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42B" w:rsidRPr="005C4561" w:rsidRDefault="00A7742B" w:rsidP="00A7742B">
      <w:pPr>
        <w:spacing w:before="120"/>
        <w:jc w:val="center"/>
        <w:rPr>
          <w:b/>
          <w:bCs/>
          <w:sz w:val="32"/>
          <w:szCs w:val="32"/>
        </w:rPr>
      </w:pPr>
      <w:r w:rsidRPr="005C4561">
        <w:rPr>
          <w:b/>
          <w:bCs/>
          <w:sz w:val="32"/>
          <w:szCs w:val="32"/>
        </w:rPr>
        <w:t>Древняя Русь</w:t>
      </w:r>
    </w:p>
    <w:p w:rsidR="00A7742B" w:rsidRDefault="00A7742B" w:rsidP="00A7742B">
      <w:pPr>
        <w:spacing w:before="120"/>
        <w:ind w:firstLine="567"/>
        <w:jc w:val="both"/>
      </w:pPr>
      <w:r w:rsidRPr="005C4561">
        <w:t xml:space="preserve">Народы существуют в историческом времени и в географической локализации, они формируются на определенной территории в тот либо иной хронологический период, меняются ареалы распространения народов и границы государств. И этносы и государства не вечны: они рождаются и погибают, эволюционируют и преобразуются в новые социальные общности. Так, на основе восточнославянского суперэтноса образовались русский, украинский и белорусский народы. </w:t>
      </w:r>
    </w:p>
    <w:p w:rsidR="00A7742B" w:rsidRDefault="00A7742B" w:rsidP="00A7742B">
      <w:pPr>
        <w:spacing w:before="120"/>
        <w:ind w:firstLine="567"/>
        <w:jc w:val="both"/>
      </w:pPr>
      <w:r w:rsidRPr="005C4561">
        <w:t>Становление народов (процесс этногенеза) и формирование государств имеют под собой экономическую базу, тесно связанную со средой обитания людей и определяющую образ жизни, что в свою очередь оказывает влияние на культурно-бытовые особенности этносов.</w:t>
      </w:r>
    </w:p>
    <w:p w:rsidR="00A7742B" w:rsidRDefault="00A7742B" w:rsidP="00A7742B">
      <w:pPr>
        <w:spacing w:before="120"/>
        <w:ind w:firstLine="567"/>
        <w:jc w:val="both"/>
      </w:pPr>
      <w:r w:rsidRPr="005C4561">
        <w:t>Природной колыбелью восточнославянских народов российской государственности была Восточно-Европейская равнина. Ее просторы, ландшафты, почвенно-климатические условия, речные бассейны определяли не только формирование доминирующих хозяйственно-культурных комплексов и размещение в связи с ними населения, но и складывание этнических и государственных границ в связи с результатами военно-политических конфликтов и колонизационными процессами.</w:t>
      </w:r>
    </w:p>
    <w:p w:rsidR="00A7742B" w:rsidRDefault="00A7742B" w:rsidP="00A7742B">
      <w:pPr>
        <w:spacing w:before="120"/>
        <w:ind w:firstLine="567"/>
        <w:jc w:val="both"/>
      </w:pPr>
      <w:r w:rsidRPr="005C4561">
        <w:t xml:space="preserve">К середине I тысячелетия нашей эры в лесной, лесостепной и степной зонах Евразии уже сложились устойчивые хозяйственно-культурные комплексы, и активно развивался процесс этногенеза. К VI -VII векам относится завершающий этап выделения восточных славян из общего праславянского единства. </w:t>
      </w:r>
    </w:p>
    <w:p w:rsidR="00A7742B" w:rsidRDefault="00A7742B" w:rsidP="00A7742B">
      <w:pPr>
        <w:spacing w:before="120"/>
        <w:ind w:firstLine="567"/>
        <w:jc w:val="both"/>
      </w:pPr>
      <w:r w:rsidRPr="005C4561">
        <w:t xml:space="preserve">Начало превращения восточно-славянской культурно-этнической общности в локальную самостоятельную цивилизацию было связано с принятием князем Владимиром христианства в 988 году. </w:t>
      </w:r>
    </w:p>
    <w:p w:rsidR="00A7742B" w:rsidRDefault="00A7742B" w:rsidP="00A7742B">
      <w:pPr>
        <w:spacing w:before="120"/>
        <w:ind w:firstLine="567"/>
        <w:jc w:val="both"/>
      </w:pPr>
      <w:r w:rsidRPr="005C4561">
        <w:t xml:space="preserve">Принятие христианства ввело восточных славян в лоно православной церквии имело своим последствием синтез ее с российской государственностью. Превращение Киева в политический, культурный и церковный центр восточнославянского государства привело к постепенному усилению культурного размежевания Киевской Руси с западнославянскими соседями, воспринявшими христианство из Рима и вместе с тем вошедшими в орбиту латиноязычной западноевропейской культуры. Время Киевской Руси - то период преимущественно южной ориентации восточнославянской жизни. С Византией Русь сближали церковные и торговые связи, с Болгарией -общая письменность. </w:t>
      </w:r>
    </w:p>
    <w:p w:rsidR="00A7742B" w:rsidRDefault="00A7742B" w:rsidP="00A7742B">
      <w:pPr>
        <w:spacing w:before="120"/>
        <w:ind w:firstLine="567"/>
        <w:jc w:val="both"/>
      </w:pPr>
      <w:r w:rsidRPr="005C4561">
        <w:t>Форма правления Древнерусского государства включала три компонента - вече как особую форму народного собрания, общего решения вопросов, имеющих принципиальное значение; княжескую власть с административными полномочиями, правом суда и решения военных вопросов; княжеский совет, представлявший собой, возможно, собрание представителей высшей администрации.</w:t>
      </w:r>
    </w:p>
    <w:p w:rsidR="00A7742B" w:rsidRDefault="00A7742B" w:rsidP="00A7742B">
      <w:pPr>
        <w:spacing w:before="120"/>
        <w:ind w:firstLine="567"/>
        <w:jc w:val="both"/>
      </w:pPr>
      <w:r w:rsidRPr="005C4561">
        <w:t>С самого начало государство было многонациональным - на территории Древней Руси жили, кроме русских, угро-финские народы - карелы, вепсы, саамы. Пермская земля, населенная коми, была присоединена в конце XV века.</w:t>
      </w:r>
    </w:p>
    <w:p w:rsidR="00A7742B" w:rsidRPr="005C4561" w:rsidRDefault="00A7742B" w:rsidP="00A7742B">
      <w:pPr>
        <w:spacing w:before="120"/>
        <w:jc w:val="center"/>
        <w:rPr>
          <w:b/>
          <w:bCs/>
          <w:sz w:val="28"/>
          <w:szCs w:val="28"/>
        </w:rPr>
      </w:pPr>
      <w:r w:rsidRPr="005C4561">
        <w:rPr>
          <w:b/>
          <w:bCs/>
          <w:sz w:val="28"/>
          <w:szCs w:val="28"/>
        </w:rPr>
        <w:t>Расселение славян</w:t>
      </w:r>
    </w:p>
    <w:p w:rsidR="00A7742B" w:rsidRDefault="00A7742B" w:rsidP="00A7742B">
      <w:pPr>
        <w:spacing w:before="120"/>
        <w:ind w:firstLine="567"/>
        <w:jc w:val="both"/>
      </w:pPr>
      <w:r w:rsidRPr="005C4561">
        <w:t>Вопрос о прародине славян составляет предмет давнего спора в отечественной исторической науке. Предки славян являются коренным населением центральной и восточной Европы. Славяне относятся к индоевропейской языковой семье, в которую входят также германская, балтская, романская языковые группы, а также языки многих народов Среднего Востока и Индии. На рубеже IV и III тысячелетий до н.э. древние индоевропейцы постепенно расселяются на значительной территории Евразийского континента, достигая на севере районов Прибалтики и Скандинавии, на западе доходя до Атлантики, на востоке осваивая территории Ирана и Индии, а на юге v Средиземноморья. Территория прародины славян в соответствии с различными концепциями помещалась то в Среднем Подунавье, то между Одером и Вислой, Днепром и Одером. Наконец, ее искали в Припятском Полесье. Вопрос о происхождении (этногенезе) славян и их выделении как особого этноса является также дискуссионным в научной литературе. Время выделения этнических славян датируется от III тысячелетия до н.э. до первых веков н.э. Сложность этой проблемы заключается в том, что под своим именем ("словене") славяне появляются лишь в источниках, датируемых VI веком н.э.</w:t>
      </w:r>
    </w:p>
    <w:p w:rsidR="00A7742B" w:rsidRDefault="00A7742B" w:rsidP="00A7742B">
      <w:pPr>
        <w:spacing w:before="120"/>
        <w:ind w:firstLine="567"/>
        <w:jc w:val="both"/>
      </w:pPr>
      <w:r w:rsidRPr="005C4561">
        <w:t>Согласно версиям, представленным археологами, древнейшие славянские племена проживали на территории Восточной Европы уже с середины I тысячелетия до н.э., а к концу II века до н.э. на территории южных и центральных районов современной Польши и западнее локализуется пшеворская культура, носители которой (особенно ее восточной части) относятся к праславянам. Происходит постепенное продвижение памятников пшеворской культуры к Поднестровью и Днепру. Во II веке формируется черняховская археологическая культура, которая, по мнению ряда современных исследователей, также является праславянской. Она охватывала значительную территорию лесостепной и степной зоны в полосе от левого берега Днепра до низовьев Дуная. Судя по всему, черняховская культура наряду с праславянами содержала элементы ираноязычных народов, проживавших на этой же территории. К последним относятся племена, которые на рубеже новой эры оказались в Северном Причерноморье вместо скифов, - сарматы. Уступив со временем другим ареал своего проживания другим племенам, эти ираноязычные народности сместились на Северный Кавказ, где их потомками стали современные осетины. В конце II века н.э. из низовьев Вислы к северным берегам Черного моря переместились германские племена готов и гепидов.</w:t>
      </w:r>
    </w:p>
    <w:p w:rsidR="00A7742B" w:rsidRDefault="00A7742B" w:rsidP="00A7742B">
      <w:pPr>
        <w:spacing w:before="120"/>
        <w:ind w:firstLine="567"/>
        <w:jc w:val="both"/>
      </w:pPr>
      <w:r w:rsidRPr="005C4561">
        <w:t>С конца IV века н.э. племена Восточной Европы оказываются вовлеченными в грандиозное миграционное движение, полностью перекроившее как этническую, так и политическую карту континента на протяжении IV - VIII веков.Это явление носит название Великого переселения народов.Начало активизации миграционных процессов положили тюркоязычные кочевники v гунны, вторгшиеся из Центральной Азии в Причерноморские степи в конце IV века. Разбив готов, готы заставили их уйти на Балканы, а затем в Центральную и Западную Европу (в пределы Римской империи).Овладев Северным Причерноморьем, гунны, кочуя между Волгой и Дунаем, образовали огромное воинственное государство, в котором были объединены покоренные ими многочисленные племена. Наибольшую известность в середине V века приобрел гуннский предводитель Атилла, совершавший опустошительные походы от Константинополя до Галии и Северной Италии. После 453 года могущество гуннского союза племен в результате междоусобиц и восстаний покоренных народов стремительно падает. Вместо гуннов из Азии в VI веке на просторы причерноморских степей выдвигается новое тюркоязычное племя v авары, сохранявшие своЕ могущество в Причерноморье и на равнинах в современнрй Венгрии до VIII века. Одновременно к VI веку археологическими данными достоверно определяются собственно славянские археологические культуры v пражско-корчакская и пеньковская. Именно со второй половины VI века славяне становятся главным действующим лицом Великого переселения народов, которое примерно с VI v VII веков в исторической литературе именуется расселением славян.</w:t>
      </w:r>
    </w:p>
    <w:p w:rsidR="00A7742B" w:rsidRDefault="00A7742B" w:rsidP="00A7742B">
      <w:pPr>
        <w:spacing w:before="120"/>
        <w:ind w:firstLine="567"/>
        <w:jc w:val="both"/>
      </w:pPr>
      <w:r w:rsidRPr="005C4561">
        <w:t>Расселение славян во второй половине I тысячелетия на европейском континенте проходило по трем основным направлениям: на юг v Балканский полуостров, включая Пелопонесс, на восток и север v по Восточно-Европейской равнине; на запад v в Среднее Подунавье и междуречье Одера и Эльбы. На всех направлениях в процессах миграции участвовали носители как пражско-корчакской, так и пеньковской археологических культур. В результате славянского расселения ими были заселены обширные пространства Восточной, центральной и Юго-Восточной Европы.В ходе расселения по Восточно-Европейской равнине славянские племена пришли в соприкосновение с проживавшими в VI веке к северу от Припяти, десны и в верхнем течении Оки балтоязычными племенами. А в междуречье Волги и Оки и далее не север и северо-запад обитали финно-угорские племена (предки современных эстонцев, финнов, карелов, марийцев, мордвы, вепсов и др.). Проникновение славянских племен в северные районы Восточно-Европейской равнины носило в основном мирный и постепенный характер. Мирное сосуществование славян с балтами и финно-угорскими племенами приводило к их ассимиляции.</w:t>
      </w:r>
    </w:p>
    <w:p w:rsidR="00A7742B" w:rsidRDefault="00A7742B" w:rsidP="00A7742B">
      <w:pPr>
        <w:spacing w:before="120"/>
        <w:ind w:firstLine="567"/>
        <w:jc w:val="both"/>
      </w:pPr>
      <w:r w:rsidRPr="005C4561">
        <w:t>В ходе перемещений и расселения (VI v VIII века) у славян, так же как и у германцев, шла постепенная ломка родоплеменных отношений. Одновременно расселение по Европе служило и мощным толчком к активной дифференциации славян. Согласно лингвистическим данным, на рубеже VII-VIII веков происходит распад праславянской языковой общности и начинается формирование отдельных славянских языков. В результате дробления и смешивания племен складывались новые общности, носившие уже исключительно территориально-политичесий характер. Их название чаще всего образовывались от местности обитания: особенностей ландшафта (например, поляне v живущие в поле; древляне v живущие в лесах) или названия реки (например, бужане v от реки Буг, мораване v от реки Моравы). Структура этих общностей была двухступенчатой: несколько относительно небольших образований, которые условно можно определить как "племенные княжества", составляли, как правило, более крупные - "союзы племенных княжеств".</w:t>
      </w:r>
    </w:p>
    <w:p w:rsidR="00A7742B" w:rsidRPr="005C4561" w:rsidRDefault="00A7742B" w:rsidP="00A7742B">
      <w:pPr>
        <w:spacing w:before="120"/>
        <w:ind w:firstLine="567"/>
        <w:jc w:val="both"/>
      </w:pPr>
      <w:r w:rsidRPr="005C4561">
        <w:t xml:space="preserve">Три направления расселения славян предопределили постепенное разделение их на три основные ветви: восточные, западные и южные. На территории Восточно-Европейской равнины, как известно из летописных источников, к VIII v IX векам сложилось 12 славянских союзов племенных княжеств. В Среднем Поднепровье обитали поляне. К северо-востоку от них жили древляне. Западнее древлян, вплоть до Западного Буга, - волыняне (бужане). В верховье Днестра поселились хорваты (часть крупного праславянского племени, распавшегося в VI v VII веках на несколько частей). Ниже по Днестру v тиверцы, а южнее полян в Поднепровье v уличи. На днепровском Левобережье в бассейнах рек Десна и Сейм располагался союз славянских племенных княжеств, носивший наименование Север, в бассейне реки Сож (левый приток Днепра, севернее Десны) жили радимичи, а на Верхней Оке v вятичи. Между Припятью и Двиной , к северу от древлян, обитали дреговичи, а в верховьях Двины, Днепра и Волги v кривичи. Самая северная славянская общность, располагавшаяся в районе озера Ильмень и рек Волхов и Мста до Финского залива, носила название словене, совпадающее с общеславянским самоназванием. </w:t>
      </w:r>
    </w:p>
    <w:p w:rsidR="00A7742B" w:rsidRPr="005C4561" w:rsidRDefault="00A7742B" w:rsidP="00A7742B">
      <w:pPr>
        <w:spacing w:before="120"/>
        <w:jc w:val="center"/>
        <w:rPr>
          <w:b/>
          <w:bCs/>
          <w:sz w:val="28"/>
          <w:szCs w:val="28"/>
        </w:rPr>
      </w:pPr>
      <w:r w:rsidRPr="005C4561">
        <w:rPr>
          <w:b/>
          <w:bCs/>
          <w:sz w:val="28"/>
          <w:szCs w:val="28"/>
        </w:rPr>
        <w:t>Занятия славян и их социальная организация</w:t>
      </w:r>
    </w:p>
    <w:p w:rsidR="00A7742B" w:rsidRDefault="00A7742B" w:rsidP="00A7742B">
      <w:pPr>
        <w:spacing w:before="120"/>
        <w:ind w:firstLine="567"/>
        <w:jc w:val="both"/>
      </w:pPr>
      <w:r w:rsidRPr="005C4561">
        <w:t xml:space="preserve">Основой хозяйства восточных славян являлось пашенное земледелие. Особенности его ведения в различных регионах Восточно-Европейской равнины определялись специфическими природно-климатическими условиями. Так, в южных (степных и лесостепных) районах, отличавшихся плодородием почв, была распространена переложная система земледелия, при которой участок целины распахивался и использовался в течение нескольких лет, после чего его забрасывали до восстановления плодородия почвы. </w:t>
      </w:r>
    </w:p>
    <w:p w:rsidR="00A7742B" w:rsidRDefault="00A7742B" w:rsidP="00A7742B">
      <w:pPr>
        <w:spacing w:before="120"/>
        <w:ind w:firstLine="567"/>
        <w:jc w:val="both"/>
      </w:pPr>
      <w:r w:rsidRPr="005C4561">
        <w:t>В северных районах, покрытых многолетними лесами, практиковалась подсечная система земледелия, требующая предварительной подрубки определенного участка леса и последующего его выжигания. После того удобренная золой почва в течение нескольких лет приносила урожай. Когда участок истощался, производилась расчистка новых земель. Восточные славяне применяли пахотные орудия с железными рабочими частыми v рало (в южных областях) и соху (на севере). Среди зерновых культур преобладала пшеница, небольшое место занимала рожь, известны также просо, гречиха и ячмень. Подчиненную роль в хозяйстве восточных славян играли скотоводство, охота (в том числе пушной промысел), рыболовство и бортничество (сбор меда диких пчел).</w:t>
      </w:r>
    </w:p>
    <w:p w:rsidR="00A7742B" w:rsidRDefault="00A7742B" w:rsidP="00A7742B">
      <w:pPr>
        <w:spacing w:before="120"/>
        <w:ind w:firstLine="567"/>
        <w:jc w:val="both"/>
      </w:pPr>
      <w:r w:rsidRPr="005C4561">
        <w:t>Хозяйственной ячейкой являлась малая семья. А низшим звеном социальной организации непосредственных производителей, объединявшим хозяйство отдельных семей, служила соседская (территориальная) община - вервь. Переход от родовой общины и патриархального рода к соседской общине и малой семье произошeл у славян в процессе их расселения, в VI - VII веках. Члены верви совместно владели сенокосными, лесными и водными угодьями, пашенные же земли были поделены между отдельными хозяйствами, принадлежавшими семьям, входящим в общину. Соседские общины объединялись в племенные княжества, а те - в союзы племенных княжеств.</w:t>
      </w:r>
    </w:p>
    <w:p w:rsidR="00A7742B" w:rsidRDefault="00A7742B" w:rsidP="00A7742B">
      <w:pPr>
        <w:spacing w:before="120"/>
        <w:ind w:firstLine="567"/>
        <w:jc w:val="both"/>
      </w:pPr>
      <w:r w:rsidRPr="005C4561">
        <w:t>В ходе хозяйственной деятельности восточных славян шел процесс обособления ремесла от земледелия, выделения ремесленников в качестве особой социальной группы (первоначально в основном кузнецов и гончаров).</w:t>
      </w:r>
    </w:p>
    <w:p w:rsidR="00A7742B" w:rsidRDefault="00A7742B" w:rsidP="00A7742B">
      <w:pPr>
        <w:spacing w:before="120"/>
        <w:ind w:firstLine="567"/>
        <w:jc w:val="both"/>
      </w:pPr>
      <w:r w:rsidRPr="005C4561">
        <w:t>Повсеместное распространение пашенного земледелия с использованием железных орудий труда создавало возможность получения прибавочного продукта, достаточного для содержания господствующего социального слоя. Выделение такого слоя было результатом разложения родоплеменных отношений, ускоренного расселением славян. Его основу составляла военно-служилая знать, сложившаяся в эпоху расселения.</w:t>
      </w:r>
    </w:p>
    <w:p w:rsidR="00A7742B" w:rsidRPr="005C4561" w:rsidRDefault="00A7742B" w:rsidP="00A7742B">
      <w:pPr>
        <w:spacing w:before="120"/>
        <w:ind w:firstLine="567"/>
        <w:jc w:val="both"/>
      </w:pPr>
      <w:r w:rsidRPr="005C4561">
        <w:t>Союзы племенных княжеств представляли собой сложный социальный организм. Их центром являлся укрепленный град (некоторые грады постепенно превращались в города). В укрепленной центральной части града находились дворы князей и знати, к ней примыкал посад, населенный ремесленниками торговцами. В градах происходили собрания свободных общинников (вече), на которых решались важнейшие вопросы. Но на ведущие позиции постепенно выдвигается слой профессиональных воинов v дружинников во главе с князем. Дружины фиксируются у славян, по данным византийских источников, уже в VI - VII веках. К IX столетию дружинники становятся привилегированной общественной группой. Князья сосредоточивают в своих руках (опираясь на военную силу и накопленные богатства) реальную власть в союзах племен. Все это создает объективные предпосылки для формирования государственных начал в социальном развитии славян.</w:t>
      </w:r>
    </w:p>
    <w:p w:rsidR="00A7742B" w:rsidRPr="005C4561" w:rsidRDefault="00A7742B" w:rsidP="00A7742B">
      <w:pPr>
        <w:spacing w:before="120"/>
        <w:jc w:val="center"/>
        <w:rPr>
          <w:b/>
          <w:bCs/>
          <w:sz w:val="28"/>
          <w:szCs w:val="28"/>
        </w:rPr>
      </w:pPr>
      <w:r w:rsidRPr="005C4561">
        <w:rPr>
          <w:b/>
          <w:bCs/>
          <w:sz w:val="28"/>
          <w:szCs w:val="28"/>
        </w:rPr>
        <w:t>Культура восточных славян</w:t>
      </w:r>
    </w:p>
    <w:p w:rsidR="00A7742B" w:rsidRDefault="00A7742B" w:rsidP="00A7742B">
      <w:pPr>
        <w:spacing w:before="120"/>
        <w:ind w:firstLine="567"/>
        <w:jc w:val="both"/>
      </w:pPr>
      <w:r w:rsidRPr="005C4561">
        <w:t xml:space="preserve">Об уровне культуры восточных славян известно мало. Общее представление о нем дает анализ архаических черт фольклора, сохранившихся в языке в виде обрядовых песен, погребальных плачей, загадок, сказок. Ряд реликтовых культурологических явлений этого далекого времени отражается в детских играх, развивающих ловкость, силу и смелость. О своеобразии и самостоятельности прикладного искусства восточных славян свидетельствуют археологические находки, относящиеся к VI - VII векам. </w:t>
      </w:r>
    </w:p>
    <w:p w:rsidR="00A7742B" w:rsidRDefault="00A7742B" w:rsidP="00A7742B">
      <w:pPr>
        <w:spacing w:before="120"/>
        <w:ind w:firstLine="567"/>
        <w:jc w:val="both"/>
      </w:pPr>
      <w:r w:rsidRPr="005C4561">
        <w:t xml:space="preserve">Древнерусское государство возникло как результат многовекового исторического развития восточных славян. Племенное объединение полян, очевидно, составило его основу. Для этого имелись глубокие исторические предпосылки. Прежде всего более развитое, чем в других славянских землях, комплексное хозяйство, основанное на плужном земледелии и домашнем скотоводстве, наличие сети укрепленных поселений с развитым ремеслом и существовавший уже несколько столетий племенной союз, внутри которого шли процессы объединения отдельных племен, сложения единого языка, культуры, имущественной и социальной дифференциации, выделения из недр первобытнообщинного строя феодального класса дружинников и сложения аппарата власти. </w:t>
      </w:r>
    </w:p>
    <w:p w:rsidR="00A7742B" w:rsidRDefault="00A7742B" w:rsidP="00A7742B">
      <w:pPr>
        <w:spacing w:before="120"/>
        <w:ind w:firstLine="567"/>
        <w:jc w:val="both"/>
      </w:pPr>
      <w:r w:rsidRPr="005C4561">
        <w:t xml:space="preserve">Нельзя не учитывать и выгодное географическое положение Киева как центра племен полян на Днепре. Определенную роль сыграл внешний фактор v постоянная угроза со стороны обитавших в степях кочевых народов. Все это привело к сложению единого Древнерусского государства с центром в Киеве. </w:t>
      </w:r>
    </w:p>
    <w:p w:rsidR="00A7742B" w:rsidRDefault="00A7742B" w:rsidP="00A7742B">
      <w:pPr>
        <w:spacing w:before="120"/>
        <w:ind w:firstLine="567"/>
        <w:jc w:val="both"/>
      </w:pPr>
      <w:r w:rsidRPr="005C4561">
        <w:t>Археологический материал позволяет проследить процесс формирования феодального класса и княжеской власти. Этот процесс начался еще до образования Киевской Руси, но с возникновением государства он не закончился. К IXvXI вв. относятся так называемые дружинные курганы на Смоленщине, Черниговщине, около Ярославля и Киева. В этих языческих курганах похоронены не только представители формирующегося феодального классаvдружинники, но и торговцы. Курганные могильники расположены на торговых путях, в их узких местах v так называемых волоках.</w:t>
      </w:r>
    </w:p>
    <w:p w:rsidR="00A7742B" w:rsidRDefault="00A7742B" w:rsidP="00A7742B">
      <w:pPr>
        <w:spacing w:before="120"/>
        <w:ind w:firstLine="567"/>
        <w:jc w:val="both"/>
      </w:pPr>
      <w:r w:rsidRPr="005C4561">
        <w:t>Гнездовские курганы у Смоленска расположены в месте сближения Западной Двины с Днепром на пути "из варяг в греки". Здесь был волок из Днепра в р. Ловать. Путь возник, судя по находкам монет, в начале X в. В Гнездове было поселение при волоке, где жили плотники, ремесленники, земледельцы и торговцы. Могильник представляет собой грандиозное поле, насчитывающее около трех тысяч курганов. Большинство курганов небольшие, около метра. Среди них особенно выделяется курган 10-метровой высоты. Под его насыпью вскрыты остатки костра, на котором был сожжен, вероятно, князь и несколько женщин, может быть, рабынь. Сохранились железные бляшки, мечи и шлем. Рядом, в специальном кургане, был похоронен конь. В 700 раскопанных гнездовских курганах обнаружен один и тот же обряд погребения v сожжение, которое совершалось либо на стороне, либо на том месте, где позднее возводился курган. Большая группа курганов не содержала никаких вещей, не было даже следов погребения. Эти курганы насыпались в честь воинов и путешественников, погибших на чужбине.</w:t>
      </w:r>
    </w:p>
    <w:p w:rsidR="00A7742B" w:rsidRDefault="00A7742B" w:rsidP="00A7742B">
      <w:pPr>
        <w:spacing w:before="120"/>
        <w:ind w:firstLine="567"/>
        <w:jc w:val="both"/>
      </w:pPr>
      <w:r w:rsidRPr="005C4561">
        <w:t>Материалы гнездовских курганов свидетельствуют о широких торговых связях Руси со Скандинавией, Волжской Болгарией, Ираном, Закавказьем. В одном из курганов найдены весы, железные гири и маленький бронзовый замочек в виде бабочки из Волжской Болгарии, в другом v красивый иранский бронзовый светильник в виде женской головки. В качестве денег в IXvX вв. широко использовались среднеазиатские дирхемы, которые встречаются в курганах и кладах. Интересно, что в обращении были как целые монеты, так и разрубленные на части, игравшие роль разменной монеты.</w:t>
      </w:r>
    </w:p>
    <w:p w:rsidR="00A7742B" w:rsidRDefault="00A7742B" w:rsidP="00A7742B">
      <w:pPr>
        <w:spacing w:before="120"/>
        <w:ind w:firstLine="567"/>
        <w:jc w:val="both"/>
      </w:pPr>
      <w:r w:rsidRPr="005C4561">
        <w:t>Сохранилось описание похорон русского купца в городе Болгаре, составленное арабским дипломатом Ибн-Фадланом. Прах, описывает он, был положен на ладью, которую поставили на костер. Рядом с ним положили оружие и вещи. При погребении убили коня, петуха, быка. Также была умерщвлена любимая рабыня покойного. Все это сожгли и над остатками костра насыпали огромный холм, на вершине которого поставили столб с надписью. Описание похорон совпадает с данными археологических раскопок.</w:t>
      </w:r>
    </w:p>
    <w:p w:rsidR="00A7742B" w:rsidRDefault="00A7742B" w:rsidP="00A7742B">
      <w:pPr>
        <w:spacing w:before="120"/>
        <w:ind w:firstLine="567"/>
        <w:jc w:val="both"/>
      </w:pPr>
      <w:r w:rsidRPr="005C4561">
        <w:t>Дружинные курганы дают материал сторонникам так называемой норманнской теории утверждать, что государство на Руси было создано варягами и скандинавами. Действительно, в описываемый период существовал торговый путь "из варяг в греки", на землях восточных славян встречаются погребения норманнов в курганах VIIIvX вв., в частности в дружинных. Это, однако, не дает оснований утверждать, что скандинавы (варяги) составляли большинство в правящем классе Древней Руси.</w:t>
      </w:r>
    </w:p>
    <w:p w:rsidR="00A7742B" w:rsidRDefault="00A7742B" w:rsidP="00A7742B">
      <w:pPr>
        <w:spacing w:before="120"/>
        <w:ind w:firstLine="567"/>
        <w:jc w:val="both"/>
      </w:pPr>
      <w:r w:rsidRPr="005C4561">
        <w:t xml:space="preserve">Набор вещей, найденный в различных дружинных курганах, характеризует уровень развития культуры, ремесла, экономических связей и военного дела. Русские дружинники пользовались мечами длиной до 1 м, с широким лезвием, с прямым в виде бруска перекрестием. Такие мечи предназначались для рубящего действия. Вдоль лезвия меча (посередине) проходила ложбинка. Перекрестие и навершие мечей обычно украшались серебряным узором. Но эти мечи нельзя назвать скандинавскими. Такие каролингского типа мечи были широко распространены в Европе, в том числе и на Руси. </w:t>
      </w:r>
    </w:p>
    <w:p w:rsidR="00A7742B" w:rsidRDefault="00A7742B" w:rsidP="00A7742B">
      <w:pPr>
        <w:spacing w:before="120"/>
        <w:ind w:firstLine="567"/>
        <w:jc w:val="both"/>
      </w:pPr>
      <w:r w:rsidRPr="005C4561">
        <w:t>К эпохе сложения классового общества относится возникновение письменности. В связи с этим особую ценность представляет находка первой древнерусской надписи. На поверхности одного из гнездовских сосудов v корчаги начала X в. процарапано всего одно слово: "гороукша" или "гороухша". Одни ученые считают, что в сосуде находилась горчица, другие v нефть для разжигания погребального огня. Гнездовская надпись подтверждает вывод филологов о том, что древнерусская письменность существует с X в. В этом же кургане имелись обычные для X в. монеты и меч. Вероятно, торговец вез в этом сосуде с юга горчицу.</w:t>
      </w:r>
    </w:p>
    <w:p w:rsidR="00A7742B" w:rsidRDefault="00A7742B" w:rsidP="00A7742B">
      <w:pPr>
        <w:spacing w:before="120"/>
        <w:ind w:firstLine="567"/>
        <w:jc w:val="both"/>
      </w:pPr>
      <w:r w:rsidRPr="005C4561">
        <w:t>Наряду с дружинными курганами известны и рядовые древнерусские курганы крестьян-общинников. Они расположены в разных частях Древней Руси небольшими группами, имеют вид земляных насыпей. Многие курганы IXvX вв. содержат остатки трупосожжения. Под влиянием христианства этот языческий обряд постепенно исчезает сначала среди городского населения, а потом и в сельской местности, где он держался очень долго. Существенной особенностью крестьянских курганов является отсутствие в них предметов роскоши, привозных вещей, которые встречаются в дружинных курганах, и наличие орудий труда: железных серпов и ножей для вырезания пчелиных сот (медорезки).</w:t>
      </w:r>
    </w:p>
    <w:p w:rsidR="00A7742B" w:rsidRDefault="00A7742B" w:rsidP="00A7742B">
      <w:pPr>
        <w:spacing w:before="120"/>
        <w:ind w:firstLine="567"/>
        <w:jc w:val="both"/>
      </w:pPr>
      <w:r w:rsidRPr="005C4561">
        <w:t>Ценным археологическим источником являются женские украшения из бронзы и серебра. В разных частях Русской земли они были различны и свидетельствуют о том, что с возникновением феодальных отношений и разрушением старых племенных границ продолжали существовать различия в традиционной культуре. Головной убор русских крестьянок украшали металлические нашивки, височные кольца, перстни, браслеты на руках. На груди они носили бусы, сделанные из горного хрусталя и сердолика.</w:t>
      </w:r>
    </w:p>
    <w:p w:rsidR="00A7742B" w:rsidRPr="005C4561" w:rsidRDefault="00A7742B" w:rsidP="00A7742B">
      <w:pPr>
        <w:spacing w:before="120"/>
        <w:ind w:firstLine="567"/>
        <w:jc w:val="both"/>
      </w:pPr>
      <w:r w:rsidRPr="005C4561">
        <w:t>Основным населением Древней Руси были земледельцы. Однако поселения деревенского типа изучены пока плохо, так как они не имели укреплений и многие из них были разрушены более поздними поселениями. Как правило, они располагались на высоких берегах небольших рек, в поймах которых были пашни и луга. Сельские поселения возникали и на водоразделах, где обрабатывались лесные участки. Основным занятием населения было хлебопашество. Сеяли пшеницу, рожь, овес, ячмень, горох, чечевицу, просо, из технических культур возделывали лен и коноплю, выращивали капусту и другие овощи. По находкам костей животных выяснено, что в IXvXII вв. разводили коров, овец, свиней и лошадей. Из птиц были известны куры, утки и гуси. К этому времени относится большое количество древнерусских серпов, коротких кос-горбуш, зернотерок, железных наконечников, наральников для почвообрабатывающих орудий. Подъем сельского хозяйства, его техническое оснащение были тесно связаны с развитием ремесла и торгового обмена.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742B"/>
    <w:rsid w:val="00502246"/>
    <w:rsid w:val="005C4561"/>
    <w:rsid w:val="00616072"/>
    <w:rsid w:val="008B35EE"/>
    <w:rsid w:val="00A7742B"/>
    <w:rsid w:val="00AB61E0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63B9FAC-A85D-4E05-B4AF-F6A4B4318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42B"/>
    <w:pPr>
      <w:spacing w:before="100" w:after="10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A774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13544</Words>
  <Characters>7721</Characters>
  <Application>Microsoft Office Word</Application>
  <DocSecurity>0</DocSecurity>
  <Lines>64</Lines>
  <Paragraphs>42</Paragraphs>
  <ScaleCrop>false</ScaleCrop>
  <Company>Home</Company>
  <LinksUpToDate>false</LinksUpToDate>
  <CharactersWithSpaces>21223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Древняя Русь</dc:title>
  <dc:subject/>
  <dc:creator>User</dc:creator>
  <cp:keywords/>
  <dc:description/>
  <cp:lastModifiedBy>admin</cp:lastModifiedBy>
  <cp:revision>2</cp:revision>
  <dcterms:created xsi:type="dcterms:W3CDTF">2014-01-25T09:54:00Z</dcterms:created>
  <dcterms:modified xsi:type="dcterms:W3CDTF">2014-01-25T09:54:00Z</dcterms:modified>
</cp:coreProperties>
</file>