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E65" w:rsidRPr="006E67BB" w:rsidRDefault="00BF5E65" w:rsidP="00BF5E65">
      <w:pPr>
        <w:spacing w:before="120"/>
        <w:jc w:val="center"/>
        <w:rPr>
          <w:b/>
          <w:bCs/>
          <w:sz w:val="32"/>
          <w:szCs w:val="32"/>
        </w:rPr>
      </w:pPr>
      <w:r w:rsidRPr="006E67BB">
        <w:rPr>
          <w:b/>
          <w:bCs/>
          <w:sz w:val="32"/>
          <w:szCs w:val="32"/>
        </w:rPr>
        <w:t xml:space="preserve">Рациональное использование и охрана животных </w:t>
      </w:r>
    </w:p>
    <w:p w:rsidR="00BF5E65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Животный мир, являясь составной частью природной среды, выступает как неотъемлемое звено в цепи экологических систем, необходимый компонент в процессе круговорота веществ и энергии природы, активно влияющий на функционирование естественных сообществ, структуру и естественное плодородие почв, формирование растительного покрова, биологические свойства воды и качество окружающей природной среды в целом. Вместе с тем животный мир имеет большое экономическое значение: как источник получения пищевых продуктов, промышленного, технического, лекарственного сырья и других материальных ценностей и поэтому выступает как природный ресурс для зверобойного, китобойного, рыболовного и других видов промысла. Отдельные виды животных имеют большое культурное, научное, эстетическое, воспитательное, лечебное значение.</w:t>
      </w:r>
      <w:r>
        <w:rPr>
          <w:sz w:val="24"/>
          <w:szCs w:val="24"/>
        </w:rPr>
        <w:t xml:space="preserve"> </w:t>
      </w:r>
    </w:p>
    <w:p w:rsidR="00BF5E65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Каждый вид животных является незаменимым носителем генетического фонда.</w:t>
      </w:r>
      <w:r>
        <w:rPr>
          <w:sz w:val="24"/>
          <w:szCs w:val="24"/>
        </w:rPr>
        <w:t xml:space="preserve"> 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С каждым годом возрастает использование животного мира для рекреационных целей. Прежде главным направлением такого использования служили спортивная охота и рыболовство. Ныне все больше возрастает значение животных в качестве объектов фото охоты, экскурсионных наблюдений. Миллионы людей со всех концов света посещают национальные парки, для того чтобы полюбоваться зверями и птицами в их естественной обстановке.</w:t>
      </w:r>
    </w:p>
    <w:p w:rsidR="00BF5E65" w:rsidRPr="006E67BB" w:rsidRDefault="00BF5E65" w:rsidP="00BF5E65">
      <w:pPr>
        <w:spacing w:before="120"/>
        <w:jc w:val="center"/>
        <w:rPr>
          <w:b/>
          <w:bCs/>
          <w:sz w:val="28"/>
          <w:szCs w:val="28"/>
        </w:rPr>
      </w:pPr>
      <w:r w:rsidRPr="006E67BB">
        <w:rPr>
          <w:b/>
          <w:bCs/>
          <w:sz w:val="28"/>
          <w:szCs w:val="28"/>
        </w:rPr>
        <w:t>Значение животных в природе и хозяйственной деятельности человека.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Участвуя в круговороте веществ в биосфере, животные</w:t>
      </w:r>
      <w:r>
        <w:rPr>
          <w:sz w:val="24"/>
          <w:szCs w:val="24"/>
        </w:rPr>
        <w:t xml:space="preserve"> </w:t>
      </w:r>
      <w:r w:rsidRPr="006E67BB">
        <w:rPr>
          <w:sz w:val="24"/>
          <w:szCs w:val="24"/>
        </w:rPr>
        <w:t>играют важную роль в динамическом равновесии.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Так же для человека животные служат источником питания и</w:t>
      </w:r>
      <w:r>
        <w:rPr>
          <w:sz w:val="24"/>
          <w:szCs w:val="24"/>
        </w:rPr>
        <w:t xml:space="preserve"> </w:t>
      </w:r>
      <w:r w:rsidRPr="006E67BB">
        <w:rPr>
          <w:sz w:val="24"/>
          <w:szCs w:val="24"/>
        </w:rPr>
        <w:t>сырья: поставщиком кожевенной (змеи, крокодилы, свиньи) и пушено — меховой (белоспинный альбатрос, коала) промышленности.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Так же животные имеют и отрицательное значение для человека. Среди них есть возбудители (патоген) и переносчики болезней (крысы), вредитель сельскохозяйственных (клопы) и лесных растений (шелкопряды, огневки, гусеницы).</w:t>
      </w:r>
    </w:p>
    <w:p w:rsidR="00BF5E65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Но деление животных на "полезных" и "вредных" условно и зависит от и численности, места, времени, от хозяйственной деятельности людей. Например, скворцы весной полезны: они уничтожают большое количество насекомых-вредителей, а, осенью питаясь плодами винограда, приносят виноградникам значительный ущерб. Черный дрозд и полевой жаворонок полезны в Европе, а в Новой Зеландии, куда их привезли, являются вредителями с/х. Поэтому при оценке пользы и вреда необходимо учитывать особенности питания, поведения, численность, роль в распространении природно-очаговых заболеваний в конкретных условиях места и времени.</w:t>
      </w:r>
    </w:p>
    <w:p w:rsidR="00BF5E65" w:rsidRPr="006E67BB" w:rsidRDefault="00BF5E65" w:rsidP="00BF5E65">
      <w:pPr>
        <w:spacing w:before="120"/>
        <w:jc w:val="center"/>
        <w:rPr>
          <w:b/>
          <w:bCs/>
          <w:sz w:val="28"/>
          <w:szCs w:val="28"/>
        </w:rPr>
      </w:pPr>
      <w:r w:rsidRPr="006E67BB">
        <w:rPr>
          <w:b/>
          <w:bCs/>
          <w:sz w:val="28"/>
          <w:szCs w:val="28"/>
        </w:rPr>
        <w:t>Прямое и косвенное воздействие человека на животных.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Животных мир нашей планеты насчитывает около 2 млн. видов животных. В результате воздействия человека численность многих видов значительно сократилась, а некоторые из них полностью исчезли.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Современный человек существует на Земле около 40 тыс. лет. Скотоводством и земледелием он начал заниматься лишь 10 тыс. лет назад. Поэтому в течение 30 тыс. лет охота была почти исключительным источником пищи и одежды. Совершенствование орудий и способов охоты сопровождалось гибелью ряда видов животных.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Развитие оружия и транспортных средств позволяло человеку проникать в самые отдаленные уголки земного шара. И всюду освоение новых земель сопровождалось беспощадным истреблением животных, гибелью ряда видов. Охотой был полностью уничтожен тарпан – европейская степная лошадь. Жертвами охоты стали туры, очковый баклан, лабрадорская гага, бенгальский удод и многие другие животные. Вследствие нерегулируемой охоты на грани исчезновения оказались десятки видов зверей и птиц.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Численность животных уменьшается не только в результате прямого истребления, а также вследствие ухудшения экологических условий на территориях и ареалов. Антропогенные изменения ландшафтов неблагоприятно сказываются на условиях существования большинства видов животных. Сведение лесов, распашка степей и прерий, осушение болот, регулирование стока, загрязнение вод рек, озер и морей – все это, вместе взятое, мешает нормальной жизни диких животных, приводит к снижению их численности даже при запрете охоты.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Интенсивные заготовки древесины во многих странах привели к изменению лесов. Хвойные леса все шире сменяются мелколиственными. При этом изменяется и состав их фауны. Далеко не все звери и птицы, обитающие в хвойных лесах, могут находить достаточно корма и мест для убежищ во вторичных березовых и осиновых лесах. Например, в них не могут жить белки и куницы, многие виды птиц.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Преобразование и изменение природы многих рек и озер коренным образом изменяет условия существования большинства речных и озерных рыб, приводит к уменьшению их численности. Огромный ущерб рыбным стадам наносит загрязнение водоемов. При этом резко снижается содержание кислорода в воде, что приводит к массовым заморам рыбы.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Огромное влияние на экологическое состояние водоемов оказывают плотины на реках. Они преграждают путь на нерест проходным рыбам, ухудшают состояние нерестилищ, резко уменьшают приток питательных веществ в дельты рек и прибрежные части морей и озер. Для предотвращения негативного влияния плотин на экосистемы аквальных комплексов принимается ряд инженерных и биотехнических мер (строятся рыбопроходы и рыбоподъемники, обеспечивающие движение рыбы на нерест). Наиболее действенный способ воспроизводства рыбного стада заключается в строительстве рыборазводных заводов и рыбопитомников.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Человек своей деятельностью сильно влияет на животный мир, вызывая увеличение численности одних видов, сокращение других и гибель третьих. Это воздействие может быть прямым и косвенным.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Прямое воздействие испытывают промысловые животные, которых добывают ради меха (выхухоль, шиншилла, лисы, норка), мяса (африканский осел), жира (киты, свиньи) и т.д. В результате численность их снижается, отдельные виды исчезают.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Для борьбы с с/х вредителями ряд видов переселяются из одних областей в другие. При этом нередки случаи, когда переселенцы сами становятся вредителями. Например, мангуст, завезенный на Антильские острова для борьбы с грызунами, стал вредить наземно-гнездящимся птицам, распространять бешенство среди животных.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Так же к прямым воздействиям человека на животных относят их гибель от ядохимикатов, и отравления выбросами промышленных предприятий.| Наиболее ярким примером данного воздействия на животных является китобойный промысел (создание гарпунной пушки и плавучих баз по переработке китов)</w:t>
      </w:r>
      <w:r>
        <w:rPr>
          <w:sz w:val="24"/>
          <w:szCs w:val="24"/>
        </w:rPr>
        <w:t xml:space="preserve"> </w:t>
      </w:r>
      <w:r w:rsidRPr="006E67BB">
        <w:rPr>
          <w:sz w:val="24"/>
          <w:szCs w:val="24"/>
        </w:rPr>
        <w:t>в начале столетия приведший к исчезновению отдельных популяций китов, резкому падению их общей численности.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Косвенное влияние человека на животных проявляется из-за изменения среды обитания при вырубке лесов (черный аист), распашке степей (степной орел, дрофа и стрепет), осушении болот (дальневосточный аист), сооружении плотин (рыба), строительство городов, применении пестицидов (красноногий аист) и т.д.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Под влиянием хозяйственной деятельности возникли антропогенные ландшафты с характерной для них фауной. Только в населенных пунктах в субарктике и умеренной зоне северного полушария встречаются домовой воробей, городская ласточка, галка, домовая мышь.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Распашка степей и прерий, уменьшение островных лесов в лесостепи сопровождаются почти полным исчезновением многих степных зверей и птиц. В степных агроценозах исчезли почти полностью сайгаки, дрофы, стрепеты, серые куропатки, перепела и т.д.</w:t>
      </w:r>
    </w:p>
    <w:p w:rsidR="00BF5E65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Отрицательное воздействие человека на животных возрастает, а для многих видов становится угрожающим. Ежегодно погибает один вид (или подвид) позвоночных животных; опасность исчезновения грозит более 600 видам птиц (дрофа, горный гусь, мандаринка), 120 видам млекопитающих (амурский тигр). Для таких животных необходимы специальные меры по их сохранению.</w:t>
      </w:r>
    </w:p>
    <w:p w:rsidR="00BF5E65" w:rsidRPr="006E67BB" w:rsidRDefault="00BF5E65" w:rsidP="00BF5E65">
      <w:pPr>
        <w:spacing w:before="120"/>
        <w:jc w:val="center"/>
        <w:rPr>
          <w:b/>
          <w:bCs/>
          <w:sz w:val="28"/>
          <w:szCs w:val="28"/>
        </w:rPr>
      </w:pPr>
      <w:r w:rsidRPr="006E67BB">
        <w:rPr>
          <w:b/>
          <w:bCs/>
          <w:sz w:val="28"/>
          <w:szCs w:val="28"/>
        </w:rPr>
        <w:t>Охрана редких и исчезающих видов животных.</w:t>
      </w:r>
    </w:p>
    <w:p w:rsidR="00BF5E65" w:rsidRPr="006E67BB" w:rsidRDefault="00BF5E65" w:rsidP="00BF5E65">
      <w:pPr>
        <w:spacing w:before="120"/>
        <w:jc w:val="center"/>
        <w:rPr>
          <w:b/>
          <w:bCs/>
          <w:sz w:val="28"/>
          <w:szCs w:val="28"/>
        </w:rPr>
      </w:pPr>
      <w:r w:rsidRPr="006E67BB">
        <w:rPr>
          <w:b/>
          <w:bCs/>
          <w:sz w:val="28"/>
          <w:szCs w:val="28"/>
        </w:rPr>
        <w:t>Организация охраны животных.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Организация охраны фауны строится по двум основным направлениям – заповедываение и сохранение в процессе использования. Оба направления необходимы и дополняют друг друга.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Все заповедные меры по охране животных носят исключительный, чрезвычайный характер. Чаще всего использование и охрану фауны, мероприятия по ее воспроизводству приходится сочетать с интересами других отраслей природопользования. Опыт многих стран доказывает, что это вполне возможно. Так, при правильной организации землепользования сельскохозяйственное производство можно сочетать с сохранением многих диких животных.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Интенсивное лесное хозяйство, заготовка древесины при правильной организации обеспечивают сохранение условий для обитания в эксплуатируемых лесах многих видов зверей и птиц. Так постепенные и выборочные рубки леса позволяют не только восстанавливать леса, но также сохранять убежища, гнездовья и кормовые угодья для многих видов животных.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В последние годы дикие животные стали важным звеном “индустрии туризма”. Во многих странах успешно осуществляются охрана и использование дикой фауны для рекреационных целей в национальных парках. К числу национальных парков с наиболее богатой и хорошо охраняемой фауной и одновременно с высоким уровнем организации массового туризма относятся Йеллоустонский и Йосемитский парки в США, Крюгера и Серенгети в Африке, Камарг во Франции, Беловежский в Польше и многие другие.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Для обогащения фауны во многих странах в больших размерах проводятся акклиматизация и реакклиматизация диких животных. Под акклиматизацией понимается работа по расселению животных в новые биогеоценозы и их приспособление к новым условиям обитания. Реакклиматизация – это система мер по восстановлению животных, уничтоженных в том или ином регионе. Благодаря акклиматизации удается шире и полнее использовать биоресурсы многих природных комплексов.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Все меры по охране животных бывают достаточно эффективными, если они строятся на основе тщательного учета ландшафтно-экологических условий. При любом виде работ по организации умножения и эксплуатации дикой фауны следует исходить из того, что определенные виды и популяции животных приурочены в своих границах к конкретным природным территориальным и аквальным комплексам или их антропогенным модификациям. Многие животные перемещаются по сезонам года на значительные расстояния, но их миграции всегда приурочены к строго определенным типам ландшафтов. Поэтому охрана животных требует решения задач охраны природных территориальных</w:t>
      </w:r>
      <w:r>
        <w:rPr>
          <w:sz w:val="24"/>
          <w:szCs w:val="24"/>
        </w:rPr>
        <w:t xml:space="preserve"> </w:t>
      </w:r>
      <w:r w:rsidRPr="006E67BB">
        <w:rPr>
          <w:sz w:val="24"/>
          <w:szCs w:val="24"/>
        </w:rPr>
        <w:t>и аквальных</w:t>
      </w:r>
      <w:r>
        <w:rPr>
          <w:sz w:val="24"/>
          <w:szCs w:val="24"/>
        </w:rPr>
        <w:t xml:space="preserve"> </w:t>
      </w:r>
      <w:r w:rsidRPr="006E67BB">
        <w:rPr>
          <w:sz w:val="24"/>
          <w:szCs w:val="24"/>
        </w:rPr>
        <w:t>комплексов в целом. Охрана животных – это, прежде всего, охрана их мест обитания.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Основная задача охраны редких и исчезающих видов в том, чтобы путем создания благоприятных условий обитания добиться увеличения их численности, которое устранило бы опасность их исчезновения. Сюда можно включить создание заповедников, заказников, национальных парков, в которых создаются благоприятные для них условия.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Заповедник — участок земли или водного пространства, в пределах которого весь природный комплекс полностью изъят из хозяйственного пользования и находится под охраной государства (Большое Лимпопо — ЮАР; Абердэрский — Кения; Беловежский — Польша).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Заказник — территория, на которой при ограничении использовании природных ресурсов временно охраняются отдельные виды животных, растений (Припять — Белоруссия).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Национальный парк — территория, на которой охраняются ландшафты и уникальные объекты природы. От заповедников отличается допуском посетителей для отдыха (Йеллоустонский — США; Лосиный остров — Россия).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Редкие и исчезающие видов животных (как и растений) заносятся в Красные книги. Включение вида в Красную книгу — сигнал о грозящем ему опасности, о необходимости принятия мер по его спасению.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Особо важное значение имеет сохранение и восстановление численности промысловых животных. Как известно, ценность промысловых животных состоит в том, что они живут за счет естественных кормов, недоступных или непригодных для домашних животных, о них не нужно специально заботиться. Система охраны диких животных складывается, с одной стороны, из мер по охране самих животных от истребления, гибели от стихийных бедствий, с другой - из мер по сохранению их среды обитания. Охрана самих животных осуществляется законами об охоте, предусматривающие полный запрет охоты на редкие виды, ограничение сроков, норм, мест и способов добычи на промысловые виды.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Рациональное использование запасов промысловых животных не противоречит их охране, если основано на знаниях их биологии. Можно добиваться благополучной популяции промысловых животных, поддерживая определенное соотношение полов и возрастных групп, регулируя численность хищников. В этом и заключается идея рационального использования.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Многие животные причислены к спасенным.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Когда-то эвкалиптовые леса Квинсленда, Виктории и Нового Южного Уэльса изобиловали коала. Но в конце прошлого и начале нашего века страшная эпидемия истребила миллионы этих безобидных созданий. Затем за дело взялись охотники за пушниной: ежегодно Австралия вывозила около 500 тыс. шкурок коала. А в 1924 году этот доходный промысел принял такой размах, что уже 2 миллиона шкур экспортировали восточные штаты континента. Но, к счастью, зоологи сумели вовремя убедить правительство принять строгие меры по охране коала. Ныне коала обитает лишь в узкой полосе вдоль восточного побережья Австралии.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Другим выжившим зверьком является выхухоль. Как известно, ценный пушной зверь. Лет сто-сто пятьдесят назад на нее не охотились. Не модна была выхухоль. В начале 20 века, к несчастью для себя, стала модной, и это чуть было ее не погубило.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Охотиться на галапагосских черепах в 17 в. Пираты раньше других по достоинству оценили их нежное мясо, набивая животными трюмы кораблей. За сохранность этих запасов можно было не беспокоиться. Дело в том, что черепахи без воды и пищи способны прожить более полутора лет. С тех пор сотни тысяч галапагосских черепах-гигантов были истреблены, а некоторые их виды исчезли полностью.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В конце прошлого века велось чудовищное уничтожение бизонов. Часто только лишь затем, что у бизонов отличные шкуры или чтобы вырезать из туши быка небольшой кусок мяса для жаркого или язык.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Когда поезд трансконтинентальной дороги проезжал мимо пасущегося стада бизонов, все пассажиры бросались к окнам, вылезали на крыши вагонов. Начиналась пальба из всевозможного оружия в несчастных животных, которые толпились столь тесно, что не могли быстро разбежаться. Машинист нарочно замедлял ход, а когда поезд трогался, то по обе стороны полотна валялись сотни тысяч бычьих туш, оставленных на съедение шакалам. Некоторые «любители-спортсмены» специально ездили через равнины, чтобы пострелять бизонов из поезда.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Белый медведь также исчезает. Главная причина их гибели — небывалый</w:t>
      </w:r>
      <w:r>
        <w:rPr>
          <w:sz w:val="24"/>
          <w:szCs w:val="24"/>
        </w:rPr>
        <w:t xml:space="preserve"> </w:t>
      </w:r>
      <w:r w:rsidRPr="006E67BB">
        <w:rPr>
          <w:sz w:val="24"/>
          <w:szCs w:val="24"/>
        </w:rPr>
        <w:t>по прежним масштабам приход людей в пределы Арктики. Считают, что на необозримых просторах нашего Заполярья уцелело приблизительно пять-восемь тысяч белых медведей. На арктических островах к северу от Америки лет десять назад ежегодно погибали около 600, на пространстве между Гренландией и</w:t>
      </w:r>
      <w:r w:rsidRPr="006E67BB">
        <w:rPr>
          <w:sz w:val="24"/>
          <w:szCs w:val="24"/>
          <w:lang w:val="de-CH"/>
        </w:rPr>
        <w:t xml:space="preserve"> Шпицберг</w:t>
      </w:r>
      <w:r w:rsidRPr="006E67BB">
        <w:rPr>
          <w:sz w:val="24"/>
          <w:szCs w:val="24"/>
        </w:rPr>
        <w:t>ен</w:t>
      </w:r>
      <w:r w:rsidRPr="006E67BB">
        <w:rPr>
          <w:sz w:val="24"/>
          <w:szCs w:val="24"/>
          <w:lang w:val="de-CH"/>
        </w:rPr>
        <w:t>ом</w:t>
      </w:r>
      <w:r w:rsidRPr="006E67BB">
        <w:rPr>
          <w:sz w:val="24"/>
          <w:szCs w:val="24"/>
        </w:rPr>
        <w:t xml:space="preserve"> еще 150-300 белых медведей. В 1965 году на Аляске состоялась первая международная конференция, в результате которой</w:t>
      </w:r>
      <w:r>
        <w:rPr>
          <w:sz w:val="24"/>
          <w:szCs w:val="24"/>
        </w:rPr>
        <w:t xml:space="preserve"> </w:t>
      </w:r>
      <w:r w:rsidRPr="006E67BB">
        <w:rPr>
          <w:sz w:val="24"/>
          <w:szCs w:val="24"/>
        </w:rPr>
        <w:t>было принято решение о запрете охоты на медведиц с медвежатами, белого медведя объявили «животным интернационального значения». А годом позже, когда вышел первый том «Красной книги», белый медведь был внесен в нее как животное, которому грозит опасность полного уничтожения. А с 1972 года белый медведь взят под охрану СССР, США, Канады, Дании и Норвегии.</w:t>
      </w:r>
    </w:p>
    <w:p w:rsidR="00BF5E65" w:rsidRPr="006E67BB" w:rsidRDefault="00BF5E65" w:rsidP="00BF5E65">
      <w:pPr>
        <w:spacing w:before="120"/>
        <w:jc w:val="center"/>
        <w:rPr>
          <w:b/>
          <w:bCs/>
          <w:sz w:val="28"/>
          <w:szCs w:val="28"/>
        </w:rPr>
      </w:pPr>
      <w:r w:rsidRPr="006E67BB">
        <w:rPr>
          <w:b/>
          <w:bCs/>
          <w:sz w:val="28"/>
          <w:szCs w:val="28"/>
        </w:rPr>
        <w:t>Природоохранные организации.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Всемирный фонд охраны дикой природы – основанный в 1961г. — международная общественная организация, субсидирующая действия по охране и изучению исчезающих и редких видов животных, растений и их местообитаний.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Группы охраны природы идут в авангарде экотуристического движения. Всемирный фонд дикой природы (</w:t>
      </w:r>
      <w:r w:rsidRPr="006E67BB">
        <w:rPr>
          <w:sz w:val="24"/>
          <w:szCs w:val="24"/>
          <w:lang w:val="en-US"/>
        </w:rPr>
        <w:t>WWF</w:t>
      </w:r>
      <w:r w:rsidRPr="006E67BB">
        <w:rPr>
          <w:sz w:val="24"/>
          <w:szCs w:val="24"/>
        </w:rPr>
        <w:t xml:space="preserve">) проводит важные исследования, включающие помощь в определении возможности занятия экотуризмом развивающиеся странах. Кроме того, </w:t>
      </w:r>
      <w:r w:rsidRPr="006E67BB">
        <w:rPr>
          <w:sz w:val="24"/>
          <w:szCs w:val="24"/>
          <w:lang w:val="en-US"/>
        </w:rPr>
        <w:t>WWF</w:t>
      </w:r>
      <w:r w:rsidRPr="006E67BB">
        <w:rPr>
          <w:sz w:val="24"/>
          <w:szCs w:val="24"/>
        </w:rPr>
        <w:t xml:space="preserve"> финансирует многие проекты, связанные с экотуризмом.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Гринпис — основанный в 1971г. — независимая международная общественная организация, ставящая целью сохранение окружающей среды. Гринпис выступает против ядерных испытаний и радиационной угрозы, загрязнения окружающей среды промышленными отходами, в защиту животного мира и др.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Кроме того, широкую известность приобрела Международная Красная книга.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Красная книга Международного Союза Охраны Природы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Уже в 1949 г. МСОП начал собирать информацию о редких животных и растениях. Понадобилось 14 лет, чтобы в 1963 г. появилась первая Красная книга МСОП (</w:t>
      </w:r>
      <w:r w:rsidRPr="006E67BB">
        <w:rPr>
          <w:sz w:val="24"/>
          <w:szCs w:val="24"/>
          <w:lang w:val="en-US"/>
        </w:rPr>
        <w:t>Red</w:t>
      </w:r>
      <w:r w:rsidRPr="006E67BB">
        <w:rPr>
          <w:sz w:val="24"/>
          <w:szCs w:val="24"/>
        </w:rPr>
        <w:t xml:space="preserve"> </w:t>
      </w:r>
      <w:r w:rsidRPr="006E67BB">
        <w:rPr>
          <w:sz w:val="24"/>
          <w:szCs w:val="24"/>
          <w:lang w:val="en-US"/>
        </w:rPr>
        <w:t>Data</w:t>
      </w:r>
      <w:r w:rsidRPr="006E67BB">
        <w:rPr>
          <w:sz w:val="24"/>
          <w:szCs w:val="24"/>
        </w:rPr>
        <w:t xml:space="preserve"> Воок). Два тома представляли собой сводку о 211 млекопитающих и 312 птиц.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6E67BB">
        <w:rPr>
          <w:sz w:val="24"/>
          <w:szCs w:val="24"/>
        </w:rPr>
        <w:t>В 1966-71 гг. вышло второе издание, которое было уже гораздо более объемным, и включало сведения не только о млекопитающих и птицах, но и амфибиях и рептилиях. Так же как и первое, это издание не было рассчитано на широкое распространение. Тома 3-го издания Красной книги МСОП начали появляться с 1972 г., и уже начали поступать в продажу, ее тираж был значительно увеличен.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Последнее издание, вышедшее в 1978-80 гг., включает 226 видов и 70 подвидов млекопитающих, 181 вид и 77 подвидов птиц, 77 видов и 21 подвид рептилий, 35 видов и 5 подвидов амфибий, 168 видов и 25 подвидов рыб. Среди них 7 восстановленных видов и подвидов млекопитающих, 4 - птиц, 2 вида рептилий.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С 1981 г. при участии Всемирного центра мониторинга окружающей среды (</w:t>
      </w:r>
      <w:r w:rsidRPr="006E67BB">
        <w:rPr>
          <w:sz w:val="24"/>
          <w:szCs w:val="24"/>
          <w:lang w:val="en-US"/>
        </w:rPr>
        <w:t>WCMC</w:t>
      </w:r>
      <w:r w:rsidRPr="006E67BB">
        <w:rPr>
          <w:sz w:val="24"/>
          <w:szCs w:val="24"/>
        </w:rPr>
        <w:t>) в Кембридже (Великобритания) начали выходить издания, в титуле которых значилось «Красная книга МСОП».</w:t>
      </w:r>
    </w:p>
    <w:p w:rsidR="00BF5E65" w:rsidRPr="006E67BB" w:rsidRDefault="00BF5E65" w:rsidP="00BF5E65">
      <w:pPr>
        <w:spacing w:before="120"/>
        <w:jc w:val="center"/>
        <w:rPr>
          <w:b/>
          <w:bCs/>
          <w:sz w:val="28"/>
          <w:szCs w:val="28"/>
        </w:rPr>
      </w:pPr>
      <w:r w:rsidRPr="006E67BB">
        <w:rPr>
          <w:b/>
          <w:bCs/>
          <w:sz w:val="28"/>
          <w:szCs w:val="28"/>
        </w:rPr>
        <w:t>Красная книга СССР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Началом создания Красной книги СССР можно считать первый список птиц и млекопитающих для Красной книги МСОП, подготовленный Г.П. Дементьевым, В.Г. Гептнером, А.А. Насимовичем, А.Г. Банниковым и другими зоологами в 1961-64 гг. Первая Красная книга СССР появилась в 1978 г.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Значение Красной книги СССР в охране редких видов заключалось в первую очередь в том, что она стала основой для законодательных актов, направленных на охрану животного и растительного мира. Кроме того, она по сути своей представляет собой научно обоснованную программу практических мероприятий по спасению редких видов. И, наконец, неоценима роль Красной книги как средства воспитания и пропаганды разумного и бережного отношения к животным и растениям вообще и редким, в частности.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Второе издание Красной книги СССР было осуществлено в 1984 г. Оно было гораздо более объемным, в первый том «Животные» вошли новые крупные разделы: из позвоночных добавился класс рыб, впервые были включены беспозвоночные животные. Красная книга растений составила второй том.</w:t>
      </w:r>
    </w:p>
    <w:p w:rsidR="00BF5E65" w:rsidRPr="006E67BB" w:rsidRDefault="00BF5E65" w:rsidP="00BF5E65">
      <w:pPr>
        <w:spacing w:before="120"/>
        <w:jc w:val="center"/>
        <w:rPr>
          <w:b/>
          <w:bCs/>
          <w:sz w:val="28"/>
          <w:szCs w:val="28"/>
        </w:rPr>
      </w:pPr>
      <w:r w:rsidRPr="006E67BB">
        <w:rPr>
          <w:b/>
          <w:bCs/>
          <w:sz w:val="28"/>
          <w:szCs w:val="28"/>
        </w:rPr>
        <w:t>Красная книга России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Продолжается работа и над Красной книгой России. Официальным основанием для ее создания сейчас являются Закон «О животном мире» (1995 г.) и Постановление Правительства от 1996 года. В нем, частности, декларируется, что Красная книга Российской Федерации является официальным документом, содержащим свод сведений о редких и исчезающих видах животных и растений, а также необходимых мерах по их охране и восстановлению.</w:t>
      </w:r>
    </w:p>
    <w:p w:rsidR="00BF5E65" w:rsidRPr="006E67BB" w:rsidRDefault="00BF5E65" w:rsidP="00BF5E65">
      <w:pPr>
        <w:spacing w:before="120"/>
        <w:jc w:val="center"/>
        <w:rPr>
          <w:b/>
          <w:bCs/>
          <w:sz w:val="28"/>
          <w:szCs w:val="28"/>
        </w:rPr>
      </w:pPr>
      <w:r w:rsidRPr="006E67BB">
        <w:rPr>
          <w:b/>
          <w:bCs/>
          <w:sz w:val="28"/>
          <w:szCs w:val="28"/>
        </w:rPr>
        <w:t xml:space="preserve">Правовая охрана животных </w:t>
      </w:r>
    </w:p>
    <w:p w:rsidR="00BF5E65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Правовой основой природоохранительной деятельности государства в данной сфере являются Закон РСФСР “Об охране и использовании животного мира”, а также охотничье и рыболовное законодательство.</w:t>
      </w:r>
      <w:r>
        <w:rPr>
          <w:sz w:val="24"/>
          <w:szCs w:val="24"/>
        </w:rPr>
        <w:t xml:space="preserve"> </w:t>
      </w:r>
    </w:p>
    <w:p w:rsidR="00BF5E65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Основные требования, которые должны соблюдаться при планировании и осуществлении мероприятий, могущих воздействовать на среду обитания животных и состояние животного мира, зафиксированы в ст. 8 Закона. К этим требованиям относятся: необходимость сохранения видового многообразия животных в состоянии естественной свободы; охрана Среды обитания, условий размножения и путей миграции животных; сохранение целостности естественных сообществ животных; научно обоснованное рациональное использование и воспроизводство животного мира; регулирование численности животных в целях охраны здоровья населения и предотвращение ущерба народному хозяйству.</w:t>
      </w:r>
      <w:r>
        <w:rPr>
          <w:sz w:val="24"/>
          <w:szCs w:val="24"/>
        </w:rPr>
        <w:t xml:space="preserve"> </w:t>
      </w:r>
      <w:r w:rsidRPr="006E67BB">
        <w:rPr>
          <w:sz w:val="24"/>
          <w:szCs w:val="24"/>
        </w:rPr>
        <w:t>Последнее требование предусмотрено ст. 18 закона, в которой говорится, что мероприятия по регулированию численности отдельных видов животных должны осуществляться гуманными способами, исключающими причинение вреда другим видам животных и обеспечивающими сохранность Среды обитания животных.</w:t>
      </w:r>
      <w:r>
        <w:rPr>
          <w:sz w:val="24"/>
          <w:szCs w:val="24"/>
        </w:rPr>
        <w:t xml:space="preserve"> </w:t>
      </w:r>
    </w:p>
    <w:p w:rsidR="00BF5E65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Меры охраны животного мира зафиксированы в ст. 21 закона. Некоторые требования получают конкретизацию в других статьях Закона. Так, требование охраны Среды обитания, условий размножения и путей миграции конкретизируется применительно к хозяйственной деятельности, а именно: при размещении, проектировании, строительстве населенных пунктов, предприятий, сооружений и других объектов, в совершенствовании существующих и внедрении новых технологических процессов, введении в хозяйственный оборот целинных земель, заболоченных территорий, прибрежных и занятых кустарником территорий, мелиорации земель, осуществлении лесных пользований, проведении геологоразведочных работ, добыче полезных ископаемых, определении мест выпаса и прогона сельскохозяйственных животных, разработке туристических маршрутов и организации мест массового отдыха населения, а также при размещении, проектировании и строительстве железнодорожных, шоссейных, трубопроводных и других транспортных магистралей, линий электропередачи и связи, каналов, плотин и иных гидротехнических сооружений должно быть обеспечено осуществление мероприятий по выполнению данного требования.</w:t>
      </w:r>
      <w:r>
        <w:rPr>
          <w:sz w:val="24"/>
          <w:szCs w:val="24"/>
        </w:rPr>
        <w:t xml:space="preserve"> </w:t>
      </w:r>
    </w:p>
    <w:p w:rsidR="00BF5E65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В соответствии со ст. 24 закона предприятия и граждане обязаны принимать меры по предотвращению гибели животных при проведении сельскохозяйственных, лесозаготовительных и других работ, а также при эксплуатации транспортных средств. Без осуществления таких мер запрещается выжигание сухой растительности, хранение материалов, сырья и отходов производства.</w:t>
      </w:r>
      <w:r>
        <w:rPr>
          <w:sz w:val="24"/>
          <w:szCs w:val="24"/>
        </w:rPr>
        <w:t xml:space="preserve"> </w:t>
      </w:r>
    </w:p>
    <w:p w:rsidR="00BF5E65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В целях охраны животного мира устанавливается более жесткий режим использования животных в заповедниках, заказниках и других особо охраняемых территориях. Здесь запрещены виды пользования животным миром и другая ответственность, несовместимая с целями заповедывания.</w:t>
      </w:r>
      <w:r>
        <w:rPr>
          <w:sz w:val="24"/>
          <w:szCs w:val="24"/>
        </w:rPr>
        <w:t xml:space="preserve"> </w:t>
      </w:r>
    </w:p>
    <w:p w:rsidR="00BF5E65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Большое значение имеет охрана редких и находящихся под угрозой исчезновения отдельных видов животных. Такие животные заносятся в Красную книгу. Действия, могущие привести к гибели этих животных, сокращению их численности или нарушению среды обитания, не допускаются. В случае, когда воспроизводство редких и находящихся под угрозой исчезновения видов животных невозможно в естественных условиях, специально уполномоченные на то государственные органы по охране и регулированию использования животного мира должны принимать меры к созданию необходимых условий для разведения этих видов животных. Их добывание и изъятие для разведения в специально созданных условиях и последующего выпуска на свободу в научно-исследовательских целях, для создания и пополнения зоологических коллекций допускается по особому разрешению, выдаваемому специально уполномоченными на то государственными органами по охране и регулированию использования животного мира.</w:t>
      </w:r>
    </w:p>
    <w:p w:rsidR="00BF5E65" w:rsidRPr="006E67BB" w:rsidRDefault="00BF5E65" w:rsidP="00BF5E65">
      <w:pPr>
        <w:spacing w:before="120"/>
        <w:jc w:val="center"/>
        <w:rPr>
          <w:b/>
          <w:bCs/>
          <w:sz w:val="28"/>
          <w:szCs w:val="28"/>
        </w:rPr>
      </w:pPr>
      <w:r w:rsidRPr="006E67BB">
        <w:rPr>
          <w:b/>
          <w:bCs/>
          <w:sz w:val="28"/>
          <w:szCs w:val="28"/>
        </w:rPr>
        <w:t xml:space="preserve">Животный мир как объект эколого-правового режима. </w:t>
      </w:r>
    </w:p>
    <w:p w:rsidR="00BF5E65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Объектом использования и охраны выступают лишь дикие животные (млекопитающие, птицы, пресмыкающиеся, земноводные рыбы, а также моллюски, насекомые и др.), обитающие в состоянии естественной свободы на суше, в воде, атмосфере, в почве, постоянно или временно населяющие территорию страны. Не являются таким объектом сельскохозяйственные и другие домашние животные, а также дикие животные, содержащиеся в неволе или полуневоле для хозяйственных, культурных, научных, эстетических или иных целей. Они являются имуществом, принадлежащим на праве собственности государству, кооперативным, общественным организациям, гражданам, и используются и охраняются в соответствии с законодательством, касающимся государственной и личной собственности.</w:t>
      </w:r>
      <w:r>
        <w:rPr>
          <w:sz w:val="24"/>
          <w:szCs w:val="24"/>
        </w:rPr>
        <w:t xml:space="preserve"> </w:t>
      </w:r>
    </w:p>
    <w:p w:rsidR="00BF5E65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Особенностью животного мира является то, что, данный объект возобновляем, но для этого необходимо соблюдение определенных условий, непосредственно связанных с охраной животных. При истреблении, нарушении условий их существования определенные виды животных могут окончательно исчезнуть, и их возобновление будет невозможно. И наоборот, поддержание условий существования животного мира, регулирование численности животных, принятие мер к разведению исчезающих видов способствуют их восстановлению и возобновлению. Животный мир поддается преобразовательной деятельности человека: возможно одомашнивание диких животных, скрещивание и выведение новых видов, выращивание в искусственных условиях отдельных видов животных и переселение их в естественные места обитания.</w:t>
      </w:r>
    </w:p>
    <w:p w:rsidR="00BF5E65" w:rsidRPr="006E67BB" w:rsidRDefault="00BF5E65" w:rsidP="00BF5E65">
      <w:pPr>
        <w:spacing w:before="120"/>
        <w:jc w:val="center"/>
        <w:rPr>
          <w:b/>
          <w:bCs/>
          <w:sz w:val="28"/>
          <w:szCs w:val="28"/>
        </w:rPr>
      </w:pPr>
      <w:r w:rsidRPr="006E67BB">
        <w:rPr>
          <w:b/>
          <w:bCs/>
          <w:sz w:val="28"/>
          <w:szCs w:val="28"/>
        </w:rPr>
        <w:t xml:space="preserve">Заключение </w:t>
      </w:r>
    </w:p>
    <w:p w:rsidR="00BF5E65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Крупнейший русский ученый, академик В.И. Вернадский более полувека тому назад отмечал, что мощь человеческой деятельности можно сравнить с геологической силой Земли, поднимающей горные массивы, опускающей материки, передвигающей континенты и т.п. С того времени человечество далеко ушло вперед, и поэтому мощь человека возросла в тысячи раз. Сейчас одно предприятие —Чернобыльская АЭС — нанесло непоправимый вред огромному региону, который связан неразрывными экосвязями не только с отдельным континентом, но и имеет большое значение для жизни на Земле, изменения планетарных процессов.</w:t>
      </w:r>
      <w:r>
        <w:rPr>
          <w:sz w:val="24"/>
          <w:szCs w:val="24"/>
        </w:rPr>
        <w:t xml:space="preserve"> </w:t>
      </w:r>
    </w:p>
    <w:p w:rsidR="00BF5E65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Поскольку отношение людей к природе существует только через производственные отношения, то экологопользование связано в каждой стране с существенными в ней социально-экономическими отношениями. Различие социально — экономических систем, обусловливающие и различие эколого-правового регулирования различных стран, требует внимательного анализа правоприменительной практики.</w:t>
      </w:r>
      <w:r>
        <w:rPr>
          <w:sz w:val="24"/>
          <w:szCs w:val="24"/>
        </w:rPr>
        <w:t xml:space="preserve"> </w:t>
      </w:r>
    </w:p>
    <w:p w:rsidR="00BF5E65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Возрастание угрозы экологической катастрофы в глобальном масштабе вызывает осознание настоятельной необходимости рационализации экологопользования и координации усилий в охране окружающей Среды в рамках всего международного сообщества.</w:t>
      </w:r>
      <w:r>
        <w:rPr>
          <w:sz w:val="24"/>
          <w:szCs w:val="24"/>
        </w:rPr>
        <w:t xml:space="preserve"> </w:t>
      </w:r>
    </w:p>
    <w:p w:rsidR="00BF5E65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В последнее время в нашей стране произошли необратимые перемены — распался Союз ССР, и исчезли союзные структуры. Образование суверенных государств с тяжелейшим экологическим наследием должно заставить задуматься о создании единого экологического пространства для выхода из экологического кризиса. Именно в объединении путь к решению всех стоящих перед республиками экологических проблем.</w:t>
      </w:r>
    </w:p>
    <w:p w:rsidR="00BF5E65" w:rsidRPr="006E67BB" w:rsidRDefault="00BF5E65" w:rsidP="00BF5E65">
      <w:pPr>
        <w:spacing w:before="120"/>
        <w:jc w:val="center"/>
        <w:rPr>
          <w:b/>
          <w:bCs/>
          <w:sz w:val="28"/>
          <w:szCs w:val="28"/>
        </w:rPr>
      </w:pPr>
      <w:r w:rsidRPr="006E67BB">
        <w:rPr>
          <w:b/>
          <w:bCs/>
          <w:sz w:val="28"/>
          <w:szCs w:val="28"/>
        </w:rPr>
        <w:t>Список литературы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1. И. Акимушкин «Мир животных»; «Красная книга животных»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2. Н.Н.Родзевич, К.В.Пашканг «Охрана и преобразование природы»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3. Н.А.Гладков, А.В.Михеев, В.М.Галушкин «Охрана природы»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4. К.Н.Благосклонов «Рассказ о Красной книге»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5. Я.С.Русанов «Охота и охрана фауны»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6. В.В.Дежкин</w:t>
      </w:r>
      <w:r>
        <w:rPr>
          <w:sz w:val="24"/>
          <w:szCs w:val="24"/>
        </w:rPr>
        <w:t xml:space="preserve"> </w:t>
      </w:r>
      <w:r w:rsidRPr="006E67BB">
        <w:rPr>
          <w:sz w:val="24"/>
          <w:szCs w:val="24"/>
        </w:rPr>
        <w:t xml:space="preserve">«Охота и охрана природы» 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7.Н.П. Смирнов «По материкам и странам»</w:t>
      </w:r>
    </w:p>
    <w:p w:rsidR="00BF5E65" w:rsidRPr="006E67BB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8. Закон РСФСР</w:t>
      </w:r>
      <w:r>
        <w:rPr>
          <w:sz w:val="24"/>
          <w:szCs w:val="24"/>
        </w:rPr>
        <w:t xml:space="preserve"> </w:t>
      </w:r>
      <w:r w:rsidRPr="006E67BB">
        <w:rPr>
          <w:sz w:val="24"/>
          <w:szCs w:val="24"/>
        </w:rPr>
        <w:t>«Об охране и использовании животного мира»</w:t>
      </w:r>
    </w:p>
    <w:p w:rsidR="00BF5E65" w:rsidRDefault="00BF5E65" w:rsidP="00BF5E65">
      <w:pPr>
        <w:spacing w:before="120"/>
        <w:ind w:firstLine="567"/>
        <w:jc w:val="both"/>
        <w:rPr>
          <w:sz w:val="24"/>
          <w:szCs w:val="24"/>
        </w:rPr>
      </w:pPr>
      <w:r w:rsidRPr="006E67BB">
        <w:rPr>
          <w:sz w:val="24"/>
          <w:szCs w:val="24"/>
        </w:rPr>
        <w:t>9. И. Акимушкин «Мир животных»; «Красная книга животных»</w:t>
      </w:r>
    </w:p>
    <w:p w:rsidR="005F369E" w:rsidRDefault="005F369E">
      <w:bookmarkStart w:id="0" w:name="_GoBack"/>
      <w:bookmarkEnd w:id="0"/>
    </w:p>
    <w:sectPr w:rsidR="005F369E" w:rsidSect="008205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5E65"/>
    <w:rsid w:val="00162014"/>
    <w:rsid w:val="005F369E"/>
    <w:rsid w:val="006E67BB"/>
    <w:rsid w:val="00820540"/>
    <w:rsid w:val="00BF5E65"/>
    <w:rsid w:val="00CB1A73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47A9F7C-87F3-47A8-B041-E22D767C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E65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3902</Words>
  <Characters>22243</Characters>
  <Application>Microsoft Office Word</Application>
  <DocSecurity>0</DocSecurity>
  <Lines>185</Lines>
  <Paragraphs>52</Paragraphs>
  <ScaleCrop>false</ScaleCrop>
  <Company>Home</Company>
  <LinksUpToDate>false</LinksUpToDate>
  <CharactersWithSpaces>26093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Рациональное использование и охрана животных </dc:title>
  <dc:subject/>
  <dc:creator>User</dc:creator>
  <cp:keywords/>
  <dc:description/>
  <cp:lastModifiedBy>admin</cp:lastModifiedBy>
  <cp:revision>2</cp:revision>
  <dcterms:created xsi:type="dcterms:W3CDTF">2014-01-30T12:31:00Z</dcterms:created>
  <dcterms:modified xsi:type="dcterms:W3CDTF">2014-01-30T12:31:00Z</dcterms:modified>
</cp:coreProperties>
</file>