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057" w:rsidRDefault="005C7057" w:rsidP="00CD05D1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18684E" w:rsidRDefault="0018684E" w:rsidP="00CD05D1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Новокузнецкий филиал-институт государственного образовательного учреждения высшего профессионального образования «Кемеровский государственный университет»</w:t>
      </w:r>
    </w:p>
    <w:p w:rsidR="0018684E" w:rsidRDefault="0018684E" w:rsidP="00480BDB">
      <w:pPr>
        <w:jc w:val="center"/>
        <w:rPr>
          <w:rFonts w:ascii="Times New Roman" w:hAnsi="Times New Roman"/>
          <w:sz w:val="24"/>
        </w:rPr>
      </w:pPr>
    </w:p>
    <w:p w:rsidR="0018684E" w:rsidRDefault="0018684E" w:rsidP="00480BDB">
      <w:pPr>
        <w:jc w:val="center"/>
        <w:rPr>
          <w:rFonts w:ascii="Times New Roman" w:hAnsi="Times New Roman"/>
          <w:sz w:val="24"/>
        </w:rPr>
      </w:pPr>
    </w:p>
    <w:p w:rsidR="0018684E" w:rsidRDefault="0018684E" w:rsidP="00480BDB">
      <w:pPr>
        <w:jc w:val="center"/>
        <w:rPr>
          <w:rFonts w:ascii="Times New Roman" w:hAnsi="Times New Roman"/>
          <w:sz w:val="24"/>
        </w:rPr>
      </w:pPr>
    </w:p>
    <w:p w:rsidR="0018684E" w:rsidRDefault="0018684E" w:rsidP="008E1795">
      <w:pPr>
        <w:jc w:val="center"/>
        <w:rPr>
          <w:rFonts w:ascii="Times New Roman" w:hAnsi="Times New Roman"/>
          <w:sz w:val="24"/>
        </w:rPr>
      </w:pPr>
    </w:p>
    <w:p w:rsidR="0018684E" w:rsidRDefault="0018684E" w:rsidP="00CD05D1">
      <w:pPr>
        <w:jc w:val="right"/>
        <w:rPr>
          <w:rFonts w:ascii="Times New Roman" w:hAnsi="Times New Roman"/>
          <w:sz w:val="24"/>
        </w:rPr>
      </w:pPr>
      <w:r w:rsidRPr="001D2C68">
        <w:rPr>
          <w:rFonts w:ascii="Times New Roman" w:hAnsi="Times New Roman"/>
          <w:sz w:val="24"/>
        </w:rPr>
        <w:t xml:space="preserve">                    </w:t>
      </w:r>
    </w:p>
    <w:p w:rsidR="0018684E" w:rsidRDefault="0018684E" w:rsidP="008E1795">
      <w:pPr>
        <w:jc w:val="center"/>
        <w:rPr>
          <w:rFonts w:ascii="Times New Roman" w:hAnsi="Times New Roman"/>
          <w:sz w:val="24"/>
        </w:rPr>
      </w:pPr>
    </w:p>
    <w:p w:rsidR="0018684E" w:rsidRPr="008E1795" w:rsidRDefault="0018684E" w:rsidP="00CD05D1">
      <w:pPr>
        <w:spacing w:line="240" w:lineRule="auto"/>
        <w:jc w:val="center"/>
        <w:rPr>
          <w:rFonts w:ascii="Times New Roman" w:hAnsi="Times New Roman"/>
          <w:sz w:val="48"/>
        </w:rPr>
      </w:pPr>
      <w:r w:rsidRPr="008E1795">
        <w:rPr>
          <w:rFonts w:ascii="Times New Roman" w:hAnsi="Times New Roman"/>
          <w:sz w:val="48"/>
        </w:rPr>
        <w:t>Реферат</w:t>
      </w:r>
    </w:p>
    <w:p w:rsidR="0018684E" w:rsidRDefault="0018684E" w:rsidP="00CD05D1">
      <w:pPr>
        <w:spacing w:line="240" w:lineRule="auto"/>
        <w:jc w:val="center"/>
        <w:rPr>
          <w:rFonts w:ascii="Times New Roman" w:hAnsi="Times New Roman"/>
          <w:sz w:val="48"/>
        </w:rPr>
      </w:pPr>
      <w:r w:rsidRPr="008E1795">
        <w:rPr>
          <w:rFonts w:ascii="Times New Roman" w:hAnsi="Times New Roman"/>
          <w:sz w:val="48"/>
        </w:rPr>
        <w:t>Тема</w:t>
      </w:r>
      <w:r w:rsidRPr="001D2C68">
        <w:rPr>
          <w:rFonts w:ascii="Times New Roman" w:hAnsi="Times New Roman"/>
          <w:sz w:val="48"/>
        </w:rPr>
        <w:t xml:space="preserve">: </w:t>
      </w:r>
      <w:r>
        <w:rPr>
          <w:rFonts w:ascii="Times New Roman" w:hAnsi="Times New Roman"/>
          <w:sz w:val="48"/>
        </w:rPr>
        <w:t>«Отморожения</w:t>
      </w:r>
      <w:r w:rsidRPr="008E1795">
        <w:rPr>
          <w:rFonts w:ascii="Times New Roman" w:hAnsi="Times New Roman"/>
          <w:sz w:val="48"/>
        </w:rPr>
        <w:t>»</w:t>
      </w:r>
    </w:p>
    <w:p w:rsidR="0018684E" w:rsidRDefault="0018684E" w:rsidP="00CD05D1">
      <w:pPr>
        <w:jc w:val="right"/>
        <w:rPr>
          <w:rFonts w:ascii="Times New Roman" w:hAnsi="Times New Roman"/>
          <w:sz w:val="24"/>
        </w:rPr>
      </w:pPr>
    </w:p>
    <w:p w:rsidR="0018684E" w:rsidRDefault="0018684E" w:rsidP="00CD05D1">
      <w:pPr>
        <w:jc w:val="right"/>
        <w:rPr>
          <w:rFonts w:ascii="Times New Roman" w:hAnsi="Times New Roman"/>
          <w:sz w:val="24"/>
        </w:rPr>
      </w:pPr>
    </w:p>
    <w:p w:rsidR="0018684E" w:rsidRDefault="0018684E" w:rsidP="00CD05D1">
      <w:pPr>
        <w:jc w:val="right"/>
        <w:rPr>
          <w:rFonts w:ascii="Times New Roman" w:hAnsi="Times New Roman"/>
          <w:sz w:val="24"/>
        </w:rPr>
      </w:pPr>
    </w:p>
    <w:p w:rsidR="0018684E" w:rsidRDefault="0018684E" w:rsidP="00CD05D1">
      <w:pPr>
        <w:jc w:val="right"/>
        <w:rPr>
          <w:rFonts w:ascii="Times New Roman" w:hAnsi="Times New Roman"/>
          <w:sz w:val="24"/>
        </w:rPr>
      </w:pPr>
    </w:p>
    <w:p w:rsidR="0018684E" w:rsidRDefault="0018684E" w:rsidP="00CD05D1">
      <w:pPr>
        <w:jc w:val="right"/>
        <w:rPr>
          <w:rFonts w:ascii="Times New Roman" w:hAnsi="Times New Roman"/>
          <w:sz w:val="24"/>
        </w:rPr>
      </w:pPr>
    </w:p>
    <w:p w:rsidR="0018684E" w:rsidRDefault="0018684E" w:rsidP="00CD05D1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18684E" w:rsidRDefault="0018684E" w:rsidP="00CD05D1">
      <w:pPr>
        <w:spacing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Выполнил</w:t>
      </w:r>
      <w:r w:rsidRPr="001D2C68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студент гр. Ю-10-06</w:t>
      </w:r>
    </w:p>
    <w:p w:rsidR="0018684E" w:rsidRDefault="0018684E" w:rsidP="00CD05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Асеев В. А.</w:t>
      </w:r>
    </w:p>
    <w:p w:rsidR="0018684E" w:rsidRDefault="0018684E" w:rsidP="00CD05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</w:t>
      </w:r>
    </w:p>
    <w:p w:rsidR="0018684E" w:rsidRDefault="0018684E" w:rsidP="00CD05D1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Проверил: доцент</w:t>
      </w:r>
    </w:p>
    <w:p w:rsidR="0018684E" w:rsidRDefault="0018684E" w:rsidP="00CD05D1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Король Л. Н.</w:t>
      </w:r>
    </w:p>
    <w:p w:rsidR="0018684E" w:rsidRPr="001D2C68" w:rsidRDefault="0018684E" w:rsidP="008E179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</w:t>
      </w:r>
    </w:p>
    <w:p w:rsidR="0018684E" w:rsidRPr="001D2C68" w:rsidRDefault="0018684E" w:rsidP="008E1795">
      <w:pPr>
        <w:jc w:val="center"/>
        <w:rPr>
          <w:rFonts w:ascii="Times New Roman" w:hAnsi="Times New Roman"/>
          <w:sz w:val="24"/>
        </w:rPr>
      </w:pPr>
    </w:p>
    <w:p w:rsidR="0018684E" w:rsidRPr="001D2C68" w:rsidRDefault="0018684E" w:rsidP="008E1795">
      <w:pPr>
        <w:jc w:val="center"/>
        <w:rPr>
          <w:rFonts w:ascii="Times New Roman" w:hAnsi="Times New Roman"/>
          <w:sz w:val="24"/>
        </w:rPr>
      </w:pPr>
    </w:p>
    <w:p w:rsidR="0018684E" w:rsidRPr="001D2C68" w:rsidRDefault="0018684E" w:rsidP="008E1795">
      <w:pPr>
        <w:jc w:val="center"/>
        <w:rPr>
          <w:rFonts w:ascii="Times New Roman" w:hAnsi="Times New Roman"/>
          <w:sz w:val="24"/>
        </w:rPr>
      </w:pPr>
    </w:p>
    <w:p w:rsidR="0018684E" w:rsidRPr="001D2C68" w:rsidRDefault="0018684E" w:rsidP="008E1795">
      <w:pPr>
        <w:jc w:val="center"/>
        <w:rPr>
          <w:rFonts w:ascii="Times New Roman" w:hAnsi="Times New Roman"/>
          <w:sz w:val="24"/>
        </w:rPr>
      </w:pPr>
    </w:p>
    <w:p w:rsidR="0018684E" w:rsidRPr="001D2C68" w:rsidRDefault="0018684E" w:rsidP="008E1795">
      <w:pPr>
        <w:jc w:val="center"/>
        <w:rPr>
          <w:rFonts w:ascii="Times New Roman" w:hAnsi="Times New Roman"/>
          <w:sz w:val="24"/>
        </w:rPr>
      </w:pPr>
    </w:p>
    <w:p w:rsidR="0018684E" w:rsidRDefault="0018684E" w:rsidP="00CD05D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Новокузнецк 2010 г.</w:t>
      </w:r>
    </w:p>
    <w:p w:rsidR="0018684E" w:rsidRPr="00DF640C" w:rsidRDefault="0018684E" w:rsidP="004D10FD">
      <w:pPr>
        <w:spacing w:line="240" w:lineRule="auto"/>
        <w:jc w:val="center"/>
        <w:rPr>
          <w:rFonts w:ascii="Times New Roman" w:hAnsi="Times New Roman"/>
          <w:sz w:val="36"/>
        </w:rPr>
      </w:pPr>
      <w:r w:rsidRPr="00DF640C">
        <w:rPr>
          <w:rFonts w:ascii="Times New Roman" w:hAnsi="Times New Roman"/>
          <w:sz w:val="36"/>
        </w:rPr>
        <w:t>Оглавление.</w:t>
      </w:r>
    </w:p>
    <w:p w:rsidR="0018684E" w:rsidRDefault="0018684E" w:rsidP="004D10FD">
      <w:pPr>
        <w:spacing w:line="240" w:lineRule="auto"/>
        <w:jc w:val="center"/>
        <w:rPr>
          <w:rFonts w:ascii="Times New Roman" w:hAnsi="Times New Roman"/>
          <w:sz w:val="32"/>
        </w:rPr>
      </w:pPr>
    </w:p>
    <w:p w:rsidR="0018684E" w:rsidRDefault="0018684E" w:rsidP="004D10FD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1. Введение.</w:t>
      </w:r>
    </w:p>
    <w:p w:rsidR="0018684E" w:rsidRDefault="0018684E" w:rsidP="004D10FD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2. Классификация отморожений.</w:t>
      </w:r>
    </w:p>
    <w:p w:rsidR="0018684E" w:rsidRPr="00CD05D1" w:rsidRDefault="0018684E" w:rsidP="004D10FD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3. Лечение отморожений</w:t>
      </w:r>
      <w:r w:rsidRPr="00CD05D1">
        <w:rPr>
          <w:rFonts w:ascii="Times New Roman" w:hAnsi="Times New Roman"/>
          <w:sz w:val="32"/>
        </w:rPr>
        <w:t>:</w:t>
      </w:r>
    </w:p>
    <w:p w:rsidR="0018684E" w:rsidRDefault="0018684E" w:rsidP="004D10FD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а) в дореактивный период</w:t>
      </w:r>
      <w:r w:rsidRPr="00CD05D1">
        <w:rPr>
          <w:rFonts w:ascii="Times New Roman" w:hAnsi="Times New Roman"/>
          <w:sz w:val="32"/>
        </w:rPr>
        <w:t>;</w:t>
      </w:r>
    </w:p>
    <w:p w:rsidR="0018684E" w:rsidRPr="00CD05D1" w:rsidRDefault="0018684E" w:rsidP="004D10FD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б) в реактивный период.</w:t>
      </w:r>
    </w:p>
    <w:p w:rsidR="0018684E" w:rsidRPr="00480BDB" w:rsidRDefault="0018684E" w:rsidP="004D10FD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4. Список литературы.</w:t>
      </w:r>
    </w:p>
    <w:p w:rsidR="0018684E" w:rsidRDefault="0018684E" w:rsidP="00480BDB">
      <w:pPr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jc w:val="center"/>
        <w:rPr>
          <w:rFonts w:ascii="Times New Roman" w:hAnsi="Times New Roman"/>
          <w:sz w:val="32"/>
        </w:rPr>
      </w:pPr>
    </w:p>
    <w:p w:rsidR="0018684E" w:rsidRDefault="0018684E" w:rsidP="004D10FD">
      <w:pPr>
        <w:rPr>
          <w:rFonts w:ascii="Times New Roman" w:hAnsi="Times New Roman"/>
          <w:sz w:val="32"/>
        </w:rPr>
      </w:pPr>
    </w:p>
    <w:p w:rsidR="0018684E" w:rsidRDefault="0018684E" w:rsidP="00DB78B2">
      <w:pPr>
        <w:jc w:val="center"/>
        <w:rPr>
          <w:rFonts w:ascii="Times New Roman" w:hAnsi="Times New Roman"/>
          <w:sz w:val="32"/>
        </w:rPr>
      </w:pPr>
    </w:p>
    <w:p w:rsidR="0018684E" w:rsidRDefault="0018684E" w:rsidP="004D10FD">
      <w:pPr>
        <w:spacing w:line="240" w:lineRule="auto"/>
        <w:jc w:val="center"/>
        <w:rPr>
          <w:rFonts w:ascii="Times New Roman" w:hAnsi="Times New Roman"/>
          <w:sz w:val="32"/>
        </w:rPr>
      </w:pPr>
    </w:p>
    <w:p w:rsidR="0018684E" w:rsidRPr="00DF640C" w:rsidRDefault="0018684E" w:rsidP="004D10FD">
      <w:pPr>
        <w:spacing w:line="240" w:lineRule="auto"/>
        <w:jc w:val="center"/>
        <w:rPr>
          <w:rFonts w:ascii="Times New Roman" w:hAnsi="Times New Roman"/>
          <w:sz w:val="36"/>
        </w:rPr>
      </w:pPr>
      <w:r w:rsidRPr="00DF640C">
        <w:rPr>
          <w:rFonts w:ascii="Times New Roman" w:hAnsi="Times New Roman"/>
          <w:sz w:val="36"/>
        </w:rPr>
        <w:t>Введение.</w:t>
      </w:r>
    </w:p>
    <w:p w:rsidR="0018684E" w:rsidRDefault="0018684E" w:rsidP="004D10FD">
      <w:pPr>
        <w:spacing w:line="240" w:lineRule="auto"/>
        <w:jc w:val="center"/>
        <w:rPr>
          <w:rFonts w:ascii="Times New Roman" w:hAnsi="Times New Roman"/>
          <w:sz w:val="32"/>
        </w:rPr>
      </w:pPr>
    </w:p>
    <w:p w:rsidR="0018684E" w:rsidRDefault="0018684E" w:rsidP="004D10FD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Отморожением называется повреждение тканей, вызванное воздействием низкой температуры. Развитию отморожения способствуют повышенная влажность, ветер, а также местные и общие расстройства кровообращения, вызванные истощением, авитаминозом, утомлением, анемией, изменениями сосудов, сдавлением и др. Более 90 % всех отморожений локализуется на конечностях, в большинстве поражаются пальцы стоп.</w:t>
      </w:r>
    </w:p>
    <w:p w:rsidR="0018684E" w:rsidRDefault="0018684E" w:rsidP="004D10FD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</w:p>
    <w:p w:rsidR="0018684E" w:rsidRPr="00DF2EBC" w:rsidRDefault="0018684E" w:rsidP="004D10FD">
      <w:pPr>
        <w:pStyle w:val="HTML"/>
        <w:ind w:left="1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18684E" w:rsidRDefault="0018684E" w:rsidP="00DF2EBC">
      <w:pPr>
        <w:jc w:val="both"/>
        <w:rPr>
          <w:rFonts w:ascii="Times New Roman" w:hAnsi="Times New Roman"/>
          <w:sz w:val="28"/>
        </w:rPr>
      </w:pPr>
    </w:p>
    <w:p w:rsidR="0018684E" w:rsidRDefault="0018684E" w:rsidP="00DF2EBC">
      <w:pPr>
        <w:jc w:val="both"/>
        <w:rPr>
          <w:rFonts w:ascii="Times New Roman" w:hAnsi="Times New Roman"/>
          <w:sz w:val="28"/>
        </w:rPr>
      </w:pPr>
    </w:p>
    <w:p w:rsidR="0018684E" w:rsidRDefault="0018684E" w:rsidP="00DF2EBC">
      <w:pPr>
        <w:jc w:val="both"/>
        <w:rPr>
          <w:rFonts w:ascii="Times New Roman" w:hAnsi="Times New Roman"/>
          <w:sz w:val="28"/>
        </w:rPr>
      </w:pPr>
    </w:p>
    <w:p w:rsidR="0018684E" w:rsidRDefault="0018684E" w:rsidP="00DF2EBC">
      <w:pPr>
        <w:jc w:val="both"/>
        <w:rPr>
          <w:rFonts w:ascii="Times New Roman" w:hAnsi="Times New Roman"/>
          <w:sz w:val="28"/>
        </w:rPr>
      </w:pPr>
    </w:p>
    <w:p w:rsidR="0018684E" w:rsidRDefault="0018684E" w:rsidP="00DF2EBC">
      <w:pPr>
        <w:jc w:val="both"/>
        <w:rPr>
          <w:rFonts w:ascii="Times New Roman" w:hAnsi="Times New Roman"/>
          <w:sz w:val="28"/>
        </w:rPr>
      </w:pPr>
    </w:p>
    <w:p w:rsidR="0018684E" w:rsidRDefault="0018684E" w:rsidP="00DF2EBC">
      <w:pPr>
        <w:jc w:val="both"/>
        <w:rPr>
          <w:rFonts w:ascii="Times New Roman" w:hAnsi="Times New Roman"/>
          <w:sz w:val="28"/>
        </w:rPr>
      </w:pPr>
    </w:p>
    <w:p w:rsidR="0018684E" w:rsidRDefault="0018684E" w:rsidP="00DF2EBC">
      <w:pPr>
        <w:jc w:val="both"/>
        <w:rPr>
          <w:rFonts w:ascii="Times New Roman" w:hAnsi="Times New Roman"/>
          <w:sz w:val="28"/>
        </w:rPr>
      </w:pPr>
    </w:p>
    <w:p w:rsidR="0018684E" w:rsidRDefault="0018684E" w:rsidP="00DF2EBC">
      <w:pPr>
        <w:jc w:val="both"/>
        <w:rPr>
          <w:rFonts w:ascii="Times New Roman" w:hAnsi="Times New Roman"/>
          <w:sz w:val="28"/>
        </w:rPr>
      </w:pPr>
    </w:p>
    <w:p w:rsidR="0018684E" w:rsidRDefault="0018684E" w:rsidP="00DF2EBC">
      <w:pPr>
        <w:jc w:val="both"/>
        <w:rPr>
          <w:rFonts w:ascii="Times New Roman" w:hAnsi="Times New Roman"/>
          <w:sz w:val="28"/>
        </w:rPr>
      </w:pPr>
    </w:p>
    <w:p w:rsidR="0018684E" w:rsidRDefault="0018684E" w:rsidP="00DF2EBC">
      <w:pPr>
        <w:jc w:val="both"/>
        <w:rPr>
          <w:rFonts w:ascii="Times New Roman" w:hAnsi="Times New Roman"/>
          <w:sz w:val="28"/>
        </w:rPr>
      </w:pPr>
    </w:p>
    <w:p w:rsidR="0018684E" w:rsidRDefault="0018684E" w:rsidP="00DF2EBC">
      <w:pPr>
        <w:jc w:val="both"/>
        <w:rPr>
          <w:rFonts w:ascii="Times New Roman" w:hAnsi="Times New Roman"/>
          <w:sz w:val="28"/>
        </w:rPr>
      </w:pPr>
    </w:p>
    <w:p w:rsidR="0018684E" w:rsidRDefault="0018684E" w:rsidP="00015DC9">
      <w:pPr>
        <w:spacing w:line="240" w:lineRule="auto"/>
        <w:rPr>
          <w:rFonts w:ascii="Times New Roman" w:hAnsi="Times New Roman"/>
          <w:sz w:val="28"/>
        </w:rPr>
      </w:pPr>
    </w:p>
    <w:p w:rsidR="0018684E" w:rsidRDefault="0018684E" w:rsidP="00015DC9">
      <w:pPr>
        <w:spacing w:line="240" w:lineRule="auto"/>
        <w:rPr>
          <w:rFonts w:ascii="Times New Roman" w:hAnsi="Times New Roman"/>
          <w:sz w:val="28"/>
        </w:rPr>
      </w:pPr>
    </w:p>
    <w:p w:rsidR="0018684E" w:rsidRDefault="0018684E" w:rsidP="00015DC9">
      <w:pPr>
        <w:spacing w:line="240" w:lineRule="auto"/>
        <w:rPr>
          <w:rFonts w:ascii="Times New Roman" w:hAnsi="Times New Roman"/>
          <w:sz w:val="28"/>
        </w:rPr>
      </w:pPr>
    </w:p>
    <w:p w:rsidR="0018684E" w:rsidRDefault="0018684E" w:rsidP="00015DC9">
      <w:pPr>
        <w:spacing w:line="240" w:lineRule="auto"/>
        <w:rPr>
          <w:rFonts w:ascii="Times New Roman" w:hAnsi="Times New Roman"/>
          <w:sz w:val="28"/>
        </w:rPr>
      </w:pPr>
    </w:p>
    <w:p w:rsidR="0018684E" w:rsidRDefault="0018684E" w:rsidP="00015DC9">
      <w:pPr>
        <w:spacing w:line="240" w:lineRule="auto"/>
        <w:rPr>
          <w:rFonts w:ascii="Times New Roman" w:hAnsi="Times New Roman"/>
          <w:sz w:val="28"/>
        </w:rPr>
      </w:pPr>
    </w:p>
    <w:p w:rsidR="0018684E" w:rsidRDefault="0018684E" w:rsidP="00015DC9">
      <w:pPr>
        <w:spacing w:line="240" w:lineRule="auto"/>
        <w:rPr>
          <w:rFonts w:ascii="Times New Roman" w:hAnsi="Times New Roman"/>
          <w:sz w:val="28"/>
        </w:rPr>
      </w:pPr>
    </w:p>
    <w:p w:rsidR="0018684E" w:rsidRPr="00DF640C" w:rsidRDefault="0018684E" w:rsidP="00015DC9">
      <w:pPr>
        <w:spacing w:line="240" w:lineRule="auto"/>
        <w:jc w:val="center"/>
        <w:rPr>
          <w:rFonts w:ascii="Times New Roman" w:hAnsi="Times New Roman"/>
          <w:sz w:val="36"/>
        </w:rPr>
      </w:pPr>
      <w:r w:rsidRPr="00DF640C">
        <w:rPr>
          <w:rFonts w:ascii="Times New Roman" w:hAnsi="Times New Roman"/>
          <w:sz w:val="36"/>
        </w:rPr>
        <w:t>Классификация отморожений.</w:t>
      </w:r>
    </w:p>
    <w:p w:rsidR="0018684E" w:rsidRDefault="0018684E" w:rsidP="0094596D">
      <w:pPr>
        <w:spacing w:line="240" w:lineRule="auto"/>
        <w:jc w:val="center"/>
        <w:rPr>
          <w:rFonts w:ascii="Times New Roman" w:hAnsi="Times New Roman"/>
          <w:sz w:val="32"/>
        </w:rPr>
      </w:pPr>
    </w:p>
    <w:p w:rsidR="0018684E" w:rsidRDefault="0018684E" w:rsidP="0094596D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Выделяют четыре степени отморожения.</w:t>
      </w:r>
    </w:p>
    <w:p w:rsidR="0018684E" w:rsidRDefault="0018684E" w:rsidP="0094596D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 w:rsidRPr="00DF640C">
        <w:rPr>
          <w:rFonts w:ascii="Times New Roman" w:hAnsi="Times New Roman"/>
          <w:b/>
          <w:sz w:val="32"/>
          <w:lang w:val="en-US"/>
        </w:rPr>
        <w:t>I</w:t>
      </w:r>
      <w:r w:rsidRPr="00DF640C">
        <w:rPr>
          <w:rFonts w:ascii="Times New Roman" w:hAnsi="Times New Roman"/>
          <w:b/>
          <w:sz w:val="32"/>
        </w:rPr>
        <w:t xml:space="preserve"> степень</w:t>
      </w:r>
      <w:r>
        <w:rPr>
          <w:rFonts w:ascii="Times New Roman" w:hAnsi="Times New Roman"/>
          <w:sz w:val="32"/>
        </w:rPr>
        <w:t xml:space="preserve"> характеризуется поражением кожи в виде обратимых расстройств кровообращения. Цвет кожи темно-синий или багрово-красный. Некроза нет. Иногда наблюдается незначительное шелушение эпидермиса. В дальнейшем остается лишь повышенная чувствительность отмороженных участков к холоду.</w:t>
      </w:r>
    </w:p>
    <w:p w:rsidR="0018684E" w:rsidRDefault="0018684E" w:rsidP="0094596D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 w:rsidRPr="00DF640C">
        <w:rPr>
          <w:rFonts w:ascii="Times New Roman" w:hAnsi="Times New Roman"/>
          <w:b/>
          <w:sz w:val="32"/>
          <w:lang w:val="en-US"/>
        </w:rPr>
        <w:t>II</w:t>
      </w:r>
      <w:r w:rsidRPr="00DF640C">
        <w:rPr>
          <w:rFonts w:ascii="Times New Roman" w:hAnsi="Times New Roman"/>
          <w:b/>
          <w:sz w:val="32"/>
        </w:rPr>
        <w:t xml:space="preserve"> степень</w:t>
      </w:r>
      <w:r>
        <w:rPr>
          <w:rFonts w:ascii="Times New Roman" w:hAnsi="Times New Roman"/>
          <w:sz w:val="32"/>
        </w:rPr>
        <w:t xml:space="preserve"> – образование пузырей в результате некроза поверхностных участков кожи до мальпигиева слоя. Содержимое пузырей прозрачное с геморрагическим оттенком, консистенция его иногда желеобразная. Заживление без грануляций и рубцов.</w:t>
      </w:r>
    </w:p>
    <w:p w:rsidR="0018684E" w:rsidRDefault="0018684E" w:rsidP="0094596D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 w:rsidRPr="00DF640C">
        <w:rPr>
          <w:rFonts w:ascii="Times New Roman" w:hAnsi="Times New Roman"/>
          <w:b/>
          <w:sz w:val="32"/>
          <w:lang w:val="en-US"/>
        </w:rPr>
        <w:t>III</w:t>
      </w:r>
      <w:r w:rsidRPr="00DF640C">
        <w:rPr>
          <w:rFonts w:ascii="Times New Roman" w:hAnsi="Times New Roman"/>
          <w:b/>
          <w:sz w:val="32"/>
        </w:rPr>
        <w:t xml:space="preserve"> степень</w:t>
      </w:r>
      <w:r>
        <w:rPr>
          <w:rFonts w:ascii="Times New Roman" w:hAnsi="Times New Roman"/>
          <w:sz w:val="32"/>
        </w:rPr>
        <w:t xml:space="preserve"> – некроз всей толщи кожи вместе с мальпигиевым слоем и глубоколежащих мягких тканей. Заживление с образованием грануляций и рубцов.</w:t>
      </w:r>
    </w:p>
    <w:p w:rsidR="0018684E" w:rsidRDefault="0018684E" w:rsidP="00AE1778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 w:rsidRPr="00DF640C">
        <w:rPr>
          <w:rFonts w:ascii="Times New Roman" w:hAnsi="Times New Roman"/>
          <w:b/>
          <w:sz w:val="32"/>
          <w:lang w:val="en-US"/>
        </w:rPr>
        <w:t>IV</w:t>
      </w:r>
      <w:r w:rsidRPr="00DF640C">
        <w:rPr>
          <w:rFonts w:ascii="Times New Roman" w:hAnsi="Times New Roman"/>
          <w:b/>
          <w:sz w:val="32"/>
        </w:rPr>
        <w:t xml:space="preserve"> степень</w:t>
      </w:r>
      <w:r>
        <w:rPr>
          <w:rFonts w:ascii="Times New Roman" w:hAnsi="Times New Roman"/>
          <w:sz w:val="32"/>
        </w:rPr>
        <w:t xml:space="preserve"> – некроз мягких тканей и костей. Продолжительность заживления до 1 года, образование обширных рубцов и ампутационных культей.</w:t>
      </w:r>
    </w:p>
    <w:p w:rsidR="0018684E" w:rsidRDefault="0018684E" w:rsidP="00AE1778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Диагностика степени отморожения очень трудна. Более чем в 70% наблюдений вначале ставят диагноз более легкой степени (</w:t>
      </w:r>
      <w:r>
        <w:rPr>
          <w:rFonts w:ascii="Times New Roman" w:hAnsi="Times New Roman"/>
          <w:sz w:val="32"/>
          <w:lang w:val="en-US"/>
        </w:rPr>
        <w:t>I</w:t>
      </w:r>
      <w:r w:rsidRPr="00AE1778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и </w:t>
      </w:r>
      <w:r>
        <w:rPr>
          <w:rFonts w:ascii="Times New Roman" w:hAnsi="Times New Roman"/>
          <w:sz w:val="32"/>
          <w:lang w:val="en-US"/>
        </w:rPr>
        <w:t>II</w:t>
      </w:r>
      <w:r>
        <w:rPr>
          <w:rFonts w:ascii="Times New Roman" w:hAnsi="Times New Roman"/>
          <w:sz w:val="32"/>
        </w:rPr>
        <w:t xml:space="preserve">), а при последующем течении процесса выявляется отморожение </w:t>
      </w:r>
      <w:r>
        <w:rPr>
          <w:rFonts w:ascii="Times New Roman" w:hAnsi="Times New Roman"/>
          <w:sz w:val="32"/>
          <w:lang w:val="en-US"/>
        </w:rPr>
        <w:t>III</w:t>
      </w:r>
      <w:r w:rsidRPr="00AE1778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или даже </w:t>
      </w:r>
      <w:r>
        <w:rPr>
          <w:rFonts w:ascii="Times New Roman" w:hAnsi="Times New Roman"/>
          <w:sz w:val="32"/>
          <w:lang w:val="en-US"/>
        </w:rPr>
        <w:t>IV</w:t>
      </w:r>
      <w:r w:rsidRPr="00AE1778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степени.</w:t>
      </w:r>
    </w:p>
    <w:p w:rsidR="0018684E" w:rsidRDefault="0018684E" w:rsidP="00AE1778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При действии низких температур решающее значение приобретает экспозиция, т. е. время действия температуры.</w:t>
      </w:r>
    </w:p>
    <w:p w:rsidR="0018684E" w:rsidRDefault="0018684E" w:rsidP="00AE1778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Отморожения могут наступать и при температуре выше 0º</w:t>
      </w:r>
      <w:r>
        <w:rPr>
          <w:rFonts w:ascii="Times New Roman" w:hAnsi="Times New Roman"/>
          <w:sz w:val="32"/>
          <w:lang w:val="en-US"/>
        </w:rPr>
        <w:t>C</w:t>
      </w:r>
      <w:r w:rsidRPr="00DF640C">
        <w:rPr>
          <w:rFonts w:ascii="Times New Roman" w:hAnsi="Times New Roman"/>
          <w:sz w:val="32"/>
        </w:rPr>
        <w:t xml:space="preserve"> (1 - 5</w:t>
      </w:r>
      <w:r>
        <w:rPr>
          <w:rFonts w:ascii="Times New Roman" w:hAnsi="Times New Roman"/>
          <w:sz w:val="32"/>
        </w:rPr>
        <w:t>º</w:t>
      </w:r>
      <w:r>
        <w:rPr>
          <w:rFonts w:ascii="Times New Roman" w:hAnsi="Times New Roman"/>
          <w:sz w:val="32"/>
          <w:lang w:val="en-US"/>
        </w:rPr>
        <w:t>C</w:t>
      </w:r>
      <w:r w:rsidRPr="00DF640C">
        <w:rPr>
          <w:rFonts w:ascii="Times New Roman" w:hAnsi="Times New Roman"/>
          <w:sz w:val="32"/>
        </w:rPr>
        <w:t>)</w:t>
      </w:r>
      <w:r>
        <w:rPr>
          <w:rFonts w:ascii="Times New Roman" w:hAnsi="Times New Roman"/>
          <w:sz w:val="32"/>
        </w:rPr>
        <w:t>, особенно если она сочетается с высокой влажностью. Отморожение стоп, развивающееся у солдат в окопах на войне до наступления морозов, получило название «траншейная стопа».</w:t>
      </w:r>
    </w:p>
    <w:p w:rsidR="0018684E" w:rsidRDefault="0018684E" w:rsidP="00DF640C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Сосуды кожи отвечают на действие холода спазмом в месте его приложения и к периферии от него и расширением в местах, расположенных центральнее от охлаждаемых участков (так называемая реактивная, или центральная, гиперемия). </w:t>
      </w:r>
    </w:p>
    <w:p w:rsidR="0018684E" w:rsidRDefault="0018684E" w:rsidP="00DF640C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Наиболее существенной  особенностью реакций кожных сосудов на холод является то, что вслед за кратковременным их спазмом наступает фаза расширения.</w:t>
      </w:r>
    </w:p>
    <w:p w:rsidR="0018684E" w:rsidRDefault="0018684E" w:rsidP="00DF640C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Продолжающееся действие холода приводит к тому, что расширение сменяется вторичным спазмом. Однако у ослабленных, истощенных, анемичных людей стадия расширения сосудов может и отсутствовать</w:t>
      </w:r>
      <w:r w:rsidRPr="00DF640C">
        <w:rPr>
          <w:rFonts w:ascii="Times New Roman" w:hAnsi="Times New Roman"/>
          <w:sz w:val="32"/>
        </w:rPr>
        <w:t xml:space="preserve">; </w:t>
      </w:r>
      <w:r>
        <w:rPr>
          <w:rFonts w:ascii="Times New Roman" w:hAnsi="Times New Roman"/>
          <w:sz w:val="32"/>
        </w:rPr>
        <w:t>уже первичный спазм у них оказывается стойким, чем и объясняются частые отморожения у таких людей.</w:t>
      </w:r>
    </w:p>
    <w:p w:rsidR="0018684E" w:rsidRDefault="0018684E" w:rsidP="00DF640C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Сосудистый спазм раньше и больше всего проявляется в капиллярах, а затем в венах. В результате спазма наступает замедление кровотока, затем стаз с последующими морфологическими изменениями и тромбозом сосудов.</w:t>
      </w:r>
    </w:p>
    <w:p w:rsidR="0018684E" w:rsidRDefault="0018684E" w:rsidP="00DF640C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Работами школы С. С. Гирголава доказано, что омертвение тканей при охлаждении происходит значительно раньше их замерзания. Охлаждение тканей до температуры 11º</w:t>
      </w:r>
      <w:r>
        <w:rPr>
          <w:rFonts w:ascii="Times New Roman" w:hAnsi="Times New Roman"/>
          <w:sz w:val="32"/>
          <w:lang w:val="en-US"/>
        </w:rPr>
        <w:t>C</w:t>
      </w:r>
      <w:r>
        <w:rPr>
          <w:rFonts w:ascii="Times New Roman" w:hAnsi="Times New Roman"/>
          <w:sz w:val="32"/>
        </w:rPr>
        <w:t xml:space="preserve"> приводит к прекращению кровообращения и началу умирания их в результате отсутствия обмена.</w:t>
      </w:r>
    </w:p>
    <w:p w:rsidR="0018684E" w:rsidRDefault="0018684E" w:rsidP="00DF640C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Нарушение Кровообращения является первым, главным и длительно удерживающимся симптомом поражения тканей холодом. При отморожении конечностей основные артериальные стволы запустевают, трофика тканей нарушается.</w:t>
      </w:r>
    </w:p>
    <w:p w:rsidR="0018684E" w:rsidRDefault="0018684E" w:rsidP="00DF640C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Клиника отморожения зависит от глубины поражения и присоединения возможных осложнений.</w:t>
      </w:r>
    </w:p>
    <w:p w:rsidR="0018684E" w:rsidRDefault="0018684E" w:rsidP="00DF640C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течение отморожений различают периоды дореактивный и реактивный.</w:t>
      </w:r>
    </w:p>
    <w:p w:rsidR="0018684E" w:rsidRDefault="0018684E" w:rsidP="00DF640C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 w:rsidRPr="00DF640C">
        <w:rPr>
          <w:rFonts w:ascii="Times New Roman" w:hAnsi="Times New Roman"/>
          <w:b/>
          <w:sz w:val="32"/>
        </w:rPr>
        <w:t>Дореактивный период.</w:t>
      </w:r>
      <w:r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sz w:val="32"/>
        </w:rPr>
        <w:t>Клинические проявления в этом периоде очень скудны. Отморожение часто наступает совершенно незаметно, без резко выраженных субъективных ощущений. Иногда имеют место небольшое покалывание и незначительные боли. Объективно можно отметить резкое похолодание, побледнение кожи, анестезию и парестезии.</w:t>
      </w:r>
    </w:p>
    <w:p w:rsidR="0018684E" w:rsidRDefault="0018684E" w:rsidP="00DF640C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Реактивный период </w:t>
      </w:r>
      <w:r>
        <w:rPr>
          <w:rFonts w:ascii="Times New Roman" w:hAnsi="Times New Roman"/>
          <w:sz w:val="32"/>
        </w:rPr>
        <w:t>начинается после согревания отмороженных тканей. Клиническая картина зависит от глубины поражения и имеющихся осложнений.</w:t>
      </w:r>
    </w:p>
    <w:p w:rsidR="0018684E" w:rsidRDefault="0018684E" w:rsidP="00DF640C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При отморожении </w:t>
      </w:r>
      <w:r>
        <w:rPr>
          <w:rFonts w:ascii="Times New Roman" w:hAnsi="Times New Roman"/>
          <w:sz w:val="32"/>
          <w:lang w:val="en-US"/>
        </w:rPr>
        <w:t>I</w:t>
      </w:r>
      <w:r w:rsidRPr="00DF640C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степени отмечается жгучая боль, зуд, парестезия, небольшая отечность и синюшная окраска кожи, которые держатся 4 – 6 дней и проходят. У больных со </w:t>
      </w:r>
      <w:r>
        <w:rPr>
          <w:rFonts w:ascii="Times New Roman" w:hAnsi="Times New Roman"/>
          <w:sz w:val="32"/>
          <w:lang w:val="en-US"/>
        </w:rPr>
        <w:t>II</w:t>
      </w:r>
      <w:r w:rsidRPr="00DF640C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степенью отморожения к этой картине добавляются образование пузырей отслоенного эпидермиса, в которых содержится асептическая серозная жидкость, и более выраженный отек тканей. Все описанные изменения постепенно, в течение 2 – 3 нед,  исчезают. Развитие инфекции при отморожениях </w:t>
      </w:r>
      <w:r>
        <w:rPr>
          <w:rFonts w:ascii="Times New Roman" w:hAnsi="Times New Roman"/>
          <w:sz w:val="32"/>
          <w:lang w:val="en-US"/>
        </w:rPr>
        <w:t>II</w:t>
      </w:r>
      <w:r w:rsidRPr="00DF640C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степени приводит к обострению всех явлений, нагноению содержимого пузырей и появлению общей реакции организма в виде повышения температуры, изменения состава крови и др. Длительность процесса в этих случаях и исход определяются силами макроорганизма и вирулентностью инфекции. При отморожениях </w:t>
      </w:r>
      <w:r>
        <w:rPr>
          <w:rFonts w:ascii="Times New Roman" w:hAnsi="Times New Roman"/>
          <w:sz w:val="32"/>
          <w:lang w:val="en-US"/>
        </w:rPr>
        <w:t>III</w:t>
      </w:r>
      <w:r w:rsidRPr="00DF640C"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sz w:val="32"/>
          <w:lang w:val="en-US"/>
        </w:rPr>
        <w:t>IV</w:t>
      </w:r>
      <w:r w:rsidRPr="00DF640C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степени клиническая картина определяется характером гангрены тканей (сухая, влажная) и инфицированностью. Клиника отморожений </w:t>
      </w:r>
      <w:r>
        <w:rPr>
          <w:rFonts w:ascii="Times New Roman" w:hAnsi="Times New Roman"/>
          <w:sz w:val="32"/>
          <w:lang w:val="en-US"/>
        </w:rPr>
        <w:t>III</w:t>
      </w:r>
      <w:r w:rsidRPr="00DF640C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и </w:t>
      </w:r>
      <w:r>
        <w:rPr>
          <w:rFonts w:ascii="Times New Roman" w:hAnsi="Times New Roman"/>
          <w:sz w:val="32"/>
          <w:lang w:val="en-US"/>
        </w:rPr>
        <w:t>IV</w:t>
      </w:r>
      <w:r w:rsidRPr="00DF640C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степени, протекающих по типу сухой гангрены, характеризуется постепенной мумификацией, высыханием тканей, темно-синей окраской, образованием демаркационного вала, грануляцией на границе с живыми тканями, отсутствием выраженных общих симптомов. После отделения мертвых тканей образуется рубец.</w:t>
      </w:r>
    </w:p>
    <w:p w:rsidR="0018684E" w:rsidRDefault="0018684E" w:rsidP="00DF640C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При развитии влажной гангрены у больных с отморожениями </w:t>
      </w:r>
      <w:r>
        <w:rPr>
          <w:rFonts w:ascii="Times New Roman" w:hAnsi="Times New Roman"/>
          <w:sz w:val="32"/>
          <w:lang w:val="en-US"/>
        </w:rPr>
        <w:t>III</w:t>
      </w:r>
      <w:r w:rsidRPr="00DF640C"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sz w:val="32"/>
          <w:lang w:val="en-US"/>
        </w:rPr>
        <w:t>IV</w:t>
      </w:r>
      <w:r w:rsidRPr="00DF640C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степени возникает резкий отек тканей, большое количество пузырей с геморрагическим содержимым, высокая температура, признаки выраженной интоксикации, головная боль, бессонница, лейкоцитоз, нейтрофилез и др.</w:t>
      </w:r>
    </w:p>
    <w:p w:rsidR="0018684E" w:rsidRDefault="0018684E" w:rsidP="00DF640C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 влажной гангрене присоединяется развитие инфекции, которая иногда приобретает септическое течение.</w:t>
      </w:r>
    </w:p>
    <w:p w:rsidR="0018684E" w:rsidRDefault="0018684E" w:rsidP="00DF640C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Границы некротизированных тканей при отморожениях </w:t>
      </w:r>
      <w:r>
        <w:rPr>
          <w:rFonts w:ascii="Times New Roman" w:hAnsi="Times New Roman"/>
          <w:sz w:val="32"/>
          <w:lang w:val="en-US"/>
        </w:rPr>
        <w:t>III</w:t>
      </w:r>
      <w:r w:rsidRPr="00DF640C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–</w:t>
      </w:r>
      <w:r w:rsidRPr="00DF640C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  <w:lang w:val="en-US"/>
        </w:rPr>
        <w:t>IV</w:t>
      </w:r>
      <w:r w:rsidRPr="00DF640C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степени в первые дни определить трудно, они выявляются к 3 – 4-й неделе и окончательно определяются при развитии демаркационной борозды. Самопроизвольное отделение мертвых тканей в плюснефаланговых сочленениях требует более 2 мес.</w:t>
      </w:r>
    </w:p>
    <w:p w:rsidR="0018684E" w:rsidRDefault="0018684E" w:rsidP="00DF640C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Профилактика отморожений. </w:t>
      </w:r>
      <w:r>
        <w:rPr>
          <w:rFonts w:ascii="Times New Roman" w:hAnsi="Times New Roman"/>
          <w:sz w:val="32"/>
        </w:rPr>
        <w:t>Большое значение для профилактики отморожений имеют сухая свободная обувь, горячее питание.</w:t>
      </w:r>
    </w:p>
    <w:p w:rsidR="0018684E" w:rsidRPr="00DF640C" w:rsidRDefault="0018684E" w:rsidP="00DF640C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Два основных момента определяют весь комплекс профилактических мероприятий</w:t>
      </w:r>
      <w:r w:rsidRPr="00DF640C">
        <w:rPr>
          <w:rFonts w:ascii="Times New Roman" w:hAnsi="Times New Roman"/>
          <w:sz w:val="32"/>
        </w:rPr>
        <w:t xml:space="preserve">: </w:t>
      </w:r>
      <w:r>
        <w:rPr>
          <w:rFonts w:ascii="Times New Roman" w:hAnsi="Times New Roman"/>
          <w:sz w:val="32"/>
        </w:rPr>
        <w:t>борьба с влажностью конечностей и с нарушением кровообращения. Большое значение имеют закаливание, тренировка, спортивные упражнения, свободная теплая одежда.</w:t>
      </w:r>
    </w:p>
    <w:p w:rsidR="0018684E" w:rsidRPr="00DF640C" w:rsidRDefault="0018684E" w:rsidP="00DF640C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</w:p>
    <w:p w:rsidR="0018684E" w:rsidRPr="00DF640C" w:rsidRDefault="0018684E" w:rsidP="00DF640C">
      <w:pPr>
        <w:spacing w:line="240" w:lineRule="auto"/>
        <w:ind w:firstLine="708"/>
        <w:jc w:val="both"/>
        <w:rPr>
          <w:rFonts w:ascii="Times New Roman" w:hAnsi="Times New Roman"/>
          <w:sz w:val="32"/>
        </w:rPr>
      </w:pPr>
    </w:p>
    <w:p w:rsidR="0018684E" w:rsidRDefault="0018684E" w:rsidP="00DB78B2">
      <w:pPr>
        <w:pStyle w:val="HTML"/>
        <w:ind w:left="187"/>
        <w:jc w:val="both"/>
        <w:rPr>
          <w:rFonts w:ascii="Times New Roman" w:hAnsi="Times New Roman"/>
          <w:sz w:val="28"/>
        </w:rPr>
      </w:pPr>
    </w:p>
    <w:p w:rsidR="0018684E" w:rsidRDefault="0018684E" w:rsidP="00DB78B2">
      <w:pPr>
        <w:pStyle w:val="HTML"/>
        <w:ind w:left="1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18684E" w:rsidRDefault="0018684E" w:rsidP="00DB78B2">
      <w:pPr>
        <w:pStyle w:val="HTML"/>
        <w:ind w:left="187"/>
        <w:jc w:val="both"/>
        <w:rPr>
          <w:rFonts w:ascii="Times New Roman" w:hAnsi="Times New Roman"/>
          <w:sz w:val="28"/>
        </w:rPr>
      </w:pPr>
    </w:p>
    <w:p w:rsidR="0018684E" w:rsidRDefault="0018684E" w:rsidP="00DB78B2">
      <w:pPr>
        <w:pStyle w:val="HTML"/>
        <w:ind w:left="187"/>
        <w:jc w:val="both"/>
        <w:rPr>
          <w:rFonts w:ascii="Times New Roman" w:hAnsi="Times New Roman"/>
          <w:sz w:val="28"/>
        </w:rPr>
      </w:pPr>
    </w:p>
    <w:p w:rsidR="0018684E" w:rsidRDefault="0018684E" w:rsidP="00DB78B2">
      <w:pPr>
        <w:pStyle w:val="HTML"/>
        <w:ind w:left="187"/>
        <w:jc w:val="both"/>
        <w:rPr>
          <w:rFonts w:ascii="Times New Roman" w:hAnsi="Times New Roman"/>
          <w:sz w:val="28"/>
        </w:rPr>
      </w:pPr>
    </w:p>
    <w:p w:rsidR="0018684E" w:rsidRDefault="0018684E" w:rsidP="00DB78B2">
      <w:pPr>
        <w:pStyle w:val="HTML"/>
        <w:ind w:left="187"/>
        <w:jc w:val="both"/>
        <w:rPr>
          <w:rFonts w:ascii="Times New Roman" w:hAnsi="Times New Roman"/>
          <w:sz w:val="28"/>
        </w:rPr>
      </w:pPr>
    </w:p>
    <w:p w:rsidR="0018684E" w:rsidRDefault="0018684E" w:rsidP="00DB78B2">
      <w:pPr>
        <w:pStyle w:val="HTML"/>
        <w:ind w:left="187"/>
        <w:jc w:val="both"/>
        <w:rPr>
          <w:rFonts w:ascii="Times New Roman" w:hAnsi="Times New Roman"/>
          <w:sz w:val="28"/>
        </w:rPr>
      </w:pPr>
    </w:p>
    <w:p w:rsidR="0018684E" w:rsidRDefault="0018684E" w:rsidP="00DB78B2">
      <w:pPr>
        <w:pStyle w:val="HTML"/>
        <w:ind w:left="187"/>
        <w:jc w:val="both"/>
        <w:rPr>
          <w:rFonts w:ascii="Times New Roman" w:hAnsi="Times New Roman"/>
          <w:sz w:val="28"/>
        </w:rPr>
      </w:pPr>
    </w:p>
    <w:p w:rsidR="0018684E" w:rsidRDefault="0018684E" w:rsidP="00DB78B2">
      <w:pPr>
        <w:pStyle w:val="HTML"/>
        <w:ind w:left="187"/>
        <w:jc w:val="both"/>
        <w:rPr>
          <w:rFonts w:ascii="Times New Roman" w:hAnsi="Times New Roman"/>
          <w:sz w:val="28"/>
        </w:rPr>
      </w:pPr>
    </w:p>
    <w:p w:rsidR="0018684E" w:rsidRDefault="0018684E" w:rsidP="00DB78B2">
      <w:pPr>
        <w:pStyle w:val="HTML"/>
        <w:jc w:val="center"/>
        <w:rPr>
          <w:rFonts w:ascii="Times New Roman" w:hAnsi="Times New Roman"/>
          <w:sz w:val="28"/>
        </w:rPr>
      </w:pPr>
    </w:p>
    <w:p w:rsidR="0018684E" w:rsidRDefault="0018684E" w:rsidP="00DB78B2">
      <w:pPr>
        <w:pStyle w:val="HTML"/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pStyle w:val="HTML"/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pStyle w:val="HTML"/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pStyle w:val="HTML"/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pStyle w:val="HTML"/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pStyle w:val="HTML"/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pStyle w:val="HTML"/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pStyle w:val="HTML"/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pStyle w:val="HTML"/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pStyle w:val="HTML"/>
        <w:jc w:val="center"/>
        <w:rPr>
          <w:rFonts w:ascii="Times New Roman" w:hAnsi="Times New Roman"/>
          <w:sz w:val="32"/>
        </w:rPr>
      </w:pPr>
    </w:p>
    <w:p w:rsidR="0018684E" w:rsidRDefault="0018684E" w:rsidP="00DB78B2">
      <w:pPr>
        <w:pStyle w:val="HTML"/>
        <w:jc w:val="center"/>
        <w:rPr>
          <w:rFonts w:ascii="Times New Roman" w:hAnsi="Times New Roman"/>
          <w:sz w:val="32"/>
        </w:rPr>
      </w:pPr>
    </w:p>
    <w:p w:rsidR="0018684E" w:rsidRDefault="0018684E" w:rsidP="00F671D1">
      <w:pPr>
        <w:jc w:val="center"/>
        <w:rPr>
          <w:rFonts w:ascii="Times New Roman" w:hAnsi="Times New Roman"/>
          <w:sz w:val="32"/>
        </w:rPr>
      </w:pPr>
    </w:p>
    <w:p w:rsidR="0018684E" w:rsidRDefault="0018684E" w:rsidP="00F671D1">
      <w:pPr>
        <w:jc w:val="center"/>
        <w:rPr>
          <w:rFonts w:ascii="Times New Roman" w:hAnsi="Times New Roman"/>
          <w:sz w:val="32"/>
        </w:rPr>
      </w:pPr>
    </w:p>
    <w:p w:rsidR="0018684E" w:rsidRDefault="0018684E" w:rsidP="00F671D1">
      <w:pPr>
        <w:jc w:val="center"/>
        <w:rPr>
          <w:rFonts w:ascii="Times New Roman" w:hAnsi="Times New Roman"/>
          <w:sz w:val="32"/>
        </w:rPr>
      </w:pPr>
    </w:p>
    <w:p w:rsidR="0018684E" w:rsidRDefault="0018684E" w:rsidP="00F671D1">
      <w:pPr>
        <w:jc w:val="center"/>
        <w:rPr>
          <w:rFonts w:ascii="Times New Roman" w:hAnsi="Times New Roman"/>
          <w:sz w:val="32"/>
        </w:rPr>
      </w:pPr>
    </w:p>
    <w:p w:rsidR="0018684E" w:rsidRDefault="0018684E" w:rsidP="00F671D1">
      <w:pPr>
        <w:jc w:val="center"/>
        <w:rPr>
          <w:rFonts w:ascii="Times New Roman" w:hAnsi="Times New Roman"/>
          <w:sz w:val="32"/>
        </w:rPr>
      </w:pPr>
    </w:p>
    <w:p w:rsidR="0018684E" w:rsidRDefault="0018684E" w:rsidP="00F671D1">
      <w:pPr>
        <w:jc w:val="center"/>
        <w:rPr>
          <w:rFonts w:ascii="Times New Roman" w:hAnsi="Times New Roman"/>
          <w:sz w:val="32"/>
        </w:rPr>
      </w:pPr>
    </w:p>
    <w:p w:rsidR="0018684E" w:rsidRDefault="0018684E" w:rsidP="00F671D1">
      <w:pPr>
        <w:jc w:val="center"/>
        <w:rPr>
          <w:rFonts w:ascii="Times New Roman" w:hAnsi="Times New Roman"/>
          <w:sz w:val="32"/>
        </w:rPr>
      </w:pPr>
    </w:p>
    <w:p w:rsidR="0018684E" w:rsidRDefault="0018684E" w:rsidP="00F671D1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Лечение отморожений.</w:t>
      </w:r>
    </w:p>
    <w:p w:rsidR="0018684E" w:rsidRDefault="0018684E" w:rsidP="00F671D1">
      <w:pPr>
        <w:jc w:val="center"/>
        <w:rPr>
          <w:rFonts w:ascii="Times New Roman" w:hAnsi="Times New Roman"/>
          <w:sz w:val="36"/>
        </w:rPr>
      </w:pPr>
    </w:p>
    <w:p w:rsidR="0018684E" w:rsidRDefault="0018684E" w:rsidP="00F671D1">
      <w:pPr>
        <w:jc w:val="center"/>
        <w:rPr>
          <w:rFonts w:ascii="Times New Roman" w:hAnsi="Times New Roman"/>
          <w:b/>
          <w:sz w:val="32"/>
        </w:rPr>
      </w:pPr>
      <w:r w:rsidRPr="00DF640C">
        <w:rPr>
          <w:rFonts w:ascii="Times New Roman" w:hAnsi="Times New Roman"/>
          <w:b/>
          <w:sz w:val="32"/>
        </w:rPr>
        <w:t>Лечение в дореактивный период.</w:t>
      </w: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ab/>
        <w:t xml:space="preserve">Первая помощь. </w:t>
      </w:r>
      <w:r>
        <w:rPr>
          <w:rFonts w:ascii="Times New Roman" w:hAnsi="Times New Roman"/>
          <w:sz w:val="32"/>
        </w:rPr>
        <w:t>Чем скорее прекращают действие холода и восстанавливают кровообращение, тем меньше степень отморожения. При оказании первой помощи пользуются методами, которые обеспечивают быстрое восстановление кровообращения.</w:t>
      </w: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  <w:t>Всем пострадавшим вводят противостолбнячную сыворотку и столбнячный анатоксин. Первая помощь по существу является лечением отморожений в дореактивном периоде. Пострадавшего переносят в теплое помещение. Согревают конечности больного (здоровую и отмороженную) в течение 40 – 60 мин в ванне с постепенным повышением температуры воды от 20 до 40º</w:t>
      </w:r>
      <w:r>
        <w:rPr>
          <w:rFonts w:ascii="Times New Roman" w:hAnsi="Times New Roman"/>
          <w:sz w:val="32"/>
          <w:lang w:val="en-US"/>
        </w:rPr>
        <w:t>C</w:t>
      </w:r>
      <w:r>
        <w:rPr>
          <w:rFonts w:ascii="Times New Roman" w:hAnsi="Times New Roman"/>
          <w:sz w:val="32"/>
        </w:rPr>
        <w:t>. Одновременно моют отмороженные конечности с мылом и проводят массаж от периферии к центру, продолжающийся до потепления и покраснения кожи. Пораженные и прилегающие участки кожи смазывают 5% настойкой йода и покрывают спиртовой повязкой. Конечности придают возвышенное положение.</w:t>
      </w: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  <w:t>Наряду с местными проводят и общие мероприятия, направленные на улучшение кровообращения</w:t>
      </w:r>
      <w:r w:rsidRPr="00DF640C">
        <w:rPr>
          <w:rFonts w:ascii="Times New Roman" w:hAnsi="Times New Roman"/>
          <w:sz w:val="32"/>
        </w:rPr>
        <w:t xml:space="preserve">: </w:t>
      </w:r>
      <w:r>
        <w:rPr>
          <w:rFonts w:ascii="Times New Roman" w:hAnsi="Times New Roman"/>
          <w:sz w:val="32"/>
        </w:rPr>
        <w:t>укутывание, грелки, горячий чай, горячая пища, алкоголь внутрь, сердечные средства и др.</w:t>
      </w: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  <w:t>При отсутствии условий для согревания в ванне отмороженный орган обтирают спиртом или водкой, а затем производят активный массаж до восстановления кровообращения.</w:t>
      </w: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</w:p>
    <w:p w:rsidR="0018684E" w:rsidRDefault="0018684E" w:rsidP="00DF640C">
      <w:pPr>
        <w:jc w:val="center"/>
        <w:rPr>
          <w:rFonts w:ascii="Times New Roman" w:hAnsi="Times New Roman"/>
          <w:b/>
          <w:sz w:val="32"/>
        </w:rPr>
      </w:pPr>
    </w:p>
    <w:p w:rsidR="0018684E" w:rsidRDefault="0018684E" w:rsidP="00DF640C">
      <w:pPr>
        <w:jc w:val="center"/>
        <w:rPr>
          <w:rFonts w:ascii="Times New Roman" w:hAnsi="Times New Roman"/>
          <w:b/>
          <w:sz w:val="32"/>
        </w:rPr>
      </w:pPr>
    </w:p>
    <w:p w:rsidR="0018684E" w:rsidRDefault="0018684E" w:rsidP="00DF640C">
      <w:pPr>
        <w:jc w:val="center"/>
        <w:rPr>
          <w:rFonts w:ascii="Times New Roman" w:hAnsi="Times New Roman"/>
          <w:b/>
          <w:sz w:val="32"/>
        </w:rPr>
      </w:pPr>
    </w:p>
    <w:p w:rsidR="0018684E" w:rsidRDefault="0018684E" w:rsidP="00DF640C">
      <w:pPr>
        <w:jc w:val="center"/>
        <w:rPr>
          <w:rFonts w:ascii="Times New Roman" w:hAnsi="Times New Roman"/>
          <w:b/>
          <w:sz w:val="32"/>
          <w:lang w:val="en-US"/>
        </w:rPr>
      </w:pPr>
      <w:r>
        <w:rPr>
          <w:rFonts w:ascii="Times New Roman" w:hAnsi="Times New Roman"/>
          <w:b/>
          <w:sz w:val="32"/>
        </w:rPr>
        <w:t>Лечение в реактивный период.</w:t>
      </w: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  <w:lang w:val="en-US"/>
        </w:rPr>
        <w:tab/>
      </w:r>
      <w:r>
        <w:rPr>
          <w:rFonts w:ascii="Times New Roman" w:hAnsi="Times New Roman"/>
          <w:sz w:val="32"/>
        </w:rPr>
        <w:t xml:space="preserve">При </w:t>
      </w:r>
      <w:r>
        <w:rPr>
          <w:rFonts w:ascii="Times New Roman" w:hAnsi="Times New Roman"/>
          <w:sz w:val="32"/>
          <w:lang w:val="en-US"/>
        </w:rPr>
        <w:t>I</w:t>
      </w:r>
      <w:r w:rsidRPr="00DF640C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степени отморожений больного доставляют в помещение с температурой 18-20º</w:t>
      </w:r>
      <w:r>
        <w:rPr>
          <w:rFonts w:ascii="Times New Roman" w:hAnsi="Times New Roman"/>
          <w:sz w:val="32"/>
          <w:lang w:val="en-US"/>
        </w:rPr>
        <w:t>C</w:t>
      </w:r>
      <w:r>
        <w:rPr>
          <w:rFonts w:ascii="Times New Roman" w:hAnsi="Times New Roman"/>
          <w:sz w:val="32"/>
        </w:rPr>
        <w:t>, отмороженную поверхность протирают спиртом и покрывают асептической повязкой. При медленном уменьшении красноты и отека применяют физиотерапевтические процедуры (электросветовые ванны, УВЧ-терапия и др.).</w:t>
      </w: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  <w:t xml:space="preserve">При </w:t>
      </w:r>
      <w:r>
        <w:rPr>
          <w:rFonts w:ascii="Times New Roman" w:hAnsi="Times New Roman"/>
          <w:sz w:val="32"/>
          <w:lang w:val="en-US"/>
        </w:rPr>
        <w:t>II</w:t>
      </w:r>
      <w:r w:rsidRPr="00DF640C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степени отморожений кожу обрабатывают спиртом, вскрывают пузыри и удаляют отслоенный эпидермис, после чего накладывают повязку со спиртом на 6-10 дней. Для профилактики инфекций вводят антибиотики (пенициллин по 200 000 ЕД 4 раза в сутки и стрептомицин по 500 000 ЕД 2 раза в сутки и др.). Для профилактики контрактур и улучшения кровообращения конечностей применяют физиотерапевтические процедуры (соллюкс, УВЧ-терапия, ультрафиолетовое облучение и др.), а также движения в суставах.</w:t>
      </w: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  <w:t xml:space="preserve">При </w:t>
      </w:r>
      <w:r>
        <w:rPr>
          <w:rFonts w:ascii="Times New Roman" w:hAnsi="Times New Roman"/>
          <w:sz w:val="32"/>
          <w:lang w:val="en-US"/>
        </w:rPr>
        <w:t>III</w:t>
      </w:r>
      <w:r w:rsidRPr="00DF640C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степени отморожений необходимо ускорить удаление мертвых тканей, не допустить развития влажной гангрены и инфекции. До выявления границ омертвления лечение проводят так же, как и при отморожении </w:t>
      </w:r>
      <w:r>
        <w:rPr>
          <w:rFonts w:ascii="Times New Roman" w:hAnsi="Times New Roman"/>
          <w:sz w:val="32"/>
          <w:lang w:val="en-US"/>
        </w:rPr>
        <w:t>II</w:t>
      </w:r>
      <w:r w:rsidRPr="00DF640C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степени. После выявления демаркационной линии на 8-14-й день удаляют мертвые ткани (некрэктомия) или рассекают их (некротомия) для быстрейшего высушивания и уменьшения интоксикации организма. После операции проводят открытое лечение под стерильным каркасом с высушиванием мертвых тканей электролампочками или повязками со спиртом, гипертоническим раствором хлорида натрия и др. Кроме того, применяют физиотерапевтические процедуры.</w:t>
      </w: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  <w:t>После  отторжения мертвых тканей и развития грануляций проводят лечение, как при обычных гнойных ранах. Если после отторжения мертвых мягких тканей обнажилась кость, ее следует ампутировать так, чтобы можно было закрыть культю здоровыми мягкими тканями.</w:t>
      </w: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  <w:t>При обширной гранулирующей поверхности и задержке эпителизации процессы регенерации стимулируют повторными переливаниями крови и производят пересадку кожи.</w:t>
      </w: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  <w:t xml:space="preserve">Лечение больных с </w:t>
      </w:r>
      <w:r>
        <w:rPr>
          <w:rFonts w:ascii="Times New Roman" w:hAnsi="Times New Roman"/>
          <w:sz w:val="32"/>
          <w:lang w:val="en-US"/>
        </w:rPr>
        <w:t>IV</w:t>
      </w:r>
      <w:r w:rsidRPr="00DF640C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степенью отморожения принципиально не отличается от лечения больных с </w:t>
      </w:r>
      <w:r>
        <w:rPr>
          <w:rFonts w:ascii="Times New Roman" w:hAnsi="Times New Roman"/>
          <w:sz w:val="32"/>
          <w:lang w:val="en-US"/>
        </w:rPr>
        <w:t>III</w:t>
      </w:r>
      <w:r w:rsidRPr="00DF640C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степенью, но, кроме некротомии и некрэктомии с удалением омертвевших костей, иногда приходится прибегать к ампутации или экзартикуляции отмороженного сегмента конечности. После некрэктомии и некротомии раны лечат по общим правилам. После ампутации и экзартикуляции иногда возможно наложение швов на рану. Ампутации при отморожении верхних конечностей производят с максимальной экономией тканей.</w:t>
      </w:r>
    </w:p>
    <w:p w:rsidR="0018684E" w:rsidRPr="00DF640C" w:rsidRDefault="0018684E" w:rsidP="00DF640C">
      <w:p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  <w:t>Чрезвычайно важным моментом при лечении отморожений является борьба с болевым синдромом. Для этого, кроме наркотических веществ (промедол, омнопон (пантопон) и др.), с хорошим эффектом применяют новокаиновые блокады конечности по А. А. Вишневскому.</w:t>
      </w:r>
    </w:p>
    <w:p w:rsidR="0018684E" w:rsidRPr="00DF640C" w:rsidRDefault="0018684E" w:rsidP="00DF640C">
      <w:pPr>
        <w:jc w:val="both"/>
        <w:rPr>
          <w:rFonts w:ascii="Times New Roman" w:hAnsi="Times New Roman"/>
          <w:sz w:val="32"/>
        </w:rPr>
      </w:pP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</w:p>
    <w:p w:rsidR="0018684E" w:rsidRDefault="0018684E" w:rsidP="00DF640C">
      <w:pPr>
        <w:jc w:val="both"/>
        <w:rPr>
          <w:rFonts w:ascii="Times New Roman" w:hAnsi="Times New Roman"/>
          <w:sz w:val="32"/>
        </w:rPr>
      </w:pPr>
    </w:p>
    <w:p w:rsidR="0018684E" w:rsidRDefault="0018684E" w:rsidP="00DF640C">
      <w:pPr>
        <w:jc w:val="center"/>
        <w:rPr>
          <w:rFonts w:ascii="Times New Roman" w:hAnsi="Times New Roman"/>
          <w:sz w:val="32"/>
        </w:rPr>
      </w:pPr>
    </w:p>
    <w:p w:rsidR="0018684E" w:rsidRDefault="0018684E" w:rsidP="00DF640C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Список литературы.</w:t>
      </w:r>
    </w:p>
    <w:p w:rsidR="0018684E" w:rsidRDefault="0018684E" w:rsidP="00DF640C">
      <w:pPr>
        <w:jc w:val="center"/>
        <w:rPr>
          <w:rFonts w:ascii="Times New Roman" w:hAnsi="Times New Roman"/>
          <w:sz w:val="36"/>
        </w:rPr>
      </w:pPr>
    </w:p>
    <w:p w:rsidR="0018684E" w:rsidRPr="00DF640C" w:rsidRDefault="0018684E" w:rsidP="00DF640C">
      <w:pPr>
        <w:pStyle w:val="a3"/>
        <w:rPr>
          <w:sz w:val="32"/>
        </w:rPr>
      </w:pPr>
      <w:r>
        <w:rPr>
          <w:sz w:val="36"/>
        </w:rPr>
        <w:tab/>
      </w:r>
      <w:r>
        <w:rPr>
          <w:sz w:val="32"/>
        </w:rPr>
        <w:t xml:space="preserve">1. </w:t>
      </w:r>
      <w:r w:rsidRPr="00DF640C">
        <w:rPr>
          <w:sz w:val="32"/>
        </w:rPr>
        <w:t>Военно-полевая хирургия. А. А. Вишн</w:t>
      </w:r>
      <w:r>
        <w:rPr>
          <w:sz w:val="32"/>
        </w:rPr>
        <w:t>евский, М. И. Шрайбер, Москва, М</w:t>
      </w:r>
      <w:r w:rsidRPr="00DF640C">
        <w:rPr>
          <w:sz w:val="32"/>
        </w:rPr>
        <w:t xml:space="preserve">едицина, 1975г. </w:t>
      </w:r>
    </w:p>
    <w:p w:rsidR="0018684E" w:rsidRPr="00DF640C" w:rsidRDefault="0018684E" w:rsidP="00DF640C">
      <w:pPr>
        <w:pStyle w:val="a3"/>
        <w:ind w:firstLine="708"/>
        <w:rPr>
          <w:sz w:val="32"/>
        </w:rPr>
      </w:pPr>
      <w:r>
        <w:rPr>
          <w:sz w:val="32"/>
        </w:rPr>
        <w:t>2</w:t>
      </w:r>
      <w:r w:rsidRPr="00DF640C">
        <w:rPr>
          <w:sz w:val="32"/>
        </w:rPr>
        <w:t>. Военно-полевая хирургия</w:t>
      </w:r>
      <w:r>
        <w:rPr>
          <w:sz w:val="32"/>
        </w:rPr>
        <w:t xml:space="preserve">. </w:t>
      </w:r>
      <w:r w:rsidRPr="00DF640C">
        <w:rPr>
          <w:sz w:val="32"/>
        </w:rPr>
        <w:t xml:space="preserve">К. М. </w:t>
      </w:r>
      <w:r>
        <w:rPr>
          <w:sz w:val="32"/>
        </w:rPr>
        <w:t>Лисицын, Ю. Г. Шапошников, Москва, М</w:t>
      </w:r>
      <w:r w:rsidRPr="00DF640C">
        <w:rPr>
          <w:sz w:val="32"/>
        </w:rPr>
        <w:t xml:space="preserve">едицина, 1982г. </w:t>
      </w:r>
    </w:p>
    <w:p w:rsidR="0018684E" w:rsidRDefault="0018684E" w:rsidP="00DF640C">
      <w:pPr>
        <w:pStyle w:val="a3"/>
        <w:ind w:firstLine="708"/>
        <w:rPr>
          <w:sz w:val="32"/>
        </w:rPr>
      </w:pPr>
      <w:r>
        <w:rPr>
          <w:sz w:val="32"/>
        </w:rPr>
        <w:t>3</w:t>
      </w:r>
      <w:r w:rsidRPr="00DF640C">
        <w:rPr>
          <w:sz w:val="32"/>
        </w:rPr>
        <w:t>. Руководство п</w:t>
      </w:r>
      <w:r>
        <w:rPr>
          <w:sz w:val="32"/>
        </w:rPr>
        <w:t>о травматологии. А. И. Кузьмина, Москва</w:t>
      </w:r>
      <w:r w:rsidRPr="00DF640C">
        <w:rPr>
          <w:sz w:val="32"/>
        </w:rPr>
        <w:t>,</w:t>
      </w:r>
      <w:r>
        <w:rPr>
          <w:sz w:val="32"/>
        </w:rPr>
        <w:t xml:space="preserve"> Медицина, </w:t>
      </w:r>
      <w:r w:rsidRPr="00DF640C">
        <w:rPr>
          <w:sz w:val="32"/>
        </w:rPr>
        <w:t>1978</w:t>
      </w:r>
      <w:r>
        <w:rPr>
          <w:sz w:val="32"/>
        </w:rPr>
        <w:t>г</w:t>
      </w:r>
      <w:r w:rsidRPr="00DF640C">
        <w:rPr>
          <w:sz w:val="32"/>
        </w:rPr>
        <w:t>.</w:t>
      </w:r>
    </w:p>
    <w:p w:rsidR="0018684E" w:rsidRPr="00DF640C" w:rsidRDefault="0018684E" w:rsidP="00DF640C">
      <w:pPr>
        <w:pStyle w:val="a3"/>
        <w:ind w:firstLine="708"/>
        <w:rPr>
          <w:sz w:val="32"/>
        </w:rPr>
      </w:pPr>
      <w:r>
        <w:rPr>
          <w:sz w:val="32"/>
        </w:rPr>
        <w:t>4. Общая хирургия. В. И. Стручков, Москва, Медицина, 1983г.</w:t>
      </w:r>
    </w:p>
    <w:p w:rsidR="0018684E" w:rsidRPr="00DF640C" w:rsidRDefault="0018684E" w:rsidP="00DF640C">
      <w:pPr>
        <w:jc w:val="both"/>
        <w:rPr>
          <w:rFonts w:ascii="Times New Roman" w:hAnsi="Times New Roman"/>
          <w:sz w:val="32"/>
        </w:rPr>
      </w:pPr>
    </w:p>
    <w:p w:rsidR="0018684E" w:rsidRDefault="0018684E" w:rsidP="00DF640C">
      <w:pPr>
        <w:jc w:val="center"/>
        <w:rPr>
          <w:rFonts w:ascii="Times New Roman" w:hAnsi="Times New Roman"/>
          <w:sz w:val="36"/>
        </w:rPr>
      </w:pPr>
    </w:p>
    <w:p w:rsidR="0018684E" w:rsidRPr="00DF640C" w:rsidRDefault="0018684E" w:rsidP="00DF640C">
      <w:p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6"/>
        </w:rPr>
        <w:tab/>
      </w:r>
      <w:bookmarkStart w:id="0" w:name="_GoBack"/>
      <w:bookmarkEnd w:id="0"/>
    </w:p>
    <w:sectPr w:rsidR="0018684E" w:rsidRPr="00DF640C" w:rsidSect="00DF2E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92F30"/>
    <w:multiLevelType w:val="hybridMultilevel"/>
    <w:tmpl w:val="784451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2EBC"/>
    <w:rsid w:val="00015DC9"/>
    <w:rsid w:val="000D6461"/>
    <w:rsid w:val="00113211"/>
    <w:rsid w:val="0012212E"/>
    <w:rsid w:val="0018684E"/>
    <w:rsid w:val="001D2C68"/>
    <w:rsid w:val="001F322E"/>
    <w:rsid w:val="001F7B86"/>
    <w:rsid w:val="00260F55"/>
    <w:rsid w:val="00276D49"/>
    <w:rsid w:val="002C1FD3"/>
    <w:rsid w:val="00307A90"/>
    <w:rsid w:val="00480BDB"/>
    <w:rsid w:val="004D10FD"/>
    <w:rsid w:val="004E5839"/>
    <w:rsid w:val="005125D1"/>
    <w:rsid w:val="005B1E66"/>
    <w:rsid w:val="005C7057"/>
    <w:rsid w:val="006557CF"/>
    <w:rsid w:val="007B1A1C"/>
    <w:rsid w:val="007C66D2"/>
    <w:rsid w:val="007F58F4"/>
    <w:rsid w:val="008E1795"/>
    <w:rsid w:val="0094596D"/>
    <w:rsid w:val="009A172F"/>
    <w:rsid w:val="00A3567E"/>
    <w:rsid w:val="00A667FA"/>
    <w:rsid w:val="00A9786F"/>
    <w:rsid w:val="00AC1B3D"/>
    <w:rsid w:val="00AE1778"/>
    <w:rsid w:val="00B861BA"/>
    <w:rsid w:val="00C546B1"/>
    <w:rsid w:val="00C70F16"/>
    <w:rsid w:val="00C9743B"/>
    <w:rsid w:val="00CD05D1"/>
    <w:rsid w:val="00D51846"/>
    <w:rsid w:val="00D531EC"/>
    <w:rsid w:val="00DB78B2"/>
    <w:rsid w:val="00DF2EBC"/>
    <w:rsid w:val="00DF640C"/>
    <w:rsid w:val="00E64D14"/>
    <w:rsid w:val="00F671D1"/>
    <w:rsid w:val="00FD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5C399-D6F5-4B5A-B5F4-C63720FD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5D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F2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locked/>
    <w:rsid w:val="00DF2EBC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1">
    <w:name w:val="Абзац списка1"/>
    <w:basedOn w:val="a"/>
    <w:rsid w:val="00480BDB"/>
    <w:pPr>
      <w:ind w:left="720"/>
      <w:contextualSpacing/>
    </w:pPr>
  </w:style>
  <w:style w:type="paragraph" w:styleId="a3">
    <w:name w:val="Normal (Web)"/>
    <w:basedOn w:val="a"/>
    <w:semiHidden/>
    <w:rsid w:val="00DF64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Новокузнецкий филиал-институт государственного образовательного учреждения высшего профессионального образования «Кемеровский государственный университет»</vt:lpstr>
    </vt:vector>
  </TitlesOfParts>
  <Company>DNA Project</Company>
  <LinksUpToDate>false</LinksUpToDate>
  <CharactersWithSpaces>11100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Новокузнецкий филиал-институт государственного образовательного учреждения высшего профессионального образования «Кемеровский государственный университет»</dc:title>
  <dc:subject/>
  <dc:creator>DNA7 X86</dc:creator>
  <cp:keywords/>
  <dc:description/>
  <cp:lastModifiedBy>admin</cp:lastModifiedBy>
  <cp:revision>2</cp:revision>
  <cp:lastPrinted>2010-10-04T12:56:00Z</cp:lastPrinted>
  <dcterms:created xsi:type="dcterms:W3CDTF">2014-05-06T23:53:00Z</dcterms:created>
  <dcterms:modified xsi:type="dcterms:W3CDTF">2014-05-06T23:53:00Z</dcterms:modified>
</cp:coreProperties>
</file>