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B138B2" w:rsidRPr="0014721E" w:rsidRDefault="0014721E" w:rsidP="0014721E">
      <w:pPr>
        <w:widowControl/>
        <w:spacing w:line="360" w:lineRule="auto"/>
        <w:jc w:val="center"/>
        <w:rPr>
          <w:b/>
          <w:color w:val="000000"/>
          <w:sz w:val="28"/>
          <w:szCs w:val="24"/>
        </w:rPr>
      </w:pPr>
      <w:r w:rsidRPr="0014721E">
        <w:rPr>
          <w:b/>
          <w:color w:val="000000"/>
          <w:sz w:val="28"/>
          <w:szCs w:val="24"/>
        </w:rPr>
        <w:t>Месторождения золота</w:t>
      </w:r>
    </w:p>
    <w:p w:rsidR="00B138B2" w:rsidRPr="00484052" w:rsidRDefault="00B138B2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14721E" w:rsidRDefault="0014721E" w:rsidP="00484052">
      <w:pPr>
        <w:pStyle w:val="a5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77723B" w:rsidRPr="0014721E" w:rsidRDefault="0014721E" w:rsidP="0014721E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>
        <w:br w:type="page"/>
      </w:r>
      <w:bookmarkStart w:id="0" w:name="_Toc262904111"/>
      <w:r w:rsidR="00484052" w:rsidRPr="0014721E">
        <w:rPr>
          <w:b/>
          <w:sz w:val="28"/>
          <w:szCs w:val="28"/>
        </w:rPr>
        <w:t>1</w:t>
      </w:r>
      <w:r w:rsidR="0077723B" w:rsidRPr="0014721E">
        <w:rPr>
          <w:b/>
          <w:sz w:val="28"/>
          <w:szCs w:val="28"/>
        </w:rPr>
        <w:t xml:space="preserve">. </w:t>
      </w:r>
      <w:r w:rsidRPr="0014721E">
        <w:rPr>
          <w:b/>
          <w:sz w:val="28"/>
          <w:szCs w:val="28"/>
        </w:rPr>
        <w:t>Свойства и применение золота</w:t>
      </w:r>
      <w:bookmarkEnd w:id="0"/>
    </w:p>
    <w:p w:rsidR="0014721E" w:rsidRDefault="0014721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77723B" w:rsidRPr="00484052" w:rsidRDefault="0077723B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Золото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это первый известный с древнейших времен человеку металл, который добывался в виде самородков и использовался для изготовления украшений и монет. Оно обладает ярко-желтым цветом, блестит. Плотность его 19,3 г/см3, температура</w:t>
      </w:r>
      <w:r w:rsidR="006A18C8" w:rsidRPr="00484052">
        <w:rPr>
          <w:color w:val="000000"/>
          <w:sz w:val="28"/>
          <w:szCs w:val="24"/>
        </w:rPr>
        <w:t xml:space="preserve"> плавления 106</w:t>
      </w:r>
      <w:r w:rsidR="00484052" w:rsidRPr="00484052">
        <w:rPr>
          <w:color w:val="000000"/>
          <w:sz w:val="28"/>
          <w:szCs w:val="24"/>
        </w:rPr>
        <w:t>3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°</w:t>
      </w:r>
      <w:r w:rsidR="00484052" w:rsidRPr="00484052">
        <w:rPr>
          <w:color w:val="000000"/>
          <w:sz w:val="28"/>
          <w:szCs w:val="24"/>
          <w:lang w:val="en-US"/>
        </w:rPr>
        <w:t>C</w:t>
      </w:r>
      <w:r w:rsidRPr="00484052">
        <w:rPr>
          <w:color w:val="000000"/>
          <w:sz w:val="28"/>
          <w:szCs w:val="24"/>
        </w:rPr>
        <w:t xml:space="preserve"> и температура кипения 266</w:t>
      </w:r>
      <w:r w:rsidR="00484052" w:rsidRPr="00484052">
        <w:rPr>
          <w:color w:val="000000"/>
          <w:sz w:val="28"/>
          <w:szCs w:val="24"/>
        </w:rPr>
        <w:t>0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°</w:t>
      </w:r>
      <w:r w:rsidR="00484052" w:rsidRPr="00484052">
        <w:rPr>
          <w:color w:val="000000"/>
          <w:sz w:val="28"/>
          <w:szCs w:val="24"/>
          <w:lang w:val="en-US"/>
        </w:rPr>
        <w:t>C</w:t>
      </w:r>
      <w:r w:rsidRPr="00484052">
        <w:rPr>
          <w:color w:val="000000"/>
          <w:sz w:val="28"/>
          <w:szCs w:val="24"/>
        </w:rPr>
        <w:t>. Золото</w:t>
      </w:r>
      <w:r w:rsidR="006A18C8" w:rsidRPr="00484052">
        <w:rPr>
          <w:color w:val="000000"/>
          <w:sz w:val="28"/>
          <w:szCs w:val="24"/>
        </w:rPr>
        <w:t xml:space="preserve"> очень</w:t>
      </w:r>
      <w:r w:rsidRPr="00484052">
        <w:rPr>
          <w:color w:val="000000"/>
          <w:sz w:val="28"/>
          <w:szCs w:val="24"/>
        </w:rPr>
        <w:t xml:space="preserve"> ковко и пластично. Путем прокатки из него можно получить листочки толщиной менее 0,0002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мм</w:t>
      </w:r>
      <w:r w:rsidRPr="00484052">
        <w:rPr>
          <w:color w:val="000000"/>
          <w:sz w:val="28"/>
          <w:szCs w:val="24"/>
        </w:rPr>
        <w:t>. Золото хороший проводник тепла и электрического тока и усту</w:t>
      </w:r>
      <w:r w:rsidR="006A18C8" w:rsidRPr="00484052">
        <w:rPr>
          <w:color w:val="000000"/>
          <w:sz w:val="28"/>
          <w:szCs w:val="24"/>
        </w:rPr>
        <w:t>п</w:t>
      </w:r>
      <w:r w:rsidRPr="00484052">
        <w:rPr>
          <w:color w:val="000000"/>
          <w:sz w:val="28"/>
          <w:szCs w:val="24"/>
        </w:rPr>
        <w:t>ает в этом отношении лишь серебру и меди.</w:t>
      </w:r>
    </w:p>
    <w:p w:rsidR="0077723B" w:rsidRPr="00484052" w:rsidRDefault="0077723B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Золото химически стойкий э</w:t>
      </w:r>
      <w:r w:rsidR="006A18C8" w:rsidRPr="00484052">
        <w:rPr>
          <w:color w:val="000000"/>
          <w:sz w:val="28"/>
          <w:szCs w:val="24"/>
        </w:rPr>
        <w:t>лемент. На воздухе оно не изме</w:t>
      </w:r>
      <w:r w:rsidRPr="00484052">
        <w:rPr>
          <w:color w:val="000000"/>
          <w:sz w:val="28"/>
          <w:szCs w:val="24"/>
        </w:rPr>
        <w:t>няется даже при сильном нагревании. Растворяется золото</w:t>
      </w:r>
      <w:r w:rsidR="006A18C8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лишь в царской водке, хлорной воде и в растворах цианидов</w:t>
      </w:r>
      <w:r w:rsidR="006A18C8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щелочных металлов. Ртуть тоже растворяет золото, образуя</w:t>
      </w:r>
      <w:r w:rsidR="006A18C8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амальгаму, которая при сод</w:t>
      </w:r>
      <w:r w:rsidR="006A18C8" w:rsidRPr="00484052">
        <w:rPr>
          <w:color w:val="000000"/>
          <w:sz w:val="28"/>
          <w:szCs w:val="24"/>
        </w:rPr>
        <w:t>ержании золота более 1</w:t>
      </w:r>
      <w:r w:rsidR="00484052" w:rsidRPr="00484052">
        <w:rPr>
          <w:color w:val="000000"/>
          <w:sz w:val="28"/>
          <w:szCs w:val="24"/>
        </w:rPr>
        <w:t>5</w:t>
      </w:r>
      <w:r w:rsidR="00484052">
        <w:rPr>
          <w:color w:val="000000"/>
          <w:sz w:val="28"/>
          <w:szCs w:val="24"/>
        </w:rPr>
        <w:t>%</w:t>
      </w:r>
      <w:r w:rsidR="006A18C8" w:rsidRPr="00484052">
        <w:rPr>
          <w:color w:val="000000"/>
          <w:sz w:val="28"/>
          <w:szCs w:val="24"/>
        </w:rPr>
        <w:t xml:space="preserve"> стано</w:t>
      </w:r>
      <w:r w:rsidRPr="00484052">
        <w:rPr>
          <w:color w:val="000000"/>
          <w:sz w:val="28"/>
          <w:szCs w:val="24"/>
        </w:rPr>
        <w:t>вится твердой.</w:t>
      </w:r>
    </w:p>
    <w:p w:rsidR="0077723B" w:rsidRPr="00484052" w:rsidRDefault="0077723B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Благодаря своим качествам золото было и остается до настоящего времени одним из любимых материалов для изготовления украшений, а также всеобщей мерой стоимости. В настоящее время золото является валютным металлом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обеспечивает бумажные деньги, а также используется в ювелирной</w:t>
      </w:r>
      <w:r w:rsidR="006A18C8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промышленности, для чеканки монет, в зубоврачебном деле и</w:t>
      </w:r>
      <w:r w:rsidR="006A18C8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для технических целей (в электронной, космической и военной</w:t>
      </w:r>
      <w:r w:rsidR="006A18C8" w:rsidRPr="00484052">
        <w:rPr>
          <w:color w:val="000000"/>
          <w:sz w:val="28"/>
          <w:szCs w:val="24"/>
        </w:rPr>
        <w:t xml:space="preserve"> промышленности).</w:t>
      </w:r>
    </w:p>
    <w:p w:rsidR="0077723B" w:rsidRPr="00484052" w:rsidRDefault="0077723B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Золото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металл мягкий, и поэтому его употребляют в виде</w:t>
      </w:r>
      <w:r w:rsidR="006A18C8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сплавов, обычно с серебром или медью. На содержание золота в сплаве указывает проба (</w:t>
      </w:r>
      <w:r w:rsidR="006A18C8" w:rsidRPr="00484052">
        <w:rPr>
          <w:color w:val="000000"/>
          <w:sz w:val="28"/>
          <w:szCs w:val="24"/>
        </w:rPr>
        <w:t>количество единиц</w:t>
      </w:r>
      <w:r w:rsidRPr="00484052">
        <w:rPr>
          <w:color w:val="000000"/>
          <w:sz w:val="28"/>
          <w:szCs w:val="24"/>
        </w:rPr>
        <w:t xml:space="preserve"> массы золота на 1000 </w:t>
      </w:r>
      <w:r w:rsidR="006A18C8" w:rsidRPr="00484052">
        <w:rPr>
          <w:color w:val="000000"/>
          <w:sz w:val="28"/>
          <w:szCs w:val="24"/>
        </w:rPr>
        <w:t>единиц</w:t>
      </w:r>
      <w:r w:rsidRPr="00484052">
        <w:rPr>
          <w:color w:val="000000"/>
          <w:sz w:val="28"/>
          <w:szCs w:val="24"/>
        </w:rPr>
        <w:t xml:space="preserve"> массы </w:t>
      </w:r>
      <w:r w:rsidR="006A18C8" w:rsidRPr="00484052">
        <w:rPr>
          <w:color w:val="000000"/>
          <w:sz w:val="28"/>
          <w:szCs w:val="24"/>
        </w:rPr>
        <w:t>сплава). Наиболее ра</w:t>
      </w:r>
      <w:r w:rsidRPr="00484052">
        <w:rPr>
          <w:color w:val="000000"/>
          <w:sz w:val="28"/>
          <w:szCs w:val="24"/>
        </w:rPr>
        <w:t>спространены изделия из золота с пробо</w:t>
      </w:r>
      <w:r w:rsidR="006A18C8" w:rsidRPr="00484052">
        <w:rPr>
          <w:color w:val="000000"/>
          <w:sz w:val="28"/>
          <w:szCs w:val="24"/>
        </w:rPr>
        <w:t>й</w:t>
      </w:r>
      <w:r w:rsidR="00484052">
        <w:rPr>
          <w:color w:val="000000"/>
          <w:sz w:val="28"/>
          <w:szCs w:val="24"/>
        </w:rPr>
        <w:t xml:space="preserve"> </w:t>
      </w:r>
      <w:r w:rsidR="006A18C8" w:rsidRPr="00484052">
        <w:rPr>
          <w:color w:val="000000"/>
          <w:sz w:val="28"/>
          <w:szCs w:val="24"/>
        </w:rPr>
        <w:t>583 и 750</w:t>
      </w:r>
      <w:r w:rsidRPr="00484052">
        <w:rPr>
          <w:color w:val="000000"/>
          <w:sz w:val="28"/>
          <w:szCs w:val="24"/>
        </w:rPr>
        <w:t>.</w:t>
      </w:r>
    </w:p>
    <w:p w:rsidR="0077723B" w:rsidRPr="00484052" w:rsidRDefault="0077723B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77723B" w:rsidRPr="00484052" w:rsidRDefault="0090037F" w:rsidP="00484052">
      <w:pPr>
        <w:pStyle w:val="1"/>
        <w:keepNext w:val="0"/>
        <w:widowControl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1" w:name="_Toc262904112"/>
      <w:r>
        <w:rPr>
          <w:rFonts w:ascii="Times New Roman" w:hAnsi="Times New Roman"/>
          <w:color w:val="000000"/>
          <w:sz w:val="28"/>
        </w:rPr>
        <w:br w:type="page"/>
      </w:r>
      <w:r w:rsidR="00484052" w:rsidRPr="00484052">
        <w:rPr>
          <w:rFonts w:ascii="Times New Roman" w:hAnsi="Times New Roman"/>
          <w:color w:val="000000"/>
          <w:sz w:val="28"/>
        </w:rPr>
        <w:t>2</w:t>
      </w:r>
      <w:r w:rsidR="0077723B" w:rsidRPr="00484052">
        <w:rPr>
          <w:rFonts w:ascii="Times New Roman" w:hAnsi="Times New Roman"/>
          <w:color w:val="000000"/>
          <w:sz w:val="28"/>
        </w:rPr>
        <w:t xml:space="preserve">. </w:t>
      </w:r>
      <w:r w:rsidRPr="00484052">
        <w:rPr>
          <w:rFonts w:ascii="Times New Roman" w:hAnsi="Times New Roman"/>
          <w:color w:val="000000"/>
          <w:sz w:val="28"/>
        </w:rPr>
        <w:t>Геохимические особенности золота</w:t>
      </w:r>
      <w:bookmarkEnd w:id="1"/>
    </w:p>
    <w:p w:rsidR="0090037F" w:rsidRDefault="0090037F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4D0643" w:rsidRPr="00484052" w:rsidRDefault="0077723B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Атомная масса золота 196,97, оно занимает 79</w:t>
      </w:r>
      <w:r w:rsidR="00484052">
        <w:rPr>
          <w:color w:val="000000"/>
          <w:sz w:val="28"/>
          <w:szCs w:val="24"/>
        </w:rPr>
        <w:t>-</w:t>
      </w:r>
      <w:r w:rsidR="00484052" w:rsidRPr="00484052">
        <w:rPr>
          <w:color w:val="000000"/>
          <w:sz w:val="28"/>
          <w:szCs w:val="24"/>
        </w:rPr>
        <w:t>е</w:t>
      </w:r>
      <w:r w:rsidRPr="00484052">
        <w:rPr>
          <w:color w:val="000000"/>
          <w:sz w:val="28"/>
          <w:szCs w:val="24"/>
        </w:rPr>
        <w:t xml:space="preserve"> место в периодической системе </w:t>
      </w:r>
      <w:r w:rsidR="006A18C8" w:rsidRPr="00484052">
        <w:rPr>
          <w:color w:val="000000"/>
          <w:sz w:val="28"/>
          <w:szCs w:val="24"/>
        </w:rPr>
        <w:t>элементов</w:t>
      </w:r>
      <w:r w:rsidRPr="00484052">
        <w:rPr>
          <w:color w:val="000000"/>
          <w:sz w:val="28"/>
          <w:szCs w:val="24"/>
        </w:rPr>
        <w:t xml:space="preserve"> </w:t>
      </w:r>
      <w:r w:rsidR="00484052" w:rsidRPr="00484052">
        <w:rPr>
          <w:color w:val="000000"/>
          <w:sz w:val="28"/>
          <w:szCs w:val="24"/>
        </w:rPr>
        <w:t>Д.И.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Менделеева</w:t>
      </w:r>
      <w:r w:rsidRPr="00484052">
        <w:rPr>
          <w:color w:val="000000"/>
          <w:sz w:val="28"/>
          <w:szCs w:val="24"/>
        </w:rPr>
        <w:t>. Известны</w:t>
      </w:r>
      <w:r w:rsidR="0090037F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14 изотопов золота, но ста</w:t>
      </w:r>
      <w:r w:rsidR="004D0643" w:rsidRPr="00484052">
        <w:rPr>
          <w:color w:val="000000"/>
          <w:sz w:val="28"/>
          <w:szCs w:val="24"/>
        </w:rPr>
        <w:t>билен</w:t>
      </w:r>
      <w:r w:rsidRPr="00484052">
        <w:rPr>
          <w:color w:val="000000"/>
          <w:sz w:val="28"/>
          <w:szCs w:val="24"/>
        </w:rPr>
        <w:t xml:space="preserve"> лишь один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  <w:vertAlign w:val="superscript"/>
        </w:rPr>
        <w:t>197</w:t>
      </w:r>
      <w:r w:rsidRPr="00484052">
        <w:rPr>
          <w:color w:val="000000"/>
          <w:sz w:val="28"/>
          <w:szCs w:val="24"/>
        </w:rPr>
        <w:t xml:space="preserve"> А</w:t>
      </w:r>
      <w:r w:rsidR="004D0643" w:rsidRPr="00484052">
        <w:rPr>
          <w:color w:val="000000"/>
          <w:sz w:val="28"/>
          <w:szCs w:val="24"/>
          <w:lang w:val="en-US"/>
        </w:rPr>
        <w:t>u</w:t>
      </w:r>
      <w:r w:rsidRPr="00484052">
        <w:rPr>
          <w:color w:val="000000"/>
          <w:sz w:val="28"/>
          <w:szCs w:val="24"/>
        </w:rPr>
        <w:t>. Остальные</w:t>
      </w:r>
      <w:r w:rsidR="004D0643" w:rsidRPr="00484052">
        <w:rPr>
          <w:color w:val="000000"/>
          <w:sz w:val="28"/>
          <w:szCs w:val="24"/>
        </w:rPr>
        <w:t xml:space="preserve"> ради</w:t>
      </w:r>
      <w:r w:rsidRPr="00484052">
        <w:rPr>
          <w:color w:val="000000"/>
          <w:sz w:val="28"/>
          <w:szCs w:val="24"/>
        </w:rPr>
        <w:t>оа</w:t>
      </w:r>
      <w:r w:rsidR="004D0643" w:rsidRPr="00484052">
        <w:rPr>
          <w:color w:val="000000"/>
          <w:sz w:val="28"/>
          <w:szCs w:val="24"/>
        </w:rPr>
        <w:t>ктивны и</w:t>
      </w:r>
      <w:r w:rsidRPr="00484052">
        <w:rPr>
          <w:color w:val="000000"/>
          <w:sz w:val="28"/>
          <w:szCs w:val="24"/>
        </w:rPr>
        <w:t xml:space="preserve"> распадаются. Изотоп </w:t>
      </w:r>
      <w:r w:rsidRPr="00484052">
        <w:rPr>
          <w:color w:val="000000"/>
          <w:sz w:val="28"/>
          <w:szCs w:val="24"/>
          <w:vertAlign w:val="superscript"/>
        </w:rPr>
        <w:t>198</w:t>
      </w:r>
      <w:r w:rsidRPr="00484052">
        <w:rPr>
          <w:color w:val="000000"/>
          <w:sz w:val="28"/>
          <w:szCs w:val="24"/>
        </w:rPr>
        <w:t>А</w:t>
      </w:r>
      <w:r w:rsidR="004D0643" w:rsidRPr="00484052">
        <w:rPr>
          <w:color w:val="000000"/>
          <w:sz w:val="28"/>
          <w:szCs w:val="24"/>
          <w:lang w:val="en-US"/>
        </w:rPr>
        <w:t>u</w:t>
      </w:r>
      <w:r w:rsidRPr="00484052">
        <w:rPr>
          <w:color w:val="000000"/>
          <w:sz w:val="28"/>
          <w:szCs w:val="24"/>
        </w:rPr>
        <w:t xml:space="preserve"> используется для</w:t>
      </w:r>
      <w:r w:rsidR="004D0643" w:rsidRPr="00484052">
        <w:rPr>
          <w:color w:val="000000"/>
          <w:sz w:val="28"/>
          <w:szCs w:val="24"/>
        </w:rPr>
        <w:t xml:space="preserve"> определения содержания золота в породах и минералах. Оно имеет две степени окисления: + 1 и + 3. Величина радиуса иона А</w:t>
      </w:r>
      <w:r w:rsidR="004D0643" w:rsidRPr="00484052">
        <w:rPr>
          <w:color w:val="000000"/>
          <w:sz w:val="28"/>
          <w:szCs w:val="24"/>
          <w:lang w:val="en-US"/>
        </w:rPr>
        <w:t>u</w:t>
      </w:r>
      <w:r w:rsidR="004D0643" w:rsidRPr="00484052">
        <w:rPr>
          <w:color w:val="000000"/>
          <w:sz w:val="28"/>
          <w:szCs w:val="24"/>
          <w:vertAlign w:val="superscript"/>
        </w:rPr>
        <w:t>1+</w:t>
      </w:r>
      <w:r w:rsidR="004D0643" w:rsidRPr="00484052">
        <w:rPr>
          <w:color w:val="000000"/>
          <w:sz w:val="28"/>
          <w:szCs w:val="24"/>
        </w:rPr>
        <w:t xml:space="preserve"> равна 0,137 нм, а Аu</w:t>
      </w:r>
      <w:r w:rsidR="004D0643" w:rsidRPr="00484052">
        <w:rPr>
          <w:color w:val="000000"/>
          <w:sz w:val="28"/>
          <w:szCs w:val="24"/>
          <w:vertAlign w:val="superscript"/>
        </w:rPr>
        <w:t>З+</w:t>
      </w:r>
      <w:r w:rsidR="004D0643" w:rsidRPr="00484052">
        <w:rPr>
          <w:color w:val="000000"/>
          <w:sz w:val="28"/>
          <w:szCs w:val="24"/>
        </w:rPr>
        <w:t>-0,085 нм. Более устойчивы соединения золота + 3. Однако оно химически инертно и имеет ярко выраженную тенденцию к металлическому состоянию.</w:t>
      </w: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Массовая концентрация золота в земной коре, по </w:t>
      </w:r>
      <w:r w:rsidR="00484052" w:rsidRPr="00484052">
        <w:rPr>
          <w:color w:val="000000"/>
          <w:sz w:val="28"/>
          <w:szCs w:val="24"/>
        </w:rPr>
        <w:t>А.П.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Виноградову</w:t>
      </w:r>
      <w:r w:rsidRPr="00484052">
        <w:rPr>
          <w:color w:val="000000"/>
          <w:sz w:val="28"/>
          <w:szCs w:val="24"/>
        </w:rPr>
        <w:t>, 43.10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8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>, в ультраосновных породах 5.10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7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>, основных 4.10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7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>, кислых 45.10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8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>. Содержания эти низки и почти не отличаются. Однако детальные исследования последних лет показали, что содержание золота от кислых пород к основным увеличивается.</w:t>
      </w: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При кристаллизации расплавов золото концентрируется вместе с сульфидами меди, никеля, железа и металлов группы платины. Особенно тесную связь в медно-никелевых рудах оно имеет с наиболее халькофильным из них палладием.</w:t>
      </w: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При формировании гранитоидных магматических комплексов (очень часто многофазных) золото совместно с рядом элементов (медь, свинец, цинк, серебро, сурьма, висмут, железо, мышьяк, сера, теллур и др.) накапливается в</w:t>
      </w:r>
      <w:r w:rsidR="00484052">
        <w:rPr>
          <w:color w:val="000000"/>
          <w:sz w:val="28"/>
          <w:szCs w:val="24"/>
        </w:rPr>
        <w:t xml:space="preserve">, </w:t>
      </w:r>
      <w:r w:rsidR="00484052" w:rsidRPr="00484052">
        <w:rPr>
          <w:color w:val="000000"/>
          <w:sz w:val="28"/>
          <w:szCs w:val="24"/>
        </w:rPr>
        <w:t>п</w:t>
      </w:r>
      <w:r w:rsidRPr="00484052">
        <w:rPr>
          <w:color w:val="000000"/>
          <w:sz w:val="28"/>
          <w:szCs w:val="24"/>
        </w:rPr>
        <w:t>остмагматических гидротермальных растворах, переносится этими растворами, возможно, в форме полисульфидных, гидросульфидныхи хлоридных комплексных соединений и в результате образуются постмагматические концентрации золота в скарнах, грейзенизированных породах, а также в гидротермальных высоко-, средне- и низкотемпературных месторождениях. Наиболее крупные гидротермальные месторождения.</w:t>
      </w: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В гидротермальных рудах золото находится в самородной видимой форме, в форме минералов-соединений с другими элементами (в основном теллуридов), а также в виде тонкодисперсной рассеянной вкрапленности в сульфидах (пирите, халькопирите, арсенопирите и др.).</w:t>
      </w: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В зоне гипергенеза при окислении </w:t>
      </w:r>
      <w:r w:rsidR="008A4DCD" w:rsidRPr="00484052">
        <w:rPr>
          <w:color w:val="000000"/>
          <w:sz w:val="28"/>
          <w:szCs w:val="24"/>
        </w:rPr>
        <w:t>золотосульфидных</w:t>
      </w:r>
      <w:r w:rsidRPr="00484052">
        <w:rPr>
          <w:color w:val="000000"/>
          <w:sz w:val="28"/>
          <w:szCs w:val="24"/>
        </w:rPr>
        <w:t xml:space="preserve"> руд самородное золото (особенно крупные золотинки) химически устойчиво, переносится механическим путем и накапливается в россыпях. Наиболее важное промышленное значение имеют аллювиальные, а также древние прибрежно-морские россыпи. Россыпное золото имеет более высокую пробу в связи с появлением у золотин внешнсй ВЫСО</w:t>
      </w:r>
      <w:r w:rsidR="00484052" w:rsidRPr="00484052">
        <w:rPr>
          <w:color w:val="000000"/>
          <w:sz w:val="28"/>
          <w:szCs w:val="24"/>
        </w:rPr>
        <w:t>I</w:t>
      </w:r>
      <w:r w:rsidR="00484052">
        <w:rPr>
          <w:color w:val="000000"/>
          <w:sz w:val="28"/>
          <w:szCs w:val="24"/>
        </w:rPr>
        <w:t xml:space="preserve"> </w:t>
      </w:r>
      <w:r w:rsidR="00484052" w:rsidRPr="00484052">
        <w:rPr>
          <w:color w:val="000000"/>
          <w:sz w:val="28"/>
          <w:szCs w:val="24"/>
        </w:rPr>
        <w:t xml:space="preserve">(опробной </w:t>
      </w:r>
      <w:r w:rsidRPr="00484052">
        <w:rPr>
          <w:color w:val="000000"/>
          <w:sz w:val="28"/>
          <w:szCs w:val="24"/>
        </w:rPr>
        <w:t>каймы. По мере удаления от коренных источников пробность золота увеличивается. При окислении сульфидных руд, содержащих тонкодисперсное золото, последнее может растворяться и мигрировать. Такие явления хорошо изучены на медно-колчеданных и колчеданно-полиметаллических месторождениях Урала и Центрального Казахстана. В зоне окисления колчеданных руд возникает</w:t>
      </w:r>
      <w:r w:rsidR="008A4DCD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четко выраженная вертикальная зональность. Самой верхней</w:t>
      </w:r>
      <w:r w:rsidR="008A4DCD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является подзона гидр оксидов железа. Под ней располагается</w:t>
      </w:r>
      <w:r w:rsidR="008A4DCD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подзона ярозита, ниже которой находится маломощная зона</w:t>
      </w:r>
      <w:r w:rsidR="008A4DCD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сыпучки (раздробленный кварц, барит, пирит). Еще ниже следует зона вторичного сульфидного обогащения меди и зона первичных сульфидных руд. Во всех подзонах зоны окисления возникли высокие концентрации гипергенного самородного золота. Но особенно богата им зона сыпучки. Следовательно, при окислении руд золото растворялось, мигрировало и возникла зона его гипергенного обогащения, приуроченная к сыпучке. Наиболее вероятной формой переноса золота является, по-видимому, его растворимый сульфат.</w:t>
      </w:r>
    </w:p>
    <w:p w:rsidR="00484052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Таким образом, на поверхности земли золото мигрирует как в механической, коллоидной, так и в химически растворимой форме. Большую роль при этом играют органические соединения. Часть золота, выщелачиваемого из горных пород и эндогенных руд, выносится реками в Мировой океан. Предполагают, что в морской воде устойчив комплекс золота А</w:t>
      </w:r>
      <w:r w:rsidRPr="00484052">
        <w:rPr>
          <w:color w:val="000000"/>
          <w:sz w:val="28"/>
          <w:szCs w:val="24"/>
          <w:lang w:val="en-US"/>
        </w:rPr>
        <w:t>u</w:t>
      </w:r>
      <w:r w:rsidRPr="00484052">
        <w:rPr>
          <w:color w:val="000000"/>
          <w:sz w:val="28"/>
          <w:szCs w:val="24"/>
        </w:rPr>
        <w:t>С1</w:t>
      </w:r>
      <w:r w:rsidRPr="00484052">
        <w:rPr>
          <w:color w:val="000000"/>
          <w:sz w:val="28"/>
          <w:szCs w:val="24"/>
          <w:vertAlign w:val="subscript"/>
        </w:rPr>
        <w:t>2</w:t>
      </w:r>
      <w:r w:rsidR="00484052">
        <w:rPr>
          <w:color w:val="000000"/>
          <w:sz w:val="28"/>
          <w:szCs w:val="24"/>
        </w:rPr>
        <w:t xml:space="preserve"> –</w:t>
      </w:r>
      <w:r w:rsidR="00484052" w:rsidRPr="00484052">
        <w:rPr>
          <w:color w:val="000000"/>
          <w:sz w:val="28"/>
          <w:szCs w:val="24"/>
        </w:rPr>
        <w:t>.</w:t>
      </w: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Содержание золота в морской воде в 2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3</w:t>
      </w:r>
      <w:r w:rsidRPr="00484052">
        <w:rPr>
          <w:color w:val="000000"/>
          <w:sz w:val="28"/>
          <w:szCs w:val="24"/>
        </w:rPr>
        <w:t xml:space="preserve"> раза ниже кларкового для земной коры. Однако общие количества его в гидросфере огромны (5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6</w:t>
      </w:r>
      <w:r w:rsidRPr="00484052">
        <w:rPr>
          <w:color w:val="000000"/>
          <w:sz w:val="28"/>
          <w:szCs w:val="24"/>
        </w:rPr>
        <w:t xml:space="preserve"> млн. т). Попытки извлечения этого золота в промышленных масштабах пока не увенчались успехом. Содержание золота в осадочных породах низкое, если не считать россыпей. Повышенным содержанием золота обладают часто лишь углеродисто-кремнистыe (черные) сланцы. Золото в них, по-видимому, не только кластогенное, но и хемогенное. В процессе метаморфизма древних прибрежно-морских россыпей, представленных золотоносными конгломератами, имели место лишь перекристаллизация руд и местная миграция золота. К этому типу относятся крупнейшие в мире месторождения золота в протерозойских конгломератах ЮАР и менее значительные месторождения Центральной Африки. В процессе метаморфизма докембрийских колчеданных месторождений происходили перекристаллизация как сульфидов, так и золота и</w:t>
      </w:r>
      <w:r w:rsid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увеличение размера золотин. при этом миграция золота была лишь местной.</w:t>
      </w: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Таким образом, в геохимическом цикле миграции золота главные промышленные концентрации его связаны с постмагматической гидротермальной деятельностью и с образованием россыпных месторождений самородного золота.</w:t>
      </w: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4D0643" w:rsidRPr="00484052" w:rsidRDefault="00484052" w:rsidP="00484052">
      <w:pPr>
        <w:pStyle w:val="1"/>
        <w:keepNext w:val="0"/>
        <w:widowControl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2" w:name="_Toc262904113"/>
      <w:r w:rsidRPr="00484052">
        <w:rPr>
          <w:rFonts w:ascii="Times New Roman" w:hAnsi="Times New Roman"/>
          <w:color w:val="000000"/>
          <w:sz w:val="28"/>
        </w:rPr>
        <w:t>3</w:t>
      </w:r>
      <w:r w:rsidR="004D0643" w:rsidRPr="00484052">
        <w:rPr>
          <w:rFonts w:ascii="Times New Roman" w:hAnsi="Times New Roman"/>
          <w:color w:val="000000"/>
          <w:sz w:val="28"/>
        </w:rPr>
        <w:t xml:space="preserve">. </w:t>
      </w:r>
      <w:r w:rsidR="008A4DCD" w:rsidRPr="00484052">
        <w:rPr>
          <w:rFonts w:ascii="Times New Roman" w:hAnsi="Times New Roman"/>
          <w:color w:val="000000"/>
          <w:sz w:val="28"/>
        </w:rPr>
        <w:t>Промышленные минералы и типы руд</w:t>
      </w:r>
      <w:bookmarkEnd w:id="2"/>
    </w:p>
    <w:p w:rsidR="008A4DCD" w:rsidRDefault="008A4DCD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Всего известно 22 минерала золота, из них 13 являются интерметаллическими соединениями и твердыми сплавами, а девять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 xml:space="preserve">теллуридами. Главные промышленные минералы золота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 xml:space="preserve">его самородная форма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 xml:space="preserve">Аи, электрум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 xml:space="preserve">(Аи, Ag), а также теллур иды: калаверит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 xml:space="preserve">АиТе2, сильванит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 xml:space="preserve">Аи AgTe4, креннерит (Аи, Ag) Те2, петцит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AgзAuTe2, нагиагит</w:t>
      </w:r>
      <w:r w:rsidR="008A4DCD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АuРЬ7SЬ2ТезSв. Пробность самородного золота от высокои среднетемпературных гидротермальных месторождений к месторождениям низкотемпературным (золото-серебро-теллуровым) понижается.</w:t>
      </w: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Тонкодисперсное золото, рассеянное в сульфидах, также извлекается.</w:t>
      </w: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Промышленные руды золота являются коренными (эндогенными постмагматическими и метаморфизованными конгломератами) и россыпными. Содержание золота в коренных рудахобычно составляет 7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10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г</w:t>
      </w:r>
      <w:r w:rsidR="00484052">
        <w:rPr>
          <w:color w:val="000000"/>
          <w:sz w:val="28"/>
          <w:szCs w:val="24"/>
        </w:rPr>
        <w:t>.</w:t>
      </w:r>
      <w:r w:rsidR="00484052" w:rsidRPr="00484052">
        <w:rPr>
          <w:color w:val="000000"/>
          <w:sz w:val="28"/>
          <w:szCs w:val="24"/>
        </w:rPr>
        <w:t>/</w:t>
      </w:r>
      <w:r w:rsidRPr="00484052">
        <w:rPr>
          <w:color w:val="000000"/>
          <w:sz w:val="28"/>
          <w:szCs w:val="24"/>
        </w:rPr>
        <w:t xml:space="preserve">т (до </w:t>
      </w:r>
      <w:r w:rsidR="00484052" w:rsidRPr="00484052">
        <w:rPr>
          <w:color w:val="000000"/>
          <w:sz w:val="28"/>
          <w:szCs w:val="24"/>
        </w:rPr>
        <w:t>25 г</w:t>
      </w:r>
      <w:r w:rsidR="00484052">
        <w:rPr>
          <w:color w:val="000000"/>
          <w:sz w:val="28"/>
          <w:szCs w:val="24"/>
        </w:rPr>
        <w:t>.</w:t>
      </w:r>
      <w:r w:rsidR="00484052" w:rsidRPr="00484052">
        <w:rPr>
          <w:color w:val="000000"/>
          <w:sz w:val="28"/>
          <w:szCs w:val="24"/>
        </w:rPr>
        <w:t>/</w:t>
      </w:r>
      <w:r w:rsidRPr="00484052">
        <w:rPr>
          <w:color w:val="000000"/>
          <w:sz w:val="28"/>
          <w:szCs w:val="24"/>
        </w:rPr>
        <w:t>т и более). В россыпяхоно значительно ниже и измеряется десятыми долями граммана тонну (до 1 г/т).</w:t>
      </w: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Руды гидротермального происхождения характеризуются большим разнообразием минерального состава. В зависимости от количества сульфидов среди них выделяют малосульфидные, с умеренным количеством сульфидов и сульфидные. Почти всегда они комплексные, а поэтому технологические схемы переработки их и извлечения золота достаточно сложные. Классическая схема переработки золото-кварц-сульфидных руд_ дробление и гравитационное обогащение руды, амальгамация концентратов и цианирование хвостов амальгамации. На стадии цианирования для осаждения золота могут применяться ионообменные смолы. Переработка руд, добытых из углеродистых и графитовых сланцев, имеет СIЮИ особенности. Из медно-колчеданных руд золото получают при металлургическом переделе черновой меди. При переработке золотоносных конгломератов ЮАР, содержащих уран и значительное количество пирита, извлекают золото, серу (получают серную кислоту) и попутно уран. Извлечение золота из песков также процесс достаточно сложный.</w:t>
      </w: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4D0643" w:rsidRPr="00484052" w:rsidRDefault="00484052" w:rsidP="00484052">
      <w:pPr>
        <w:pStyle w:val="1"/>
        <w:keepNext w:val="0"/>
        <w:widowControl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3" w:name="_Toc262904114"/>
      <w:r w:rsidRPr="00484052">
        <w:rPr>
          <w:rFonts w:ascii="Times New Roman" w:hAnsi="Times New Roman"/>
          <w:color w:val="000000"/>
          <w:sz w:val="28"/>
        </w:rPr>
        <w:t>4</w:t>
      </w:r>
      <w:r w:rsidR="004D0643" w:rsidRPr="00484052">
        <w:rPr>
          <w:rFonts w:ascii="Times New Roman" w:hAnsi="Times New Roman"/>
          <w:color w:val="000000"/>
          <w:sz w:val="28"/>
        </w:rPr>
        <w:t xml:space="preserve">. </w:t>
      </w:r>
      <w:r w:rsidR="008A4DCD" w:rsidRPr="00484052">
        <w:rPr>
          <w:rFonts w:ascii="Times New Roman" w:hAnsi="Times New Roman"/>
          <w:color w:val="000000"/>
          <w:sz w:val="28"/>
        </w:rPr>
        <w:t>Металлогения</w:t>
      </w:r>
      <w:bookmarkEnd w:id="3"/>
    </w:p>
    <w:p w:rsidR="008A4DCD" w:rsidRDefault="008A4DCD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Наиболее древние месторождения золота находятся в архейских зеленокаменных поясах Канадского щита, Африки, Индии, Западной Австралии. Концентрации золота </w:t>
      </w:r>
      <w:r w:rsidR="008A4DCD" w:rsidRPr="00484052">
        <w:rPr>
          <w:color w:val="000000"/>
          <w:sz w:val="28"/>
          <w:szCs w:val="24"/>
        </w:rPr>
        <w:t>приурочен</w:t>
      </w:r>
      <w:r w:rsidRPr="00484052">
        <w:rPr>
          <w:color w:val="000000"/>
          <w:sz w:val="28"/>
          <w:szCs w:val="24"/>
        </w:rPr>
        <w:t xml:space="preserve"> к колчеданным месторождениям, залегающим среди зеленокаменных вулканогенных толщ, а также связаны с комплексами гранитоидов, завершавших формирование зеленокаменных поясов.</w:t>
      </w: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На ранней стадии развития эвгеосинклиналей возникали лишь мелкие концентрации золота в колчеданных и скарновых рудах. Главные месторождения золота образовались в орогенную стадию развития геосинклиналей. Гидротермальные месторождения золота связаны с гипабиссальными комплекс</w:t>
      </w:r>
      <w:r w:rsidR="00A95BAE" w:rsidRPr="00484052">
        <w:rPr>
          <w:color w:val="000000"/>
          <w:sz w:val="28"/>
          <w:szCs w:val="24"/>
        </w:rPr>
        <w:t>амималых интрузий и даек (плутон</w:t>
      </w:r>
      <w:r w:rsidRPr="00484052">
        <w:rPr>
          <w:color w:val="000000"/>
          <w:sz w:val="28"/>
          <w:szCs w:val="24"/>
        </w:rPr>
        <w:t>огенные гидротермальные месторождения) и вулканогенно-интрузивными комплексами андезитлипаритовой формации (</w:t>
      </w:r>
      <w:r w:rsidR="008A4DCD" w:rsidRPr="00484052">
        <w:rPr>
          <w:color w:val="000000"/>
          <w:sz w:val="28"/>
          <w:szCs w:val="24"/>
        </w:rPr>
        <w:t>золотосеребряные</w:t>
      </w:r>
      <w:r w:rsidRPr="00484052">
        <w:rPr>
          <w:color w:val="000000"/>
          <w:sz w:val="28"/>
          <w:szCs w:val="24"/>
        </w:rPr>
        <w:t xml:space="preserve"> месторождения). В платформенных условиях на разных этапах развития земной коры возникли россыпные месторождения. Древние россыпи были метаморфизованы.</w:t>
      </w: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В областях </w:t>
      </w:r>
      <w:r w:rsidR="008A4DCD" w:rsidRPr="00484052">
        <w:rPr>
          <w:color w:val="000000"/>
          <w:sz w:val="28"/>
          <w:szCs w:val="24"/>
        </w:rPr>
        <w:t>тектономагматической</w:t>
      </w:r>
      <w:r w:rsidRPr="00484052">
        <w:rPr>
          <w:color w:val="000000"/>
          <w:sz w:val="28"/>
          <w:szCs w:val="24"/>
        </w:rPr>
        <w:t xml:space="preserve"> активизации месторождения золота образовались в связи с комплексами малых интрузий и </w:t>
      </w:r>
      <w:r w:rsidR="008A4DCD" w:rsidRPr="00484052">
        <w:rPr>
          <w:color w:val="000000"/>
          <w:sz w:val="28"/>
          <w:szCs w:val="24"/>
        </w:rPr>
        <w:t xml:space="preserve">с </w:t>
      </w:r>
      <w:r w:rsidRPr="00484052">
        <w:rPr>
          <w:color w:val="000000"/>
          <w:sz w:val="28"/>
          <w:szCs w:val="24"/>
        </w:rPr>
        <w:t>субвулканическими комплексами вулканических</w:t>
      </w:r>
      <w:r w:rsidR="008A4DCD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поясов.</w:t>
      </w: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Для золотых месторождений выделяются четыре металлогенические эпохи: архейская (месторождения </w:t>
      </w:r>
      <w:r w:rsidR="008A4DCD" w:rsidRPr="00484052">
        <w:rPr>
          <w:color w:val="000000"/>
          <w:sz w:val="28"/>
          <w:szCs w:val="24"/>
        </w:rPr>
        <w:t>зеленокаменных</w:t>
      </w:r>
      <w:r w:rsidRPr="00484052">
        <w:rPr>
          <w:color w:val="000000"/>
          <w:sz w:val="28"/>
          <w:szCs w:val="24"/>
        </w:rPr>
        <w:t xml:space="preserve"> поясов), протерозойская (золотоносные конгломераты</w:t>
      </w:r>
      <w:r w:rsidR="008A4DCD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Витватерсранда, ЮАР и другие районы), палеозойская (многие каледонские и герцинские гидротермальные месторождения Средней Азии, Казахстана, Западной Сибири) и мезокайнозойская (плутоногенные золотые и вулканогенные зо</w:t>
      </w:r>
      <w:r w:rsidR="008A4DCD">
        <w:rPr>
          <w:color w:val="000000"/>
          <w:sz w:val="28"/>
          <w:szCs w:val="24"/>
        </w:rPr>
        <w:t>лото</w:t>
      </w:r>
      <w:r w:rsidRPr="00484052">
        <w:rPr>
          <w:color w:val="000000"/>
          <w:sz w:val="28"/>
          <w:szCs w:val="24"/>
        </w:rPr>
        <w:t>серебряные месторождения Тихоокеанского пояса, Карпати др.) [15].</w:t>
      </w:r>
    </w:p>
    <w:p w:rsidR="004D0643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В пределах Тихоокеанского металлогенического</w:t>
      </w:r>
      <w:r w:rsidR="004D0643" w:rsidRPr="00484052">
        <w:rPr>
          <w:color w:val="000000"/>
          <w:sz w:val="28"/>
          <w:szCs w:val="24"/>
        </w:rPr>
        <w:t xml:space="preserve"> золотого пояса</w:t>
      </w:r>
      <w:r w:rsidRPr="00484052">
        <w:rPr>
          <w:color w:val="000000"/>
          <w:sz w:val="28"/>
          <w:szCs w:val="24"/>
        </w:rPr>
        <w:t xml:space="preserve"> выделяется ряд рудных провинций: Охотско-Чукотская, При</w:t>
      </w:r>
      <w:r w:rsidR="004D0643" w:rsidRPr="00484052">
        <w:rPr>
          <w:color w:val="000000"/>
          <w:sz w:val="28"/>
          <w:szCs w:val="24"/>
        </w:rPr>
        <w:t>амурская, Забайкальская, Якутская и др</w:t>
      </w:r>
      <w:r w:rsidR="00484052">
        <w:rPr>
          <w:color w:val="000000"/>
          <w:sz w:val="28"/>
          <w:szCs w:val="24"/>
        </w:rPr>
        <w:t>.</w:t>
      </w:r>
    </w:p>
    <w:p w:rsidR="004D0643" w:rsidRPr="00484052" w:rsidRDefault="004D0643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Кроме того, известны провинции: Среднеазиатская, Уральская, Енисейского кряжа в СССР. Ряд п</w:t>
      </w:r>
      <w:r w:rsidR="00A95BAE" w:rsidRPr="00484052">
        <w:rPr>
          <w:color w:val="000000"/>
          <w:sz w:val="28"/>
          <w:szCs w:val="24"/>
        </w:rPr>
        <w:t>ровинций имеется</w:t>
      </w:r>
      <w:r w:rsidR="00484052">
        <w:rPr>
          <w:color w:val="000000"/>
          <w:sz w:val="28"/>
          <w:szCs w:val="24"/>
        </w:rPr>
        <w:t xml:space="preserve"> </w:t>
      </w:r>
      <w:r w:rsidR="00A95BAE" w:rsidRPr="00484052">
        <w:rPr>
          <w:color w:val="000000"/>
          <w:sz w:val="28"/>
          <w:szCs w:val="24"/>
        </w:rPr>
        <w:t>и на</w:t>
      </w:r>
      <w:r w:rsidRPr="00484052">
        <w:rPr>
          <w:color w:val="000000"/>
          <w:sz w:val="28"/>
          <w:szCs w:val="24"/>
        </w:rPr>
        <w:t xml:space="preserve"> Африканском континенте. Наиболее значительные золоторудные районы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Витватерсран</w:t>
      </w:r>
      <w:r w:rsidR="00A95BAE" w:rsidRPr="00484052">
        <w:rPr>
          <w:color w:val="000000"/>
          <w:sz w:val="28"/>
          <w:szCs w:val="24"/>
        </w:rPr>
        <w:t>д (ЮАР), Норанда и Поркью-пайн</w:t>
      </w:r>
      <w:r w:rsidRPr="00484052">
        <w:rPr>
          <w:color w:val="000000"/>
          <w:sz w:val="28"/>
          <w:szCs w:val="24"/>
        </w:rPr>
        <w:t xml:space="preserve"> (Канада), район Калифорнии и</w:t>
      </w:r>
      <w:r w:rsidR="00A95BAE" w:rsidRPr="00484052">
        <w:rPr>
          <w:color w:val="000000"/>
          <w:sz w:val="28"/>
          <w:szCs w:val="24"/>
        </w:rPr>
        <w:t>. Хомстейк (США), Калгурли</w:t>
      </w:r>
      <w:r w:rsidRPr="00484052">
        <w:rPr>
          <w:color w:val="000000"/>
          <w:sz w:val="28"/>
          <w:szCs w:val="24"/>
        </w:rPr>
        <w:t xml:space="preserve"> (Западная Австралия), Колар (Индия).</w:t>
      </w:r>
    </w:p>
    <w:p w:rsidR="00A95BAE" w:rsidRPr="00484052" w:rsidRDefault="008A4DCD" w:rsidP="00484052">
      <w:pPr>
        <w:pStyle w:val="1"/>
        <w:keepNext w:val="0"/>
        <w:widowControl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4" w:name="_Toc262904115"/>
      <w:r>
        <w:rPr>
          <w:rFonts w:ascii="Times New Roman" w:hAnsi="Times New Roman"/>
          <w:color w:val="000000"/>
          <w:sz w:val="28"/>
        </w:rPr>
        <w:br w:type="page"/>
      </w:r>
      <w:r w:rsidR="00484052" w:rsidRPr="00484052">
        <w:rPr>
          <w:rFonts w:ascii="Times New Roman" w:hAnsi="Times New Roman"/>
          <w:color w:val="000000"/>
          <w:sz w:val="28"/>
        </w:rPr>
        <w:t>5</w:t>
      </w:r>
      <w:r w:rsidR="00A95BAE" w:rsidRPr="00484052">
        <w:rPr>
          <w:rFonts w:ascii="Times New Roman" w:hAnsi="Times New Roman"/>
          <w:color w:val="000000"/>
          <w:sz w:val="28"/>
        </w:rPr>
        <w:t xml:space="preserve">. </w:t>
      </w:r>
      <w:r w:rsidRPr="00484052">
        <w:rPr>
          <w:rFonts w:ascii="Times New Roman" w:hAnsi="Times New Roman"/>
          <w:color w:val="000000"/>
          <w:sz w:val="28"/>
        </w:rPr>
        <w:t>Промышленные типы месторождения</w:t>
      </w:r>
      <w:bookmarkEnd w:id="4"/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Основные промышленные типы золоторудных месторождений следующие: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1) пластовые месторождения золотоносных метаморфизованных конгломератов: районы Витватерсранда (ЮАР), Ганы, Танзании;,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2) золото-кварц-сульфидные месторождения в крупных разрывных нарушениях: Колар (Индия), Керклейд-Лейк (Канада);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3) жильные </w:t>
      </w:r>
      <w:r w:rsidR="00635710" w:rsidRPr="00484052">
        <w:rPr>
          <w:color w:val="000000"/>
          <w:sz w:val="28"/>
          <w:szCs w:val="24"/>
        </w:rPr>
        <w:t>золотокварцевые</w:t>
      </w:r>
      <w:r w:rsidRPr="00484052">
        <w:rPr>
          <w:color w:val="000000"/>
          <w:sz w:val="28"/>
          <w:szCs w:val="24"/>
        </w:rPr>
        <w:t xml:space="preserve"> и золото-кварц-сульфидные месторождения: Березовское, Кочкарское, Дарасунское, Степняк (СССР), месторождения Калифорнии (США) и многие другие;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4) </w:t>
      </w:r>
      <w:r w:rsidR="00635710" w:rsidRPr="00484052">
        <w:rPr>
          <w:color w:val="000000"/>
          <w:sz w:val="28"/>
          <w:szCs w:val="24"/>
        </w:rPr>
        <w:t>золотокварцевые</w:t>
      </w:r>
      <w:r w:rsidRPr="00484052">
        <w:rPr>
          <w:color w:val="000000"/>
          <w:sz w:val="28"/>
          <w:szCs w:val="24"/>
        </w:rPr>
        <w:t xml:space="preserve"> месторождения, представленные многоярусными седловидными залежами: Бендиго и другие в Австралии;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5) штокверковые </w:t>
      </w:r>
      <w:r w:rsidR="00635710" w:rsidRPr="00484052">
        <w:rPr>
          <w:color w:val="000000"/>
          <w:sz w:val="28"/>
          <w:szCs w:val="24"/>
        </w:rPr>
        <w:t>золотокварцевые</w:t>
      </w:r>
      <w:r w:rsidRPr="00484052">
        <w:rPr>
          <w:color w:val="000000"/>
          <w:sz w:val="28"/>
          <w:szCs w:val="24"/>
        </w:rPr>
        <w:t xml:space="preserve"> и золото-кварц-сульфидные месторождения: Мурунтау (СССР);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6) столбообразные золото-кварц-сульфидные месторождения: Хомстейк (США);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7) золотые и серебро-золотые теллуридные месторождения: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Крипл-Крик (США) и др.;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8) пластообразные месторождения с тонкодисперсной золо</w:t>
      </w:r>
      <w:r w:rsidR="00635710">
        <w:rPr>
          <w:color w:val="000000"/>
          <w:sz w:val="28"/>
          <w:szCs w:val="24"/>
        </w:rPr>
        <w:t>той или золото</w:t>
      </w:r>
      <w:r w:rsidRPr="00484052">
        <w:rPr>
          <w:color w:val="000000"/>
          <w:sz w:val="28"/>
          <w:szCs w:val="24"/>
        </w:rPr>
        <w:t>сульфидной минерализацией: Карлин (США), некоторые месторождения Алдана (СССР);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9) россыпные месторождения золота СССР, Колумбии</w:t>
      </w:r>
      <w:r w:rsidR="00484052" w:rsidRPr="00484052">
        <w:rPr>
          <w:color w:val="000000"/>
          <w:sz w:val="28"/>
          <w:szCs w:val="24"/>
        </w:rPr>
        <w:t>,</w:t>
      </w:r>
      <w:r w:rsidR="00484052">
        <w:rPr>
          <w:color w:val="000000"/>
          <w:sz w:val="28"/>
          <w:szCs w:val="24"/>
        </w:rPr>
        <w:t xml:space="preserve"> </w:t>
      </w:r>
      <w:r w:rsidR="00484052" w:rsidRPr="00484052">
        <w:rPr>
          <w:color w:val="000000"/>
          <w:sz w:val="28"/>
          <w:szCs w:val="24"/>
        </w:rPr>
        <w:t>С</w:t>
      </w:r>
      <w:r w:rsidRPr="00484052">
        <w:rPr>
          <w:color w:val="000000"/>
          <w:sz w:val="28"/>
          <w:szCs w:val="24"/>
        </w:rPr>
        <w:t>ША, Канады и других стран.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К второстепенным типам относятся: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1</w:t>
      </w:r>
      <w:r w:rsidR="00484052">
        <w:rPr>
          <w:color w:val="000000"/>
          <w:sz w:val="28"/>
          <w:szCs w:val="24"/>
        </w:rPr>
        <w:t xml:space="preserve">) </w:t>
      </w:r>
      <w:r w:rsidR="00484052" w:rsidRPr="00484052">
        <w:rPr>
          <w:color w:val="000000"/>
          <w:sz w:val="28"/>
          <w:szCs w:val="24"/>
        </w:rPr>
        <w:t>з</w:t>
      </w:r>
      <w:r w:rsidRPr="00484052">
        <w:rPr>
          <w:color w:val="000000"/>
          <w:sz w:val="28"/>
          <w:szCs w:val="24"/>
        </w:rPr>
        <w:t>олотосодержащие сульфидные медно-никелевые, медно-колчеданные, колчеданно</w:t>
      </w:r>
      <w:r w:rsidR="00635710">
        <w:rPr>
          <w:color w:val="000000"/>
          <w:sz w:val="28"/>
          <w:szCs w:val="24"/>
        </w:rPr>
        <w:t>-</w:t>
      </w:r>
      <w:r w:rsidRPr="00484052">
        <w:rPr>
          <w:color w:val="000000"/>
          <w:sz w:val="28"/>
          <w:szCs w:val="24"/>
        </w:rPr>
        <w:t>полиметаллические, полиметаллические, медно-порфировые, сурьмяные и другие месторождения с попутным извлечением золота;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2) золотосеребряные руды зоны окисления колчеданных, медно-колчеданных, колчеданно-полиметаллических месторождений.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В капиталистических и развивающихся странах главный промышленный тип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пластовые месторождения метаморфизованных конгломератов (6</w:t>
      </w:r>
      <w:r w:rsidR="00484052" w:rsidRPr="00484052">
        <w:rPr>
          <w:color w:val="000000"/>
          <w:sz w:val="28"/>
          <w:szCs w:val="24"/>
        </w:rPr>
        <w:t>3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 xml:space="preserve"> всех запасов и 7</w:t>
      </w:r>
      <w:r w:rsidR="00484052" w:rsidRPr="00484052">
        <w:rPr>
          <w:color w:val="000000"/>
          <w:sz w:val="28"/>
          <w:szCs w:val="24"/>
        </w:rPr>
        <w:t>3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 xml:space="preserve"> добычи золота)</w:t>
      </w:r>
      <w:r w:rsidR="00484052">
        <w:rPr>
          <w:color w:val="000000"/>
          <w:sz w:val="28"/>
          <w:szCs w:val="24"/>
        </w:rPr>
        <w:t>.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Коренные гидротермальные месторождения (второй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восьмой типы) также являются важным источником золота. На</w:t>
      </w:r>
      <w:r w:rsidR="00635710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них приходится 25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30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 xml:space="preserve"> запасов и 20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25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 xml:space="preserve"> добычи этогометалла. Роль россыпей невелика. Из них добывают не более</w:t>
      </w:r>
      <w:r w:rsidR="00635710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1,</w:t>
      </w:r>
      <w:r w:rsidR="00484052" w:rsidRPr="00484052">
        <w:rPr>
          <w:color w:val="000000"/>
          <w:sz w:val="28"/>
          <w:szCs w:val="24"/>
        </w:rPr>
        <w:t>5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 xml:space="preserve"> золота. Попутно при персрабоТI&lt;С золотосодержащих руд</w:t>
      </w:r>
      <w:r w:rsidR="00635710">
        <w:rPr>
          <w:color w:val="000000"/>
          <w:sz w:val="28"/>
          <w:szCs w:val="24"/>
        </w:rPr>
        <w:t>ы</w:t>
      </w:r>
      <w:r w:rsidRPr="00484052">
        <w:rPr>
          <w:color w:val="000000"/>
          <w:sz w:val="28"/>
          <w:szCs w:val="24"/>
        </w:rPr>
        <w:t xml:space="preserve"> капиталистических и развивающихся странах получают 51 О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 xml:space="preserve"> золота (табло 4).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В СССР разрабатываются месторождения второго, третьего, пятого, седьмого, восьмого и девятого типов. Россыпи продолжают оставаться важным источником золота.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Коренные месторождения с запасами золота до 15 т считаются мелкими, с запасами 15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3</w:t>
      </w:r>
      <w:r w:rsidRPr="00484052">
        <w:rPr>
          <w:color w:val="000000"/>
          <w:sz w:val="28"/>
          <w:szCs w:val="24"/>
        </w:rPr>
        <w:t>0 '1'</w:t>
      </w:r>
      <w:r w:rsidR="00484052">
        <w:rPr>
          <w:color w:val="000000"/>
          <w:sz w:val="28"/>
          <w:szCs w:val="24"/>
        </w:rPr>
        <w:t xml:space="preserve"> –</w:t>
      </w:r>
      <w:r w:rsidR="00484052" w:rsidRPr="00484052">
        <w:rPr>
          <w:color w:val="000000"/>
          <w:sz w:val="28"/>
          <w:szCs w:val="24"/>
        </w:rPr>
        <w:t xml:space="preserve"> ср</w:t>
      </w:r>
      <w:r w:rsidRPr="00484052">
        <w:rPr>
          <w:color w:val="000000"/>
          <w:sz w:val="28"/>
          <w:szCs w:val="24"/>
        </w:rPr>
        <w:t>едними, 30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1</w:t>
      </w:r>
      <w:r w:rsidR="00635710">
        <w:rPr>
          <w:color w:val="000000"/>
          <w:sz w:val="28"/>
          <w:szCs w:val="24"/>
        </w:rPr>
        <w:t xml:space="preserve">00 </w:t>
      </w:r>
      <w:r w:rsidRPr="00484052">
        <w:rPr>
          <w:color w:val="000000"/>
          <w:sz w:val="28"/>
          <w:szCs w:val="24"/>
        </w:rPr>
        <w:t>крупными и свыше {ОО '1'</w:t>
      </w:r>
      <w:r w:rsidR="00484052">
        <w:rPr>
          <w:color w:val="000000"/>
          <w:sz w:val="28"/>
          <w:szCs w:val="24"/>
        </w:rPr>
        <w:t xml:space="preserve"> –</w:t>
      </w:r>
      <w:r w:rsidR="00484052" w:rsidRPr="00484052">
        <w:rPr>
          <w:color w:val="000000"/>
          <w:sz w:val="28"/>
          <w:szCs w:val="24"/>
        </w:rPr>
        <w:t xml:space="preserve"> оч</w:t>
      </w:r>
      <w:r w:rsidRPr="00484052">
        <w:rPr>
          <w:color w:val="000000"/>
          <w:sz w:val="28"/>
          <w:szCs w:val="24"/>
        </w:rPr>
        <w:t>ень крупными и уникальными. Россыпные месторождения с запасами золота до 5 т считаются мелкими, 5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1</w:t>
      </w:r>
      <w:r w:rsidRPr="00484052">
        <w:rPr>
          <w:color w:val="000000"/>
          <w:sz w:val="28"/>
          <w:szCs w:val="24"/>
        </w:rPr>
        <w:t xml:space="preserve">0 т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 xml:space="preserve">средними и свыше 10 т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крупными.</w:t>
      </w:r>
    </w:p>
    <w:p w:rsidR="00A95BA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Основные типы</w:t>
      </w:r>
    </w:p>
    <w:p w:rsidR="00A95BAE" w:rsidRPr="00484052" w:rsidRDefault="00484052" w:rsidP="00484052">
      <w:pPr>
        <w:pStyle w:val="a3"/>
        <w:widowControl/>
        <w:spacing w:after="0" w:line="360" w:lineRule="auto"/>
        <w:ind w:firstLine="709"/>
        <w:jc w:val="both"/>
        <w:outlineLvl w:val="9"/>
        <w:rPr>
          <w:rFonts w:ascii="Times New Roman" w:hAnsi="Times New Roman"/>
          <w:b/>
          <w:color w:val="000000"/>
          <w:sz w:val="28"/>
        </w:rPr>
      </w:pPr>
      <w:bookmarkStart w:id="5" w:name="_Toc262904116"/>
      <w:r>
        <w:rPr>
          <w:rFonts w:ascii="Times New Roman" w:hAnsi="Times New Roman"/>
          <w:b/>
          <w:color w:val="000000"/>
          <w:sz w:val="28"/>
        </w:rPr>
        <w:t xml:space="preserve">– </w:t>
      </w:r>
      <w:r w:rsidRPr="00484052">
        <w:rPr>
          <w:rFonts w:ascii="Times New Roman" w:hAnsi="Times New Roman"/>
          <w:b/>
          <w:color w:val="000000"/>
          <w:sz w:val="28"/>
        </w:rPr>
        <w:t>Т</w:t>
      </w:r>
      <w:r w:rsidR="00A95BAE" w:rsidRPr="00484052">
        <w:rPr>
          <w:rFonts w:ascii="Times New Roman" w:hAnsi="Times New Roman"/>
          <w:b/>
          <w:color w:val="000000"/>
          <w:sz w:val="28"/>
        </w:rPr>
        <w:t>ип первый. Пластовые месторождения золотоносных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A95BAE" w:rsidRPr="00484052">
        <w:rPr>
          <w:rFonts w:ascii="Times New Roman" w:hAnsi="Times New Roman"/>
          <w:b/>
          <w:color w:val="000000"/>
          <w:sz w:val="28"/>
        </w:rPr>
        <w:t>метаморфизованнных конгломератов.</w:t>
      </w:r>
      <w:bookmarkEnd w:id="5"/>
    </w:p>
    <w:p w:rsidR="000C505E" w:rsidRPr="00484052" w:rsidRDefault="00A95BA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Месторождения золота</w:t>
      </w:r>
      <w:r w:rsidR="00484052" w:rsidRPr="00484052">
        <w:rPr>
          <w:color w:val="000000"/>
          <w:sz w:val="28"/>
          <w:szCs w:val="24"/>
        </w:rPr>
        <w:t>,</w:t>
      </w:r>
      <w:r w:rsidR="00484052">
        <w:rPr>
          <w:color w:val="000000"/>
          <w:sz w:val="28"/>
          <w:szCs w:val="24"/>
        </w:rPr>
        <w:t xml:space="preserve"> </w:t>
      </w:r>
      <w:r w:rsidR="00484052" w:rsidRPr="00484052">
        <w:rPr>
          <w:color w:val="000000"/>
          <w:sz w:val="28"/>
          <w:szCs w:val="24"/>
        </w:rPr>
        <w:t>и</w:t>
      </w:r>
      <w:r w:rsidRPr="00484052">
        <w:rPr>
          <w:color w:val="000000"/>
          <w:sz w:val="28"/>
          <w:szCs w:val="24"/>
        </w:rPr>
        <w:t>ногда с ураном</w:t>
      </w:r>
      <w:r w:rsidR="00484052" w:rsidRPr="00484052">
        <w:rPr>
          <w:color w:val="000000"/>
          <w:sz w:val="28"/>
          <w:szCs w:val="24"/>
        </w:rPr>
        <w:t>,</w:t>
      </w:r>
      <w:r w:rsidR="00484052">
        <w:rPr>
          <w:color w:val="000000"/>
          <w:sz w:val="28"/>
          <w:szCs w:val="24"/>
        </w:rPr>
        <w:t xml:space="preserve"> </w:t>
      </w:r>
      <w:r w:rsidR="00484052" w:rsidRPr="00484052">
        <w:rPr>
          <w:color w:val="000000"/>
          <w:sz w:val="28"/>
          <w:szCs w:val="24"/>
        </w:rPr>
        <w:t>с</w:t>
      </w:r>
      <w:r w:rsidRPr="00484052">
        <w:rPr>
          <w:color w:val="000000"/>
          <w:sz w:val="28"/>
          <w:szCs w:val="24"/>
        </w:rPr>
        <w:t>вязанные с докембрийскими конгломератами</w:t>
      </w:r>
      <w:r w:rsidR="00484052" w:rsidRPr="00484052">
        <w:rPr>
          <w:color w:val="000000"/>
          <w:sz w:val="28"/>
          <w:szCs w:val="24"/>
        </w:rPr>
        <w:t>,</w:t>
      </w:r>
      <w:r w:rsidR="00484052">
        <w:rPr>
          <w:color w:val="000000"/>
          <w:sz w:val="28"/>
          <w:szCs w:val="24"/>
        </w:rPr>
        <w:t xml:space="preserve"> </w:t>
      </w:r>
      <w:r w:rsidR="00484052" w:rsidRPr="00484052">
        <w:rPr>
          <w:color w:val="000000"/>
          <w:sz w:val="28"/>
          <w:szCs w:val="24"/>
        </w:rPr>
        <w:t>и</w:t>
      </w:r>
      <w:r w:rsidRPr="00484052">
        <w:rPr>
          <w:color w:val="000000"/>
          <w:sz w:val="28"/>
          <w:szCs w:val="24"/>
        </w:rPr>
        <w:t>звестны в ЮАР</w:t>
      </w:r>
      <w:r w:rsidR="00484052" w:rsidRPr="00484052">
        <w:rPr>
          <w:color w:val="000000"/>
          <w:sz w:val="28"/>
          <w:szCs w:val="24"/>
        </w:rPr>
        <w:t>,</w:t>
      </w:r>
      <w:r w:rsidR="00484052">
        <w:rPr>
          <w:color w:val="000000"/>
          <w:sz w:val="28"/>
          <w:szCs w:val="24"/>
        </w:rPr>
        <w:t xml:space="preserve"> </w:t>
      </w:r>
      <w:r w:rsidR="00484052" w:rsidRPr="00484052">
        <w:rPr>
          <w:color w:val="000000"/>
          <w:sz w:val="28"/>
          <w:szCs w:val="24"/>
        </w:rPr>
        <w:t>Г</w:t>
      </w:r>
      <w:r w:rsidRPr="00484052">
        <w:rPr>
          <w:color w:val="000000"/>
          <w:sz w:val="28"/>
          <w:szCs w:val="24"/>
        </w:rPr>
        <w:t>ане</w:t>
      </w:r>
      <w:r w:rsidR="00484052" w:rsidRPr="00484052">
        <w:rPr>
          <w:color w:val="000000"/>
          <w:sz w:val="28"/>
          <w:szCs w:val="24"/>
        </w:rPr>
        <w:t>,</w:t>
      </w:r>
      <w:r w:rsidR="00484052">
        <w:rPr>
          <w:color w:val="000000"/>
          <w:sz w:val="28"/>
          <w:szCs w:val="24"/>
        </w:rPr>
        <w:t xml:space="preserve"> </w:t>
      </w:r>
      <w:r w:rsidR="00484052" w:rsidRPr="00484052">
        <w:rPr>
          <w:color w:val="000000"/>
          <w:sz w:val="28"/>
          <w:szCs w:val="24"/>
        </w:rPr>
        <w:t>Б</w:t>
      </w:r>
      <w:r w:rsidRPr="00484052">
        <w:rPr>
          <w:color w:val="000000"/>
          <w:sz w:val="28"/>
          <w:szCs w:val="24"/>
        </w:rPr>
        <w:t xml:space="preserve">разилии и других странах. Описание геологического строения их приведено </w:t>
      </w:r>
      <w:r w:rsidR="000C505E" w:rsidRPr="00484052">
        <w:rPr>
          <w:color w:val="000000"/>
          <w:sz w:val="28"/>
          <w:szCs w:val="24"/>
        </w:rPr>
        <w:t xml:space="preserve">в работе </w:t>
      </w:r>
      <w:r w:rsidR="00484052" w:rsidRPr="00484052">
        <w:rPr>
          <w:color w:val="000000"/>
          <w:sz w:val="28"/>
          <w:szCs w:val="24"/>
        </w:rPr>
        <w:t>Ф.Н.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Кренделева</w:t>
      </w:r>
      <w:r w:rsidR="000C505E" w:rsidRPr="00484052">
        <w:rPr>
          <w:color w:val="000000"/>
          <w:sz w:val="28"/>
          <w:szCs w:val="24"/>
        </w:rPr>
        <w:t>.</w:t>
      </w:r>
    </w:p>
    <w:p w:rsidR="000C505E" w:rsidRPr="00484052" w:rsidRDefault="000C505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Рудоносные конгломераты хорошо выдерживаются на больших площадях и занимают в разрезе толщ определенное стратиграфическое положение. Мощность пластов конгломератов не превышает </w:t>
      </w:r>
      <w:r w:rsidR="00484052" w:rsidRPr="00484052">
        <w:rPr>
          <w:color w:val="000000"/>
          <w:sz w:val="28"/>
          <w:szCs w:val="24"/>
        </w:rPr>
        <w:t>3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м</w:t>
      </w:r>
      <w:r w:rsidRPr="00484052">
        <w:rPr>
          <w:color w:val="000000"/>
          <w:sz w:val="28"/>
          <w:szCs w:val="24"/>
        </w:rPr>
        <w:t xml:space="preserve">. галька в них хорошо </w:t>
      </w:r>
      <w:r w:rsidR="00635710" w:rsidRPr="00484052">
        <w:rPr>
          <w:color w:val="000000"/>
          <w:sz w:val="28"/>
          <w:szCs w:val="24"/>
        </w:rPr>
        <w:t>окутана</w:t>
      </w:r>
      <w:r w:rsidRPr="00484052">
        <w:rPr>
          <w:color w:val="000000"/>
          <w:sz w:val="28"/>
          <w:szCs w:val="24"/>
        </w:rPr>
        <w:t xml:space="preserve"> и представлена кварцем, кварцитом</w:t>
      </w:r>
      <w:r w:rsidR="00484052" w:rsidRPr="00484052">
        <w:rPr>
          <w:color w:val="000000"/>
          <w:sz w:val="28"/>
          <w:szCs w:val="24"/>
        </w:rPr>
        <w:t>,</w:t>
      </w:r>
      <w:r w:rsidR="00484052">
        <w:rPr>
          <w:color w:val="000000"/>
          <w:sz w:val="28"/>
          <w:szCs w:val="24"/>
        </w:rPr>
        <w:t xml:space="preserve"> </w:t>
      </w:r>
      <w:r w:rsidR="00484052" w:rsidRPr="00484052">
        <w:rPr>
          <w:color w:val="000000"/>
          <w:sz w:val="28"/>
          <w:szCs w:val="24"/>
        </w:rPr>
        <w:t>я</w:t>
      </w:r>
      <w:r w:rsidRPr="00484052">
        <w:rPr>
          <w:color w:val="000000"/>
          <w:sz w:val="28"/>
          <w:szCs w:val="24"/>
        </w:rPr>
        <w:t xml:space="preserve">шмой и </w:t>
      </w:r>
      <w:r w:rsidR="00635710" w:rsidRPr="00484052">
        <w:rPr>
          <w:color w:val="000000"/>
          <w:sz w:val="28"/>
          <w:szCs w:val="24"/>
        </w:rPr>
        <w:t>кремнем</w:t>
      </w:r>
      <w:r w:rsidRPr="00484052">
        <w:rPr>
          <w:color w:val="000000"/>
          <w:sz w:val="28"/>
          <w:szCs w:val="24"/>
        </w:rPr>
        <w:t>. На долю галек приходится 60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70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 xml:space="preserve"> объема породы. Цемент кварц-серицитовый с пиритом.</w:t>
      </w:r>
    </w:p>
    <w:p w:rsidR="000C505E" w:rsidRPr="00484052" w:rsidRDefault="000C505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Форма пластовых рудных тел в конгломератах лентообразная. Золото находится в цементе конгломератов, является самородным и заключено в пирите. Содержание его в промышленных</w:t>
      </w:r>
      <w:r w:rsid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рудах 7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15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г</w:t>
      </w:r>
      <w:r w:rsidR="00484052">
        <w:rPr>
          <w:color w:val="000000"/>
          <w:sz w:val="28"/>
          <w:szCs w:val="24"/>
        </w:rPr>
        <w:t>.</w:t>
      </w:r>
      <w:r w:rsidR="00484052" w:rsidRPr="00484052">
        <w:rPr>
          <w:color w:val="000000"/>
          <w:sz w:val="28"/>
          <w:szCs w:val="24"/>
        </w:rPr>
        <w:t>/</w:t>
      </w:r>
      <w:r w:rsidRPr="00484052">
        <w:rPr>
          <w:color w:val="000000"/>
          <w:sz w:val="28"/>
          <w:szCs w:val="24"/>
        </w:rPr>
        <w:t>т. Извлечение золота из руд очень высокое и достигает 9</w:t>
      </w:r>
      <w:r w:rsidR="00484052" w:rsidRPr="00484052">
        <w:rPr>
          <w:color w:val="000000"/>
          <w:sz w:val="28"/>
          <w:szCs w:val="24"/>
        </w:rPr>
        <w:t>8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>.</w:t>
      </w:r>
    </w:p>
    <w:p w:rsidR="000C505E" w:rsidRPr="00484052" w:rsidRDefault="000C505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Обладая огромными запасами золота, простым минеральным составом и несложной технологией переработки руд, месторождения описываемого типа поставляют 2/3 добычи золота капиталистических и развивающихся стран и тем самым оказывают решающее влияние на их золотодобывающую промышленность.</w:t>
      </w:r>
    </w:p>
    <w:p w:rsidR="000C505E" w:rsidRPr="00484052" w:rsidRDefault="000C505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b/>
          <w:i/>
          <w:color w:val="000000"/>
          <w:sz w:val="28"/>
          <w:szCs w:val="24"/>
        </w:rPr>
        <w:t>Месторождения района Витватерсранд</w:t>
      </w:r>
      <w:r w:rsidRPr="00484052">
        <w:rPr>
          <w:color w:val="000000"/>
          <w:sz w:val="28"/>
          <w:szCs w:val="24"/>
        </w:rPr>
        <w:t xml:space="preserve"> (ЮАР) уникальные. Пласты и пачки золотоносных конгломератов, залегающие среди протерозойских метаморфических пород (кварцитов и сланцев), прослеживаются на десятки километров, а отработка их ведется на глубине более 3,5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км</w:t>
      </w:r>
      <w:r w:rsidRPr="00484052">
        <w:rPr>
          <w:color w:val="000000"/>
          <w:sz w:val="28"/>
          <w:szCs w:val="24"/>
        </w:rPr>
        <w:t xml:space="preserve"> (рис.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7</w:t>
      </w:r>
      <w:r w:rsidRPr="00484052">
        <w:rPr>
          <w:color w:val="000000"/>
          <w:sz w:val="28"/>
          <w:szCs w:val="24"/>
        </w:rPr>
        <w:t>7). Система Витватерсранд мощностью 7,5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км</w:t>
      </w:r>
      <w:r w:rsidRPr="00484052">
        <w:rPr>
          <w:color w:val="000000"/>
          <w:sz w:val="28"/>
          <w:szCs w:val="24"/>
        </w:rPr>
        <w:t xml:space="preserve"> делится на два отдела: нижний мощностью 4,5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км</w:t>
      </w:r>
      <w:r w:rsidRPr="00484052">
        <w:rPr>
          <w:color w:val="000000"/>
          <w:sz w:val="28"/>
          <w:szCs w:val="24"/>
        </w:rPr>
        <w:t>, сложенный в основном сланцами с подчиненными прослоями лав, кварцитов и тремя горизонтами конгломератов, и верхний мощцостыо 3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км</w:t>
      </w:r>
      <w:r w:rsidRPr="00484052">
        <w:rPr>
          <w:color w:val="000000"/>
          <w:sz w:val="28"/>
          <w:szCs w:val="24"/>
        </w:rPr>
        <w:t>, сложенный</w:t>
      </w:r>
      <w:r w:rsid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в основном кварцитами с горизонтами сланцев, лав и многоцисленными пластами золотоносных конгломератов. Описываемая толща смята в пологие синклинальные складки, слагающие обширные пространства между архейскими гранитогнейсовыми куполами, выступающими на поверхность.</w:t>
      </w:r>
    </w:p>
    <w:p w:rsidR="000C505E" w:rsidRPr="00484052" w:rsidRDefault="000C505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Мощность отдельных рудоносных пластов конгломератов не превышает 1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1</w:t>
      </w:r>
      <w:r w:rsidRPr="00484052">
        <w:rPr>
          <w:color w:val="000000"/>
          <w:sz w:val="28"/>
          <w:szCs w:val="24"/>
        </w:rPr>
        <w:t>,5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м</w:t>
      </w:r>
      <w:r w:rsidRPr="00484052">
        <w:rPr>
          <w:color w:val="000000"/>
          <w:sz w:val="28"/>
          <w:szCs w:val="24"/>
        </w:rPr>
        <w:t>. Галька их в основном кварцевая, хорошо окатанная, диаметром до 8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см</w:t>
      </w:r>
      <w:r w:rsidRPr="00484052">
        <w:rPr>
          <w:color w:val="000000"/>
          <w:sz w:val="28"/>
          <w:szCs w:val="24"/>
        </w:rPr>
        <w:t>. Цемент кварц-серицит-хлоритовый с золотом, пиритом, пирротином, галенитом, сфалеритом, халькопиритом, арсенопиритом, кобальтином, настураном, монацитом, цирконом, рутилом и другими минералами.</w:t>
      </w:r>
    </w:p>
    <w:p w:rsidR="000C505E" w:rsidRPr="00484052" w:rsidRDefault="000C505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Содержание золота в рудах 7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16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г</w:t>
      </w:r>
      <w:r w:rsidR="00484052">
        <w:rPr>
          <w:color w:val="000000"/>
          <w:sz w:val="28"/>
          <w:szCs w:val="24"/>
        </w:rPr>
        <w:t>.</w:t>
      </w:r>
      <w:r w:rsidR="00484052" w:rsidRPr="00484052">
        <w:rPr>
          <w:color w:val="000000"/>
          <w:sz w:val="28"/>
          <w:szCs w:val="24"/>
        </w:rPr>
        <w:t>/</w:t>
      </w:r>
      <w:r w:rsidRPr="00484052">
        <w:rPr>
          <w:color w:val="000000"/>
          <w:sz w:val="28"/>
          <w:szCs w:val="24"/>
        </w:rPr>
        <w:t>т, из которых 3</w:t>
      </w:r>
      <w:r w:rsidR="00484052" w:rsidRPr="00484052">
        <w:rPr>
          <w:color w:val="000000"/>
          <w:sz w:val="28"/>
          <w:szCs w:val="24"/>
        </w:rPr>
        <w:t>2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 xml:space="preserve"> представлено видимым самородным золотом, 5</w:t>
      </w:r>
      <w:r w:rsidR="00484052" w:rsidRPr="00484052">
        <w:rPr>
          <w:color w:val="000000"/>
          <w:sz w:val="28"/>
          <w:szCs w:val="24"/>
        </w:rPr>
        <w:t>8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 xml:space="preserve"> заключено в пирите и 1</w:t>
      </w:r>
      <w:r w:rsidR="00484052" w:rsidRPr="00484052">
        <w:rPr>
          <w:color w:val="000000"/>
          <w:sz w:val="28"/>
          <w:szCs w:val="24"/>
        </w:rPr>
        <w:t>0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 xml:space="preserve"> в других минералах. Количество пирита составляет около </w:t>
      </w:r>
      <w:r w:rsidR="00484052" w:rsidRPr="00484052">
        <w:rPr>
          <w:color w:val="000000"/>
          <w:sz w:val="28"/>
          <w:szCs w:val="24"/>
        </w:rPr>
        <w:t>3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 xml:space="preserve"> объема цемента. Содержание в руде урана измеряется сотыми долями процента. Из руд извлекают золото, уран и серу (получают серную кислоту), а также серебро и осмистый иридий (получают попутно при рафинировании золота)</w:t>
      </w:r>
      <w:r w:rsidR="00484052">
        <w:rPr>
          <w:color w:val="000000"/>
          <w:sz w:val="28"/>
          <w:szCs w:val="24"/>
        </w:rPr>
        <w:t>.</w:t>
      </w:r>
    </w:p>
    <w:p w:rsidR="000C505E" w:rsidRPr="00484052" w:rsidRDefault="000C505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Вопросы генезиса металлоносных конгломератов Витватерсранда полностью не решены. Большинство исследователей считают их метаморфизованными протерозойскими россыпями.</w:t>
      </w:r>
    </w:p>
    <w:p w:rsidR="000C505E" w:rsidRPr="00484052" w:rsidRDefault="000C505E" w:rsidP="00484052">
      <w:pPr>
        <w:pStyle w:val="a3"/>
        <w:widowControl/>
        <w:spacing w:after="0" w:line="360" w:lineRule="auto"/>
        <w:ind w:firstLine="709"/>
        <w:jc w:val="both"/>
        <w:outlineLvl w:val="9"/>
        <w:rPr>
          <w:rFonts w:ascii="Times New Roman" w:hAnsi="Times New Roman"/>
          <w:b/>
          <w:color w:val="000000"/>
          <w:sz w:val="28"/>
        </w:rPr>
      </w:pPr>
      <w:bookmarkStart w:id="6" w:name="_Toc262904117"/>
      <w:r w:rsidRPr="00484052">
        <w:rPr>
          <w:rFonts w:ascii="Times New Roman" w:hAnsi="Times New Roman"/>
          <w:b/>
          <w:color w:val="000000"/>
          <w:sz w:val="28"/>
        </w:rPr>
        <w:t>Тип второй. Золото-кварц-</w:t>
      </w:r>
      <w:r w:rsidR="00484052" w:rsidRPr="00484052">
        <w:rPr>
          <w:rFonts w:ascii="Times New Roman" w:hAnsi="Times New Roman"/>
          <w:b/>
          <w:color w:val="000000"/>
          <w:sz w:val="28"/>
        </w:rPr>
        <w:t>сульфидные</w:t>
      </w:r>
      <w:r w:rsidR="00484052">
        <w:rPr>
          <w:rFonts w:ascii="Times New Roman" w:hAnsi="Times New Roman"/>
          <w:b/>
          <w:color w:val="000000"/>
          <w:sz w:val="28"/>
        </w:rPr>
        <w:t xml:space="preserve">. </w:t>
      </w:r>
      <w:r w:rsidR="00484052" w:rsidRPr="00484052">
        <w:rPr>
          <w:rFonts w:ascii="Times New Roman" w:hAnsi="Times New Roman"/>
          <w:b/>
          <w:color w:val="000000"/>
          <w:sz w:val="28"/>
        </w:rPr>
        <w:t>м</w:t>
      </w:r>
      <w:r w:rsidRPr="00484052">
        <w:rPr>
          <w:rFonts w:ascii="Times New Roman" w:hAnsi="Times New Roman"/>
          <w:b/>
          <w:color w:val="000000"/>
          <w:sz w:val="28"/>
        </w:rPr>
        <w:t>есторождения</w:t>
      </w:r>
      <w:bookmarkStart w:id="7" w:name="_Toc262904118"/>
      <w:bookmarkEnd w:id="6"/>
      <w:r w:rsidR="00635710">
        <w:rPr>
          <w:rFonts w:ascii="Times New Roman" w:hAnsi="Times New Roman"/>
          <w:b/>
          <w:color w:val="000000"/>
          <w:sz w:val="28"/>
        </w:rPr>
        <w:t xml:space="preserve"> </w:t>
      </w:r>
      <w:r w:rsidRPr="00484052">
        <w:rPr>
          <w:rFonts w:ascii="Times New Roman" w:hAnsi="Times New Roman"/>
          <w:b/>
          <w:color w:val="000000"/>
          <w:sz w:val="28"/>
        </w:rPr>
        <w:t>в крупных разрывных нарушениях</w:t>
      </w:r>
      <w:bookmarkEnd w:id="7"/>
    </w:p>
    <w:p w:rsidR="000C505E" w:rsidRPr="00484052" w:rsidRDefault="000C505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К протяженным разломам и зонам рассланцевания приурочены крупные и весьма крупные месторождения зарубежных стран. В качестве примеров следует отметить такие, как Колар (Индия), район Поркьюпайн (Канада).</w:t>
      </w:r>
    </w:p>
    <w:p w:rsidR="000C505E" w:rsidRPr="00484052" w:rsidRDefault="000C505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В СССР к месторождениям описываемого типа относятся Кумакское (Урал) и др. Рудовмещающие разломы обычно крутопадающие и прослеживаются по простиранию на 8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1</w:t>
      </w:r>
      <w:r w:rsidRPr="00484052">
        <w:rPr>
          <w:color w:val="000000"/>
          <w:sz w:val="28"/>
          <w:szCs w:val="24"/>
        </w:rPr>
        <w:t>0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км</w:t>
      </w:r>
      <w:r w:rsidRPr="00484052">
        <w:rPr>
          <w:color w:val="000000"/>
          <w:sz w:val="28"/>
          <w:szCs w:val="24"/>
        </w:rPr>
        <w:t xml:space="preserve"> и более. К этим же разломам приурочены пояса даек кислого, среднего и основного состава.</w:t>
      </w:r>
    </w:p>
    <w:p w:rsidR="00A95BAE" w:rsidRPr="00484052" w:rsidRDefault="000C505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Строение рудоносных разломов определяется тем, что к наиболее крупным разрывам приурочены жилообразные рудные тела, между которыми развита прожилково-вкрапленная минерализация. Рудные столбы образовались в местах наиболее интенсивной трещиноватости, изгиба разрывов, пересечения их поперечными разрывными нарушениями, а так же в связи с элементами складчатой структуры вмещающих пород. </w:t>
      </w:r>
      <w:r w:rsidR="001F1D0E" w:rsidRPr="00484052">
        <w:rPr>
          <w:color w:val="000000"/>
          <w:sz w:val="28"/>
          <w:szCs w:val="24"/>
        </w:rPr>
        <w:t>Вертикальный размах оруденения весьма значительный и достигает 4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км</w:t>
      </w:r>
      <w:r w:rsidR="001F1D0E" w:rsidRPr="00484052">
        <w:rPr>
          <w:color w:val="000000"/>
          <w:sz w:val="28"/>
          <w:szCs w:val="24"/>
        </w:rPr>
        <w:t xml:space="preserve"> (Колар в Индии).</w:t>
      </w:r>
    </w:p>
    <w:p w:rsidR="001F1D0E" w:rsidRPr="00484052" w:rsidRDefault="00635710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Руды золото</w:t>
      </w:r>
      <w:r w:rsidR="001F1D0E" w:rsidRPr="00484052">
        <w:rPr>
          <w:color w:val="000000"/>
          <w:sz w:val="28"/>
          <w:szCs w:val="24"/>
        </w:rPr>
        <w:t xml:space="preserve">кварцевые и золото-кварц-сульфидные. Золото в них самородное, а так же находится в форме теллуридов. Содержание его в рудах зарубежных месторождений </w:t>
      </w:r>
      <w:r w:rsidR="00484052" w:rsidRPr="00484052">
        <w:rPr>
          <w:color w:val="000000"/>
          <w:sz w:val="28"/>
          <w:szCs w:val="24"/>
        </w:rPr>
        <w:t>составляет</w:t>
      </w:r>
      <w:r w:rsidR="00484052">
        <w:rPr>
          <w:color w:val="000000"/>
          <w:sz w:val="28"/>
          <w:szCs w:val="24"/>
        </w:rPr>
        <w:t xml:space="preserve">. </w:t>
      </w:r>
      <w:r w:rsidR="00484052" w:rsidRPr="00484052">
        <w:rPr>
          <w:color w:val="000000"/>
          <w:sz w:val="28"/>
          <w:szCs w:val="24"/>
        </w:rPr>
        <w:t>8</w:t>
      </w:r>
      <w:r w:rsidR="001F1D0E" w:rsidRPr="00484052">
        <w:rPr>
          <w:color w:val="000000"/>
          <w:sz w:val="28"/>
          <w:szCs w:val="24"/>
        </w:rPr>
        <w:t xml:space="preserve"> среднем </w:t>
      </w:r>
      <w:r w:rsidR="00484052" w:rsidRPr="00484052">
        <w:rPr>
          <w:color w:val="000000"/>
          <w:sz w:val="28"/>
          <w:szCs w:val="24"/>
        </w:rPr>
        <w:t>15 г</w:t>
      </w:r>
      <w:r w:rsidR="00484052">
        <w:rPr>
          <w:color w:val="000000"/>
          <w:sz w:val="28"/>
          <w:szCs w:val="24"/>
        </w:rPr>
        <w:t>.</w:t>
      </w:r>
      <w:r w:rsidR="00484052" w:rsidRPr="00484052">
        <w:rPr>
          <w:color w:val="000000"/>
          <w:sz w:val="28"/>
          <w:szCs w:val="24"/>
        </w:rPr>
        <w:t>/</w:t>
      </w:r>
      <w:r w:rsidR="001F1D0E" w:rsidRPr="00484052">
        <w:rPr>
          <w:color w:val="000000"/>
          <w:sz w:val="28"/>
          <w:szCs w:val="24"/>
        </w:rPr>
        <w:t>т.</w:t>
      </w:r>
    </w:p>
    <w:p w:rsidR="001F1D0E" w:rsidRPr="00484052" w:rsidRDefault="001F1D0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Месторождение Кодар (Индия) отработано до глубины 3187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м</w:t>
      </w:r>
      <w:r w:rsidRPr="00484052">
        <w:rPr>
          <w:color w:val="000000"/>
          <w:sz w:val="28"/>
          <w:szCs w:val="24"/>
        </w:rPr>
        <w:t xml:space="preserve"> от поверхности. За время с 1880 по 1964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г</w:t>
      </w:r>
      <w:r w:rsidRPr="00484052">
        <w:rPr>
          <w:color w:val="000000"/>
          <w:sz w:val="28"/>
          <w:szCs w:val="24"/>
        </w:rPr>
        <w:t xml:space="preserve">. здесь добыто примерно 750 т золота со средним содержанием </w:t>
      </w:r>
      <w:r w:rsidR="00484052" w:rsidRPr="00484052">
        <w:rPr>
          <w:color w:val="000000"/>
          <w:sz w:val="28"/>
          <w:szCs w:val="24"/>
        </w:rPr>
        <w:t>15 г</w:t>
      </w:r>
      <w:r w:rsidR="00484052">
        <w:rPr>
          <w:color w:val="000000"/>
          <w:sz w:val="28"/>
          <w:szCs w:val="24"/>
        </w:rPr>
        <w:t>.</w:t>
      </w:r>
      <w:r w:rsidR="00484052" w:rsidRPr="00484052">
        <w:rPr>
          <w:color w:val="000000"/>
          <w:sz w:val="28"/>
          <w:szCs w:val="24"/>
        </w:rPr>
        <w:t>/</w:t>
      </w:r>
      <w:r w:rsidRPr="00484052">
        <w:rPr>
          <w:color w:val="000000"/>
          <w:sz w:val="28"/>
          <w:szCs w:val="24"/>
        </w:rPr>
        <w:t>т.</w:t>
      </w:r>
    </w:p>
    <w:p w:rsidR="001F1D0E" w:rsidRPr="00484052" w:rsidRDefault="001F1D0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Месторождение приурочено к крутопадающей меридиональной зоне разлома, проходящей в центральной части протерозойской синклинальной складки, сложенной гнейсами, кварцитами, амфиболитами и амфиболовыми </w:t>
      </w:r>
      <w:r w:rsidR="00635710" w:rsidRPr="00484052">
        <w:rPr>
          <w:color w:val="000000"/>
          <w:sz w:val="28"/>
          <w:szCs w:val="24"/>
        </w:rPr>
        <w:t>сланцами</w:t>
      </w:r>
      <w:r w:rsidRPr="00484052">
        <w:rPr>
          <w:color w:val="000000"/>
          <w:sz w:val="28"/>
          <w:szCs w:val="24"/>
        </w:rPr>
        <w:t>. Протяженность рудоносной зоны достигает 20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км</w:t>
      </w:r>
      <w:r w:rsidRPr="00484052">
        <w:rPr>
          <w:color w:val="000000"/>
          <w:sz w:val="28"/>
          <w:szCs w:val="24"/>
        </w:rPr>
        <w:t>. В ней залегают 26 жил различной протяженности при мощности до 5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м</w:t>
      </w:r>
      <w:r w:rsidRPr="00484052">
        <w:rPr>
          <w:color w:val="000000"/>
          <w:sz w:val="28"/>
          <w:szCs w:val="24"/>
        </w:rPr>
        <w:t xml:space="preserve"> (в среднем 1,2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м</w:t>
      </w:r>
      <w:r w:rsidRPr="00484052">
        <w:rPr>
          <w:color w:val="000000"/>
          <w:sz w:val="28"/>
          <w:szCs w:val="24"/>
        </w:rPr>
        <w:t>), сгруппированные в жильные системы длиной до</w:t>
      </w:r>
      <w:r w:rsidR="00635710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8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км</w:t>
      </w:r>
      <w:r w:rsidRPr="00484052">
        <w:rPr>
          <w:color w:val="000000"/>
          <w:sz w:val="28"/>
          <w:szCs w:val="24"/>
        </w:rPr>
        <w:t>. Простирание жил совпадает со сланцеватостью пород. По сост</w:t>
      </w:r>
      <w:r w:rsidR="00635710">
        <w:rPr>
          <w:color w:val="000000"/>
          <w:sz w:val="28"/>
          <w:szCs w:val="24"/>
        </w:rPr>
        <w:t>аву среди них выделяются золото</w:t>
      </w:r>
      <w:r w:rsidRPr="00484052">
        <w:rPr>
          <w:color w:val="000000"/>
          <w:sz w:val="28"/>
          <w:szCs w:val="24"/>
        </w:rPr>
        <w:t>кварцевые и золотокварц-сульфидные. Наиболее значительна рудная жильная зона Чемпион, золотое оруденение которой в виде непрерывных</w:t>
      </w:r>
      <w:r w:rsidR="00635710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столбов прослеживается на глубину более 3200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м</w:t>
      </w:r>
      <w:r w:rsidRPr="00484052">
        <w:rPr>
          <w:color w:val="000000"/>
          <w:sz w:val="28"/>
          <w:szCs w:val="24"/>
        </w:rPr>
        <w:t xml:space="preserve"> (рис.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7</w:t>
      </w:r>
      <w:r w:rsidRPr="00484052">
        <w:rPr>
          <w:color w:val="000000"/>
          <w:sz w:val="28"/>
          <w:szCs w:val="24"/>
        </w:rPr>
        <w:t>8).</w:t>
      </w:r>
    </w:p>
    <w:p w:rsidR="001F1D0E" w:rsidRPr="00484052" w:rsidRDefault="001F1D0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Жильный кварц бесцветный, белый до синевато-серого, сильно катаклазировап. Другие Жильные минералы представлены диопсидом, актинолитом, </w:t>
      </w:r>
      <w:r w:rsidR="00FD5B66">
        <w:rPr>
          <w:color w:val="000000"/>
          <w:sz w:val="28"/>
          <w:szCs w:val="24"/>
        </w:rPr>
        <w:t>биотитом, турмалином и др. Руд</w:t>
      </w:r>
      <w:r w:rsidRPr="00484052">
        <w:rPr>
          <w:color w:val="000000"/>
          <w:sz w:val="28"/>
          <w:szCs w:val="24"/>
        </w:rPr>
        <w:t>ные минералы ~ самородное золото, шеелит, магнетит, ильменит, галенит, пирротин, пирит, арсенопирит, халькопирит, молибденит и др. Сульфиды составляют 1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10</w:t>
      </w:r>
      <w:r w:rsidR="00484052">
        <w:rPr>
          <w:color w:val="000000"/>
          <w:sz w:val="28"/>
          <w:szCs w:val="24"/>
        </w:rPr>
        <w:t>%</w:t>
      </w:r>
      <w:r w:rsidR="00635710">
        <w:rPr>
          <w:color w:val="000000"/>
          <w:sz w:val="28"/>
          <w:szCs w:val="24"/>
        </w:rPr>
        <w:t xml:space="preserve"> рудной массы. В образах</w:t>
      </w:r>
      <w:r w:rsidRPr="00484052">
        <w:rPr>
          <w:color w:val="000000"/>
          <w:sz w:val="28"/>
          <w:szCs w:val="24"/>
        </w:rPr>
        <w:t xml:space="preserve"> руды с глубины 520 и 3187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м</w:t>
      </w:r>
      <w:r w:rsidRPr="00484052">
        <w:rPr>
          <w:color w:val="000000"/>
          <w:sz w:val="28"/>
          <w:szCs w:val="24"/>
        </w:rPr>
        <w:t xml:space="preserve"> обнаружены гессит, алтаит икалаверит.</w:t>
      </w:r>
    </w:p>
    <w:p w:rsidR="001F1D0E" w:rsidRPr="00484052" w:rsidRDefault="001F1D0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Оруденение описываемого месторождения связано, по-видимому, с гранитами, которые обнажаются на северном и южном флангах месторождения.</w:t>
      </w:r>
    </w:p>
    <w:p w:rsidR="001F1D0E" w:rsidRPr="00484052" w:rsidRDefault="00FD5B66" w:rsidP="00484052">
      <w:pPr>
        <w:pStyle w:val="a3"/>
        <w:widowControl/>
        <w:spacing w:after="0" w:line="360" w:lineRule="auto"/>
        <w:ind w:firstLine="709"/>
        <w:jc w:val="both"/>
        <w:outlineLvl w:val="9"/>
        <w:rPr>
          <w:rFonts w:ascii="Times New Roman" w:hAnsi="Times New Roman"/>
          <w:b/>
          <w:color w:val="000000"/>
          <w:sz w:val="28"/>
        </w:rPr>
      </w:pPr>
      <w:bookmarkStart w:id="8" w:name="_Toc262904119"/>
      <w:r>
        <w:rPr>
          <w:rFonts w:ascii="Times New Roman" w:hAnsi="Times New Roman"/>
          <w:b/>
          <w:color w:val="000000"/>
          <w:sz w:val="28"/>
        </w:rPr>
        <w:t>Тип третий. Жильные золото</w:t>
      </w:r>
      <w:r w:rsidR="001F1D0E" w:rsidRPr="00484052">
        <w:rPr>
          <w:rFonts w:ascii="Times New Roman" w:hAnsi="Times New Roman"/>
          <w:b/>
          <w:color w:val="000000"/>
          <w:sz w:val="28"/>
        </w:rPr>
        <w:t>кварцевые и золото-кварц-сульфидные месторождения</w:t>
      </w:r>
      <w:bookmarkEnd w:id="8"/>
    </w:p>
    <w:p w:rsidR="001F1D0E" w:rsidRPr="00484052" w:rsidRDefault="001F1D0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Гидротермальные жильные месторождения. золота широко распространены и находятся в разнообразной геологической обстановке. Они приурочены к поясам распространения малых</w:t>
      </w:r>
      <w:r w:rsidR="0021362D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интрузий и даек; залегают в осадочных, вулканических, метаморфических породах, интрузивных массивах и дайках. Жилыприурочены к одной, двум и более системам трещин преимущественно сколового типа. Масштаб жил различный, зависит от геологической обстановки.</w:t>
      </w:r>
    </w:p>
    <w:p w:rsidR="001F1D0E" w:rsidRPr="00484052" w:rsidRDefault="001F1D0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В зависимости от минерального состава руд различают зо</w:t>
      </w:r>
      <w:r w:rsidR="00FD5B66">
        <w:rPr>
          <w:color w:val="000000"/>
          <w:sz w:val="28"/>
          <w:szCs w:val="24"/>
        </w:rPr>
        <w:t>лото</w:t>
      </w:r>
      <w:r w:rsidRPr="00484052">
        <w:rPr>
          <w:color w:val="000000"/>
          <w:sz w:val="28"/>
          <w:szCs w:val="24"/>
        </w:rPr>
        <w:t>кварцевые и золото-кварц-сульфидные месторожденияс березитизацией и лиственитизацией вмещающих пород. Примерами первых являются месторождения СССР (Березовское, Коммунар, Ленский район), Австралии (Калгурли), США (месторождения Калифорнии), Ганы и др. К золото-кварц-сульфидным относится ряд месторождений СССР (Степняк, Кочкарское, Дарасунское), Канады, США.</w:t>
      </w:r>
    </w:p>
    <w:p w:rsidR="001F1D0E" w:rsidRPr="00484052" w:rsidRDefault="00FD5B66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В золото</w:t>
      </w:r>
      <w:r w:rsidR="001F1D0E" w:rsidRPr="00484052">
        <w:rPr>
          <w:color w:val="000000"/>
          <w:sz w:val="28"/>
          <w:szCs w:val="24"/>
        </w:rPr>
        <w:t>кварцевых рудах количество сульфидов невелико и не превышает нескольких процентов. Представлены они пиритом, пирротином, галенитом, сфалеритом, халькопиритом; присутствует блеклая руда. Золото находится как в самороднойформе, так и в виде теллуридов.</w:t>
      </w:r>
    </w:p>
    <w:p w:rsidR="001F1D0E" w:rsidRPr="00484052" w:rsidRDefault="001F1D0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В золото-кварц-сульфидных рудах количество сульфидов в жильном выполнении достигает 3</w:t>
      </w:r>
      <w:r w:rsidR="00484052" w:rsidRPr="00484052">
        <w:rPr>
          <w:color w:val="000000"/>
          <w:sz w:val="28"/>
          <w:szCs w:val="24"/>
        </w:rPr>
        <w:t>0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>. Представлены они пиритом, арсенопиритом, галенитом, сфалеритом, халькопиритом; присутствуют сульфосоли серебра, сурьмы, минералы висмута, теллуриды. Золото самородное и субмикроскопическое в сульфидах.</w:t>
      </w:r>
    </w:p>
    <w:p w:rsidR="001F1D0E" w:rsidRPr="00484052" w:rsidRDefault="001F1D0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b/>
          <w:i/>
          <w:color w:val="000000"/>
          <w:sz w:val="28"/>
          <w:szCs w:val="24"/>
        </w:rPr>
        <w:t>Кочкарское месторождение</w:t>
      </w:r>
      <w:r w:rsidRPr="00484052">
        <w:rPr>
          <w:color w:val="000000"/>
          <w:sz w:val="28"/>
          <w:szCs w:val="24"/>
        </w:rPr>
        <w:t xml:space="preserve"> находится</w:t>
      </w:r>
      <w:r w:rsid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на Урале. В районе месторождения эффузивно-осадочная толща метаморфизованных пород девона и карбона прорвна интрузивами плагиогранитов и более поздних микроклиновых гранитов. Площадь рудного поля сложена гранитоидами, которые достаточно густонересекаются дайками меланократовых пород. Пояс этих даек имеет близ широтное простирание и прослежен на 7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1</w:t>
      </w:r>
      <w:r w:rsidRPr="00484052">
        <w:rPr>
          <w:color w:val="000000"/>
          <w:sz w:val="28"/>
          <w:szCs w:val="24"/>
        </w:rPr>
        <w:t>0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км</w:t>
      </w:r>
      <w:r w:rsidRPr="00484052">
        <w:rPr>
          <w:color w:val="000000"/>
          <w:sz w:val="28"/>
          <w:szCs w:val="24"/>
        </w:rPr>
        <w:t>. Мощность даек выдержанная, падение крутое.</w:t>
      </w:r>
    </w:p>
    <w:p w:rsidR="001F1D0E" w:rsidRPr="00484052" w:rsidRDefault="001F1D0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Многочисленные жилы Кочкарского поля образуют веерообразную структуру. Большинство жил приурочено к дайкам. По минеральному составу среди жил выделяются сульфидно-силикатные, кварцевые и сульфидно-кварцевые. Последние</w:t>
      </w:r>
      <w:r w:rsid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наиболее продуктивные. Минерализация на месторождении</w:t>
      </w:r>
      <w:r w:rsid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 xml:space="preserve">развивалась в несколько стадий. С первой из них связано околорудное гидротермальное изменение даек основного состава (образование биотит-, актинолит-турмалиновых «та6ашек); вторая стадия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 xml:space="preserve">кварцевая; третья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кварц-арсенопиритовая; четвертая</w:t>
      </w:r>
      <w:r w:rsidR="00484052">
        <w:rPr>
          <w:color w:val="000000"/>
          <w:sz w:val="28"/>
          <w:szCs w:val="24"/>
        </w:rPr>
        <w:t xml:space="preserve"> 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золото-сульфидная (кварц, сфалерит, хальклпорит, тетраэдрит, золото самородное, джемсонит, буланжерит)</w:t>
      </w:r>
      <w:r w:rsidR="00484052">
        <w:rPr>
          <w:color w:val="000000"/>
          <w:sz w:val="28"/>
          <w:szCs w:val="24"/>
        </w:rPr>
        <w:t>;</w:t>
      </w:r>
      <w:r w:rsidRPr="00484052">
        <w:rPr>
          <w:color w:val="000000"/>
          <w:sz w:val="28"/>
          <w:szCs w:val="24"/>
        </w:rPr>
        <w:t xml:space="preserve"> пятая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 xml:space="preserve">кварц-турмалиновая и шестая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кварцкальцитовая.</w:t>
      </w:r>
    </w:p>
    <w:p w:rsidR="001F1D0E" w:rsidRPr="00484052" w:rsidRDefault="001F1D0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Золото связано с арсенопиритом (третья стадия минерализации), а также присутствует в самородном виде (четвертая стадия).</w:t>
      </w:r>
    </w:p>
    <w:p w:rsidR="001F1D0E" w:rsidRPr="00484052" w:rsidRDefault="001F1D0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b/>
          <w:i/>
          <w:color w:val="000000"/>
          <w:sz w:val="28"/>
          <w:szCs w:val="24"/>
        </w:rPr>
        <w:t>Дарасунское месторождение</w:t>
      </w:r>
      <w:r w:rsidRPr="00484052">
        <w:rPr>
          <w:color w:val="000000"/>
          <w:sz w:val="28"/>
          <w:szCs w:val="24"/>
        </w:rPr>
        <w:t xml:space="preserve"> находится в Забайкалье. Площадь его сложена габброидами и амфиболитами раннего палеозоя, разнообразными гранитоидами и дайками среднего</w:t>
      </w:r>
      <w:r w:rsidR="000E5C91" w:rsidRPr="00484052">
        <w:rPr>
          <w:color w:val="000000"/>
          <w:sz w:val="28"/>
          <w:szCs w:val="24"/>
        </w:rPr>
        <w:t>-</w:t>
      </w:r>
      <w:r w:rsidRPr="00484052">
        <w:rPr>
          <w:color w:val="000000"/>
          <w:sz w:val="28"/>
          <w:szCs w:val="24"/>
        </w:rPr>
        <w:t>позднего палеозоя и мезозоя. В рудном поле широко развиты</w:t>
      </w:r>
      <w:r w:rsidR="000E5C91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разрывные нарушения нескольких</w:t>
      </w:r>
      <w:r w:rsidR="000E5C91" w:rsidRPr="00484052">
        <w:rPr>
          <w:color w:val="000000"/>
          <w:sz w:val="28"/>
          <w:szCs w:val="24"/>
        </w:rPr>
        <w:t xml:space="preserve"> систем, а в центральной части </w:t>
      </w:r>
      <w:r w:rsidRPr="00484052">
        <w:rPr>
          <w:color w:val="000000"/>
          <w:sz w:val="28"/>
          <w:szCs w:val="24"/>
        </w:rPr>
        <w:t>его закартирован ряд трубок,</w:t>
      </w:r>
      <w:r w:rsidR="000E5C91" w:rsidRPr="00484052">
        <w:rPr>
          <w:color w:val="000000"/>
          <w:sz w:val="28"/>
          <w:szCs w:val="24"/>
        </w:rPr>
        <w:t xml:space="preserve"> образовавшихся в результате п</w:t>
      </w:r>
      <w:r w:rsidRPr="00484052">
        <w:rPr>
          <w:color w:val="000000"/>
          <w:sz w:val="28"/>
          <w:szCs w:val="24"/>
        </w:rPr>
        <w:t>рорыва газов и дробления пород.</w:t>
      </w:r>
    </w:p>
    <w:p w:rsidR="001F1D0E" w:rsidRPr="00484052" w:rsidRDefault="001F1D0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Кварц-сульфидные жилы выполняют трещины скалывания</w:t>
      </w:r>
      <w:r w:rsidR="000E5C91" w:rsidRPr="00484052">
        <w:rPr>
          <w:color w:val="000000"/>
          <w:sz w:val="28"/>
          <w:szCs w:val="24"/>
        </w:rPr>
        <w:t xml:space="preserve"> северо-</w:t>
      </w:r>
      <w:r w:rsidRPr="00484052">
        <w:rPr>
          <w:color w:val="000000"/>
          <w:sz w:val="28"/>
          <w:szCs w:val="24"/>
        </w:rPr>
        <w:t>восточного и реже северо-западного простирания. Длина IIX измеряется сотнями метров. Руды сложены разнообразными сульфидами, сульфосолями, теллуридами, золотом, серебром, висмутом. Формирование их было многостадийным.</w:t>
      </w:r>
    </w:p>
    <w:p w:rsidR="001F1D0E" w:rsidRPr="00484052" w:rsidRDefault="001F1D0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Околорудные изменения</w:t>
      </w:r>
      <w:r w:rsidR="000E5C91" w:rsidRPr="00484052">
        <w:rPr>
          <w:color w:val="000000"/>
          <w:sz w:val="28"/>
          <w:szCs w:val="24"/>
        </w:rPr>
        <w:t xml:space="preserve"> боковых пород выражены березит</w:t>
      </w:r>
      <w:r w:rsidRPr="00484052">
        <w:rPr>
          <w:color w:val="000000"/>
          <w:sz w:val="28"/>
          <w:szCs w:val="24"/>
        </w:rPr>
        <w:t>изацией и карбонатизацией, которым предшествовали более</w:t>
      </w:r>
      <w:r w:rsidR="000E5C91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широко развитые, но очень слабо проявленные турмалинизацияи биотитизация интрузивных пород.</w:t>
      </w:r>
    </w:p>
    <w:p w:rsidR="001F1D0E" w:rsidRPr="00484052" w:rsidRDefault="001F1D0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На площади месторожд</w:t>
      </w:r>
      <w:r w:rsidR="000E5C91" w:rsidRPr="00484052">
        <w:rPr>
          <w:color w:val="000000"/>
          <w:sz w:val="28"/>
          <w:szCs w:val="24"/>
        </w:rPr>
        <w:t>ения наблюдается горизонтальная зональность в распределении</w:t>
      </w:r>
      <w:r w:rsidRPr="00484052">
        <w:rPr>
          <w:color w:val="000000"/>
          <w:sz w:val="28"/>
          <w:szCs w:val="24"/>
        </w:rPr>
        <w:t xml:space="preserve"> минеральных ассоциаций, связанная со стадийно</w:t>
      </w:r>
      <w:r w:rsidR="000E5C91" w:rsidRPr="00484052">
        <w:rPr>
          <w:color w:val="000000"/>
          <w:sz w:val="28"/>
          <w:szCs w:val="24"/>
        </w:rPr>
        <w:t>стью процесса рудообразования.</w:t>
      </w:r>
    </w:p>
    <w:p w:rsidR="001F1D0E" w:rsidRPr="00484052" w:rsidRDefault="00FD5B66" w:rsidP="00484052">
      <w:pPr>
        <w:pStyle w:val="a3"/>
        <w:widowControl/>
        <w:spacing w:after="0" w:line="360" w:lineRule="auto"/>
        <w:ind w:firstLine="709"/>
        <w:jc w:val="both"/>
        <w:outlineLvl w:val="9"/>
        <w:rPr>
          <w:rFonts w:ascii="Times New Roman" w:hAnsi="Times New Roman"/>
          <w:b/>
          <w:color w:val="000000"/>
          <w:sz w:val="28"/>
        </w:rPr>
      </w:pPr>
      <w:bookmarkStart w:id="9" w:name="_Toc262904120"/>
      <w:r>
        <w:rPr>
          <w:rFonts w:ascii="Times New Roman" w:hAnsi="Times New Roman"/>
          <w:b/>
          <w:color w:val="000000"/>
          <w:sz w:val="28"/>
        </w:rPr>
        <w:t>Тип четвертый. Зо</w:t>
      </w:r>
      <w:r w:rsidRPr="00484052">
        <w:rPr>
          <w:rFonts w:ascii="Times New Roman" w:hAnsi="Times New Roman"/>
          <w:b/>
          <w:color w:val="000000"/>
          <w:sz w:val="28"/>
        </w:rPr>
        <w:t>лото</w:t>
      </w:r>
      <w:r w:rsidR="000E5C91" w:rsidRPr="00484052">
        <w:rPr>
          <w:rFonts w:ascii="Times New Roman" w:hAnsi="Times New Roman"/>
          <w:b/>
          <w:color w:val="000000"/>
          <w:sz w:val="28"/>
        </w:rPr>
        <w:t>кв</w:t>
      </w:r>
      <w:r w:rsidR="001F1D0E" w:rsidRPr="00484052">
        <w:rPr>
          <w:rFonts w:ascii="Times New Roman" w:hAnsi="Times New Roman"/>
          <w:b/>
          <w:color w:val="000000"/>
          <w:sz w:val="28"/>
        </w:rPr>
        <w:t>арцевые месторождения,</w:t>
      </w:r>
      <w:r w:rsidR="00484052">
        <w:rPr>
          <w:rFonts w:ascii="Times New Roman" w:hAnsi="Times New Roman"/>
          <w:b/>
          <w:color w:val="000000"/>
          <w:sz w:val="28"/>
        </w:rPr>
        <w:t xml:space="preserve"> </w:t>
      </w:r>
      <w:r w:rsidR="000E5C91" w:rsidRPr="00484052">
        <w:rPr>
          <w:rFonts w:ascii="Times New Roman" w:hAnsi="Times New Roman"/>
          <w:b/>
          <w:color w:val="000000"/>
          <w:sz w:val="28"/>
        </w:rPr>
        <w:t>представ</w:t>
      </w:r>
      <w:r w:rsidR="001F1D0E" w:rsidRPr="00484052">
        <w:rPr>
          <w:rFonts w:ascii="Times New Roman" w:hAnsi="Times New Roman"/>
          <w:b/>
          <w:color w:val="000000"/>
          <w:sz w:val="28"/>
        </w:rPr>
        <w:t xml:space="preserve">ленные </w:t>
      </w:r>
      <w:r w:rsidR="000E5C91" w:rsidRPr="00484052">
        <w:rPr>
          <w:rFonts w:ascii="Times New Roman" w:hAnsi="Times New Roman"/>
          <w:b/>
          <w:color w:val="000000"/>
          <w:sz w:val="28"/>
        </w:rPr>
        <w:t>многоярусными</w:t>
      </w:r>
      <w:r w:rsidR="001F1D0E" w:rsidRPr="00484052">
        <w:rPr>
          <w:rFonts w:ascii="Times New Roman" w:hAnsi="Times New Roman"/>
          <w:b/>
          <w:color w:val="000000"/>
          <w:sz w:val="28"/>
        </w:rPr>
        <w:t xml:space="preserve"> </w:t>
      </w:r>
      <w:r w:rsidR="000E5C91" w:rsidRPr="00484052">
        <w:rPr>
          <w:rFonts w:ascii="Times New Roman" w:hAnsi="Times New Roman"/>
          <w:b/>
          <w:color w:val="000000"/>
          <w:sz w:val="28"/>
        </w:rPr>
        <w:t>сед</w:t>
      </w:r>
      <w:r w:rsidR="001F1D0E" w:rsidRPr="00484052">
        <w:rPr>
          <w:rFonts w:ascii="Times New Roman" w:hAnsi="Times New Roman"/>
          <w:b/>
          <w:color w:val="000000"/>
          <w:sz w:val="28"/>
        </w:rPr>
        <w:t>ловидными залежами</w:t>
      </w:r>
      <w:bookmarkEnd w:id="9"/>
    </w:p>
    <w:p w:rsidR="001F1D0E" w:rsidRPr="00484052" w:rsidRDefault="001F1D0E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b/>
          <w:i/>
          <w:color w:val="000000"/>
          <w:sz w:val="28"/>
          <w:szCs w:val="24"/>
        </w:rPr>
        <w:t>Месторождение Бендиго</w:t>
      </w:r>
      <w:r w:rsidRPr="00484052">
        <w:rPr>
          <w:color w:val="000000"/>
          <w:sz w:val="28"/>
          <w:szCs w:val="24"/>
        </w:rPr>
        <w:t xml:space="preserve"> </w:t>
      </w:r>
      <w:r w:rsidR="000E5C91" w:rsidRPr="00484052">
        <w:rPr>
          <w:color w:val="000000"/>
          <w:sz w:val="28"/>
          <w:szCs w:val="24"/>
        </w:rPr>
        <w:t>(Австралия</w:t>
      </w:r>
      <w:r w:rsidR="00484052" w:rsidRPr="00484052">
        <w:rPr>
          <w:color w:val="000000"/>
          <w:sz w:val="28"/>
          <w:szCs w:val="24"/>
        </w:rPr>
        <w:t>)</w:t>
      </w:r>
      <w:r w:rsidR="00484052">
        <w:rPr>
          <w:color w:val="000000"/>
          <w:sz w:val="28"/>
          <w:szCs w:val="24"/>
        </w:rPr>
        <w:t xml:space="preserve"> </w:t>
      </w:r>
      <w:r w:rsidR="00484052" w:rsidRPr="00484052">
        <w:rPr>
          <w:color w:val="000000"/>
          <w:sz w:val="28"/>
          <w:szCs w:val="24"/>
        </w:rPr>
        <w:t>п</w:t>
      </w:r>
      <w:r w:rsidR="000E5C91" w:rsidRPr="00484052">
        <w:rPr>
          <w:color w:val="000000"/>
          <w:sz w:val="28"/>
          <w:szCs w:val="24"/>
        </w:rPr>
        <w:t>риурочено к системе меридиональных под</w:t>
      </w:r>
      <w:r w:rsidRPr="00484052">
        <w:rPr>
          <w:color w:val="000000"/>
          <w:sz w:val="28"/>
          <w:szCs w:val="24"/>
        </w:rPr>
        <w:t>обных складок, сложен</w:t>
      </w:r>
      <w:r w:rsidR="000E5C91" w:rsidRPr="00484052">
        <w:rPr>
          <w:color w:val="000000"/>
          <w:sz w:val="28"/>
          <w:szCs w:val="24"/>
        </w:rPr>
        <w:t xml:space="preserve">ных </w:t>
      </w:r>
      <w:r w:rsidRPr="00484052">
        <w:rPr>
          <w:color w:val="000000"/>
          <w:sz w:val="28"/>
          <w:szCs w:val="24"/>
        </w:rPr>
        <w:t>песчано-сланцевой толщ</w:t>
      </w:r>
      <w:r w:rsidR="000E5C91" w:rsidRPr="00484052">
        <w:rPr>
          <w:color w:val="000000"/>
          <w:sz w:val="28"/>
          <w:szCs w:val="24"/>
        </w:rPr>
        <w:t>ей</w:t>
      </w:r>
      <w:r w:rsidRPr="00484052">
        <w:rPr>
          <w:color w:val="000000"/>
          <w:sz w:val="28"/>
          <w:szCs w:val="24"/>
        </w:rPr>
        <w:t xml:space="preserve"> силурийских пород, </w:t>
      </w:r>
      <w:r w:rsidR="000E5C91" w:rsidRPr="00484052">
        <w:rPr>
          <w:color w:val="000000"/>
          <w:sz w:val="28"/>
          <w:szCs w:val="24"/>
        </w:rPr>
        <w:t>прорванных</w:t>
      </w:r>
      <w:r w:rsidRPr="00484052">
        <w:rPr>
          <w:color w:val="000000"/>
          <w:sz w:val="28"/>
          <w:szCs w:val="24"/>
        </w:rPr>
        <w:t xml:space="preserve"> дайками ламп</w:t>
      </w:r>
      <w:r w:rsidR="000E5C91" w:rsidRPr="00484052">
        <w:rPr>
          <w:color w:val="000000"/>
          <w:sz w:val="28"/>
          <w:szCs w:val="24"/>
        </w:rPr>
        <w:t>рофиров</w:t>
      </w:r>
      <w:r w:rsidRPr="00484052">
        <w:rPr>
          <w:color w:val="000000"/>
          <w:sz w:val="28"/>
          <w:szCs w:val="24"/>
        </w:rPr>
        <w:t xml:space="preserve"> и осложненных,</w:t>
      </w:r>
      <w:r w:rsidR="000E5C91" w:rsidRPr="00484052">
        <w:rPr>
          <w:color w:val="000000"/>
          <w:sz w:val="28"/>
          <w:szCs w:val="24"/>
        </w:rPr>
        <w:t xml:space="preserve"> разрывными </w:t>
      </w:r>
      <w:r w:rsidRPr="00484052">
        <w:rPr>
          <w:color w:val="000000"/>
          <w:sz w:val="28"/>
          <w:szCs w:val="24"/>
        </w:rPr>
        <w:t xml:space="preserve">нарушениями. </w:t>
      </w:r>
      <w:r w:rsidR="000E5C91" w:rsidRPr="00484052">
        <w:rPr>
          <w:color w:val="000000"/>
          <w:sz w:val="28"/>
          <w:szCs w:val="24"/>
        </w:rPr>
        <w:t>Рудные</w:t>
      </w:r>
      <w:r w:rsidR="00484052">
        <w:rPr>
          <w:color w:val="000000"/>
          <w:sz w:val="28"/>
          <w:szCs w:val="24"/>
        </w:rPr>
        <w:t xml:space="preserve"> </w:t>
      </w:r>
      <w:r w:rsidR="000E5C91" w:rsidRPr="00484052">
        <w:rPr>
          <w:color w:val="000000"/>
          <w:sz w:val="28"/>
          <w:szCs w:val="24"/>
        </w:rPr>
        <w:t>те</w:t>
      </w:r>
      <w:r w:rsidRPr="00484052">
        <w:rPr>
          <w:color w:val="000000"/>
          <w:sz w:val="28"/>
          <w:szCs w:val="24"/>
        </w:rPr>
        <w:t xml:space="preserve">ла представлены </w:t>
      </w:r>
      <w:r w:rsidR="000E5C91" w:rsidRPr="00484052">
        <w:rPr>
          <w:color w:val="000000"/>
          <w:sz w:val="28"/>
          <w:szCs w:val="24"/>
        </w:rPr>
        <w:t xml:space="preserve">седловидными </w:t>
      </w:r>
      <w:r w:rsidRPr="00484052">
        <w:rPr>
          <w:color w:val="000000"/>
          <w:sz w:val="28"/>
          <w:szCs w:val="24"/>
        </w:rPr>
        <w:t>з</w:t>
      </w:r>
      <w:r w:rsidR="000E5C91" w:rsidRPr="00484052">
        <w:rPr>
          <w:color w:val="000000"/>
          <w:sz w:val="28"/>
          <w:szCs w:val="24"/>
        </w:rPr>
        <w:t>алежами в шарнирах антиклинальных и очень редко синклинальных складок, пластообразными залежами, приуроченными к согласным надвигам, и секущими жилами.</w:t>
      </w:r>
    </w:p>
    <w:p w:rsidR="000E5C91" w:rsidRPr="00484052" w:rsidRDefault="000E5C91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Главными являются седловидные залежи (рис.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8</w:t>
      </w:r>
      <w:r w:rsidRPr="00484052">
        <w:rPr>
          <w:color w:val="000000"/>
          <w:sz w:val="28"/>
          <w:szCs w:val="24"/>
        </w:rPr>
        <w:t>0). Расположение их многоярусное при глубине оруденения более 1400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м</w:t>
      </w:r>
      <w:r w:rsidRPr="00484052">
        <w:rPr>
          <w:color w:val="000000"/>
          <w:sz w:val="28"/>
          <w:szCs w:val="24"/>
        </w:rPr>
        <w:t>. Отдельные залежи мощностью до 10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м</w:t>
      </w:r>
      <w:r w:rsidRPr="00484052">
        <w:rPr>
          <w:color w:val="000000"/>
          <w:sz w:val="28"/>
          <w:szCs w:val="24"/>
        </w:rPr>
        <w:t xml:space="preserve"> и шириной до 150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м</w:t>
      </w:r>
      <w:r w:rsidRPr="00484052">
        <w:rPr>
          <w:color w:val="000000"/>
          <w:sz w:val="28"/>
          <w:szCs w:val="24"/>
        </w:rPr>
        <w:t xml:space="preserve"> прослежены по простиранию складок на интервале до 3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км</w:t>
      </w:r>
      <w:r w:rsidRPr="00484052">
        <w:rPr>
          <w:color w:val="000000"/>
          <w:sz w:val="28"/>
          <w:szCs w:val="24"/>
        </w:rPr>
        <w:t>. Сложены рудные тела кварцем с небольшим количеством сульфидов (пирит, сфалерит, галенит, пирротин, арсенопирит) и золота, среднее содержание которого составляет 5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25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г</w:t>
      </w:r>
      <w:r w:rsidR="00484052">
        <w:rPr>
          <w:color w:val="000000"/>
          <w:sz w:val="28"/>
          <w:szCs w:val="24"/>
        </w:rPr>
        <w:t>.</w:t>
      </w:r>
      <w:r w:rsidR="00484052" w:rsidRPr="00484052">
        <w:rPr>
          <w:color w:val="000000"/>
          <w:sz w:val="28"/>
          <w:szCs w:val="24"/>
        </w:rPr>
        <w:t>/</w:t>
      </w:r>
      <w:r w:rsidRPr="00484052">
        <w:rPr>
          <w:color w:val="000000"/>
          <w:sz w:val="28"/>
          <w:szCs w:val="24"/>
        </w:rPr>
        <w:t>т.</w:t>
      </w:r>
    </w:p>
    <w:p w:rsidR="000E5C91" w:rsidRPr="00484052" w:rsidRDefault="00FD5B66" w:rsidP="00484052">
      <w:pPr>
        <w:pStyle w:val="a3"/>
        <w:widowControl/>
        <w:spacing w:after="0" w:line="360" w:lineRule="auto"/>
        <w:ind w:firstLine="709"/>
        <w:jc w:val="both"/>
        <w:outlineLvl w:val="9"/>
        <w:rPr>
          <w:rFonts w:ascii="Times New Roman" w:hAnsi="Times New Roman"/>
          <w:b/>
          <w:color w:val="000000"/>
          <w:sz w:val="28"/>
        </w:rPr>
      </w:pPr>
      <w:bookmarkStart w:id="10" w:name="_Toc262904121"/>
      <w:r>
        <w:rPr>
          <w:rFonts w:ascii="Times New Roman" w:hAnsi="Times New Roman"/>
          <w:b/>
          <w:color w:val="000000"/>
          <w:sz w:val="28"/>
        </w:rPr>
        <w:t>Тип пятый. Штокверковые золото</w:t>
      </w:r>
      <w:r w:rsidR="000E5C91" w:rsidRPr="00484052">
        <w:rPr>
          <w:rFonts w:ascii="Times New Roman" w:hAnsi="Times New Roman"/>
          <w:b/>
          <w:color w:val="000000"/>
          <w:sz w:val="28"/>
        </w:rPr>
        <w:t>кварцевые и золото-кварц-сульфидные месторождения.</w:t>
      </w:r>
      <w:bookmarkEnd w:id="10"/>
    </w:p>
    <w:p w:rsidR="000E5C91" w:rsidRPr="00484052" w:rsidRDefault="000E5C91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Гидротермальные штокверковые месторождения золота известны в Средней Азии (Мурунтау), Енисейском кряже, </w:t>
      </w:r>
      <w:r w:rsidR="00FD5B66" w:rsidRPr="00484052">
        <w:rPr>
          <w:color w:val="000000"/>
          <w:sz w:val="28"/>
          <w:szCs w:val="24"/>
        </w:rPr>
        <w:t>Казахстане</w:t>
      </w:r>
      <w:r w:rsidR="00FD5B66">
        <w:rPr>
          <w:color w:val="000000"/>
          <w:sz w:val="28"/>
          <w:szCs w:val="24"/>
        </w:rPr>
        <w:t>, Восточном Забайкалье (К</w:t>
      </w:r>
      <w:r w:rsidRPr="00484052">
        <w:rPr>
          <w:color w:val="000000"/>
          <w:sz w:val="28"/>
          <w:szCs w:val="24"/>
        </w:rPr>
        <w:t>лючи) и др. Приурочены они</w:t>
      </w:r>
      <w:r w:rsidR="00FD5B66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к зонам разрывных нарушений и находятся на участках сближенных разрывов, развития оперяющих трещин, в клиновидных тектонических блоках в осадочных, метаморфических, интрузивных породах. Для рудных полей характерно наличие даек кислого, среднего, основного состава, лампрофиров.</w:t>
      </w:r>
    </w:p>
    <w:p w:rsidR="000E5C91" w:rsidRPr="00484052" w:rsidRDefault="000E5C91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Руды штокверковых месторождений, так же как и жиль</w:t>
      </w:r>
      <w:r w:rsidR="00FD5B66">
        <w:rPr>
          <w:color w:val="000000"/>
          <w:sz w:val="28"/>
          <w:szCs w:val="24"/>
        </w:rPr>
        <w:t>ных, золото</w:t>
      </w:r>
      <w:r w:rsidRPr="00484052">
        <w:rPr>
          <w:color w:val="000000"/>
          <w:sz w:val="28"/>
          <w:szCs w:val="24"/>
        </w:rPr>
        <w:t>кварцевые и золото-кварц-сульфидные. Содержание золота ниже, чем в жилах, но распределение его более равномерное.</w:t>
      </w:r>
    </w:p>
    <w:p w:rsidR="000E5C91" w:rsidRPr="00484052" w:rsidRDefault="000E5C91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Месторождение Мурунтау находится в К:ызылкумах. Площадь его, сложенная смятой iз складки алеврит-сланцевой толщей силура, ограничена разрывными нарушениями нескольких систем. К: главным разломам приурочены узкие пояса даек, представленных плагиогранит-порфирами, сиенит-порфирами, сферолитовыми сиенитпорфирами</w:t>
      </w:r>
      <w:r w:rsidR="00484052">
        <w:rPr>
          <w:color w:val="000000"/>
          <w:sz w:val="28"/>
          <w:szCs w:val="24"/>
        </w:rPr>
        <w:t>.</w:t>
      </w:r>
    </w:p>
    <w:p w:rsidR="000E5C91" w:rsidRPr="00484052" w:rsidRDefault="000E5C91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На Мурунтау кварцевые жилы</w:t>
      </w:r>
      <w:r w:rsidR="00FD5B66">
        <w:rPr>
          <w:color w:val="000000"/>
          <w:sz w:val="28"/>
          <w:szCs w:val="24"/>
        </w:rPr>
        <w:t xml:space="preserve"> сочетаются со штокверком кварц</w:t>
      </w:r>
      <w:r w:rsidRPr="00484052">
        <w:rPr>
          <w:color w:val="000000"/>
          <w:sz w:val="28"/>
          <w:szCs w:val="24"/>
        </w:rPr>
        <w:t xml:space="preserve">сульфидных жил и прожилков. Важнейшие особенности штокверка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линейная ориентировка главных жил, взаимно перпендикулярное размещение подавляющего большинства прожилков и крупные размеры многих из них. К:варцевые жилы имеют широтное простирание И' падают под углом 30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7</w:t>
      </w:r>
      <w:r w:rsidRPr="00484052">
        <w:rPr>
          <w:color w:val="000000"/>
          <w:sz w:val="28"/>
          <w:szCs w:val="24"/>
        </w:rPr>
        <w:t>50 на</w:t>
      </w:r>
      <w:r w:rsidR="00FD5B66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юг. К:варцевые прожилки имеют пологое падение, местамизалегают горизонтально, согласно со слоистостью и сланцеватостью вмещающей толщи. Наряду с этим встречаются и крутопадающие прожилки, а также участки со сложными поморфологии кварцевыми жилами. Сульфидные (арсенопирит-пиритовые) крутозалегающие прожилки ориентированы в</w:t>
      </w:r>
      <w:r w:rsid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субширотном направлении, простирание и падение выдержанное.</w:t>
      </w:r>
    </w:p>
    <w:p w:rsidR="000E5C91" w:rsidRPr="00484052" w:rsidRDefault="000E5C91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Породы ороговикованы. Жилы и прожилки сопровождаются кварц-микроклиновыми и кварц-альбитовыми метасоматитами. Основной минерал руд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кварц</w:t>
      </w:r>
      <w:r w:rsidR="00484052">
        <w:rPr>
          <w:color w:val="000000"/>
          <w:sz w:val="28"/>
          <w:szCs w:val="24"/>
        </w:rPr>
        <w:t>»</w:t>
      </w:r>
      <w:r w:rsidR="00FD5B66">
        <w:rPr>
          <w:color w:val="000000"/>
          <w:sz w:val="28"/>
          <w:szCs w:val="24"/>
        </w:rPr>
        <w:t>,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 xml:space="preserve">в небольших количествах присутствуют калиевый полевой шпат, биотит, кальцит, турмалин и альбит. Рудные минералы представлены в основном пиритом и арсенопиритом, небольшими количествами шеелита, сфалерита, галенита, висмута, самородного висмута и других минералов. </w:t>
      </w:r>
      <w:r w:rsidR="00FD5B66" w:rsidRPr="00484052">
        <w:rPr>
          <w:color w:val="000000"/>
          <w:sz w:val="28"/>
          <w:szCs w:val="24"/>
        </w:rPr>
        <w:t>Количество</w:t>
      </w:r>
      <w:r w:rsidRPr="00484052">
        <w:rPr>
          <w:color w:val="000000"/>
          <w:sz w:val="28"/>
          <w:szCs w:val="24"/>
        </w:rPr>
        <w:t xml:space="preserve"> сульфидов не превышает 1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1</w:t>
      </w:r>
      <w:r w:rsidRPr="00484052">
        <w:rPr>
          <w:color w:val="000000"/>
          <w:sz w:val="28"/>
          <w:szCs w:val="24"/>
        </w:rPr>
        <w:t>,</w:t>
      </w:r>
      <w:r w:rsidR="00484052" w:rsidRPr="00484052">
        <w:rPr>
          <w:color w:val="000000"/>
          <w:sz w:val="28"/>
          <w:szCs w:val="24"/>
        </w:rPr>
        <w:t>5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>. Золото находится в жилах и прожилках кварца и сульфидов. В целом оно мелкое, отчасти тонкодисперсное.</w:t>
      </w:r>
    </w:p>
    <w:p w:rsidR="005923F9" w:rsidRPr="00484052" w:rsidRDefault="000E5C91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 xml:space="preserve">Процесс рудообразования был длительным. К раннему этапу относится отложение главного количества жильного кварца. От последующей минерализации он отделяется внедрением даек. Во второй этап-кварц-сульфидный-происходило отложение </w:t>
      </w:r>
      <w:r w:rsidR="005923F9" w:rsidRPr="00484052">
        <w:rPr>
          <w:color w:val="000000"/>
          <w:sz w:val="28"/>
          <w:szCs w:val="24"/>
        </w:rPr>
        <w:t>шестовато-гребенчатого кварца (первая стадия), пирит-арсенопиритовой минерализации (вторая стадия) и пирит-турмалиновой ассоциации (третья стадия).</w:t>
      </w:r>
    </w:p>
    <w:p w:rsidR="005923F9" w:rsidRPr="00484052" w:rsidRDefault="005923F9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К третьему этапу</w:t>
      </w:r>
      <w:r w:rsidR="00484052">
        <w:rPr>
          <w:color w:val="000000"/>
          <w:sz w:val="28"/>
          <w:szCs w:val="24"/>
        </w:rPr>
        <w:t xml:space="preserve"> –</w:t>
      </w:r>
      <w:r w:rsidR="00484052" w:rsidRPr="00484052">
        <w:rPr>
          <w:color w:val="000000"/>
          <w:sz w:val="28"/>
          <w:szCs w:val="24"/>
        </w:rPr>
        <w:t xml:space="preserve"> зо</w:t>
      </w:r>
      <w:r w:rsidRPr="00484052">
        <w:rPr>
          <w:color w:val="000000"/>
          <w:sz w:val="28"/>
          <w:szCs w:val="24"/>
        </w:rPr>
        <w:t>лото-полиметаллическому относится отложение «розетчато-звездчатого» кварца (первая стадия), зо</w:t>
      </w:r>
      <w:r w:rsidR="00FD5B66">
        <w:rPr>
          <w:color w:val="000000"/>
          <w:sz w:val="28"/>
          <w:szCs w:val="24"/>
        </w:rPr>
        <w:t>лото</w:t>
      </w:r>
      <w:r w:rsidRPr="00484052">
        <w:rPr>
          <w:color w:val="000000"/>
          <w:sz w:val="28"/>
          <w:szCs w:val="24"/>
        </w:rPr>
        <w:t>кварцевой (вторая стадия), сульфидно-полиметаллическо</w:t>
      </w:r>
      <w:r w:rsidR="00484052" w:rsidRPr="00484052">
        <w:rPr>
          <w:color w:val="000000"/>
          <w:sz w:val="28"/>
          <w:szCs w:val="24"/>
        </w:rPr>
        <w:t>й</w:t>
      </w:r>
      <w:r w:rsidR="00484052">
        <w:rPr>
          <w:color w:val="000000"/>
          <w:sz w:val="28"/>
          <w:szCs w:val="24"/>
        </w:rPr>
        <w:t xml:space="preserve"> </w:t>
      </w:r>
      <w:r w:rsidR="00484052" w:rsidRPr="00484052">
        <w:rPr>
          <w:color w:val="000000"/>
          <w:sz w:val="28"/>
          <w:szCs w:val="24"/>
        </w:rPr>
        <w:t xml:space="preserve">(третья </w:t>
      </w:r>
      <w:r w:rsidRPr="00484052">
        <w:rPr>
          <w:color w:val="000000"/>
          <w:sz w:val="28"/>
          <w:szCs w:val="24"/>
        </w:rPr>
        <w:t>стадия) и карбонатной (четвертая стадия) минерализации. Золото выделялось лишь в третьем этапе.</w:t>
      </w:r>
    </w:p>
    <w:p w:rsidR="005923F9" w:rsidRPr="00484052" w:rsidRDefault="005923F9" w:rsidP="00484052">
      <w:pPr>
        <w:pStyle w:val="a3"/>
        <w:widowControl/>
        <w:spacing w:after="0" w:line="360" w:lineRule="auto"/>
        <w:ind w:firstLine="709"/>
        <w:jc w:val="both"/>
        <w:outlineLvl w:val="9"/>
        <w:rPr>
          <w:rFonts w:ascii="Times New Roman" w:hAnsi="Times New Roman"/>
          <w:b/>
          <w:color w:val="000000"/>
          <w:sz w:val="28"/>
        </w:rPr>
      </w:pPr>
      <w:bookmarkStart w:id="11" w:name="_Toc262904122"/>
      <w:r w:rsidRPr="00484052">
        <w:rPr>
          <w:rFonts w:ascii="Times New Roman" w:hAnsi="Times New Roman"/>
          <w:b/>
          <w:color w:val="000000"/>
          <w:sz w:val="28"/>
        </w:rPr>
        <w:t>Тип шестой. Столбообразные золото-кварц-сульфидные место рождения</w:t>
      </w:r>
      <w:bookmarkEnd w:id="11"/>
    </w:p>
    <w:p w:rsidR="005923F9" w:rsidRPr="00484052" w:rsidRDefault="005923F9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b/>
          <w:i/>
          <w:color w:val="000000"/>
          <w:sz w:val="28"/>
          <w:szCs w:val="24"/>
        </w:rPr>
        <w:t>Месторождение Хомстейк</w:t>
      </w:r>
      <w:r w:rsidRPr="00484052">
        <w:rPr>
          <w:color w:val="000000"/>
          <w:sz w:val="28"/>
          <w:szCs w:val="24"/>
        </w:rPr>
        <w:t xml:space="preserve"> (шт. Южная Дакота, США) уникальное. За период 1878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1</w:t>
      </w:r>
      <w:r w:rsidRPr="00484052">
        <w:rPr>
          <w:color w:val="000000"/>
          <w:sz w:val="28"/>
          <w:szCs w:val="24"/>
        </w:rPr>
        <w:t>965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ГГ</w:t>
      </w:r>
      <w:r w:rsidRPr="00484052">
        <w:rPr>
          <w:color w:val="000000"/>
          <w:sz w:val="28"/>
          <w:szCs w:val="24"/>
        </w:rPr>
        <w:t>. на руднике добыто около 800 т</w:t>
      </w:r>
      <w:r w:rsidR="00FD5B66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 xml:space="preserve">золота и 200 т серебра. В </w:t>
      </w:r>
      <w:r w:rsidR="00FD5B66" w:rsidRPr="00484052">
        <w:rPr>
          <w:color w:val="000000"/>
          <w:sz w:val="28"/>
          <w:szCs w:val="24"/>
        </w:rPr>
        <w:t xml:space="preserve">последнее </w:t>
      </w:r>
      <w:r w:rsidRPr="00484052">
        <w:rPr>
          <w:color w:val="000000"/>
          <w:sz w:val="28"/>
          <w:szCs w:val="24"/>
        </w:rPr>
        <w:t>время ежегодная добыча</w:t>
      </w:r>
      <w:r w:rsidR="00FD5B66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составляет около 17 т золота и 2,6 т серебра.</w:t>
      </w:r>
    </w:p>
    <w:p w:rsidR="005923F9" w:rsidRPr="00484052" w:rsidRDefault="005923F9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Площадь его сложена породами докембрия (филлиты, кристаллические сланцы, кварциты), смятыми в изоклинальныескладки с крутопогружающимися шарнирами и осложненными</w:t>
      </w:r>
      <w:r w:rsidR="00392AF9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системой продольных разрывных нар</w:t>
      </w:r>
      <w:r w:rsidR="00392AF9">
        <w:rPr>
          <w:color w:val="000000"/>
          <w:sz w:val="28"/>
          <w:szCs w:val="24"/>
        </w:rPr>
        <w:t>ушений, зон дробления идаек</w:t>
      </w:r>
      <w:r w:rsidRPr="00484052">
        <w:rPr>
          <w:color w:val="000000"/>
          <w:sz w:val="28"/>
          <w:szCs w:val="24"/>
        </w:rPr>
        <w:t>.</w:t>
      </w:r>
    </w:p>
    <w:p w:rsidR="005923F9" w:rsidRPr="00484052" w:rsidRDefault="005923F9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Главное рудное тело столбообразной формы приурочено к шарниру одной из складок и залегает среди карбонат-хлориткварцевых кристаллических сланцев (рис.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8</w:t>
      </w:r>
      <w:r w:rsidRPr="00484052">
        <w:rPr>
          <w:color w:val="000000"/>
          <w:sz w:val="28"/>
          <w:szCs w:val="24"/>
        </w:rPr>
        <w:t>2). При горизонтальном поперечном размере 150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2</w:t>
      </w:r>
      <w:r w:rsidRPr="00484052">
        <w:rPr>
          <w:color w:val="000000"/>
          <w:sz w:val="28"/>
          <w:szCs w:val="24"/>
        </w:rPr>
        <w:t>00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м</w:t>
      </w:r>
      <w:r w:rsidRPr="00484052">
        <w:rPr>
          <w:color w:val="000000"/>
          <w:sz w:val="28"/>
          <w:szCs w:val="24"/>
        </w:rPr>
        <w:t xml:space="preserve"> оно вскрыто горными выработками на глубину более 2,5</w:t>
      </w:r>
      <w:r w:rsidR="00484052">
        <w:rPr>
          <w:color w:val="000000"/>
          <w:sz w:val="28"/>
          <w:szCs w:val="24"/>
        </w:rPr>
        <w:t> </w:t>
      </w:r>
      <w:r w:rsidR="00484052" w:rsidRPr="00484052">
        <w:rPr>
          <w:color w:val="000000"/>
          <w:sz w:val="28"/>
          <w:szCs w:val="24"/>
        </w:rPr>
        <w:t>км</w:t>
      </w:r>
      <w:r w:rsidRPr="00484052">
        <w:rPr>
          <w:color w:val="000000"/>
          <w:sz w:val="28"/>
          <w:szCs w:val="24"/>
        </w:rPr>
        <w:t>.</w:t>
      </w:r>
    </w:p>
    <w:p w:rsidR="005923F9" w:rsidRPr="00484052" w:rsidRDefault="005923F9" w:rsidP="00484052">
      <w:pPr>
        <w:widowControl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484052">
        <w:rPr>
          <w:color w:val="000000"/>
          <w:sz w:val="28"/>
          <w:szCs w:val="24"/>
        </w:rPr>
        <w:t>Руды золото-кварц-сульфидные. Количество сульфидов составляет 7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>8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 xml:space="preserve"> рудной массы. Главные среди них </w:t>
      </w:r>
      <w:r w:rsidR="00484052">
        <w:rPr>
          <w:color w:val="000000"/>
          <w:sz w:val="28"/>
          <w:szCs w:val="24"/>
        </w:rPr>
        <w:t>–</w:t>
      </w:r>
      <w:r w:rsidR="00484052" w:rsidRPr="00484052">
        <w:rPr>
          <w:color w:val="000000"/>
          <w:sz w:val="28"/>
          <w:szCs w:val="24"/>
        </w:rPr>
        <w:t xml:space="preserve"> </w:t>
      </w:r>
      <w:r w:rsidRPr="00484052">
        <w:rPr>
          <w:color w:val="000000"/>
          <w:sz w:val="28"/>
          <w:szCs w:val="24"/>
        </w:rPr>
        <w:t>пирротин, пирит, арсенопирит. Кроме того, в рудах отмечаются галенит, сфалерит, халькопирит, гематит, магнетит, золото, а также анкерит, сидероплезит, кальцит, альбит, серицит, флюорит и др. Вмещающие породы окварцованы и хлоритизированы. Промышленную ценность руд определяют лишь золото и серебро. Проба самородного золота около 820 (8</w:t>
      </w:r>
      <w:r w:rsidR="00484052" w:rsidRPr="00484052">
        <w:rPr>
          <w:color w:val="000000"/>
          <w:sz w:val="28"/>
          <w:szCs w:val="24"/>
        </w:rPr>
        <w:t>2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 xml:space="preserve"> золота, 1</w:t>
      </w:r>
      <w:r w:rsidR="00484052" w:rsidRPr="00484052">
        <w:rPr>
          <w:color w:val="000000"/>
          <w:sz w:val="28"/>
          <w:szCs w:val="24"/>
        </w:rPr>
        <w:t>7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 xml:space="preserve"> серебра, </w:t>
      </w:r>
      <w:r w:rsidR="00484052" w:rsidRPr="00484052">
        <w:rPr>
          <w:color w:val="000000"/>
          <w:sz w:val="28"/>
          <w:szCs w:val="24"/>
        </w:rPr>
        <w:t>1</w:t>
      </w:r>
      <w:r w:rsidR="00484052">
        <w:rPr>
          <w:color w:val="000000"/>
          <w:sz w:val="28"/>
          <w:szCs w:val="24"/>
        </w:rPr>
        <w:t>%</w:t>
      </w:r>
      <w:r w:rsidRPr="00484052">
        <w:rPr>
          <w:color w:val="000000"/>
          <w:sz w:val="28"/>
          <w:szCs w:val="24"/>
        </w:rPr>
        <w:t xml:space="preserve"> меди и других примесей). Среднее содержание золота в руде 9 г/т.</w:t>
      </w:r>
      <w:bookmarkStart w:id="12" w:name="_GoBack"/>
      <w:bookmarkEnd w:id="12"/>
    </w:p>
    <w:sectPr w:rsidR="005923F9" w:rsidRPr="00484052" w:rsidSect="00484052"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23B"/>
    <w:rsid w:val="000C505E"/>
    <w:rsid w:val="000E5C91"/>
    <w:rsid w:val="0014721E"/>
    <w:rsid w:val="001F1D0E"/>
    <w:rsid w:val="0021362D"/>
    <w:rsid w:val="00380BA4"/>
    <w:rsid w:val="00392AF9"/>
    <w:rsid w:val="00484052"/>
    <w:rsid w:val="004D0643"/>
    <w:rsid w:val="005923F9"/>
    <w:rsid w:val="00593B65"/>
    <w:rsid w:val="00635710"/>
    <w:rsid w:val="006A18C8"/>
    <w:rsid w:val="006E1BAC"/>
    <w:rsid w:val="0077723B"/>
    <w:rsid w:val="008A4DCD"/>
    <w:rsid w:val="0090037F"/>
    <w:rsid w:val="00A26022"/>
    <w:rsid w:val="00A95BAE"/>
    <w:rsid w:val="00AD2A25"/>
    <w:rsid w:val="00B138B2"/>
    <w:rsid w:val="00C41A6A"/>
    <w:rsid w:val="00CC2B73"/>
    <w:rsid w:val="00E65D58"/>
    <w:rsid w:val="00EA0213"/>
    <w:rsid w:val="00F074C0"/>
    <w:rsid w:val="00FD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09892BA-1DF0-4CD4-A90D-9D28067F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6A18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0C505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6A18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TOC Heading"/>
    <w:basedOn w:val="1"/>
    <w:next w:val="a"/>
    <w:uiPriority w:val="99"/>
    <w:qFormat/>
    <w:rsid w:val="00B138B2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a4">
    <w:name w:val="Подзаголовок Знак"/>
    <w:link w:val="a3"/>
    <w:uiPriority w:val="99"/>
    <w:locked/>
    <w:rsid w:val="000C505E"/>
    <w:rPr>
      <w:rFonts w:ascii="Cambria" w:eastAsia="Times New Roman" w:hAnsi="Cambria" w:cs="Times New Roman"/>
      <w:sz w:val="24"/>
      <w:szCs w:val="24"/>
    </w:rPr>
  </w:style>
  <w:style w:type="paragraph" w:styleId="11">
    <w:name w:val="toc 1"/>
    <w:basedOn w:val="a"/>
    <w:next w:val="a"/>
    <w:autoRedefine/>
    <w:uiPriority w:val="99"/>
    <w:rsid w:val="00B138B2"/>
  </w:style>
  <w:style w:type="paragraph" w:styleId="2">
    <w:name w:val="toc 2"/>
    <w:basedOn w:val="a"/>
    <w:next w:val="a"/>
    <w:autoRedefine/>
    <w:uiPriority w:val="99"/>
    <w:rsid w:val="00B138B2"/>
    <w:pPr>
      <w:ind w:left="200"/>
    </w:pPr>
  </w:style>
  <w:style w:type="character" w:styleId="a6">
    <w:name w:val="Hyperlink"/>
    <w:uiPriority w:val="99"/>
    <w:rsid w:val="00B138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4026</Words>
  <Characters>22952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26925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admin</cp:lastModifiedBy>
  <cp:revision>2</cp:revision>
  <dcterms:created xsi:type="dcterms:W3CDTF">2014-03-13T15:36:00Z</dcterms:created>
  <dcterms:modified xsi:type="dcterms:W3CDTF">2014-03-13T15:36:00Z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