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2B4" w:rsidRPr="00C352C0" w:rsidRDefault="00E012B4" w:rsidP="00E012B4">
      <w:pPr>
        <w:spacing w:before="120"/>
        <w:jc w:val="center"/>
        <w:rPr>
          <w:b/>
          <w:bCs/>
          <w:sz w:val="32"/>
          <w:szCs w:val="32"/>
        </w:rPr>
      </w:pPr>
      <w:r w:rsidRPr="00C352C0">
        <w:rPr>
          <w:b/>
          <w:bCs/>
          <w:sz w:val="32"/>
          <w:szCs w:val="32"/>
        </w:rPr>
        <w:t>Бумага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Бумага – очень древнее изобретение. Её знали в Древнем Китае. Отцом бумаги считают китайца Пай Луня, который придумал бумагу в 105 году новой эры. Делали её тогда так: клочки шелковой ваты, тряпье, старые рыболовные сети измельчали и бросали в чан с водой, взбалтывали, пока не получалась однородная, водянистая кашеобразная масса, которую черпали бамбуковой сеткой. Осадок, оставшийся лежать ровным слоем на сетке, просушивали. Этот принцип работает и сегодня, изменились только средства производства, масштабы, скорости и сырье.</w:t>
      </w:r>
    </w:p>
    <w:p w:rsidR="00E012B4" w:rsidRPr="00CD3587" w:rsidRDefault="00E012B4" w:rsidP="00E012B4">
      <w:pPr>
        <w:spacing w:before="120"/>
        <w:ind w:firstLine="567"/>
        <w:jc w:val="both"/>
      </w:pPr>
      <w:r w:rsidRPr="00CD3587">
        <w:t>В России бумага появилась в XIV веке. До этого времени писали на пергаменте.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Бумага – это тонкие и ровные листы или ленты материала, состоящего в основном из целлюлозных волокон (древесная целлюлоза, древесная масса, волокна хлопка, льна, макулатурная масса и некоторые другие вспомогательные добавки). Длина растительных волокон, из которых образована бумага, 1-2 мм при диаметре около 25 мкм. Масса одного квадратного метра бумаги достигает 250 грамм.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По определению, бумага – это пористо-каппилярный плоскостной искусственно созданный материал, доступный для проникновения воздуха, влаги и красок. При размачивании в воде обычные сорта бумаги теряют свою механическую прочность, при пропитке керосином или маслами прочность бумаги не меняется. Это убеждает в том, что целлюлозные волокна в бумаге соединены между собой главным образом водородными связями.</w:t>
      </w:r>
    </w:p>
    <w:p w:rsidR="00E012B4" w:rsidRPr="00CD3587" w:rsidRDefault="00E012B4" w:rsidP="00E012B4">
      <w:pPr>
        <w:spacing w:before="120"/>
        <w:ind w:firstLine="567"/>
        <w:jc w:val="both"/>
      </w:pPr>
      <w:r w:rsidRPr="00CD3587">
        <w:t>Свойства бумаги зависят от волокнистого состава, природы растительных волокон, характера их обработки, содержания наполнителя, проклейки, а также технологии отлива и отделки, благодаря чему бумага получается с разными свойствами.</w:t>
      </w:r>
    </w:p>
    <w:p w:rsidR="00E012B4" w:rsidRPr="00C352C0" w:rsidRDefault="00E012B4" w:rsidP="00E012B4">
      <w:pPr>
        <w:spacing w:before="120"/>
        <w:jc w:val="center"/>
        <w:rPr>
          <w:b/>
          <w:bCs/>
          <w:sz w:val="28"/>
          <w:szCs w:val="28"/>
        </w:rPr>
      </w:pPr>
      <w:r w:rsidRPr="00C352C0">
        <w:rPr>
          <w:b/>
          <w:bCs/>
          <w:sz w:val="28"/>
          <w:szCs w:val="28"/>
        </w:rPr>
        <w:t>Состав и технология изготовления бумаги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Размолотое целлюлозное волокно, древесная масса, отбеленный и измельченный каолин, клей, подцветку смешивают в нужных пропорциях.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В качестве наполнителя печатной бумаги применяют главным образом каолин – белую фарфоровую глину или тальк – соединение из класса силикатов. Диоксид титана используют в производстве мелованных бумаг. Оксид цинка используется как наполнитель для специальных видов бумаги.</w:t>
      </w:r>
    </w:p>
    <w:p w:rsidR="00E012B4" w:rsidRPr="00CD3587" w:rsidRDefault="00E012B4" w:rsidP="00E012B4">
      <w:pPr>
        <w:spacing w:before="120"/>
        <w:ind w:firstLine="567"/>
        <w:jc w:val="both"/>
      </w:pPr>
      <w:r w:rsidRPr="00CD3587">
        <w:t>Благодаря наполнителям бумага становится ровной, гладкой, непрозрачной, пластичной, капиллярной и менее пористой.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Бумагу отливают из бумажной массы на бумагоделательной машине, работающей со скоростью до 800 м/мин и состоящей из четырех составных частей: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1. сеточная часть: бумажная масса потоком поступает на сетку машины. Формирующийся из кашеобразной массы тонкий волокнистый слой постепенно освобождается от воды на сеточной части.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2. прессовая часть: здесь вода отжимается давлением прессов.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3. сушильная часть: бумажная лента, прижимаясь к сушильным цилиндрам, доводится до сухости 95%. В сушильной части встраивают клеильный пресс для поверхностной проклейки бумаги, что необходимо для бумаг, используемых для печати с применением увлажнения (литография, фототипия, офсетная печать).</w:t>
      </w:r>
    </w:p>
    <w:p w:rsidR="00E012B4" w:rsidRPr="00CD3587" w:rsidRDefault="00E012B4" w:rsidP="00E012B4">
      <w:pPr>
        <w:spacing w:before="120"/>
        <w:ind w:firstLine="567"/>
        <w:jc w:val="both"/>
      </w:pPr>
      <w:r w:rsidRPr="00CD3587">
        <w:t>4. отделочная часть с накатом бумаги (намотка в рулоны): три-восемь полированных чугунных цилиндров уплотняют бумагу, делая её поверхность ровнее.</w:t>
      </w:r>
    </w:p>
    <w:p w:rsidR="00E012B4" w:rsidRPr="00CD3587" w:rsidRDefault="00E012B4" w:rsidP="00E012B4">
      <w:pPr>
        <w:spacing w:before="120"/>
        <w:ind w:firstLine="567"/>
        <w:jc w:val="both"/>
      </w:pPr>
      <w:r w:rsidRPr="00CD3587">
        <w:t>В процессе изготовления бумаги, когда бумажная масса потоком поступает на движущуюся сетку бумагоделательной машины, волокна, увлекаемые потоком, принимают преимущественно расположение, когда их оси совпадают с направлением движения сетки машины. Поэтому свойства бумажного листа в продольном и поперечных направлениях будут несколько различны, а именно – прочность бумаги будет выше в продольном направлении.</w:t>
      </w:r>
    </w:p>
    <w:p w:rsidR="00E012B4" w:rsidRPr="00C352C0" w:rsidRDefault="00E012B4" w:rsidP="00E012B4">
      <w:pPr>
        <w:spacing w:before="120"/>
        <w:jc w:val="center"/>
        <w:rPr>
          <w:b/>
          <w:bCs/>
          <w:sz w:val="28"/>
          <w:szCs w:val="28"/>
        </w:rPr>
      </w:pPr>
      <w:r w:rsidRPr="00C352C0">
        <w:rPr>
          <w:b/>
          <w:bCs/>
          <w:sz w:val="28"/>
          <w:szCs w:val="28"/>
        </w:rPr>
        <w:t>Приём определения направления волокон бумаги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1) Если мы разорвем бумагу по длине и по ширине листа, то разрыв по направлению движения сетки бумагоделательной машины будет ровным, а в поперечном направлении разрыв будет неровным (драным). Направление ровного разрыва бумаги и есть направление отлива бумаги.</w:t>
      </w:r>
    </w:p>
    <w:p w:rsidR="00E012B4" w:rsidRPr="00CD3587" w:rsidRDefault="00E012B4" w:rsidP="00E012B4">
      <w:pPr>
        <w:spacing w:before="120"/>
        <w:ind w:firstLine="567"/>
        <w:jc w:val="both"/>
      </w:pPr>
      <w:r w:rsidRPr="00CD3587">
        <w:t>2) отрезать одинаковые полоски по длине листа и по его ширине. Положить одну полоску на другую. Выравнить. Взять в руку большим и указательным пальцами. Вытянуть руку под прямым углом перед собой. Та полоска, которая свисать будет меньше и определяет направление отлива бумаги.</w:t>
      </w:r>
    </w:p>
    <w:p w:rsidR="00E012B4" w:rsidRPr="00CD3587" w:rsidRDefault="00E012B4" w:rsidP="00E012B4">
      <w:pPr>
        <w:spacing w:before="120"/>
        <w:ind w:firstLine="567"/>
        <w:jc w:val="both"/>
      </w:pPr>
      <w:r w:rsidRPr="00CD3587">
        <w:t>Верхняя (лицевая) сторона бумаги, не соприкасающаяся с сеткой бумагоделательной машины, будет гораздо ровнее сеточной. Сеточная сторона имеет меньше наполнителя, частично уходящего из бумаги вместе с промывными водами.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То есть бумага ортотропна: её свойства несколько отличаются во всех трех измерениях – по ширине, длине и лицу/обороте.</w:t>
      </w:r>
    </w:p>
    <w:p w:rsidR="00E012B4" w:rsidRPr="00CD3587" w:rsidRDefault="00E012B4" w:rsidP="00E012B4">
      <w:pPr>
        <w:spacing w:before="120"/>
        <w:ind w:firstLine="567"/>
        <w:jc w:val="both"/>
      </w:pPr>
      <w:r w:rsidRPr="00CD3587">
        <w:t>Всё это необходимо учитывать при подготовке бумаги к печатанию и при обработке оттисков в брошюровочно-переплетных и отделочных целях (при разрезке, фальцовке, шитье, высечке и тиснении).</w:t>
      </w:r>
    </w:p>
    <w:p w:rsidR="00E012B4" w:rsidRPr="00C352C0" w:rsidRDefault="00E012B4" w:rsidP="00E012B4">
      <w:pPr>
        <w:spacing w:before="120"/>
        <w:jc w:val="center"/>
        <w:rPr>
          <w:b/>
          <w:bCs/>
          <w:sz w:val="28"/>
          <w:szCs w:val="28"/>
        </w:rPr>
      </w:pPr>
      <w:r w:rsidRPr="00C352C0">
        <w:rPr>
          <w:b/>
          <w:bCs/>
          <w:sz w:val="28"/>
          <w:szCs w:val="28"/>
        </w:rPr>
        <w:t>Требования к качеству печатной бумаги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1. достаточная механическая прочность, обеспечивающая нормальные условия выполнения процесса печатания тем или иным способом (отсутствие обрывов бумажного полотна при печатании, минимальность застреваний листов и подачи двойных листов, продолжительное использование печатной продукции без заметного разрушения).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2. незасоренность, характеризующаяся допустимым числом соринок площадью 0,1-0,5 кв.мм каждая в 1 кв.м бумаги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3. толщина, плотность, структура и другие свойства бумаги должны быть однородными не только у листов одной и той же партии, но и внутри каждого листа.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4. влагосодержание бумаги должна быть в пределах 6-8%.</w:t>
      </w:r>
    </w:p>
    <w:p w:rsidR="00E012B4" w:rsidRPr="00CD3587" w:rsidRDefault="00E012B4" w:rsidP="00E012B4">
      <w:pPr>
        <w:spacing w:before="120"/>
        <w:ind w:firstLine="567"/>
        <w:jc w:val="both"/>
      </w:pPr>
      <w:r w:rsidRPr="00CD3587">
        <w:t>5. листы бумаги должны иметь строго прямоугольную форму. Косина листа не должна превышать 0,2%. Волнистость листов в кипах при их распаковке не допускается.</w:t>
      </w:r>
    </w:p>
    <w:p w:rsidR="00E012B4" w:rsidRPr="00C352C0" w:rsidRDefault="00E012B4" w:rsidP="00E012B4">
      <w:pPr>
        <w:spacing w:before="120"/>
        <w:jc w:val="center"/>
        <w:rPr>
          <w:b/>
          <w:bCs/>
          <w:sz w:val="28"/>
          <w:szCs w:val="28"/>
        </w:rPr>
      </w:pPr>
      <w:r w:rsidRPr="00C352C0">
        <w:rPr>
          <w:b/>
          <w:bCs/>
          <w:sz w:val="28"/>
          <w:szCs w:val="28"/>
        </w:rPr>
        <w:t>Свойства бумаги</w:t>
      </w:r>
    </w:p>
    <w:p w:rsidR="00E012B4" w:rsidRPr="00CD3587" w:rsidRDefault="00E012B4" w:rsidP="00E012B4">
      <w:pPr>
        <w:spacing w:before="120"/>
        <w:ind w:firstLine="567"/>
        <w:jc w:val="both"/>
      </w:pPr>
      <w:r w:rsidRPr="00CD3587">
        <w:t>Допечатные свойства бумаги, как правило, связаны с влажностью, упаковкой и хранением бумаги. Свойства бумаги, называемые печатными, включают характеристики, определяющие прохождение бумаги через бумагопроводящую систему печатной машины, а также свойства, определяющие качество печатного оттиска.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Печатные свойства обеспечивают получение высококачественного оттиска. Основные печатные свойства бумаги: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- белизна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- гладкость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- упругоэластичность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- пластичность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- впитываемость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- непрозрачность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- незасоренность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- прочность поверхностного слоя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- плоскостность.</w:t>
      </w:r>
    </w:p>
    <w:p w:rsidR="00E012B4" w:rsidRPr="00CD3587" w:rsidRDefault="00E012B4" w:rsidP="00E012B4">
      <w:pPr>
        <w:spacing w:before="120"/>
        <w:ind w:firstLine="567"/>
        <w:jc w:val="both"/>
      </w:pPr>
      <w:r w:rsidRPr="00CD3587">
        <w:t>Эти свойства должны соответствовать условиям того или иного способа печати.</w:t>
      </w:r>
    </w:p>
    <w:p w:rsidR="00E012B4" w:rsidRPr="00CD3587" w:rsidRDefault="00E012B4" w:rsidP="00E012B4">
      <w:pPr>
        <w:spacing w:before="120"/>
        <w:ind w:firstLine="567"/>
        <w:jc w:val="both"/>
      </w:pPr>
      <w:r w:rsidRPr="00CD3587">
        <w:t>Послепечатные свойства бумаги определяют процессы разрезки, фальцовки, шитья, высечки и тиснения, а также условия и требования прессования полуфабрикатов и их хранения и сушки.</w:t>
      </w:r>
    </w:p>
    <w:p w:rsidR="00E012B4" w:rsidRPr="00C352C0" w:rsidRDefault="00E012B4" w:rsidP="00E012B4">
      <w:pPr>
        <w:spacing w:before="120"/>
        <w:jc w:val="center"/>
        <w:rPr>
          <w:b/>
          <w:bCs/>
          <w:sz w:val="28"/>
          <w:szCs w:val="28"/>
        </w:rPr>
      </w:pPr>
      <w:r w:rsidRPr="00C352C0">
        <w:rPr>
          <w:b/>
          <w:bCs/>
          <w:sz w:val="28"/>
          <w:szCs w:val="28"/>
        </w:rPr>
        <w:t>Белизна бумаги: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Высокая степень белизны печатной бумаги весьма желательна, так как четкость, удобочитаемость издания зависят от контрастности запечатанных (текст, иллюстрации) и пробельных участков оттисков.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Степень белизны бумаги зависит от её возможно более полного и равномерного отражения лучей различной длины по всему спектру дневного рассеянного белого света. Чтобы повысить белизну бумаги, устранить возможный желтоватый оттенок, бумагу в процессе изготовления подкрашивают синими и фиолетовыми красителями или вводят в её состав оптические отбеливатели.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Степень белизны некоторых видов бумаги: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Мелованная с оптическим отбеливателем – 84%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Мелованная без оптического отбеливателя – 78%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Чистоцеллюлозная печатная бумага с оптическим отбеливателем – 83%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Тоже самое без – 78%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Печатная бумага с белой древесной массой – 72%</w:t>
      </w:r>
    </w:p>
    <w:p w:rsidR="00E012B4" w:rsidRPr="00CD3587" w:rsidRDefault="00E012B4" w:rsidP="00E012B4">
      <w:pPr>
        <w:spacing w:before="120"/>
        <w:ind w:firstLine="567"/>
        <w:jc w:val="both"/>
      </w:pPr>
      <w:r w:rsidRPr="00CD3587">
        <w:t>Газетная бумага – 65%</w:t>
      </w:r>
    </w:p>
    <w:p w:rsidR="00E012B4" w:rsidRPr="00C352C0" w:rsidRDefault="00E012B4" w:rsidP="00E012B4">
      <w:pPr>
        <w:spacing w:before="120"/>
        <w:jc w:val="center"/>
        <w:rPr>
          <w:b/>
          <w:bCs/>
          <w:sz w:val="28"/>
          <w:szCs w:val="28"/>
        </w:rPr>
      </w:pPr>
      <w:r w:rsidRPr="00C352C0">
        <w:rPr>
          <w:b/>
          <w:bCs/>
          <w:sz w:val="28"/>
          <w:szCs w:val="28"/>
        </w:rPr>
        <w:t>Гладкость бумаги: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Зависит от микрогеометрии поверхности бумаги, то есть рельефа, образованного выступами и впадинами между растительными волокнами и частичками наполнителя.</w:t>
      </w:r>
    </w:p>
    <w:p w:rsidR="00E012B4" w:rsidRPr="00CD3587" w:rsidRDefault="00E012B4" w:rsidP="00E012B4">
      <w:pPr>
        <w:spacing w:before="120"/>
        <w:ind w:firstLine="567"/>
        <w:jc w:val="both"/>
      </w:pPr>
      <w:r w:rsidRPr="00CD3587">
        <w:t>Глянцевитость или матовость бумаги также зависит от микрогеометрии её поверхности. Очень гладкие бумаги будут глянцевыми, шероховатые – матовыми.</w:t>
      </w:r>
    </w:p>
    <w:p w:rsidR="00E012B4" w:rsidRPr="00C352C0" w:rsidRDefault="00E012B4" w:rsidP="00E012B4">
      <w:pPr>
        <w:spacing w:before="120"/>
        <w:jc w:val="center"/>
        <w:rPr>
          <w:b/>
          <w:bCs/>
          <w:sz w:val="28"/>
          <w:szCs w:val="28"/>
        </w:rPr>
      </w:pPr>
      <w:r w:rsidRPr="00C352C0">
        <w:rPr>
          <w:b/>
          <w:bCs/>
          <w:sz w:val="28"/>
          <w:szCs w:val="28"/>
        </w:rPr>
        <w:t>Упругоэластичность: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Под действием рабочего органа машины бумага деформируется, однако в зависимости от степени механического напряжения и целей технологических операций возникают деформации разного характера: упругие, эластические и пластические.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Свойство материала мгновенно изменяет свою форму и размеры под действием соответствующей нагрузки, и после прекращения её действия также мгновенно восстанавливать их называется упругостью. Следовательно, упругие – это мгновенно возникающие, полностью обратимые деформации. Эластичность – это свойство материала изменять форму и размеры под действием нагрузки в течение некоторого времени и постепенно полностью восстанавливать первоначальную форму и размеры после прекращения действия. Свойство же материала сохранять полученную деформацию после снятия механического воздействия, вызывающего его, называется пластичностью.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Упругоэластические свойства положительно сказываются на процессе печатания, но зачастую они бывают недостаточными для надлежащего выравнивания поверхности бумаги в процессе печатания и компенсации неровностей, как печатной формы, так и самой бумаги. Пластические деформации бумаги технологически необходимы при фальцовке, биговке, тиснении.</w:t>
      </w:r>
    </w:p>
    <w:p w:rsidR="00E012B4" w:rsidRPr="00CD3587" w:rsidRDefault="00E012B4" w:rsidP="00E012B4">
      <w:pPr>
        <w:spacing w:before="120"/>
        <w:ind w:firstLine="567"/>
        <w:jc w:val="both"/>
      </w:pPr>
      <w:r w:rsidRPr="00CD3587">
        <w:t>Эти противоречивые требования к свойствам бумаги решаются созданием различных видов и сортов бумаги. Ведь выбор бумаги для воплощения той или иной идеи на 50% определяет качество её исполнения.</w:t>
      </w:r>
    </w:p>
    <w:p w:rsidR="00E012B4" w:rsidRPr="00C352C0" w:rsidRDefault="00E012B4" w:rsidP="00E012B4">
      <w:pPr>
        <w:spacing w:before="120"/>
        <w:jc w:val="center"/>
        <w:rPr>
          <w:b/>
          <w:bCs/>
          <w:sz w:val="28"/>
          <w:szCs w:val="28"/>
        </w:rPr>
      </w:pPr>
      <w:r w:rsidRPr="00C352C0">
        <w:rPr>
          <w:b/>
          <w:bCs/>
          <w:sz w:val="28"/>
          <w:szCs w:val="28"/>
        </w:rPr>
        <w:t>Впитываемость: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Надлежащая впитывающая способность бумаги – важное условие своевременного и полного закрепления краски. Впитывание краски в бумагу определяется её пористо-капиллярным строением.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Впитывающая способность бумаги особенно важна для способов печати и лакирования, где закрепление краски и лака в основном определяется впитыванием, например, глубокая печать, флексографская печать на бумаге, лакирование дисперсионными лаками.</w:t>
      </w:r>
    </w:p>
    <w:p w:rsidR="00E012B4" w:rsidRPr="00CD3587" w:rsidRDefault="00E012B4" w:rsidP="00E012B4">
      <w:pPr>
        <w:spacing w:before="120"/>
        <w:ind w:firstLine="567"/>
        <w:jc w:val="both"/>
      </w:pPr>
      <w:r w:rsidRPr="00CD3587">
        <w:t>Режим высушивания бумаги на бумагоделательной машине влияет на пористость бумаги. Так при высокотемпературном режиме сушки пористость бумаги возрастает.</w:t>
      </w:r>
    </w:p>
    <w:p w:rsidR="00E012B4" w:rsidRPr="00C352C0" w:rsidRDefault="00E012B4" w:rsidP="00E012B4">
      <w:pPr>
        <w:spacing w:before="120"/>
        <w:jc w:val="center"/>
        <w:rPr>
          <w:b/>
          <w:bCs/>
          <w:sz w:val="28"/>
          <w:szCs w:val="28"/>
        </w:rPr>
      </w:pPr>
      <w:r w:rsidRPr="00C352C0">
        <w:rPr>
          <w:b/>
          <w:bCs/>
          <w:sz w:val="28"/>
          <w:szCs w:val="28"/>
        </w:rPr>
        <w:t>Прочность: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Это свойство особенно важно для иллюстрационной, многокрасочной печати.</w:t>
      </w:r>
    </w:p>
    <w:p w:rsidR="00E012B4" w:rsidRPr="00CD3587" w:rsidRDefault="00E012B4" w:rsidP="00E012B4">
      <w:pPr>
        <w:spacing w:before="120"/>
        <w:ind w:firstLine="567"/>
        <w:jc w:val="both"/>
      </w:pPr>
      <w:r w:rsidRPr="00CD3587">
        <w:t>Прочность поверхности бумаги повышается при использовании хорошо разработанной длинноволокнистой бумажной массы, её проклейке карбамидной смолой и крахмалом.</w:t>
      </w:r>
    </w:p>
    <w:p w:rsidR="00E012B4" w:rsidRPr="00C352C0" w:rsidRDefault="00E012B4" w:rsidP="00E012B4">
      <w:pPr>
        <w:spacing w:before="120"/>
        <w:jc w:val="center"/>
        <w:rPr>
          <w:b/>
          <w:bCs/>
          <w:sz w:val="28"/>
          <w:szCs w:val="28"/>
        </w:rPr>
      </w:pPr>
      <w:r w:rsidRPr="00C352C0">
        <w:rPr>
          <w:b/>
          <w:bCs/>
          <w:sz w:val="28"/>
          <w:szCs w:val="28"/>
        </w:rPr>
        <w:t>Плоскостность: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Для устойчивой работы листовой печатной машины является безукоризненная плоскостность бумаги. Плоскостность бумаги во многом определяется климатическими условиями её упаковки, транспортировки и хранения.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Бумага не должна подвергаться негативному воздействию влаги и температурным колебаниям. Если бумага хранится в помещении с определенной относительной влажностью без упаковки, защищающей её от атмосферных влияний, то она воспринимает влагу из окружающего воздуха или отдает влагу до тех пор, пока не будет достигнута равновесная влажность.</w:t>
      </w:r>
    </w:p>
    <w:p w:rsidR="00E012B4" w:rsidRPr="00CD3587" w:rsidRDefault="00E012B4" w:rsidP="00E012B4">
      <w:pPr>
        <w:spacing w:before="120"/>
        <w:ind w:firstLine="567"/>
        <w:jc w:val="both"/>
      </w:pPr>
      <w:r w:rsidRPr="00CD3587">
        <w:t>При поглощении влаги бумагой на её краях образуется выраженная волнистость. Если бумага отдает влагу, то её края загибаются.</w:t>
      </w:r>
    </w:p>
    <w:p w:rsidR="00E012B4" w:rsidRPr="00C352C0" w:rsidRDefault="00E012B4" w:rsidP="00E012B4">
      <w:pPr>
        <w:spacing w:before="120"/>
        <w:jc w:val="center"/>
        <w:rPr>
          <w:b/>
          <w:bCs/>
          <w:sz w:val="28"/>
          <w:szCs w:val="28"/>
        </w:rPr>
      </w:pPr>
      <w:r w:rsidRPr="00C352C0">
        <w:rPr>
          <w:b/>
          <w:bCs/>
          <w:sz w:val="28"/>
          <w:szCs w:val="28"/>
        </w:rPr>
        <w:t>Рекомендации по использованию бумаги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1. При печати с использованием нескольких цветных красок на цветной бумаге необходимо учитывать цвет запечатываемого материала.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2. прежде чем печатать на бумаге, она должна пройти акклиматизацию в печатном цехе в течение некоторого времени, чтобы достичь температуры 20-22 и влажности 50-55%. Нельзя вскрывать пластиковую обертку паллеты с листовой бумагой до печатного цеха, если нет отдельного помещения для акклиматизации бумаги.</w:t>
      </w:r>
    </w:p>
    <w:p w:rsidR="00E012B4" w:rsidRDefault="00E012B4" w:rsidP="00E012B4">
      <w:pPr>
        <w:spacing w:before="120"/>
        <w:ind w:firstLine="567"/>
        <w:jc w:val="both"/>
      </w:pPr>
      <w:r w:rsidRPr="00CD3587">
        <w:t>3. особое внимание необходимо обратить на различие свойств бумаги по длине и ширине листа, ан лице и обороте листа. Это особенно важно при фальцовке и шитье, при припрессовке пленки, при разрезке и др.</w:t>
      </w:r>
    </w:p>
    <w:p w:rsidR="00E012B4" w:rsidRDefault="00E012B4" w:rsidP="00E012B4">
      <w:pPr>
        <w:spacing w:before="120"/>
        <w:ind w:firstLine="567"/>
        <w:jc w:val="both"/>
      </w:pPr>
      <w:r w:rsidRPr="00CD3587">
        <w:t xml:space="preserve">4. следует тщательно выбирать бумагу для печати различных изданий разными способами и технологиями. 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12B4"/>
    <w:rsid w:val="00002B5A"/>
    <w:rsid w:val="00033EFB"/>
    <w:rsid w:val="0010437E"/>
    <w:rsid w:val="00546F6A"/>
    <w:rsid w:val="00616072"/>
    <w:rsid w:val="006A5004"/>
    <w:rsid w:val="00710178"/>
    <w:rsid w:val="008B35EE"/>
    <w:rsid w:val="00905CC1"/>
    <w:rsid w:val="00B42C45"/>
    <w:rsid w:val="00B47B6A"/>
    <w:rsid w:val="00C352C0"/>
    <w:rsid w:val="00C67864"/>
    <w:rsid w:val="00CD3587"/>
    <w:rsid w:val="00E0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BA682D1-6C83-4FFA-A2C3-19085B16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2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E012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Бумага</vt:lpstr>
    </vt:vector>
  </TitlesOfParts>
  <Company>Home</Company>
  <LinksUpToDate>false</LinksUpToDate>
  <CharactersWithSpaces>11014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Бумага</dc:title>
  <dc:subject/>
  <dc:creator>User</dc:creator>
  <cp:keywords/>
  <dc:description/>
  <cp:lastModifiedBy>admin</cp:lastModifiedBy>
  <cp:revision>2</cp:revision>
  <dcterms:created xsi:type="dcterms:W3CDTF">2014-02-15T03:05:00Z</dcterms:created>
  <dcterms:modified xsi:type="dcterms:W3CDTF">2014-02-15T03:05:00Z</dcterms:modified>
</cp:coreProperties>
</file>