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6C3" w:rsidRDefault="00A856C3">
      <w:pPr>
        <w:pStyle w:val="a3"/>
        <w:ind w:firstLine="425"/>
        <w:jc w:val="center"/>
        <w:rPr>
          <w:sz w:val="28"/>
        </w:rPr>
      </w:pPr>
      <w:r>
        <w:rPr>
          <w:sz w:val="28"/>
        </w:rPr>
        <w:t>Московский Государственный Университет Сервиса</w:t>
      </w:r>
    </w:p>
    <w:p w:rsidR="00A856C3" w:rsidRDefault="00A856C3">
      <w:pPr>
        <w:pStyle w:val="a3"/>
        <w:ind w:firstLine="425"/>
        <w:jc w:val="center"/>
        <w:rPr>
          <w:sz w:val="28"/>
        </w:rPr>
      </w:pPr>
      <w:r>
        <w:rPr>
          <w:sz w:val="28"/>
        </w:rPr>
        <w:t>Поволжский Технологический Институт Сервиса</w:t>
      </w:r>
    </w:p>
    <w:p w:rsidR="00A856C3" w:rsidRDefault="00A856C3">
      <w:pPr>
        <w:pStyle w:val="a3"/>
        <w:spacing w:line="360" w:lineRule="auto"/>
        <w:ind w:firstLine="425"/>
        <w:jc w:val="center"/>
        <w:rPr>
          <w:sz w:val="26"/>
        </w:rPr>
      </w:pPr>
    </w:p>
    <w:p w:rsidR="00A856C3" w:rsidRDefault="00A856C3">
      <w:pPr>
        <w:pStyle w:val="a3"/>
        <w:spacing w:line="360" w:lineRule="auto"/>
        <w:ind w:firstLine="425"/>
        <w:jc w:val="center"/>
        <w:rPr>
          <w:sz w:val="26"/>
        </w:rPr>
      </w:pPr>
    </w:p>
    <w:p w:rsidR="00A856C3" w:rsidRDefault="00A856C3">
      <w:pPr>
        <w:pStyle w:val="a3"/>
        <w:spacing w:line="360" w:lineRule="auto"/>
        <w:ind w:firstLine="425"/>
        <w:jc w:val="center"/>
        <w:rPr>
          <w:sz w:val="26"/>
        </w:rPr>
      </w:pPr>
    </w:p>
    <w:p w:rsidR="00A856C3" w:rsidRDefault="00A856C3">
      <w:pPr>
        <w:pStyle w:val="a3"/>
        <w:spacing w:line="360" w:lineRule="auto"/>
        <w:ind w:firstLine="425"/>
        <w:jc w:val="center"/>
        <w:rPr>
          <w:sz w:val="26"/>
        </w:rPr>
      </w:pPr>
    </w:p>
    <w:p w:rsidR="00A856C3" w:rsidRDefault="00A856C3">
      <w:pPr>
        <w:pStyle w:val="a3"/>
        <w:spacing w:line="360" w:lineRule="auto"/>
        <w:ind w:firstLine="425"/>
        <w:jc w:val="center"/>
        <w:rPr>
          <w:sz w:val="26"/>
        </w:rPr>
      </w:pPr>
    </w:p>
    <w:p w:rsidR="00A856C3" w:rsidRDefault="00A856C3">
      <w:pPr>
        <w:pStyle w:val="a3"/>
        <w:spacing w:line="360" w:lineRule="auto"/>
        <w:ind w:firstLine="425"/>
        <w:jc w:val="right"/>
        <w:rPr>
          <w:sz w:val="28"/>
        </w:rPr>
      </w:pPr>
      <w:r>
        <w:rPr>
          <w:sz w:val="28"/>
        </w:rPr>
        <w:t>Кафедра «Финансы и кредит»</w:t>
      </w:r>
    </w:p>
    <w:p w:rsidR="00A856C3" w:rsidRDefault="00A856C3">
      <w:pPr>
        <w:pStyle w:val="a3"/>
        <w:spacing w:line="360" w:lineRule="auto"/>
        <w:ind w:firstLine="425"/>
        <w:jc w:val="center"/>
        <w:rPr>
          <w:sz w:val="26"/>
        </w:rPr>
      </w:pPr>
    </w:p>
    <w:p w:rsidR="00A856C3" w:rsidRDefault="00A856C3">
      <w:pPr>
        <w:pStyle w:val="a3"/>
        <w:spacing w:line="360" w:lineRule="auto"/>
        <w:ind w:firstLine="425"/>
        <w:jc w:val="center"/>
        <w:rPr>
          <w:sz w:val="26"/>
        </w:rPr>
      </w:pPr>
    </w:p>
    <w:p w:rsidR="00A856C3" w:rsidRDefault="00A856C3">
      <w:pPr>
        <w:pStyle w:val="a3"/>
        <w:spacing w:line="360" w:lineRule="auto"/>
        <w:ind w:firstLine="425"/>
        <w:jc w:val="center"/>
        <w:rPr>
          <w:sz w:val="26"/>
        </w:rPr>
      </w:pPr>
    </w:p>
    <w:p w:rsidR="00A856C3" w:rsidRDefault="00A856C3">
      <w:pPr>
        <w:pStyle w:val="a3"/>
        <w:spacing w:line="360" w:lineRule="auto"/>
        <w:ind w:firstLine="425"/>
        <w:jc w:val="center"/>
        <w:rPr>
          <w:rFonts w:ascii="Verdana" w:hAnsi="Verdana"/>
          <w:b/>
          <w:sz w:val="54"/>
        </w:rPr>
      </w:pPr>
      <w:r>
        <w:rPr>
          <w:rFonts w:ascii="Verdana" w:hAnsi="Verdana"/>
          <w:b/>
          <w:sz w:val="54"/>
        </w:rPr>
        <w:t>Курсовая работа</w:t>
      </w:r>
    </w:p>
    <w:p w:rsidR="00A856C3" w:rsidRDefault="00A856C3">
      <w:pPr>
        <w:pStyle w:val="a3"/>
        <w:spacing w:line="360" w:lineRule="auto"/>
        <w:ind w:firstLine="425"/>
        <w:jc w:val="center"/>
        <w:rPr>
          <w:sz w:val="28"/>
        </w:rPr>
      </w:pPr>
    </w:p>
    <w:p w:rsidR="00A856C3" w:rsidRDefault="00A856C3">
      <w:pPr>
        <w:pStyle w:val="a3"/>
        <w:spacing w:line="360" w:lineRule="auto"/>
        <w:ind w:firstLine="425"/>
        <w:jc w:val="center"/>
        <w:rPr>
          <w:sz w:val="28"/>
        </w:rPr>
      </w:pPr>
      <w:r>
        <w:rPr>
          <w:sz w:val="28"/>
        </w:rPr>
        <w:t>По предмету: Финансы предприятия</w:t>
      </w:r>
    </w:p>
    <w:p w:rsidR="00A856C3" w:rsidRDefault="00A856C3">
      <w:pPr>
        <w:pStyle w:val="a3"/>
        <w:spacing w:line="360" w:lineRule="auto"/>
        <w:ind w:firstLine="425"/>
        <w:jc w:val="center"/>
        <w:rPr>
          <w:sz w:val="40"/>
        </w:rPr>
      </w:pPr>
      <w:r>
        <w:rPr>
          <w:sz w:val="26"/>
        </w:rPr>
        <w:t xml:space="preserve">На тему: </w:t>
      </w:r>
      <w:r>
        <w:rPr>
          <w:sz w:val="40"/>
        </w:rPr>
        <w:t>«Функции финансов предприятия»</w:t>
      </w:r>
    </w:p>
    <w:p w:rsidR="00A856C3" w:rsidRDefault="00A856C3">
      <w:pPr>
        <w:pStyle w:val="a3"/>
        <w:spacing w:line="360" w:lineRule="auto"/>
        <w:ind w:firstLine="425"/>
        <w:jc w:val="right"/>
        <w:rPr>
          <w:sz w:val="28"/>
        </w:rPr>
      </w:pPr>
    </w:p>
    <w:p w:rsidR="00A856C3" w:rsidRDefault="00A856C3">
      <w:pPr>
        <w:pStyle w:val="a3"/>
        <w:spacing w:line="360" w:lineRule="auto"/>
        <w:ind w:firstLine="425"/>
        <w:jc w:val="right"/>
        <w:rPr>
          <w:sz w:val="28"/>
        </w:rPr>
      </w:pPr>
    </w:p>
    <w:p w:rsidR="00A856C3" w:rsidRDefault="00A856C3">
      <w:pPr>
        <w:pStyle w:val="a3"/>
        <w:spacing w:line="360" w:lineRule="auto"/>
        <w:ind w:firstLine="425"/>
        <w:jc w:val="right"/>
        <w:rPr>
          <w:sz w:val="28"/>
        </w:rPr>
      </w:pPr>
    </w:p>
    <w:p w:rsidR="00A856C3" w:rsidRDefault="00A856C3">
      <w:pPr>
        <w:pStyle w:val="a3"/>
        <w:spacing w:line="360" w:lineRule="auto"/>
        <w:ind w:firstLine="425"/>
        <w:jc w:val="right"/>
        <w:rPr>
          <w:sz w:val="28"/>
        </w:rPr>
      </w:pPr>
    </w:p>
    <w:p w:rsidR="00A856C3" w:rsidRDefault="00A856C3">
      <w:pPr>
        <w:pStyle w:val="a3"/>
        <w:ind w:firstLine="425"/>
        <w:jc w:val="right"/>
        <w:rPr>
          <w:sz w:val="28"/>
        </w:rPr>
      </w:pPr>
      <w:r>
        <w:rPr>
          <w:sz w:val="28"/>
        </w:rPr>
        <w:t>Выполнила студентка</w:t>
      </w:r>
    </w:p>
    <w:p w:rsidR="00A856C3" w:rsidRDefault="00A856C3">
      <w:pPr>
        <w:pStyle w:val="a3"/>
        <w:ind w:firstLine="425"/>
        <w:jc w:val="right"/>
        <w:rPr>
          <w:sz w:val="28"/>
        </w:rPr>
      </w:pPr>
      <w:r>
        <w:rPr>
          <w:sz w:val="28"/>
        </w:rPr>
        <w:t>группы Ф – 402</w:t>
      </w:r>
    </w:p>
    <w:p w:rsidR="00A856C3" w:rsidRDefault="00A856C3">
      <w:pPr>
        <w:pStyle w:val="a3"/>
        <w:ind w:firstLine="425"/>
        <w:jc w:val="right"/>
        <w:rPr>
          <w:sz w:val="28"/>
        </w:rPr>
      </w:pPr>
      <w:r>
        <w:rPr>
          <w:sz w:val="28"/>
        </w:rPr>
        <w:t>Лопаткина Е.Г.</w:t>
      </w:r>
    </w:p>
    <w:p w:rsidR="00A856C3" w:rsidRDefault="00A856C3">
      <w:pPr>
        <w:pStyle w:val="a3"/>
        <w:ind w:firstLine="425"/>
        <w:jc w:val="right"/>
        <w:rPr>
          <w:sz w:val="28"/>
        </w:rPr>
      </w:pPr>
      <w:r>
        <w:rPr>
          <w:sz w:val="28"/>
        </w:rPr>
        <w:t>Проверила:</w:t>
      </w:r>
    </w:p>
    <w:p w:rsidR="00A856C3" w:rsidRDefault="00A856C3">
      <w:pPr>
        <w:pStyle w:val="a3"/>
        <w:spacing w:line="360" w:lineRule="auto"/>
        <w:ind w:firstLine="425"/>
        <w:jc w:val="right"/>
        <w:rPr>
          <w:sz w:val="26"/>
        </w:rPr>
      </w:pPr>
      <w:r>
        <w:rPr>
          <w:sz w:val="26"/>
        </w:rPr>
        <w:t>доц. Никитина Н.В.</w:t>
      </w:r>
    </w:p>
    <w:p w:rsidR="00A856C3" w:rsidRDefault="00A856C3">
      <w:pPr>
        <w:pStyle w:val="a3"/>
        <w:spacing w:line="360" w:lineRule="auto"/>
        <w:ind w:firstLine="425"/>
        <w:jc w:val="right"/>
        <w:rPr>
          <w:sz w:val="26"/>
        </w:rPr>
      </w:pPr>
    </w:p>
    <w:p w:rsidR="00A856C3" w:rsidRDefault="00A856C3">
      <w:pPr>
        <w:pStyle w:val="a3"/>
        <w:spacing w:line="360" w:lineRule="auto"/>
        <w:ind w:firstLine="425"/>
        <w:jc w:val="right"/>
        <w:rPr>
          <w:sz w:val="26"/>
        </w:rPr>
      </w:pPr>
    </w:p>
    <w:p w:rsidR="00A856C3" w:rsidRDefault="00A856C3">
      <w:pPr>
        <w:pStyle w:val="a3"/>
        <w:spacing w:line="360" w:lineRule="auto"/>
        <w:ind w:firstLine="425"/>
        <w:jc w:val="right"/>
        <w:rPr>
          <w:sz w:val="26"/>
        </w:rPr>
      </w:pPr>
    </w:p>
    <w:p w:rsidR="00A856C3" w:rsidRDefault="00A856C3">
      <w:pPr>
        <w:pStyle w:val="a3"/>
        <w:spacing w:line="360" w:lineRule="auto"/>
        <w:ind w:firstLine="425"/>
        <w:jc w:val="right"/>
        <w:rPr>
          <w:sz w:val="26"/>
        </w:rPr>
      </w:pPr>
    </w:p>
    <w:p w:rsidR="00A856C3" w:rsidRDefault="00A856C3">
      <w:pPr>
        <w:pStyle w:val="a3"/>
        <w:spacing w:line="360" w:lineRule="auto"/>
        <w:ind w:firstLine="425"/>
        <w:jc w:val="right"/>
        <w:rPr>
          <w:sz w:val="26"/>
        </w:rPr>
      </w:pPr>
    </w:p>
    <w:p w:rsidR="00A856C3" w:rsidRDefault="00A856C3">
      <w:pPr>
        <w:pStyle w:val="a3"/>
        <w:spacing w:line="360" w:lineRule="auto"/>
        <w:ind w:firstLine="425"/>
        <w:jc w:val="center"/>
        <w:rPr>
          <w:sz w:val="26"/>
        </w:rPr>
      </w:pPr>
    </w:p>
    <w:p w:rsidR="00A856C3" w:rsidRDefault="00A856C3">
      <w:pPr>
        <w:pStyle w:val="a3"/>
        <w:spacing w:line="360" w:lineRule="auto"/>
        <w:ind w:firstLine="425"/>
        <w:jc w:val="center"/>
        <w:rPr>
          <w:b/>
          <w:sz w:val="28"/>
        </w:rPr>
      </w:pPr>
      <w:r>
        <w:rPr>
          <w:sz w:val="26"/>
        </w:rPr>
        <w:t>Тольятти 2001</w:t>
      </w:r>
      <w:r>
        <w:rPr>
          <w:sz w:val="26"/>
        </w:rPr>
        <w:br w:type="page"/>
      </w:r>
      <w:r>
        <w:rPr>
          <w:b/>
          <w:sz w:val="28"/>
        </w:rPr>
        <w:lastRenderedPageBreak/>
        <w:t>Содержание</w:t>
      </w:r>
    </w:p>
    <w:p w:rsidR="00A856C3" w:rsidRDefault="00A856C3">
      <w:pPr>
        <w:pStyle w:val="a3"/>
        <w:spacing w:line="360" w:lineRule="auto"/>
        <w:ind w:firstLine="425"/>
        <w:jc w:val="center"/>
        <w:rPr>
          <w:sz w:val="26"/>
        </w:rPr>
      </w:pPr>
    </w:p>
    <w:p w:rsidR="00A856C3" w:rsidRDefault="00A856C3">
      <w:pPr>
        <w:pStyle w:val="a3"/>
        <w:spacing w:line="360" w:lineRule="auto"/>
        <w:ind w:firstLine="425"/>
        <w:rPr>
          <w:sz w:val="28"/>
        </w:rPr>
      </w:pPr>
      <w:r>
        <w:rPr>
          <w:sz w:val="28"/>
        </w:rPr>
        <w:t>Введение</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стр.</w:t>
      </w:r>
    </w:p>
    <w:p w:rsidR="00A856C3" w:rsidRDefault="00A856C3">
      <w:pPr>
        <w:pStyle w:val="a3"/>
        <w:numPr>
          <w:ilvl w:val="0"/>
          <w:numId w:val="13"/>
        </w:numPr>
        <w:tabs>
          <w:tab w:val="clear" w:pos="450"/>
          <w:tab w:val="num" w:pos="0"/>
        </w:tabs>
        <w:spacing w:line="360" w:lineRule="auto"/>
        <w:ind w:left="426" w:hanging="426"/>
        <w:rPr>
          <w:sz w:val="28"/>
        </w:rPr>
      </w:pPr>
      <w:r>
        <w:rPr>
          <w:sz w:val="28"/>
        </w:rPr>
        <w:t>Теоретические основы понятия функций финансов.</w:t>
      </w:r>
      <w:r>
        <w:rPr>
          <w:sz w:val="28"/>
        </w:rPr>
        <w:tab/>
      </w:r>
      <w:r>
        <w:rPr>
          <w:sz w:val="28"/>
        </w:rPr>
        <w:tab/>
      </w:r>
      <w:r>
        <w:rPr>
          <w:sz w:val="28"/>
        </w:rPr>
        <w:tab/>
        <w:t xml:space="preserve">   5</w:t>
      </w:r>
    </w:p>
    <w:p w:rsidR="00A856C3" w:rsidRDefault="00A856C3">
      <w:pPr>
        <w:pStyle w:val="a3"/>
        <w:numPr>
          <w:ilvl w:val="1"/>
          <w:numId w:val="13"/>
        </w:numPr>
        <w:spacing w:line="360" w:lineRule="auto"/>
        <w:rPr>
          <w:sz w:val="28"/>
        </w:rPr>
      </w:pPr>
      <w:r>
        <w:rPr>
          <w:sz w:val="28"/>
        </w:rPr>
        <w:t>Обеспечивающая функция как инструмент регулирования</w:t>
      </w:r>
    </w:p>
    <w:p w:rsidR="00A856C3" w:rsidRDefault="00A856C3">
      <w:pPr>
        <w:pStyle w:val="a3"/>
        <w:spacing w:line="360" w:lineRule="auto"/>
        <w:ind w:firstLine="720"/>
        <w:rPr>
          <w:sz w:val="28"/>
        </w:rPr>
      </w:pPr>
      <w:r>
        <w:rPr>
          <w:sz w:val="28"/>
        </w:rPr>
        <w:t xml:space="preserve"> денежного кругооборота;</w:t>
      </w:r>
      <w:r>
        <w:rPr>
          <w:sz w:val="28"/>
        </w:rPr>
        <w:tab/>
      </w:r>
      <w:r>
        <w:rPr>
          <w:sz w:val="28"/>
        </w:rPr>
        <w:tab/>
      </w:r>
      <w:r>
        <w:rPr>
          <w:sz w:val="28"/>
        </w:rPr>
        <w:tab/>
      </w:r>
      <w:r>
        <w:rPr>
          <w:sz w:val="28"/>
        </w:rPr>
        <w:tab/>
      </w:r>
      <w:r>
        <w:rPr>
          <w:sz w:val="28"/>
        </w:rPr>
        <w:tab/>
      </w:r>
      <w:r>
        <w:rPr>
          <w:sz w:val="28"/>
        </w:rPr>
        <w:tab/>
      </w:r>
      <w:r>
        <w:rPr>
          <w:sz w:val="28"/>
        </w:rPr>
        <w:tab/>
        <w:t xml:space="preserve">   5</w:t>
      </w:r>
    </w:p>
    <w:p w:rsidR="00A856C3" w:rsidRDefault="00A856C3">
      <w:pPr>
        <w:pStyle w:val="a3"/>
        <w:numPr>
          <w:ilvl w:val="1"/>
          <w:numId w:val="13"/>
        </w:numPr>
        <w:spacing w:line="360" w:lineRule="auto"/>
        <w:rPr>
          <w:sz w:val="28"/>
        </w:rPr>
      </w:pPr>
      <w:r>
        <w:rPr>
          <w:sz w:val="28"/>
        </w:rPr>
        <w:t xml:space="preserve">Распределительная функция как способ формирования </w:t>
      </w:r>
    </w:p>
    <w:p w:rsidR="00A856C3" w:rsidRDefault="00A856C3">
      <w:pPr>
        <w:pStyle w:val="a3"/>
        <w:spacing w:line="360" w:lineRule="auto"/>
        <w:ind w:firstLine="720"/>
        <w:rPr>
          <w:sz w:val="28"/>
        </w:rPr>
      </w:pPr>
      <w:r>
        <w:rPr>
          <w:sz w:val="28"/>
        </w:rPr>
        <w:t>целевых фондов денежных средств;</w:t>
      </w:r>
      <w:r>
        <w:rPr>
          <w:sz w:val="28"/>
        </w:rPr>
        <w:tab/>
      </w:r>
      <w:r>
        <w:rPr>
          <w:sz w:val="28"/>
        </w:rPr>
        <w:tab/>
      </w:r>
      <w:r>
        <w:rPr>
          <w:sz w:val="28"/>
        </w:rPr>
        <w:tab/>
      </w:r>
      <w:r>
        <w:rPr>
          <w:sz w:val="28"/>
        </w:rPr>
        <w:tab/>
      </w:r>
      <w:r>
        <w:rPr>
          <w:sz w:val="28"/>
        </w:rPr>
        <w:tab/>
      </w:r>
      <w:r>
        <w:rPr>
          <w:sz w:val="28"/>
        </w:rPr>
        <w:tab/>
        <w:t xml:space="preserve">   7</w:t>
      </w:r>
    </w:p>
    <w:p w:rsidR="00A856C3" w:rsidRDefault="00A856C3">
      <w:pPr>
        <w:pStyle w:val="a3"/>
        <w:numPr>
          <w:ilvl w:val="1"/>
          <w:numId w:val="13"/>
        </w:numPr>
        <w:spacing w:line="360" w:lineRule="auto"/>
        <w:rPr>
          <w:sz w:val="28"/>
        </w:rPr>
      </w:pPr>
      <w:r>
        <w:rPr>
          <w:sz w:val="28"/>
        </w:rPr>
        <w:t>Контрольная функция как способ регулирования деятельности предприятия;</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13</w:t>
      </w:r>
    </w:p>
    <w:p w:rsidR="00A856C3" w:rsidRDefault="00A856C3">
      <w:pPr>
        <w:pStyle w:val="a3"/>
        <w:numPr>
          <w:ilvl w:val="0"/>
          <w:numId w:val="13"/>
        </w:numPr>
        <w:spacing w:line="360" w:lineRule="auto"/>
        <w:rPr>
          <w:sz w:val="28"/>
        </w:rPr>
      </w:pPr>
      <w:r>
        <w:rPr>
          <w:sz w:val="28"/>
        </w:rPr>
        <w:t>Анализ показателей, участвующих в распределительном процессе.</w:t>
      </w:r>
      <w:r>
        <w:rPr>
          <w:sz w:val="28"/>
        </w:rPr>
        <w:tab/>
        <w:t xml:space="preserve">  15</w:t>
      </w:r>
    </w:p>
    <w:p w:rsidR="00A856C3" w:rsidRDefault="00A856C3">
      <w:pPr>
        <w:pStyle w:val="a3"/>
        <w:numPr>
          <w:ilvl w:val="1"/>
          <w:numId w:val="13"/>
        </w:numPr>
        <w:spacing w:line="360" w:lineRule="auto"/>
        <w:rPr>
          <w:sz w:val="28"/>
        </w:rPr>
      </w:pPr>
      <w:r>
        <w:rPr>
          <w:sz w:val="28"/>
        </w:rPr>
        <w:t>Анализ распределения прибыли;</w:t>
      </w:r>
      <w:r>
        <w:rPr>
          <w:sz w:val="28"/>
        </w:rPr>
        <w:tab/>
      </w:r>
      <w:r>
        <w:rPr>
          <w:sz w:val="28"/>
        </w:rPr>
        <w:tab/>
      </w:r>
      <w:r>
        <w:rPr>
          <w:sz w:val="28"/>
        </w:rPr>
        <w:tab/>
      </w:r>
      <w:r>
        <w:rPr>
          <w:sz w:val="28"/>
        </w:rPr>
        <w:tab/>
      </w:r>
      <w:r>
        <w:rPr>
          <w:sz w:val="28"/>
        </w:rPr>
        <w:tab/>
      </w:r>
      <w:r>
        <w:rPr>
          <w:sz w:val="28"/>
        </w:rPr>
        <w:tab/>
        <w:t xml:space="preserve">  15</w:t>
      </w:r>
    </w:p>
    <w:p w:rsidR="00A856C3" w:rsidRDefault="00A856C3">
      <w:pPr>
        <w:pStyle w:val="a3"/>
        <w:numPr>
          <w:ilvl w:val="1"/>
          <w:numId w:val="13"/>
        </w:numPr>
        <w:spacing w:line="360" w:lineRule="auto"/>
        <w:rPr>
          <w:sz w:val="28"/>
        </w:rPr>
      </w:pPr>
      <w:r>
        <w:rPr>
          <w:sz w:val="28"/>
        </w:rPr>
        <w:t>Анализ фонда оплаты труда;</w:t>
      </w:r>
      <w:r>
        <w:rPr>
          <w:sz w:val="28"/>
        </w:rPr>
        <w:tab/>
      </w:r>
      <w:r>
        <w:rPr>
          <w:sz w:val="28"/>
        </w:rPr>
        <w:tab/>
      </w:r>
      <w:r>
        <w:rPr>
          <w:sz w:val="28"/>
        </w:rPr>
        <w:tab/>
      </w:r>
      <w:r>
        <w:rPr>
          <w:sz w:val="28"/>
        </w:rPr>
        <w:tab/>
      </w:r>
      <w:r>
        <w:rPr>
          <w:sz w:val="28"/>
        </w:rPr>
        <w:tab/>
      </w:r>
      <w:r>
        <w:rPr>
          <w:sz w:val="28"/>
        </w:rPr>
        <w:tab/>
      </w:r>
      <w:r>
        <w:rPr>
          <w:sz w:val="28"/>
        </w:rPr>
        <w:tab/>
        <w:t xml:space="preserve">  18</w:t>
      </w:r>
    </w:p>
    <w:p w:rsidR="00A856C3" w:rsidRDefault="00A856C3">
      <w:pPr>
        <w:pStyle w:val="a3"/>
        <w:numPr>
          <w:ilvl w:val="1"/>
          <w:numId w:val="13"/>
        </w:numPr>
        <w:spacing w:line="360" w:lineRule="auto"/>
        <w:rPr>
          <w:sz w:val="28"/>
        </w:rPr>
      </w:pPr>
      <w:r>
        <w:rPr>
          <w:sz w:val="28"/>
        </w:rPr>
        <w:t>Доля амортизационных отчислений в суммарном денежном</w:t>
      </w:r>
    </w:p>
    <w:p w:rsidR="00A856C3" w:rsidRDefault="00A856C3">
      <w:pPr>
        <w:pStyle w:val="a3"/>
        <w:spacing w:line="360" w:lineRule="auto"/>
        <w:ind w:firstLine="720"/>
        <w:rPr>
          <w:sz w:val="28"/>
        </w:rPr>
      </w:pPr>
      <w:r>
        <w:rPr>
          <w:sz w:val="28"/>
        </w:rPr>
        <w:t xml:space="preserve"> потоке;</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22</w:t>
      </w:r>
    </w:p>
    <w:p w:rsidR="00A856C3" w:rsidRDefault="00A856C3">
      <w:pPr>
        <w:pStyle w:val="a3"/>
        <w:numPr>
          <w:ilvl w:val="0"/>
          <w:numId w:val="13"/>
        </w:numPr>
        <w:spacing w:line="360" w:lineRule="auto"/>
        <w:rPr>
          <w:sz w:val="28"/>
        </w:rPr>
      </w:pPr>
      <w:r>
        <w:rPr>
          <w:sz w:val="28"/>
        </w:rPr>
        <w:t xml:space="preserve"> Оптимизация выполнения распределительной функции финансов.</w:t>
      </w:r>
      <w:r>
        <w:rPr>
          <w:sz w:val="28"/>
        </w:rPr>
        <w:tab/>
        <w:t xml:space="preserve">  26</w:t>
      </w:r>
    </w:p>
    <w:p w:rsidR="00A856C3" w:rsidRDefault="00A856C3">
      <w:pPr>
        <w:pStyle w:val="a3"/>
        <w:numPr>
          <w:ilvl w:val="1"/>
          <w:numId w:val="13"/>
        </w:numPr>
        <w:spacing w:line="360" w:lineRule="auto"/>
        <w:rPr>
          <w:sz w:val="28"/>
        </w:rPr>
      </w:pPr>
      <w:r>
        <w:rPr>
          <w:sz w:val="28"/>
        </w:rPr>
        <w:t>Оценка эффективности использования средств на оплату труда;</w:t>
      </w:r>
      <w:r>
        <w:rPr>
          <w:sz w:val="28"/>
        </w:rPr>
        <w:tab/>
        <w:t xml:space="preserve">  26</w:t>
      </w:r>
    </w:p>
    <w:p w:rsidR="00A856C3" w:rsidRDefault="00A856C3">
      <w:pPr>
        <w:pStyle w:val="a3"/>
        <w:numPr>
          <w:ilvl w:val="1"/>
          <w:numId w:val="13"/>
        </w:numPr>
        <w:spacing w:line="360" w:lineRule="auto"/>
        <w:rPr>
          <w:sz w:val="28"/>
        </w:rPr>
      </w:pPr>
      <w:r>
        <w:rPr>
          <w:sz w:val="28"/>
        </w:rPr>
        <w:t>Выбор оптимального способа амортизации;</w:t>
      </w:r>
      <w:r>
        <w:rPr>
          <w:sz w:val="28"/>
        </w:rPr>
        <w:tab/>
      </w:r>
      <w:r>
        <w:rPr>
          <w:sz w:val="28"/>
        </w:rPr>
        <w:tab/>
      </w:r>
      <w:r>
        <w:rPr>
          <w:sz w:val="28"/>
        </w:rPr>
        <w:tab/>
      </w:r>
      <w:r>
        <w:rPr>
          <w:sz w:val="28"/>
        </w:rPr>
        <w:tab/>
        <w:t xml:space="preserve">  27</w:t>
      </w:r>
    </w:p>
    <w:p w:rsidR="00A856C3" w:rsidRDefault="00A856C3">
      <w:pPr>
        <w:pStyle w:val="a3"/>
        <w:spacing w:line="360" w:lineRule="auto"/>
        <w:rPr>
          <w:sz w:val="28"/>
        </w:rPr>
      </w:pPr>
      <w:r>
        <w:rPr>
          <w:sz w:val="28"/>
        </w:rPr>
        <w:t>Заключение</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31</w:t>
      </w:r>
    </w:p>
    <w:p w:rsidR="00A856C3" w:rsidRDefault="00A856C3">
      <w:pPr>
        <w:pStyle w:val="a3"/>
        <w:spacing w:line="360" w:lineRule="auto"/>
        <w:rPr>
          <w:sz w:val="26"/>
        </w:rPr>
      </w:pPr>
      <w:r>
        <w:rPr>
          <w:sz w:val="28"/>
        </w:rPr>
        <w:t>Список использованной литературы</w:t>
      </w:r>
      <w:r>
        <w:rPr>
          <w:sz w:val="28"/>
        </w:rPr>
        <w:tab/>
      </w:r>
      <w:r>
        <w:rPr>
          <w:sz w:val="28"/>
        </w:rPr>
        <w:tab/>
      </w:r>
      <w:r>
        <w:rPr>
          <w:sz w:val="28"/>
        </w:rPr>
        <w:tab/>
      </w:r>
      <w:r>
        <w:rPr>
          <w:sz w:val="28"/>
        </w:rPr>
        <w:tab/>
      </w:r>
      <w:r>
        <w:rPr>
          <w:sz w:val="28"/>
        </w:rPr>
        <w:tab/>
      </w:r>
      <w:r>
        <w:rPr>
          <w:sz w:val="28"/>
        </w:rPr>
        <w:tab/>
        <w:t xml:space="preserve">  32</w:t>
      </w:r>
    </w:p>
    <w:p w:rsidR="00A856C3" w:rsidRDefault="00A856C3">
      <w:pPr>
        <w:pStyle w:val="a3"/>
        <w:spacing w:line="360" w:lineRule="auto"/>
        <w:ind w:firstLine="425"/>
        <w:jc w:val="center"/>
        <w:rPr>
          <w:b/>
          <w:sz w:val="30"/>
        </w:rPr>
      </w:pPr>
      <w:r>
        <w:rPr>
          <w:sz w:val="26"/>
        </w:rPr>
        <w:br w:type="page"/>
      </w:r>
      <w:r>
        <w:rPr>
          <w:b/>
          <w:sz w:val="30"/>
        </w:rPr>
        <w:t>Введение</w:t>
      </w:r>
    </w:p>
    <w:p w:rsidR="00A856C3" w:rsidRDefault="00A856C3">
      <w:pPr>
        <w:pStyle w:val="a3"/>
        <w:spacing w:line="360" w:lineRule="auto"/>
        <w:ind w:firstLine="425"/>
        <w:rPr>
          <w:sz w:val="28"/>
        </w:rPr>
      </w:pPr>
    </w:p>
    <w:p w:rsidR="00A856C3" w:rsidRDefault="00A856C3">
      <w:pPr>
        <w:pStyle w:val="a3"/>
        <w:spacing w:line="360" w:lineRule="auto"/>
        <w:ind w:firstLine="425"/>
        <w:jc w:val="both"/>
        <w:rPr>
          <w:sz w:val="28"/>
        </w:rPr>
      </w:pPr>
      <w:r>
        <w:rPr>
          <w:sz w:val="28"/>
        </w:rPr>
        <w:t>В настоящей курсовой работе подробно рассматриваются функции финансов, их общая характеристика, анализ некоторых показателей, участвующих в распределительном процессе, а также способы их оптимизации.</w:t>
      </w:r>
    </w:p>
    <w:p w:rsidR="00A856C3" w:rsidRDefault="00A856C3">
      <w:pPr>
        <w:pStyle w:val="a3"/>
        <w:spacing w:line="360" w:lineRule="auto"/>
        <w:ind w:firstLine="425"/>
        <w:jc w:val="both"/>
        <w:rPr>
          <w:sz w:val="28"/>
        </w:rPr>
      </w:pPr>
      <w:r>
        <w:rPr>
          <w:sz w:val="28"/>
        </w:rPr>
        <w:t>Эта тема актуальна в настоящее время, так как изучение функций необходимо для реализации эффективной финансовой деятельности.</w:t>
      </w:r>
      <w:r>
        <w:rPr>
          <w:sz w:val="28"/>
          <w:lang w:val="en-US"/>
        </w:rPr>
        <w:t xml:space="preserve"> </w:t>
      </w:r>
      <w:r>
        <w:rPr>
          <w:sz w:val="28"/>
        </w:rPr>
        <w:t>В рамках финансовой науки существует определённое единство функций финансов государства и финансов предприятия и в то же время имеются существенные различия, определяющие значимость общегосударственных интересов и предпринимательского аспекта деятельности.</w:t>
      </w:r>
    </w:p>
    <w:p w:rsidR="00A856C3" w:rsidRDefault="00A856C3">
      <w:pPr>
        <w:pStyle w:val="a3"/>
        <w:spacing w:line="360" w:lineRule="auto"/>
        <w:ind w:firstLine="425"/>
        <w:jc w:val="both"/>
        <w:rPr>
          <w:sz w:val="28"/>
        </w:rPr>
      </w:pPr>
      <w:r>
        <w:rPr>
          <w:sz w:val="28"/>
        </w:rPr>
        <w:t>Для финансовой системы решающее значение имеют следующие функции: планирование, организация, стимулирование, контроль.</w:t>
      </w:r>
    </w:p>
    <w:p w:rsidR="00A856C3" w:rsidRDefault="00A856C3">
      <w:pPr>
        <w:pStyle w:val="a3"/>
        <w:spacing w:line="360" w:lineRule="auto"/>
        <w:ind w:firstLine="425"/>
        <w:jc w:val="both"/>
        <w:rPr>
          <w:sz w:val="28"/>
        </w:rPr>
      </w:pPr>
      <w:r>
        <w:rPr>
          <w:sz w:val="28"/>
        </w:rPr>
        <w:t>Функция планирования предполагает формулирование целей и выбор путей их достижения на основании разграничения обязанностей в рамках существующих форм собственности. К функции планирования обычно относят и распределение ограниченного объёма финансовых ресурсов во временном аспекте из приоритетов и целей развития, их перераспределение между федеральным бюджетом и бюджетами субъектов Федерации и органов местного самоуправления. Реализуется эта функция через составление бюджетов на соответствующий финансовый год и перспективу, балансов финансовых ресурсов, систему налогообложения и т.п.</w:t>
      </w:r>
    </w:p>
    <w:p w:rsidR="00A856C3" w:rsidRDefault="00A856C3">
      <w:pPr>
        <w:pStyle w:val="a3"/>
        <w:spacing w:line="360" w:lineRule="auto"/>
        <w:ind w:firstLine="425"/>
        <w:jc w:val="both"/>
        <w:rPr>
          <w:sz w:val="28"/>
        </w:rPr>
      </w:pPr>
      <w:r>
        <w:rPr>
          <w:sz w:val="28"/>
        </w:rPr>
        <w:t>Функция организации включает бюджетное устройство, бюджетную классификацию, предполагает необходимость определения порядка составления, утверждения и исполнения бюджета, выбор уполномоченных кредитных организаций, разграничение полномочий законодательных и исполнительных органов власти в бюджетном процессе, определения прав и обязанностей функциональных подразделений финансовых органов. С этой функцией связан процесс организационного построения внутренней системы регулирования и контроля бюджетных потоков и финансовых ресурсов предприятия.</w:t>
      </w:r>
    </w:p>
    <w:p w:rsidR="00A856C3" w:rsidRDefault="00A856C3">
      <w:pPr>
        <w:pStyle w:val="a3"/>
        <w:spacing w:line="360" w:lineRule="auto"/>
        <w:ind w:firstLine="425"/>
        <w:jc w:val="both"/>
        <w:rPr>
          <w:sz w:val="28"/>
        </w:rPr>
      </w:pPr>
      <w:r>
        <w:rPr>
          <w:sz w:val="28"/>
        </w:rPr>
        <w:t>Функция стимулирования основывается на деятельности, направленной на реализацию целей. С помощью этой функции интерпретируются факторы, влияющие на финансовую деятельность и учитывающие её потребность в денежных средствах. Решающую роль играют факторы, определяющие поведение людей, включая собственников, предпринимателей и финансовых служащих, в процессе принятия ими решений по тактическим и стратегическим аспектам финансов.</w:t>
      </w:r>
    </w:p>
    <w:p w:rsidR="00A856C3" w:rsidRDefault="00A856C3">
      <w:pPr>
        <w:pStyle w:val="a3"/>
        <w:spacing w:line="360" w:lineRule="auto"/>
        <w:ind w:firstLine="425"/>
        <w:jc w:val="both"/>
        <w:rPr>
          <w:sz w:val="28"/>
        </w:rPr>
      </w:pPr>
      <w:r>
        <w:rPr>
          <w:sz w:val="28"/>
        </w:rPr>
        <w:t>Функция контроля означает содействие реализации поставленных целей. К ним относится выработка норм и нормативов, являющихся эталоном, критерием оценки результатов: сравнение достижений с поставленными целями и установленными критериями, обеспечение внесения необходимых изменений в условия и факторы финансовой деятельности.</w:t>
      </w:r>
    </w:p>
    <w:p w:rsidR="00A856C3" w:rsidRDefault="00A856C3">
      <w:pPr>
        <w:pStyle w:val="a3"/>
        <w:spacing w:line="360" w:lineRule="auto"/>
        <w:ind w:firstLine="425"/>
        <w:jc w:val="both"/>
        <w:rPr>
          <w:sz w:val="28"/>
        </w:rPr>
      </w:pPr>
      <w:r>
        <w:rPr>
          <w:sz w:val="28"/>
        </w:rPr>
        <w:t>Для комплексной реализации функций финансов имеет значение информационное обеспечение. Оно позволяет принимать решения с учётом обмена мнениями и выбора оптимального из альтернативных вариантов достижения целей.</w:t>
      </w:r>
    </w:p>
    <w:p w:rsidR="00A856C3" w:rsidRDefault="00A856C3">
      <w:pPr>
        <w:pStyle w:val="a3"/>
        <w:spacing w:line="360" w:lineRule="auto"/>
        <w:ind w:firstLine="425"/>
        <w:jc w:val="both"/>
        <w:rPr>
          <w:sz w:val="28"/>
        </w:rPr>
      </w:pPr>
      <w:r>
        <w:rPr>
          <w:sz w:val="28"/>
        </w:rPr>
        <w:t>Деятельность, связанная с регулированием реального денежного оборота в рамках предпринимательской структуры, реализует совокупность функций финансов предприятия. В настоящей курсовой работе будут рассмотрены три основные функции финансов предприятия: обеспечивающая, распределительная и контрольная.</w:t>
      </w:r>
    </w:p>
    <w:p w:rsidR="00A856C3" w:rsidRDefault="00A856C3">
      <w:pPr>
        <w:pStyle w:val="a3"/>
        <w:spacing w:line="360" w:lineRule="auto"/>
        <w:ind w:firstLine="425"/>
        <w:jc w:val="both"/>
        <w:rPr>
          <w:sz w:val="28"/>
        </w:rPr>
      </w:pPr>
    </w:p>
    <w:p w:rsidR="00A856C3" w:rsidRDefault="00A856C3">
      <w:pPr>
        <w:numPr>
          <w:ilvl w:val="0"/>
          <w:numId w:val="14"/>
        </w:numPr>
        <w:spacing w:line="360" w:lineRule="auto"/>
        <w:jc w:val="center"/>
        <w:rPr>
          <w:b/>
          <w:sz w:val="32"/>
        </w:rPr>
      </w:pPr>
      <w:r>
        <w:rPr>
          <w:color w:val="FF0000"/>
          <w:sz w:val="26"/>
        </w:rPr>
        <w:br w:type="page"/>
      </w:r>
      <w:r>
        <w:rPr>
          <w:b/>
          <w:sz w:val="32"/>
        </w:rPr>
        <w:t>Теоретические основы</w:t>
      </w:r>
      <w:r>
        <w:rPr>
          <w:b/>
          <w:sz w:val="32"/>
          <w:lang w:val="en-US"/>
        </w:rPr>
        <w:t xml:space="preserve"> </w:t>
      </w:r>
      <w:r>
        <w:rPr>
          <w:b/>
          <w:sz w:val="32"/>
        </w:rPr>
        <w:t>понятия функций финансов.</w:t>
      </w:r>
    </w:p>
    <w:p w:rsidR="00A856C3" w:rsidRDefault="00A856C3">
      <w:pPr>
        <w:numPr>
          <w:ilvl w:val="1"/>
          <w:numId w:val="14"/>
        </w:numPr>
        <w:spacing w:line="360" w:lineRule="auto"/>
        <w:rPr>
          <w:sz w:val="30"/>
        </w:rPr>
      </w:pPr>
      <w:r>
        <w:rPr>
          <w:sz w:val="30"/>
        </w:rPr>
        <w:t>Обеспечивающая функция как инструмент регулирования денежного</w:t>
      </w:r>
      <w:r>
        <w:rPr>
          <w:sz w:val="26"/>
        </w:rPr>
        <w:t xml:space="preserve"> </w:t>
      </w:r>
      <w:r>
        <w:rPr>
          <w:sz w:val="30"/>
        </w:rPr>
        <w:t>кругооборота</w:t>
      </w:r>
    </w:p>
    <w:p w:rsidR="00A856C3" w:rsidRDefault="00A856C3">
      <w:pPr>
        <w:rPr>
          <w:sz w:val="26"/>
          <w:lang w:val="en-US"/>
        </w:rPr>
      </w:pPr>
    </w:p>
    <w:p w:rsidR="00A856C3" w:rsidRDefault="00A856C3">
      <w:pPr>
        <w:spacing w:line="360" w:lineRule="auto"/>
        <w:jc w:val="both"/>
        <w:rPr>
          <w:sz w:val="28"/>
        </w:rPr>
      </w:pPr>
      <w:r>
        <w:rPr>
          <w:i/>
          <w:sz w:val="28"/>
        </w:rPr>
        <w:t>Обеспечивающая функция</w:t>
      </w:r>
      <w:r>
        <w:rPr>
          <w:sz w:val="28"/>
        </w:rPr>
        <w:t xml:space="preserve"> финансов предприятий предполагает, что предприятие должно быть полностью обеспечено в оптимальном размере необходимыми денежными средствами при соблюдении очень важного принципа: все расходы должны быть покрыты собственными доходами. </w:t>
      </w:r>
    </w:p>
    <w:p w:rsidR="00A856C3" w:rsidRDefault="00A856C3">
      <w:pPr>
        <w:spacing w:line="360" w:lineRule="auto"/>
        <w:ind w:firstLine="425"/>
        <w:jc w:val="both"/>
        <w:rPr>
          <w:sz w:val="28"/>
        </w:rPr>
      </w:pPr>
      <w:r>
        <w:rPr>
          <w:sz w:val="28"/>
        </w:rPr>
        <w:t>Экономическая обособленность оборотных, внеоборотных и финансовых активов приводит к необходимости регулирования их кругооборота в рамках отдельно взятого предприятия или коммерческой организации.</w:t>
      </w:r>
    </w:p>
    <w:p w:rsidR="00A856C3" w:rsidRDefault="00A856C3">
      <w:pPr>
        <w:spacing w:line="360" w:lineRule="auto"/>
        <w:ind w:firstLine="425"/>
        <w:jc w:val="both"/>
        <w:rPr>
          <w:sz w:val="28"/>
        </w:rPr>
      </w:pPr>
      <w:r>
        <w:rPr>
          <w:sz w:val="28"/>
        </w:rPr>
        <w:t>Кругооборот активов, совершающийся непрерывно во времени, представляет собой оборот, обслуживающий воспроизводство. Кругооборот является стадией оборота капитала. Денежный кругооборот начинается с авансирования денежных средств. Деньги авансируются прежде всего в средства производства.</w:t>
      </w:r>
    </w:p>
    <w:p w:rsidR="00A856C3" w:rsidRDefault="00A856C3">
      <w:pPr>
        <w:spacing w:line="360" w:lineRule="auto"/>
        <w:ind w:firstLine="425"/>
        <w:jc w:val="both"/>
        <w:rPr>
          <w:sz w:val="28"/>
        </w:rPr>
      </w:pPr>
      <w:r>
        <w:rPr>
          <w:sz w:val="28"/>
        </w:rPr>
        <w:t>В сфере реального денежного оборота авансирование происходит за счёт относительно самостоятельных, сформированных за счёт финансовых ресурсов, фондов денежных средств. Фонд денежных средств отличается строго целевым назначением и является инструментом финансирования и его источником.</w:t>
      </w:r>
    </w:p>
    <w:p w:rsidR="00A856C3" w:rsidRDefault="00A856C3">
      <w:pPr>
        <w:pStyle w:val="20"/>
        <w:spacing w:line="360" w:lineRule="auto"/>
        <w:ind w:firstLine="425"/>
        <w:rPr>
          <w:sz w:val="28"/>
        </w:rPr>
      </w:pPr>
      <w:r>
        <w:rPr>
          <w:i/>
          <w:sz w:val="28"/>
        </w:rPr>
        <w:t>Авансирование</w:t>
      </w:r>
      <w:r>
        <w:rPr>
          <w:sz w:val="28"/>
        </w:rPr>
        <w:t xml:space="preserve"> имеет место тогда, когда потраченные денежные средства возвращаются в предприятие в течении одного кругооборота в результате реализации произведённого или закупленного товара, работ, услуг, продукции в виде выручки от реализации. </w:t>
      </w:r>
    </w:p>
    <w:p w:rsidR="00A856C3" w:rsidRDefault="00A856C3">
      <w:pPr>
        <w:pStyle w:val="30"/>
        <w:spacing w:line="360" w:lineRule="auto"/>
        <w:ind w:firstLine="425"/>
        <w:rPr>
          <w:sz w:val="28"/>
        </w:rPr>
      </w:pPr>
      <w:r>
        <w:rPr>
          <w:i/>
          <w:sz w:val="28"/>
        </w:rPr>
        <w:t>Инвестирование</w:t>
      </w:r>
      <w:r>
        <w:rPr>
          <w:sz w:val="28"/>
        </w:rPr>
        <w:t xml:space="preserve"> отличается от авансирования тем, что денежные средства на длительный период времени выбывают из оборота, а их возвращение в предприятие происходит по частям за счёт производимых регулярных начислений с включением в состав затрат.</w:t>
      </w:r>
    </w:p>
    <w:p w:rsidR="00A856C3" w:rsidRDefault="00A856C3">
      <w:pPr>
        <w:spacing w:line="360" w:lineRule="auto"/>
        <w:ind w:firstLine="425"/>
        <w:jc w:val="both"/>
        <w:rPr>
          <w:sz w:val="28"/>
        </w:rPr>
      </w:pPr>
      <w:r>
        <w:rPr>
          <w:sz w:val="28"/>
        </w:rPr>
        <w:t>Обеспечивающая функция проявляется в показателях прибыльности и ликвидности активов. Эффективное управление финансовыми ресурсами позволяет повышать прибыльность и обеспечивать долгосрочные инвестиции. Для поддержания высокой прибыльности и ликвидности решающую роль играет управление собственным и привлечённым капиталом. К примеру, эффективным инструментом управления собственными средствами является дивидендная политика, позволяющая регулировать рыночную цену акции и продавать дополнительные выпуски по более высоким ценам. Большое значение в данном случае имеет соотношение части прибыли, направляемой на выплату дивидендов, и части прибыли, идущей на увеличение собственного капитала хозяйственного общества. В отдельные промежутки времени эта пропорция колеблется. Коммерческие организации ориентируются в своей деятельности на рост капитала, который возможен как за счёт собственных финансовых ресурсов (прибыли), так и за счёт дополнительного выпуска акций и облигаций.</w:t>
      </w:r>
    </w:p>
    <w:p w:rsidR="00A856C3" w:rsidRDefault="00A856C3">
      <w:pPr>
        <w:spacing w:line="360" w:lineRule="auto"/>
        <w:ind w:firstLine="425"/>
        <w:jc w:val="both"/>
        <w:rPr>
          <w:sz w:val="28"/>
        </w:rPr>
      </w:pPr>
      <w:r>
        <w:rPr>
          <w:sz w:val="28"/>
        </w:rPr>
        <w:t>Обеспечивающая функция стимулирует накопления. Проблема накоплений тесно связана с государственной финансово-кредитной политикой. Она актуальна для финансов микроуровня во всём мире.</w:t>
      </w:r>
    </w:p>
    <w:p w:rsidR="00A856C3" w:rsidRDefault="00A856C3">
      <w:pPr>
        <w:spacing w:line="360" w:lineRule="auto"/>
        <w:ind w:firstLine="425"/>
        <w:jc w:val="both"/>
        <w:rPr>
          <w:sz w:val="28"/>
        </w:rPr>
      </w:pPr>
      <w:r>
        <w:rPr>
          <w:sz w:val="28"/>
        </w:rPr>
        <w:t xml:space="preserve">Составной частью обеспечивающей функции финансов предприятия является </w:t>
      </w:r>
      <w:r>
        <w:rPr>
          <w:i/>
          <w:sz w:val="28"/>
        </w:rPr>
        <w:t>оперативная</w:t>
      </w:r>
      <w:r>
        <w:rPr>
          <w:sz w:val="28"/>
        </w:rPr>
        <w:t xml:space="preserve"> функция, смысл которой заключается в текущем обеспечении предприятий денежными средствами для нормального функционирования, то есть совершения платежей и расчётов, выполнения краткосрочных обязательств. Оперативная функция не оказывает значительного воздействия на  долгосрочную стратегию развития предприятия. Поэтому она ограничивается финансовым обеспечением простого воспроизводства. Обеспечивающая функция ставит на передний план накопление капитала для решения долгосрочных инвестиционных проблем.</w:t>
      </w:r>
    </w:p>
    <w:p w:rsidR="00A856C3" w:rsidRDefault="00A856C3">
      <w:pPr>
        <w:spacing w:line="360" w:lineRule="auto"/>
        <w:ind w:firstLine="425"/>
        <w:jc w:val="both"/>
        <w:rPr>
          <w:sz w:val="28"/>
        </w:rPr>
      </w:pPr>
    </w:p>
    <w:p w:rsidR="00A856C3" w:rsidRDefault="00A856C3">
      <w:pPr>
        <w:spacing w:line="360" w:lineRule="auto"/>
        <w:ind w:firstLine="425"/>
        <w:jc w:val="both"/>
        <w:rPr>
          <w:sz w:val="30"/>
        </w:rPr>
      </w:pPr>
      <w:r>
        <w:rPr>
          <w:sz w:val="30"/>
        </w:rPr>
        <w:t>1.2.Распределительная функция как способ формирования целевых фондов денежных средств</w:t>
      </w:r>
    </w:p>
    <w:p w:rsidR="00A856C3" w:rsidRDefault="00A856C3">
      <w:pPr>
        <w:ind w:firstLine="425"/>
        <w:jc w:val="both"/>
        <w:rPr>
          <w:sz w:val="30"/>
        </w:rPr>
      </w:pPr>
    </w:p>
    <w:p w:rsidR="00A856C3" w:rsidRDefault="00A856C3">
      <w:pPr>
        <w:spacing w:line="360" w:lineRule="auto"/>
        <w:ind w:firstLine="425"/>
        <w:jc w:val="both"/>
        <w:rPr>
          <w:sz w:val="28"/>
        </w:rPr>
      </w:pPr>
      <w:r>
        <w:rPr>
          <w:sz w:val="28"/>
        </w:rPr>
        <w:t>Распределительная функция финансов тесно связана с обеспечивающей функцией, так как выручка от реализации продукции, товаров, работ и услуг подлежит распределению и перераспределению. Главное отличие финансов предприятия от государственных финансов, основанных на перераспределении финансовых ресурсов через центализированные фонды и бюджет, в том, что в процессе предпринимательской деятельности осуществляется перераспределение финансовых ресурсов.</w:t>
      </w:r>
    </w:p>
    <w:p w:rsidR="00A856C3" w:rsidRDefault="00A856C3">
      <w:pPr>
        <w:spacing w:line="360" w:lineRule="auto"/>
        <w:ind w:firstLine="425"/>
        <w:jc w:val="both"/>
        <w:rPr>
          <w:sz w:val="28"/>
        </w:rPr>
      </w:pPr>
      <w:r>
        <w:rPr>
          <w:sz w:val="28"/>
        </w:rPr>
        <w:t>Распределительная функция заключается в том, что финансовые ресурсы предприятия подлежат распределению в целях выполнения денежных обязательств перед бюджетом, банками, контрагентами. Её результатом является формирование и использование целевых фондов денежных средств, поддержание эффективной структуры капитала.</w:t>
      </w:r>
    </w:p>
    <w:p w:rsidR="00A856C3" w:rsidRDefault="00A856C3">
      <w:pPr>
        <w:spacing w:line="360" w:lineRule="auto"/>
        <w:ind w:firstLine="425"/>
        <w:jc w:val="both"/>
        <w:rPr>
          <w:sz w:val="28"/>
        </w:rPr>
      </w:pPr>
      <w:r>
        <w:rPr>
          <w:b/>
          <w:sz w:val="28"/>
        </w:rPr>
        <w:t>Фонд возмещения</w:t>
      </w:r>
      <w:r>
        <w:rPr>
          <w:sz w:val="28"/>
        </w:rPr>
        <w:t>. Распределение денежных средств начинается с формирования фонда возмещения, обеспечивающего покрытие затрат на простое воспроизводство и начисление износа. Источниками формирования фонда возмещения служат:</w:t>
      </w:r>
    </w:p>
    <w:p w:rsidR="00A856C3" w:rsidRDefault="00A856C3">
      <w:pPr>
        <w:numPr>
          <w:ilvl w:val="0"/>
          <w:numId w:val="1"/>
        </w:numPr>
        <w:tabs>
          <w:tab w:val="clear" w:pos="360"/>
          <w:tab w:val="num" w:pos="785"/>
        </w:tabs>
        <w:spacing w:line="360" w:lineRule="auto"/>
        <w:ind w:left="785"/>
        <w:jc w:val="both"/>
        <w:rPr>
          <w:sz w:val="28"/>
        </w:rPr>
      </w:pPr>
      <w:r>
        <w:rPr>
          <w:sz w:val="28"/>
        </w:rPr>
        <w:t>Арендная плата;</w:t>
      </w:r>
    </w:p>
    <w:p w:rsidR="00A856C3" w:rsidRDefault="00A856C3">
      <w:pPr>
        <w:numPr>
          <w:ilvl w:val="0"/>
          <w:numId w:val="1"/>
        </w:numPr>
        <w:tabs>
          <w:tab w:val="clear" w:pos="360"/>
          <w:tab w:val="num" w:pos="785"/>
        </w:tabs>
        <w:spacing w:line="360" w:lineRule="auto"/>
        <w:ind w:left="785"/>
        <w:jc w:val="both"/>
        <w:rPr>
          <w:sz w:val="28"/>
        </w:rPr>
      </w:pPr>
      <w:r>
        <w:rPr>
          <w:sz w:val="28"/>
        </w:rPr>
        <w:t>Амортизационные отчисления, включаемые по основным производственным фондам в себестоимость продукции, товаров, работ и услуг.</w:t>
      </w:r>
    </w:p>
    <w:p w:rsidR="00A856C3" w:rsidRDefault="00A856C3">
      <w:pPr>
        <w:spacing w:line="360" w:lineRule="auto"/>
        <w:ind w:firstLine="425"/>
        <w:jc w:val="both"/>
        <w:rPr>
          <w:sz w:val="28"/>
        </w:rPr>
      </w:pPr>
      <w:r>
        <w:rPr>
          <w:sz w:val="28"/>
        </w:rPr>
        <w:t xml:space="preserve">В состав </w:t>
      </w:r>
      <w:r>
        <w:rPr>
          <w:i/>
          <w:sz w:val="28"/>
        </w:rPr>
        <w:t>себестоимости</w:t>
      </w:r>
      <w:r>
        <w:rPr>
          <w:sz w:val="28"/>
        </w:rPr>
        <w:t xml:space="preserve"> включается сумма амортизационных отчислений на полное восстановление основных производственных фондов, исчисленная исходя из их балансовой стоимости и утверждённых в установленном порядке норм, включая и ускоренную амортизацию их активной части, производимую в соответствии с законодательством.</w:t>
      </w:r>
    </w:p>
    <w:p w:rsidR="00A856C3" w:rsidRDefault="00A856C3">
      <w:pPr>
        <w:spacing w:line="360" w:lineRule="auto"/>
        <w:ind w:firstLine="425"/>
        <w:jc w:val="both"/>
        <w:rPr>
          <w:sz w:val="28"/>
        </w:rPr>
      </w:pPr>
      <w:r>
        <w:rPr>
          <w:sz w:val="28"/>
        </w:rPr>
        <w:t xml:space="preserve">Предприятия осуществляющие свою деятельность на условиях </w:t>
      </w:r>
      <w:r>
        <w:rPr>
          <w:i/>
          <w:sz w:val="28"/>
        </w:rPr>
        <w:t>аренды</w:t>
      </w:r>
      <w:r>
        <w:rPr>
          <w:sz w:val="28"/>
        </w:rPr>
        <w:t>, в составе амортизации основных фондов отражают амортизационные отчисления на полное восстановление как по собственным, так и по арендованным основным фондам.</w:t>
      </w:r>
    </w:p>
    <w:p w:rsidR="00A856C3" w:rsidRDefault="00A856C3">
      <w:pPr>
        <w:spacing w:line="360" w:lineRule="auto"/>
        <w:ind w:firstLine="425"/>
        <w:jc w:val="both"/>
        <w:rPr>
          <w:sz w:val="28"/>
        </w:rPr>
      </w:pPr>
      <w:r>
        <w:rPr>
          <w:sz w:val="28"/>
        </w:rPr>
        <w:t>Предприятия, производящие в установленном законодательством порядке индексацию начисленных по действующим  нормам амортизационных отчислений на полное восстановление основных фондов, включают в амортизацию основных фондов также сумму прироста амортизационных отчислений в результате их индексации.</w:t>
      </w:r>
    </w:p>
    <w:p w:rsidR="00A856C3" w:rsidRDefault="00A856C3">
      <w:pPr>
        <w:spacing w:line="360" w:lineRule="auto"/>
        <w:ind w:firstLine="425"/>
        <w:jc w:val="both"/>
        <w:rPr>
          <w:sz w:val="28"/>
          <w:lang w:val="en-US"/>
        </w:rPr>
      </w:pPr>
      <w:r>
        <w:rPr>
          <w:sz w:val="28"/>
        </w:rPr>
        <w:t>В зависимости от продолжительности арендного периода в финансовой практике различают три основных вида финансируемой аренды: лизинг – долгосрочная, на срок свыше трёх лет; хайринг – среднесрочная, на срок от одного до трёх лет; рентинг – на срок не более одного года. Хайринг и рентинг не предполагают передачи права собственности на предмет аренды. Такая передача возможна только при лизинге.</w:t>
      </w:r>
    </w:p>
    <w:p w:rsidR="00A856C3" w:rsidRDefault="00A856C3">
      <w:pPr>
        <w:spacing w:line="360" w:lineRule="auto"/>
        <w:ind w:firstLine="425"/>
        <w:jc w:val="both"/>
        <w:rPr>
          <w:sz w:val="28"/>
        </w:rPr>
      </w:pPr>
      <w:r>
        <w:rPr>
          <w:sz w:val="28"/>
        </w:rPr>
        <w:t xml:space="preserve">Особое значение имеет такой элемент фонда возмещения как амортизационные отчисления. Амортизация начисляется по мере физического и морального износа основных средств. Износившиеся основные средства (внеоборотные активы) требуют либо замены, либо частичного восстановления путём их ремонта, реконструкции или модернизации. Целям накопления необходимых для этого финансовых ресурсов и служит амортизация. </w:t>
      </w:r>
    </w:p>
    <w:p w:rsidR="00A856C3" w:rsidRDefault="00A856C3">
      <w:pPr>
        <w:spacing w:line="360" w:lineRule="auto"/>
        <w:ind w:firstLine="425"/>
        <w:jc w:val="both"/>
        <w:rPr>
          <w:sz w:val="28"/>
        </w:rPr>
      </w:pPr>
      <w:r>
        <w:rPr>
          <w:sz w:val="28"/>
        </w:rPr>
        <w:t xml:space="preserve">С процессом производства основных средств тесно связана инновационная деятельность, а также венчурное финансирование. К инновационной деятельности относится постоянное поступательное развитие предприятия на основе новейших форм управления и финансирования, организации финансовых взаимоотношений. Венчурное финансирование обеспечивает финансовыми ресурсами инновационную деятельность. Оно включает в себя прежде всего финансирование научно-технических разработок и изобретений. Такое финансирование требует значительного накопления капитала и выбора длительной стратегии развития. Оно основано на вариативности принятия решений и дисконтировании денежных поступлений. </w:t>
      </w:r>
    </w:p>
    <w:p w:rsidR="00A856C3" w:rsidRDefault="00A856C3">
      <w:pPr>
        <w:spacing w:line="360" w:lineRule="auto"/>
        <w:ind w:firstLine="425"/>
        <w:jc w:val="both"/>
        <w:rPr>
          <w:sz w:val="28"/>
          <w:lang w:val="en-US"/>
        </w:rPr>
      </w:pPr>
      <w:r>
        <w:rPr>
          <w:b/>
          <w:sz w:val="28"/>
        </w:rPr>
        <w:t>Фонд оплаты труда</w:t>
      </w:r>
      <w:r>
        <w:rPr>
          <w:sz w:val="28"/>
        </w:rPr>
        <w:t>. Следующим элементом реализации распределительной функции финансов предприятия является формирование фонда оплаты труда. Он включается в себестоимость продукции, товаров, работ и услуг в части затрат на оплату труда основного производственного персонала предприятия, включая премии рабочим и служащим за производственные результаты, стимулирующих и компенсирующих выплат, в том числе компенсации по оплате труда в связи с повышением цен и индексацией доходов в пределах норм, предусмотренных законодательством, компенсаций, выплачиваемых в установленных законодательством размерах женщинам, находящимся в частично оплачиваемом отпуске по уходу за ребёнком до достижения им определённого законодательством возраста, а также затрат на оплату труда не состоящих в штат предприятия работников, занятых в основной деятельности. Все остальные выплаты работникам производятся за счёт чистой прибыли предприятия. Это и премии, выплачиваемые за счёт средств специального назначения и целевых поступлений, и материальная помощь, и беспроцентная ссуда на улучшение жилищных условий, обзаведение домашним хозяйством и иные социальные потребности, и надбавки к пенсиям, и оплата путёвок на лечение и отдых, экскурсий и путешествий и др.</w:t>
      </w:r>
    </w:p>
    <w:p w:rsidR="00A856C3" w:rsidRDefault="00A856C3">
      <w:pPr>
        <w:spacing w:line="360" w:lineRule="auto"/>
        <w:ind w:firstLine="425"/>
        <w:jc w:val="both"/>
        <w:rPr>
          <w:sz w:val="28"/>
        </w:rPr>
      </w:pPr>
      <w:r>
        <w:rPr>
          <w:sz w:val="28"/>
        </w:rPr>
        <w:t>С позиции финансов предприятия большое значение имеет организация оплаты труда, формы и условия выплат, стимулирующее увеличение прибыли, инновационную деятельность. Зависимость между организацией оплаты труда и его производительностью важна для любого предприятия, желающего повысить эффективность производства и достичь устойчивого положения на рынке средств производства, предметов потребления, услуг и т.д.</w:t>
      </w:r>
    </w:p>
    <w:p w:rsidR="00A856C3" w:rsidRDefault="00A856C3">
      <w:pPr>
        <w:spacing w:line="360" w:lineRule="auto"/>
        <w:ind w:firstLine="425"/>
        <w:jc w:val="both"/>
        <w:rPr>
          <w:sz w:val="28"/>
        </w:rPr>
      </w:pPr>
      <w:r>
        <w:rPr>
          <w:i/>
          <w:sz w:val="28"/>
        </w:rPr>
        <w:t>Прибыль – основной объект реализации распределительной функции</w:t>
      </w:r>
      <w:r>
        <w:rPr>
          <w:sz w:val="28"/>
        </w:rPr>
        <w:t xml:space="preserve"> </w:t>
      </w:r>
      <w:r>
        <w:rPr>
          <w:i/>
          <w:sz w:val="28"/>
        </w:rPr>
        <w:t>финансов предприятия.</w:t>
      </w:r>
      <w:r>
        <w:rPr>
          <w:sz w:val="28"/>
        </w:rPr>
        <w:t xml:space="preserve"> За счёт прибыли формируется целая совокупность фондов денежных средств. На схеме показаны два основных канала участия прибыли в распределительном процессе, определяющих пропорции, в которых прибыль изымается и используется самим предприятием.</w:t>
      </w:r>
    </w:p>
    <w:p w:rsidR="00A856C3" w:rsidRDefault="00A856C3">
      <w:pPr>
        <w:spacing w:line="360" w:lineRule="auto"/>
        <w:ind w:firstLine="425"/>
        <w:jc w:val="both"/>
        <w:rPr>
          <w:sz w:val="26"/>
        </w:rPr>
      </w:pPr>
    </w:p>
    <w:p w:rsidR="00A856C3" w:rsidRDefault="009F0752">
      <w:pPr>
        <w:spacing w:line="360" w:lineRule="auto"/>
        <w:ind w:firstLine="425"/>
        <w:jc w:val="both"/>
        <w:rPr>
          <w:sz w:val="26"/>
        </w:rPr>
      </w:pPr>
      <w:r>
        <w:rPr>
          <w:noProof/>
          <w:sz w:val="26"/>
        </w:rPr>
        <w:pict>
          <v:rect id="_x0000_s1026" style="position:absolute;left:0;text-align:left;margin-left:149.2pt;margin-top:13.55pt;width:113.6pt;height:28.4pt;z-index:251607552" o:allowincell="f">
            <v:textbox>
              <w:txbxContent>
                <w:p w:rsidR="00A856C3" w:rsidRDefault="00A856C3">
                  <w:pPr>
                    <w:jc w:val="center"/>
                    <w:rPr>
                      <w:b/>
                      <w:sz w:val="28"/>
                    </w:rPr>
                  </w:pPr>
                  <w:r>
                    <w:rPr>
                      <w:b/>
                      <w:sz w:val="28"/>
                    </w:rPr>
                    <w:t>Прибыль</w:t>
                  </w:r>
                </w:p>
              </w:txbxContent>
            </v:textbox>
          </v:rect>
        </w:pict>
      </w:r>
    </w:p>
    <w:p w:rsidR="00A856C3" w:rsidRDefault="009F0752">
      <w:pPr>
        <w:spacing w:line="360" w:lineRule="auto"/>
        <w:ind w:firstLine="425"/>
        <w:jc w:val="both"/>
        <w:rPr>
          <w:sz w:val="26"/>
        </w:rPr>
      </w:pPr>
      <w:r>
        <w:rPr>
          <w:noProof/>
          <w:sz w:val="26"/>
        </w:rPr>
        <w:pict>
          <v:line id="_x0000_s1029" style="position:absolute;left:0;text-align:left;z-index:251610624" from="92.4pt,5.3pt" to="92.4pt,33.7pt" o:allowincell="f"/>
        </w:pict>
      </w:r>
      <w:r>
        <w:rPr>
          <w:noProof/>
          <w:sz w:val="26"/>
        </w:rPr>
        <w:pict>
          <v:line id="_x0000_s1033" style="position:absolute;left:0;text-align:left;z-index:251613696" from="319.6pt,5.3pt" to="319.6pt,33.7pt" o:allowincell="f"/>
        </w:pict>
      </w:r>
      <w:r>
        <w:rPr>
          <w:noProof/>
          <w:sz w:val="26"/>
        </w:rPr>
        <w:pict>
          <v:line id="_x0000_s1028" style="position:absolute;left:0;text-align:left;z-index:251609600" from="262.8pt,5.3pt" to="319.6pt,5.3pt" o:allowincell="f"/>
        </w:pict>
      </w:r>
      <w:r>
        <w:rPr>
          <w:noProof/>
          <w:sz w:val="26"/>
        </w:rPr>
        <w:pict>
          <v:line id="_x0000_s1027" style="position:absolute;left:0;text-align:left;flip:x;z-index:251608576" from="92.4pt,5.3pt" to="149.2pt,5.3pt" o:allowincell="f"/>
        </w:pict>
      </w:r>
    </w:p>
    <w:p w:rsidR="00A856C3" w:rsidRDefault="009F0752">
      <w:pPr>
        <w:spacing w:line="360" w:lineRule="auto"/>
        <w:ind w:firstLine="425"/>
        <w:jc w:val="both"/>
        <w:rPr>
          <w:sz w:val="26"/>
        </w:rPr>
      </w:pPr>
      <w:r>
        <w:rPr>
          <w:noProof/>
          <w:sz w:val="26"/>
        </w:rPr>
        <w:pict>
          <v:rect id="_x0000_s1032" style="position:absolute;left:0;text-align:left;margin-left:284.1pt;margin-top:11.3pt;width:127.8pt;height:28.4pt;z-index:251612672" o:allowincell="f">
            <v:textbox>
              <w:txbxContent>
                <w:p w:rsidR="00A856C3" w:rsidRDefault="00A856C3">
                  <w:pPr>
                    <w:pStyle w:val="2"/>
                    <w:jc w:val="center"/>
                    <w:rPr>
                      <w:sz w:val="26"/>
                    </w:rPr>
                  </w:pPr>
                  <w:r>
                    <w:rPr>
                      <w:sz w:val="26"/>
                    </w:rPr>
                    <w:t>К использованию</w:t>
                  </w:r>
                </w:p>
              </w:txbxContent>
            </v:textbox>
          </v:rect>
        </w:pict>
      </w:r>
      <w:r>
        <w:rPr>
          <w:noProof/>
          <w:sz w:val="26"/>
        </w:rPr>
        <w:pict>
          <v:rect id="_x0000_s1031" style="position:absolute;left:0;text-align:left;margin-left:7.2pt;margin-top:11.3pt;width:127.8pt;height:28.4pt;z-index:251611648" o:allowincell="f">
            <v:textbox>
              <w:txbxContent>
                <w:p w:rsidR="00A856C3" w:rsidRDefault="00A856C3">
                  <w:pPr>
                    <w:pStyle w:val="1"/>
                  </w:pPr>
                  <w:r>
                    <w:t>К изъятию</w:t>
                  </w:r>
                </w:p>
              </w:txbxContent>
            </v:textbox>
          </v:rect>
        </w:pict>
      </w:r>
    </w:p>
    <w:p w:rsidR="00A856C3" w:rsidRDefault="009F0752">
      <w:pPr>
        <w:spacing w:line="360" w:lineRule="auto"/>
        <w:ind w:firstLine="425"/>
        <w:jc w:val="both"/>
        <w:rPr>
          <w:sz w:val="26"/>
        </w:rPr>
      </w:pPr>
      <w:r>
        <w:rPr>
          <w:noProof/>
          <w:sz w:val="26"/>
        </w:rPr>
        <w:pict>
          <v:line id="_x0000_s1052" style="position:absolute;left:0;text-align:left;z-index:251633152" from="447.4pt,3.05pt" to="447.4pt,244.45pt" o:allowincell="f"/>
        </w:pict>
      </w:r>
      <w:r>
        <w:rPr>
          <w:noProof/>
          <w:sz w:val="26"/>
        </w:rPr>
        <w:pict>
          <v:line id="_x0000_s1051" style="position:absolute;left:0;text-align:left;z-index:251632128" from="411.9pt,3.05pt" to="447.4pt,3.05pt" o:allowincell="f"/>
        </w:pict>
      </w:r>
      <w:r>
        <w:rPr>
          <w:noProof/>
          <w:sz w:val="26"/>
        </w:rPr>
        <w:pict>
          <v:line id="_x0000_s1045" style="position:absolute;left:0;text-align:left;z-index:251625984" from="-28.3pt,3.05pt" to="-28.3pt,244.45pt" o:allowincell="f"/>
        </w:pict>
      </w:r>
      <w:r>
        <w:rPr>
          <w:noProof/>
          <w:sz w:val="26"/>
        </w:rPr>
        <w:pict>
          <v:line id="_x0000_s1044" style="position:absolute;left:0;text-align:left;z-index:251624960" from="-28.3pt,3.05pt" to="7.2pt,3.05pt" o:allowincell="f"/>
        </w:pict>
      </w:r>
    </w:p>
    <w:p w:rsidR="00A856C3" w:rsidRDefault="009F0752">
      <w:pPr>
        <w:spacing w:line="360" w:lineRule="auto"/>
        <w:ind w:firstLine="425"/>
        <w:jc w:val="both"/>
        <w:rPr>
          <w:sz w:val="26"/>
        </w:rPr>
      </w:pPr>
      <w:r>
        <w:rPr>
          <w:noProof/>
          <w:sz w:val="26"/>
        </w:rPr>
        <w:pict>
          <v:rect id="_x0000_s1039" style="position:absolute;left:0;text-align:left;margin-left:262.8pt;margin-top:16.15pt;width:149.1pt;height:28.4pt;z-index:251619840" o:allowincell="f">
            <v:textbox>
              <w:txbxContent>
                <w:p w:rsidR="00A856C3" w:rsidRDefault="00A856C3">
                  <w:pPr>
                    <w:pStyle w:val="4"/>
                  </w:pPr>
                  <w:r>
                    <w:t>Фонд накопления</w:t>
                  </w:r>
                </w:p>
              </w:txbxContent>
            </v:textbox>
          </v:rect>
        </w:pict>
      </w:r>
      <w:r>
        <w:rPr>
          <w:noProof/>
          <w:sz w:val="26"/>
        </w:rPr>
        <w:pict>
          <v:rect id="_x0000_s1034" style="position:absolute;left:0;text-align:left;margin-left:7.2pt;margin-top:16.15pt;width:149.1pt;height:28.4pt;z-index:251614720" o:allowincell="f">
            <v:textbox>
              <w:txbxContent>
                <w:p w:rsidR="00A856C3" w:rsidRDefault="00A856C3">
                  <w:pPr>
                    <w:pStyle w:val="3"/>
                  </w:pPr>
                  <w:r>
                    <w:t>Уплата налогов и сборов</w:t>
                  </w:r>
                </w:p>
              </w:txbxContent>
            </v:textbox>
          </v:rect>
        </w:pict>
      </w:r>
    </w:p>
    <w:p w:rsidR="00A856C3" w:rsidRDefault="009F0752">
      <w:pPr>
        <w:spacing w:line="360" w:lineRule="auto"/>
        <w:ind w:firstLine="425"/>
        <w:jc w:val="both"/>
        <w:rPr>
          <w:sz w:val="26"/>
        </w:rPr>
      </w:pPr>
      <w:r>
        <w:rPr>
          <w:noProof/>
          <w:sz w:val="26"/>
        </w:rPr>
        <w:pict>
          <v:line id="_x0000_s1054" style="position:absolute;left:0;text-align:left;z-index:251635200" from="411.9pt,7.9pt" to="447.4pt,7.9pt" o:allowincell="f"/>
        </w:pict>
      </w:r>
      <w:r>
        <w:rPr>
          <w:noProof/>
          <w:sz w:val="26"/>
        </w:rPr>
        <w:pict>
          <v:line id="_x0000_s1050" style="position:absolute;left:0;text-align:left;flip:x;z-index:251631104" from="-28.3pt,7.9pt" to="7.2pt,7.9pt" o:allowincell="f"/>
        </w:pict>
      </w:r>
    </w:p>
    <w:p w:rsidR="00A856C3" w:rsidRDefault="009F0752">
      <w:pPr>
        <w:spacing w:line="360" w:lineRule="auto"/>
        <w:ind w:firstLine="425"/>
        <w:jc w:val="both"/>
        <w:rPr>
          <w:sz w:val="26"/>
        </w:rPr>
      </w:pPr>
      <w:r>
        <w:rPr>
          <w:noProof/>
          <w:sz w:val="26"/>
        </w:rPr>
        <w:pict>
          <v:rect id="_x0000_s1040" style="position:absolute;left:0;text-align:left;margin-left:262.8pt;margin-top:13.9pt;width:149.1pt;height:28.4pt;z-index:251620864" o:allowincell="f">
            <v:textbox>
              <w:txbxContent>
                <w:p w:rsidR="00A856C3" w:rsidRDefault="00A856C3">
                  <w:pPr>
                    <w:pStyle w:val="4"/>
                  </w:pPr>
                  <w:r>
                    <w:t>Фонд потребления</w:t>
                  </w:r>
                </w:p>
              </w:txbxContent>
            </v:textbox>
          </v:rect>
        </w:pict>
      </w:r>
      <w:r>
        <w:rPr>
          <w:noProof/>
          <w:sz w:val="26"/>
        </w:rPr>
        <w:pict>
          <v:rect id="_x0000_s1035" style="position:absolute;left:0;text-align:left;margin-left:7.2pt;margin-top:13.9pt;width:149.1pt;height:28.4pt;z-index:251615744" o:allowincell="f">
            <v:textbox>
              <w:txbxContent>
                <w:p w:rsidR="00A856C3" w:rsidRDefault="00A856C3">
                  <w:pPr>
                    <w:pStyle w:val="4"/>
                  </w:pPr>
                  <w:r>
                    <w:t>Уплата процентов</w:t>
                  </w:r>
                </w:p>
              </w:txbxContent>
            </v:textbox>
          </v:rect>
        </w:pict>
      </w:r>
    </w:p>
    <w:p w:rsidR="00A856C3" w:rsidRDefault="009F0752">
      <w:pPr>
        <w:spacing w:line="360" w:lineRule="auto"/>
        <w:ind w:firstLine="425"/>
        <w:jc w:val="both"/>
        <w:rPr>
          <w:sz w:val="26"/>
        </w:rPr>
      </w:pPr>
      <w:r>
        <w:rPr>
          <w:noProof/>
          <w:sz w:val="26"/>
        </w:rPr>
        <w:pict>
          <v:line id="_x0000_s1055" style="position:absolute;left:0;text-align:left;z-index:251636224" from="411.9pt,5.7pt" to="447.4pt,5.7pt" o:allowincell="f"/>
        </w:pict>
      </w:r>
      <w:r>
        <w:rPr>
          <w:noProof/>
          <w:sz w:val="26"/>
        </w:rPr>
        <w:pict>
          <v:line id="_x0000_s1049" style="position:absolute;left:0;text-align:left;flip:x;z-index:251630080" from="-28.3pt,5.7pt" to="7.2pt,5.7pt" o:allowincell="f"/>
        </w:pict>
      </w:r>
    </w:p>
    <w:p w:rsidR="00A856C3" w:rsidRDefault="009F0752">
      <w:pPr>
        <w:spacing w:line="360" w:lineRule="auto"/>
        <w:ind w:firstLine="425"/>
        <w:jc w:val="both"/>
        <w:rPr>
          <w:sz w:val="26"/>
        </w:rPr>
      </w:pPr>
      <w:r>
        <w:rPr>
          <w:noProof/>
          <w:sz w:val="26"/>
        </w:rPr>
        <w:pict>
          <v:rect id="_x0000_s1041" style="position:absolute;left:0;text-align:left;margin-left:262.8pt;margin-top:18.75pt;width:149.1pt;height:28.4pt;z-index:251621888" o:allowincell="f">
            <v:textbox>
              <w:txbxContent>
                <w:p w:rsidR="00A856C3" w:rsidRDefault="00A856C3">
                  <w:pPr>
                    <w:pStyle w:val="4"/>
                  </w:pPr>
                  <w:r>
                    <w:t>Резервный фонд</w:t>
                  </w:r>
                </w:p>
              </w:txbxContent>
            </v:textbox>
          </v:rect>
        </w:pict>
      </w:r>
      <w:r>
        <w:rPr>
          <w:noProof/>
          <w:sz w:val="26"/>
        </w:rPr>
        <w:pict>
          <v:rect id="_x0000_s1036" style="position:absolute;left:0;text-align:left;margin-left:7.2pt;margin-top:18.75pt;width:149.1pt;height:28.4pt;z-index:251616768" o:allowincell="f">
            <v:textbox>
              <w:txbxContent>
                <w:p w:rsidR="00A856C3" w:rsidRDefault="00A856C3">
                  <w:pPr>
                    <w:pStyle w:val="4"/>
                  </w:pPr>
                  <w:r>
                    <w:t>Погашение ссуд</w:t>
                  </w:r>
                </w:p>
              </w:txbxContent>
            </v:textbox>
          </v:rect>
        </w:pict>
      </w:r>
    </w:p>
    <w:p w:rsidR="00A856C3" w:rsidRDefault="009F0752">
      <w:pPr>
        <w:spacing w:line="360" w:lineRule="auto"/>
        <w:ind w:firstLine="425"/>
        <w:jc w:val="both"/>
        <w:rPr>
          <w:sz w:val="26"/>
        </w:rPr>
      </w:pPr>
      <w:r>
        <w:rPr>
          <w:noProof/>
          <w:sz w:val="26"/>
        </w:rPr>
        <w:pict>
          <v:line id="_x0000_s1056" style="position:absolute;left:0;text-align:left;z-index:251637248" from="411.9pt,10.55pt" to="447.4pt,10.55pt" o:allowincell="f"/>
        </w:pict>
      </w:r>
      <w:r>
        <w:rPr>
          <w:noProof/>
          <w:sz w:val="26"/>
        </w:rPr>
        <w:pict>
          <v:line id="_x0000_s1048" style="position:absolute;left:0;text-align:left;flip:x;z-index:251629056" from="-28.3pt,10.55pt" to="7.2pt,10.55pt" o:allowincell="f"/>
        </w:pict>
      </w:r>
    </w:p>
    <w:p w:rsidR="00A856C3" w:rsidRDefault="009F0752">
      <w:pPr>
        <w:spacing w:line="360" w:lineRule="auto"/>
        <w:ind w:firstLine="425"/>
        <w:jc w:val="both"/>
        <w:rPr>
          <w:sz w:val="26"/>
        </w:rPr>
      </w:pPr>
      <w:r>
        <w:rPr>
          <w:noProof/>
          <w:sz w:val="26"/>
        </w:rPr>
        <w:pict>
          <v:rect id="_x0000_s1042" style="position:absolute;left:0;text-align:left;margin-left:262.8pt;margin-top:16.5pt;width:149.1pt;height:35.5pt;z-index:251622912" o:allowincell="f">
            <v:textbox>
              <w:txbxContent>
                <w:p w:rsidR="00A856C3" w:rsidRDefault="00A856C3">
                  <w:pPr>
                    <w:jc w:val="center"/>
                    <w:rPr>
                      <w:sz w:val="24"/>
                    </w:rPr>
                  </w:pPr>
                  <w:r>
                    <w:rPr>
                      <w:sz w:val="24"/>
                    </w:rPr>
                    <w:t>Нераспределённая прибыль</w:t>
                  </w:r>
                </w:p>
              </w:txbxContent>
            </v:textbox>
          </v:rect>
        </w:pict>
      </w:r>
      <w:r>
        <w:rPr>
          <w:noProof/>
          <w:sz w:val="26"/>
        </w:rPr>
        <w:pict>
          <v:rect id="_x0000_s1037" style="position:absolute;left:0;text-align:left;margin-left:7.2pt;margin-top:16.5pt;width:149.1pt;height:35.5pt;z-index:251617792" o:allowincell="f">
            <v:textbox>
              <w:txbxContent>
                <w:p w:rsidR="00A856C3" w:rsidRDefault="00A856C3">
                  <w:pPr>
                    <w:jc w:val="center"/>
                    <w:rPr>
                      <w:sz w:val="24"/>
                    </w:rPr>
                  </w:pPr>
                  <w:r>
                    <w:rPr>
                      <w:sz w:val="24"/>
                    </w:rPr>
                    <w:t>Возмещение расходов и убытков</w:t>
                  </w:r>
                </w:p>
              </w:txbxContent>
            </v:textbox>
          </v:rect>
        </w:pict>
      </w:r>
    </w:p>
    <w:p w:rsidR="00A856C3" w:rsidRDefault="009F0752">
      <w:pPr>
        <w:spacing w:line="360" w:lineRule="auto"/>
        <w:ind w:firstLine="425"/>
        <w:jc w:val="both"/>
        <w:rPr>
          <w:sz w:val="26"/>
        </w:rPr>
      </w:pPr>
      <w:r>
        <w:rPr>
          <w:noProof/>
          <w:sz w:val="26"/>
        </w:rPr>
        <w:pict>
          <v:line id="_x0000_s1057" style="position:absolute;left:0;text-align:left;z-index:251638272" from="411.9pt,15.4pt" to="447.4pt,15.4pt" o:allowincell="f"/>
        </w:pict>
      </w:r>
      <w:r>
        <w:rPr>
          <w:noProof/>
          <w:sz w:val="26"/>
        </w:rPr>
        <w:pict>
          <v:line id="_x0000_s1047" style="position:absolute;left:0;text-align:left;flip:x;z-index:251628032" from="-28.3pt,15.4pt" to="7.2pt,15.4pt" o:allowincell="f"/>
        </w:pict>
      </w:r>
    </w:p>
    <w:p w:rsidR="00A856C3" w:rsidRDefault="009F0752">
      <w:pPr>
        <w:spacing w:line="360" w:lineRule="auto"/>
        <w:ind w:firstLine="425"/>
        <w:jc w:val="both"/>
        <w:rPr>
          <w:sz w:val="26"/>
        </w:rPr>
      </w:pPr>
      <w:r>
        <w:rPr>
          <w:noProof/>
          <w:sz w:val="26"/>
        </w:rPr>
        <w:pict>
          <v:rect id="_x0000_s1043" style="position:absolute;left:0;text-align:left;margin-left:262.8pt;margin-top:21.35pt;width:149.1pt;height:35.5pt;z-index:251623936" o:allowincell="f">
            <v:textbox>
              <w:txbxContent>
                <w:p w:rsidR="00A856C3" w:rsidRDefault="00A856C3">
                  <w:pPr>
                    <w:jc w:val="center"/>
                    <w:rPr>
                      <w:sz w:val="26"/>
                    </w:rPr>
                  </w:pPr>
                  <w:r>
                    <w:rPr>
                      <w:sz w:val="26"/>
                    </w:rPr>
                    <w:t>Эмиссионный доход</w:t>
                  </w:r>
                </w:p>
              </w:txbxContent>
            </v:textbox>
          </v:rect>
        </w:pict>
      </w:r>
      <w:r>
        <w:rPr>
          <w:noProof/>
          <w:sz w:val="26"/>
        </w:rPr>
        <w:pict>
          <v:rect id="_x0000_s1038" style="position:absolute;left:0;text-align:left;margin-left:7.2pt;margin-top:21.35pt;width:149.1pt;height:35.5pt;z-index:251618816" o:allowincell="f">
            <v:textbox>
              <w:txbxContent>
                <w:p w:rsidR="00A856C3" w:rsidRDefault="00A856C3">
                  <w:pPr>
                    <w:jc w:val="center"/>
                    <w:rPr>
                      <w:sz w:val="24"/>
                    </w:rPr>
                  </w:pPr>
                  <w:r>
                    <w:rPr>
                      <w:sz w:val="24"/>
                    </w:rPr>
                    <w:t>Оказание финансовой помощи</w:t>
                  </w:r>
                </w:p>
              </w:txbxContent>
            </v:textbox>
          </v:rect>
        </w:pict>
      </w:r>
    </w:p>
    <w:p w:rsidR="00A856C3" w:rsidRDefault="009F0752">
      <w:pPr>
        <w:spacing w:line="360" w:lineRule="auto"/>
        <w:ind w:firstLine="425"/>
        <w:jc w:val="both"/>
        <w:rPr>
          <w:sz w:val="26"/>
        </w:rPr>
      </w:pPr>
      <w:r>
        <w:rPr>
          <w:noProof/>
          <w:sz w:val="26"/>
        </w:rPr>
        <w:pict>
          <v:line id="_x0000_s1053" style="position:absolute;left:0;text-align:left;flip:x;z-index:251634176" from="411.9pt,20.25pt" to="447.4pt,20.25pt" o:allowincell="f"/>
        </w:pict>
      </w:r>
      <w:r>
        <w:rPr>
          <w:noProof/>
          <w:sz w:val="26"/>
        </w:rPr>
        <w:pict>
          <v:line id="_x0000_s1046" style="position:absolute;left:0;text-align:left;z-index:251627008" from="-28.3pt,20.25pt" to="7.2pt,20.25pt" o:allowincell="f"/>
        </w:pict>
      </w:r>
    </w:p>
    <w:p w:rsidR="00A856C3" w:rsidRDefault="00A856C3">
      <w:pPr>
        <w:spacing w:line="360" w:lineRule="auto"/>
        <w:ind w:firstLine="425"/>
        <w:jc w:val="both"/>
        <w:rPr>
          <w:sz w:val="26"/>
        </w:rPr>
      </w:pPr>
    </w:p>
    <w:p w:rsidR="00A856C3" w:rsidRDefault="00A856C3">
      <w:pPr>
        <w:spacing w:line="360" w:lineRule="auto"/>
        <w:ind w:firstLine="425"/>
        <w:jc w:val="right"/>
        <w:rPr>
          <w:sz w:val="26"/>
        </w:rPr>
      </w:pPr>
    </w:p>
    <w:p w:rsidR="00A856C3" w:rsidRDefault="00A856C3">
      <w:pPr>
        <w:pStyle w:val="5"/>
        <w:rPr>
          <w:b/>
        </w:rPr>
      </w:pPr>
      <w:r>
        <w:rPr>
          <w:b/>
        </w:rPr>
        <w:t>Рис. 1.1. Схема участия прибыли в распределительном процессе</w:t>
      </w:r>
    </w:p>
    <w:p w:rsidR="00A856C3" w:rsidRDefault="00A856C3">
      <w:pPr>
        <w:spacing w:line="360" w:lineRule="auto"/>
        <w:ind w:firstLine="425"/>
        <w:jc w:val="both"/>
        <w:rPr>
          <w:sz w:val="28"/>
        </w:rPr>
      </w:pPr>
      <w:r>
        <w:rPr>
          <w:sz w:val="28"/>
        </w:rPr>
        <w:t>Прибыль имеет следующее значение в деятельности предприятия:</w:t>
      </w:r>
    </w:p>
    <w:p w:rsidR="00A856C3" w:rsidRDefault="00A856C3">
      <w:pPr>
        <w:numPr>
          <w:ilvl w:val="0"/>
          <w:numId w:val="2"/>
        </w:numPr>
        <w:tabs>
          <w:tab w:val="clear" w:pos="360"/>
          <w:tab w:val="num" w:pos="567"/>
        </w:tabs>
        <w:spacing w:line="360" w:lineRule="auto"/>
        <w:ind w:left="567" w:hanging="283"/>
        <w:jc w:val="both"/>
        <w:rPr>
          <w:sz w:val="28"/>
        </w:rPr>
      </w:pPr>
      <w:r>
        <w:rPr>
          <w:sz w:val="28"/>
        </w:rPr>
        <w:t>в обобщенной форме отражает результаты предпринимательской деятельности и является одним из показателей её эффективности;</w:t>
      </w:r>
    </w:p>
    <w:p w:rsidR="00A856C3" w:rsidRDefault="00A856C3">
      <w:pPr>
        <w:numPr>
          <w:ilvl w:val="0"/>
          <w:numId w:val="2"/>
        </w:numPr>
        <w:tabs>
          <w:tab w:val="clear" w:pos="360"/>
          <w:tab w:val="num" w:pos="567"/>
        </w:tabs>
        <w:spacing w:line="360" w:lineRule="auto"/>
        <w:ind w:left="567" w:hanging="283"/>
        <w:jc w:val="both"/>
        <w:rPr>
          <w:sz w:val="28"/>
        </w:rPr>
      </w:pPr>
      <w:r>
        <w:rPr>
          <w:sz w:val="28"/>
        </w:rPr>
        <w:t>используется в качестве стимулирующего фактора предпринимательской деятельности и производительности труда;</w:t>
      </w:r>
    </w:p>
    <w:p w:rsidR="00A856C3" w:rsidRDefault="00A856C3">
      <w:pPr>
        <w:numPr>
          <w:ilvl w:val="0"/>
          <w:numId w:val="2"/>
        </w:numPr>
        <w:tabs>
          <w:tab w:val="clear" w:pos="360"/>
          <w:tab w:val="num" w:pos="567"/>
        </w:tabs>
        <w:spacing w:line="360" w:lineRule="auto"/>
        <w:ind w:left="567" w:hanging="283"/>
        <w:jc w:val="both"/>
        <w:rPr>
          <w:sz w:val="28"/>
        </w:rPr>
      </w:pPr>
      <w:r>
        <w:rPr>
          <w:sz w:val="28"/>
        </w:rPr>
        <w:t>выступает источником финансирования расширенного воспроизводства и является важнейшим финансовым ресурсом предприятия.</w:t>
      </w:r>
    </w:p>
    <w:p w:rsidR="00A856C3" w:rsidRDefault="009F0752">
      <w:pPr>
        <w:spacing w:line="360" w:lineRule="auto"/>
        <w:ind w:firstLine="425"/>
        <w:jc w:val="both"/>
        <w:rPr>
          <w:sz w:val="26"/>
        </w:rPr>
      </w:pPr>
      <w:r>
        <w:rPr>
          <w:noProof/>
          <w:sz w:val="26"/>
        </w:rPr>
        <w:pict>
          <v:line id="_x0000_s1061" style="position:absolute;left:0;text-align:left;z-index:251641344" from="14.3pt,14.3pt" to="14.3pt,596.5pt" o:allowincell="f" strokeweight="1.75pt"/>
        </w:pict>
      </w:r>
      <w:r>
        <w:rPr>
          <w:noProof/>
          <w:sz w:val="26"/>
        </w:rPr>
        <w:pict>
          <v:line id="_x0000_s1060" style="position:absolute;left:0;text-align:left;flip:x;z-index:251640320" from="14.3pt,14.3pt" to="99.5pt,14.3pt" o:allowincell="f" strokeweight="1.75pt"/>
        </w:pict>
      </w:r>
      <w:r>
        <w:rPr>
          <w:noProof/>
          <w:sz w:val="26"/>
        </w:rPr>
        <w:pict>
          <v:rect id="_x0000_s1059" style="position:absolute;left:0;text-align:left;margin-left:99.5pt;margin-top:.1pt;width:262.7pt;height:28.4pt;z-index:251639296" o:allowincell="f" strokeweight="1.75pt">
            <v:textbox>
              <w:txbxContent>
                <w:p w:rsidR="00A856C3" w:rsidRDefault="00A856C3">
                  <w:pPr>
                    <w:pStyle w:val="6"/>
                  </w:pPr>
                  <w:r>
                    <w:t>Прибыль</w:t>
                  </w:r>
                </w:p>
              </w:txbxContent>
            </v:textbox>
          </v:rect>
        </w:pict>
      </w:r>
    </w:p>
    <w:p w:rsidR="00A856C3" w:rsidRDefault="009F0752">
      <w:pPr>
        <w:spacing w:line="360" w:lineRule="auto"/>
        <w:ind w:firstLine="425"/>
        <w:jc w:val="both"/>
        <w:rPr>
          <w:sz w:val="26"/>
        </w:rPr>
      </w:pPr>
      <w:r>
        <w:rPr>
          <w:noProof/>
          <w:sz w:val="26"/>
        </w:rPr>
        <w:pict>
          <v:rect id="_x0000_s1064" style="position:absolute;left:0;text-align:left;margin-left:142.1pt;margin-top:20.3pt;width:298.2pt;height:21.3pt;z-index:251644416" o:allowincell="f">
            <v:textbox>
              <w:txbxContent>
                <w:p w:rsidR="00A856C3" w:rsidRDefault="00A856C3">
                  <w:pPr>
                    <w:rPr>
                      <w:sz w:val="22"/>
                    </w:rPr>
                  </w:pPr>
                  <w:r>
                    <w:rPr>
                      <w:sz w:val="22"/>
                    </w:rPr>
                    <w:t>Выручка от реализации продукции, работ и услуг</w:t>
                  </w:r>
                </w:p>
              </w:txbxContent>
            </v:textbox>
          </v:rect>
        </w:pict>
      </w:r>
    </w:p>
    <w:p w:rsidR="00A856C3" w:rsidRDefault="009F0752">
      <w:pPr>
        <w:spacing w:line="360" w:lineRule="auto"/>
        <w:ind w:firstLine="425"/>
        <w:jc w:val="both"/>
        <w:rPr>
          <w:sz w:val="26"/>
        </w:rPr>
      </w:pPr>
      <w:r>
        <w:rPr>
          <w:noProof/>
          <w:sz w:val="26"/>
        </w:rPr>
        <w:pict>
          <v:line id="_x0000_s1077" style="position:absolute;left:0;text-align:left;flip:x;z-index:251654656" from="127.9pt,4.95pt" to="142.1pt,4.95pt" o:allowincell="f"/>
        </w:pict>
      </w:r>
      <w:r>
        <w:rPr>
          <w:noProof/>
          <w:sz w:val="26"/>
        </w:rPr>
        <w:pict>
          <v:line id="_x0000_s1069" style="position:absolute;left:0;text-align:left;z-index:251649536" from="127.9pt,4.95pt" to="127.9pt,146.95pt" o:allowincell="f"/>
        </w:pict>
      </w:r>
    </w:p>
    <w:p w:rsidR="00A856C3" w:rsidRDefault="009F0752">
      <w:pPr>
        <w:spacing w:line="360" w:lineRule="auto"/>
        <w:ind w:firstLine="425"/>
        <w:jc w:val="both"/>
        <w:rPr>
          <w:sz w:val="26"/>
        </w:rPr>
      </w:pPr>
      <w:r>
        <w:rPr>
          <w:noProof/>
          <w:sz w:val="26"/>
        </w:rPr>
        <w:pict>
          <v:line id="_x0000_s1076" style="position:absolute;left:0;text-align:left;flip:x;z-index:251653632" from="127.9pt,18.05pt" to="142.1pt,18.05pt" o:allowincell="f"/>
        </w:pict>
      </w:r>
      <w:r>
        <w:rPr>
          <w:noProof/>
          <w:sz w:val="26"/>
        </w:rPr>
        <w:pict>
          <v:rect id="_x0000_s1065" style="position:absolute;left:0;text-align:left;margin-left:142.1pt;margin-top:3.85pt;width:298.2pt;height:28.4pt;z-index:251645440" o:allowincell="f">
            <v:textbox>
              <w:txbxContent>
                <w:p w:rsidR="00A856C3" w:rsidRDefault="00A856C3">
                  <w:r>
                    <w:rPr>
                      <w:sz w:val="22"/>
                    </w:rPr>
                    <w:t>Выручка от реализации прочих а</w:t>
                  </w:r>
                  <w:r>
                    <w:t>ктивов</w:t>
                  </w:r>
                </w:p>
              </w:txbxContent>
            </v:textbox>
          </v:rect>
        </w:pict>
      </w:r>
    </w:p>
    <w:p w:rsidR="00A856C3" w:rsidRDefault="009F0752">
      <w:pPr>
        <w:spacing w:line="360" w:lineRule="auto"/>
        <w:ind w:firstLine="425"/>
        <w:jc w:val="both"/>
        <w:rPr>
          <w:sz w:val="26"/>
        </w:rPr>
      </w:pPr>
      <w:r>
        <w:rPr>
          <w:noProof/>
          <w:sz w:val="26"/>
        </w:rPr>
        <w:pict>
          <v:rect id="_x0000_s1062" style="position:absolute;left:0;text-align:left;margin-left:28.5pt;margin-top:2.7pt;width:85.2pt;height:42.6pt;z-index:251642368" o:allowincell="f" strokeweight="1.75pt">
            <v:textbox>
              <w:txbxContent>
                <w:p w:rsidR="00A856C3" w:rsidRDefault="00A856C3">
                  <w:pPr>
                    <w:jc w:val="center"/>
                    <w:rPr>
                      <w:sz w:val="24"/>
                    </w:rPr>
                  </w:pPr>
                  <w:r>
                    <w:rPr>
                      <w:sz w:val="24"/>
                    </w:rPr>
                    <w:t>Образую-щие факторы</w:t>
                  </w:r>
                </w:p>
              </w:txbxContent>
            </v:textbox>
          </v:rect>
        </w:pict>
      </w:r>
      <w:r>
        <w:rPr>
          <w:noProof/>
          <w:sz w:val="26"/>
        </w:rPr>
        <w:pict>
          <v:rect id="_x0000_s1066" style="position:absolute;left:0;text-align:left;margin-left:142.1pt;margin-top:16.9pt;width:298.2pt;height:35.5pt;z-index:251646464" o:allowincell="f">
            <v:textbox>
              <w:txbxContent>
                <w:p w:rsidR="00A856C3" w:rsidRDefault="00A856C3">
                  <w:pPr>
                    <w:pStyle w:val="a4"/>
                  </w:pPr>
                  <w:r>
                    <w:t>Внереализационные доходы, в том числе от долевого участия в других п/п и от курсовых разниц в ин.валюте</w:t>
                  </w:r>
                </w:p>
              </w:txbxContent>
            </v:textbox>
          </v:rect>
        </w:pict>
      </w:r>
    </w:p>
    <w:p w:rsidR="00A856C3" w:rsidRDefault="009F0752">
      <w:pPr>
        <w:spacing w:line="360" w:lineRule="auto"/>
        <w:ind w:firstLine="425"/>
        <w:jc w:val="both"/>
        <w:rPr>
          <w:sz w:val="26"/>
        </w:rPr>
      </w:pPr>
      <w:r>
        <w:rPr>
          <w:noProof/>
          <w:sz w:val="26"/>
        </w:rPr>
        <w:pict>
          <v:line id="_x0000_s1078" style="position:absolute;left:0;text-align:left;z-index:251655680" from="113.7pt,1.6pt" to="127.9pt,1.6pt" o:allowincell="f"/>
        </w:pict>
      </w:r>
      <w:r>
        <w:rPr>
          <w:noProof/>
          <w:sz w:val="26"/>
        </w:rPr>
        <w:pict>
          <v:line id="_x0000_s1063" style="position:absolute;left:0;text-align:left;flip:x;z-index:251643392" from="14.3pt,1.6pt" to="28.5pt,1.6pt" o:allowincell="f" strokeweight="1.75pt"/>
        </w:pict>
      </w:r>
      <w:r>
        <w:rPr>
          <w:noProof/>
          <w:sz w:val="26"/>
        </w:rPr>
        <w:pict>
          <v:line id="_x0000_s1075" style="position:absolute;left:0;text-align:left;flip:x;z-index:251652608" from="127.9pt,15.8pt" to="142.1pt,15.8pt" o:allowincell="f"/>
        </w:pict>
      </w:r>
    </w:p>
    <w:p w:rsidR="00A856C3" w:rsidRDefault="009F0752">
      <w:pPr>
        <w:spacing w:line="360" w:lineRule="auto"/>
        <w:ind w:firstLine="425"/>
        <w:jc w:val="both"/>
        <w:rPr>
          <w:sz w:val="26"/>
        </w:rPr>
      </w:pPr>
      <w:r>
        <w:rPr>
          <w:noProof/>
          <w:sz w:val="26"/>
        </w:rPr>
        <w:pict>
          <v:line id="_x0000_s1074" style="position:absolute;left:0;text-align:left;flip:x;z-index:251651584" from="127.9pt,21.75pt" to="142.1pt,21.75pt" o:allowincell="f"/>
        </w:pict>
      </w:r>
      <w:r>
        <w:rPr>
          <w:noProof/>
          <w:sz w:val="26"/>
        </w:rPr>
        <w:pict>
          <v:rect id="_x0000_s1067" style="position:absolute;left:0;text-align:left;margin-left:142.1pt;margin-top:14.65pt;width:298.2pt;height:21.3pt;z-index:251647488" o:allowincell="f">
            <v:textbox>
              <w:txbxContent>
                <w:p w:rsidR="00A856C3" w:rsidRDefault="00A856C3">
                  <w:pPr>
                    <w:rPr>
                      <w:sz w:val="22"/>
                    </w:rPr>
                  </w:pPr>
                  <w:r>
                    <w:rPr>
                      <w:sz w:val="22"/>
                    </w:rPr>
                    <w:t>Безвозмездная финансовая помощь</w:t>
                  </w:r>
                </w:p>
              </w:txbxContent>
            </v:textbox>
          </v:rect>
        </w:pict>
      </w:r>
    </w:p>
    <w:p w:rsidR="00A856C3" w:rsidRDefault="009F0752">
      <w:pPr>
        <w:spacing w:line="360" w:lineRule="auto"/>
        <w:ind w:firstLine="425"/>
        <w:jc w:val="both"/>
        <w:rPr>
          <w:sz w:val="26"/>
        </w:rPr>
      </w:pPr>
      <w:r>
        <w:rPr>
          <w:noProof/>
          <w:sz w:val="26"/>
        </w:rPr>
        <w:pict>
          <v:rect id="_x0000_s1068" style="position:absolute;left:0;text-align:left;margin-left:142.1pt;margin-top:20.65pt;width:298.2pt;height:35.5pt;z-index:251648512" o:allowincell="f">
            <v:textbox>
              <w:txbxContent>
                <w:p w:rsidR="00A856C3" w:rsidRDefault="00A856C3">
                  <w:pPr>
                    <w:rPr>
                      <w:sz w:val="22"/>
                    </w:rPr>
                  </w:pPr>
                  <w:r>
                    <w:rPr>
                      <w:sz w:val="22"/>
                    </w:rPr>
                    <w:t>Превышение полученных штрафов, пени, неустоек над уплаченным</w:t>
                  </w:r>
                </w:p>
              </w:txbxContent>
            </v:textbox>
          </v:rect>
        </w:pict>
      </w:r>
    </w:p>
    <w:p w:rsidR="00A856C3" w:rsidRDefault="009F0752">
      <w:pPr>
        <w:spacing w:line="360" w:lineRule="auto"/>
        <w:ind w:firstLine="425"/>
        <w:jc w:val="both"/>
        <w:rPr>
          <w:sz w:val="26"/>
        </w:rPr>
      </w:pPr>
      <w:r>
        <w:rPr>
          <w:noProof/>
          <w:sz w:val="26"/>
        </w:rPr>
        <w:pict>
          <v:line id="_x0000_s1072" style="position:absolute;left:0;text-align:left;z-index:251650560" from="127.9pt,12.4pt" to="142.1pt,12.4pt" o:allowincell="f"/>
        </w:pict>
      </w:r>
    </w:p>
    <w:p w:rsidR="00A856C3" w:rsidRDefault="00A856C3">
      <w:pPr>
        <w:spacing w:line="360" w:lineRule="auto"/>
        <w:ind w:firstLine="425"/>
        <w:jc w:val="both"/>
        <w:rPr>
          <w:sz w:val="26"/>
        </w:rPr>
      </w:pPr>
    </w:p>
    <w:p w:rsidR="00A856C3" w:rsidRDefault="009F0752">
      <w:pPr>
        <w:spacing w:line="360" w:lineRule="auto"/>
        <w:ind w:firstLine="425"/>
        <w:jc w:val="both"/>
        <w:rPr>
          <w:sz w:val="26"/>
        </w:rPr>
      </w:pPr>
      <w:r>
        <w:rPr>
          <w:noProof/>
          <w:sz w:val="26"/>
        </w:rPr>
        <w:pict>
          <v:line id="_x0000_s1089" style="position:absolute;left:0;text-align:left;flip:x;z-index:251666944" from="127.9pt,17.25pt" to="142.1pt,17.25pt" o:allowincell="f"/>
        </w:pict>
      </w:r>
      <w:r>
        <w:rPr>
          <w:noProof/>
          <w:sz w:val="26"/>
        </w:rPr>
        <w:pict>
          <v:line id="_x0000_s1087" style="position:absolute;left:0;text-align:left;z-index:251664896" from="127.9pt,17.25pt" to="127.9pt,159.25pt" o:allowincell="f"/>
        </w:pict>
      </w:r>
      <w:r>
        <w:rPr>
          <w:noProof/>
          <w:sz w:val="26"/>
        </w:rPr>
        <w:pict>
          <v:rect id="_x0000_s1079" style="position:absolute;left:0;text-align:left;margin-left:142.1pt;margin-top:10.15pt;width:298.2pt;height:21.3pt;z-index:251656704" o:allowincell="f">
            <v:textbox>
              <w:txbxContent>
                <w:p w:rsidR="00A856C3" w:rsidRDefault="00A856C3">
                  <w:pPr>
                    <w:rPr>
                      <w:sz w:val="22"/>
                    </w:rPr>
                  </w:pPr>
                  <w:r>
                    <w:rPr>
                      <w:sz w:val="22"/>
                    </w:rPr>
                    <w:t>Налоги и налоговые ставки</w:t>
                  </w:r>
                </w:p>
              </w:txbxContent>
            </v:textbox>
          </v:rect>
        </w:pict>
      </w:r>
    </w:p>
    <w:p w:rsidR="00A856C3" w:rsidRDefault="009F0752">
      <w:pPr>
        <w:spacing w:line="360" w:lineRule="auto"/>
        <w:ind w:firstLine="425"/>
        <w:jc w:val="both"/>
        <w:rPr>
          <w:sz w:val="26"/>
        </w:rPr>
      </w:pPr>
      <w:r>
        <w:rPr>
          <w:noProof/>
          <w:sz w:val="26"/>
        </w:rPr>
        <w:pict>
          <v:rect id="_x0000_s1080" style="position:absolute;left:0;text-align:left;margin-left:142.1pt;margin-top:16.15pt;width:298.2pt;height:21.3pt;z-index:251657728" o:allowincell="f">
            <v:textbox>
              <w:txbxContent>
                <w:p w:rsidR="00A856C3" w:rsidRDefault="00A856C3">
                  <w:pPr>
                    <w:rPr>
                      <w:sz w:val="22"/>
                    </w:rPr>
                  </w:pPr>
                  <w:r>
                    <w:rPr>
                      <w:sz w:val="22"/>
                    </w:rPr>
                    <w:t>Процентные ставки по ссудам</w:t>
                  </w:r>
                </w:p>
              </w:txbxContent>
            </v:textbox>
          </v:rect>
        </w:pict>
      </w:r>
    </w:p>
    <w:p w:rsidR="00A856C3" w:rsidRDefault="009F0752">
      <w:pPr>
        <w:spacing w:line="360" w:lineRule="auto"/>
        <w:ind w:firstLine="425"/>
        <w:jc w:val="both"/>
        <w:rPr>
          <w:sz w:val="26"/>
        </w:rPr>
      </w:pPr>
      <w:r>
        <w:rPr>
          <w:noProof/>
          <w:sz w:val="26"/>
        </w:rPr>
        <w:pict>
          <v:line id="_x0000_s1090" style="position:absolute;left:0;text-align:left;flip:x;z-index:251667968" from="127.9pt,7.9pt" to="142.1pt,7.9pt" o:allowincell="f"/>
        </w:pict>
      </w:r>
      <w:r>
        <w:rPr>
          <w:noProof/>
          <w:sz w:val="26"/>
        </w:rPr>
        <w:pict>
          <v:rect id="_x0000_s1085" style="position:absolute;left:0;text-align:left;margin-left:28.5pt;margin-top:15pt;width:85.2pt;height:49.7pt;z-index:251662848" o:allowincell="f" strokeweight="1.75pt">
            <v:textbox>
              <w:txbxContent>
                <w:p w:rsidR="00A856C3" w:rsidRDefault="00A856C3">
                  <w:pPr>
                    <w:jc w:val="center"/>
                    <w:rPr>
                      <w:sz w:val="24"/>
                    </w:rPr>
                  </w:pPr>
                  <w:r>
                    <w:rPr>
                      <w:sz w:val="24"/>
                    </w:rPr>
                    <w:t>Взаимовлия-ющие факторы</w:t>
                  </w:r>
                </w:p>
              </w:txbxContent>
            </v:textbox>
          </v:rect>
        </w:pict>
      </w:r>
    </w:p>
    <w:p w:rsidR="00A856C3" w:rsidRDefault="009F0752">
      <w:pPr>
        <w:spacing w:line="360" w:lineRule="auto"/>
        <w:ind w:firstLine="425"/>
        <w:jc w:val="both"/>
        <w:rPr>
          <w:sz w:val="26"/>
        </w:rPr>
      </w:pPr>
      <w:r>
        <w:rPr>
          <w:noProof/>
          <w:sz w:val="26"/>
        </w:rPr>
        <w:pict>
          <v:line id="_x0000_s1097" style="position:absolute;left:0;text-align:left;flip:x;z-index:251672064" from="113.7pt,21pt" to="127.9pt,21pt" o:allowincell="f"/>
        </w:pict>
      </w:r>
      <w:r>
        <w:rPr>
          <w:noProof/>
          <w:sz w:val="26"/>
        </w:rPr>
        <w:pict>
          <v:line id="_x0000_s1091" style="position:absolute;left:0;text-align:left;flip:x;z-index:251668992" from="127.9pt,6.8pt" to="142.1pt,6.8pt" o:allowincell="f"/>
        </w:pict>
      </w:r>
      <w:r>
        <w:rPr>
          <w:noProof/>
          <w:sz w:val="26"/>
        </w:rPr>
        <w:pict>
          <v:line id="_x0000_s1086" style="position:absolute;left:0;text-align:left;flip:x;z-index:251663872" from="14.3pt,13.9pt" to="28.5pt,13.9pt" o:allowincell="f" strokeweight="1.75pt"/>
        </w:pict>
      </w:r>
      <w:r>
        <w:rPr>
          <w:noProof/>
          <w:sz w:val="26"/>
        </w:rPr>
        <w:pict>
          <v:rect id="_x0000_s1081" style="position:absolute;left:0;text-align:left;margin-left:142.1pt;margin-top:-.3pt;width:298.2pt;height:21.3pt;z-index:251658752" o:allowincell="f">
            <v:textbox>
              <w:txbxContent>
                <w:p w:rsidR="00A856C3" w:rsidRDefault="00A856C3">
                  <w:pPr>
                    <w:rPr>
                      <w:sz w:val="22"/>
                    </w:rPr>
                  </w:pPr>
                  <w:r>
                    <w:rPr>
                      <w:sz w:val="22"/>
                    </w:rPr>
                    <w:t>Цены, тарифы, сборы</w:t>
                  </w:r>
                </w:p>
              </w:txbxContent>
            </v:textbox>
          </v:rect>
        </w:pict>
      </w:r>
    </w:p>
    <w:p w:rsidR="00A856C3" w:rsidRDefault="009F0752">
      <w:pPr>
        <w:spacing w:line="360" w:lineRule="auto"/>
        <w:ind w:firstLine="425"/>
        <w:jc w:val="both"/>
        <w:rPr>
          <w:sz w:val="26"/>
        </w:rPr>
      </w:pPr>
      <w:r>
        <w:rPr>
          <w:noProof/>
          <w:sz w:val="26"/>
        </w:rPr>
        <w:pict>
          <v:line id="_x0000_s1095" style="position:absolute;left:0;text-align:left;flip:x;z-index:251670016" from="127.9pt,12.8pt" to="142.1pt,12.8pt" o:allowincell="f"/>
        </w:pict>
      </w:r>
      <w:r>
        <w:rPr>
          <w:noProof/>
          <w:sz w:val="26"/>
        </w:rPr>
        <w:pict>
          <v:rect id="_x0000_s1082" style="position:absolute;left:0;text-align:left;margin-left:142.1pt;margin-top:5.7pt;width:298.2pt;height:21.3pt;z-index:251659776" o:allowincell="f">
            <v:textbox>
              <w:txbxContent>
                <w:p w:rsidR="00A856C3" w:rsidRDefault="00A856C3">
                  <w:pPr>
                    <w:rPr>
                      <w:sz w:val="22"/>
                    </w:rPr>
                  </w:pPr>
                  <w:r>
                    <w:rPr>
                      <w:sz w:val="22"/>
                    </w:rPr>
                    <w:t>Себестоимость</w:t>
                  </w:r>
                </w:p>
              </w:txbxContent>
            </v:textbox>
          </v:rect>
        </w:pict>
      </w:r>
    </w:p>
    <w:p w:rsidR="00A856C3" w:rsidRDefault="009F0752">
      <w:pPr>
        <w:spacing w:line="360" w:lineRule="auto"/>
        <w:ind w:firstLine="425"/>
        <w:jc w:val="both"/>
        <w:rPr>
          <w:sz w:val="26"/>
        </w:rPr>
      </w:pPr>
      <w:r>
        <w:rPr>
          <w:noProof/>
          <w:sz w:val="26"/>
        </w:rPr>
        <w:pict>
          <v:line id="_x0000_s1096" style="position:absolute;left:0;text-align:left;flip:x;z-index:251671040" from="127.9pt,18.75pt" to="142.1pt,18.75pt" o:allowincell="f"/>
        </w:pict>
      </w:r>
      <w:r>
        <w:rPr>
          <w:noProof/>
          <w:sz w:val="26"/>
        </w:rPr>
        <w:pict>
          <v:rect id="_x0000_s1083" style="position:absolute;left:0;text-align:left;margin-left:142.1pt;margin-top:11.65pt;width:298.2pt;height:21.3pt;z-index:251660800" o:allowincell="f">
            <v:textbox>
              <w:txbxContent>
                <w:p w:rsidR="00A856C3" w:rsidRDefault="00A856C3">
                  <w:pPr>
                    <w:rPr>
                      <w:sz w:val="22"/>
                    </w:rPr>
                  </w:pPr>
                  <w:r>
                    <w:rPr>
                      <w:sz w:val="22"/>
                    </w:rPr>
                    <w:t>Производительность труда</w:t>
                  </w:r>
                </w:p>
              </w:txbxContent>
            </v:textbox>
          </v:rect>
        </w:pict>
      </w:r>
    </w:p>
    <w:p w:rsidR="00A856C3" w:rsidRDefault="009F0752">
      <w:pPr>
        <w:spacing w:line="360" w:lineRule="auto"/>
        <w:ind w:firstLine="425"/>
        <w:jc w:val="both"/>
        <w:rPr>
          <w:sz w:val="26"/>
        </w:rPr>
      </w:pPr>
      <w:r>
        <w:rPr>
          <w:noProof/>
          <w:sz w:val="26"/>
        </w:rPr>
        <w:pict>
          <v:rect id="_x0000_s1084" style="position:absolute;left:0;text-align:left;margin-left:142.1pt;margin-top:17.65pt;width:298.2pt;height:21.3pt;z-index:251661824" o:allowincell="f">
            <v:textbox>
              <w:txbxContent>
                <w:p w:rsidR="00A856C3" w:rsidRDefault="00A856C3">
                  <w:pPr>
                    <w:rPr>
                      <w:sz w:val="22"/>
                    </w:rPr>
                  </w:pPr>
                  <w:r>
                    <w:rPr>
                      <w:sz w:val="22"/>
                    </w:rPr>
                    <w:t>Оборачиваемость оборотных средств</w:t>
                  </w:r>
                </w:p>
              </w:txbxContent>
            </v:textbox>
          </v:rect>
        </w:pict>
      </w:r>
    </w:p>
    <w:p w:rsidR="00A856C3" w:rsidRDefault="009F0752">
      <w:pPr>
        <w:spacing w:line="360" w:lineRule="auto"/>
        <w:ind w:firstLine="425"/>
        <w:jc w:val="both"/>
        <w:rPr>
          <w:sz w:val="26"/>
        </w:rPr>
      </w:pPr>
      <w:r>
        <w:rPr>
          <w:noProof/>
          <w:sz w:val="26"/>
        </w:rPr>
        <w:pict>
          <v:line id="_x0000_s1088" style="position:absolute;left:0;text-align:left;flip:x;z-index:251665920" from="127.9pt,2.3pt" to="142.1pt,2.3pt" o:allowincell="f"/>
        </w:pict>
      </w:r>
    </w:p>
    <w:p w:rsidR="00A856C3" w:rsidRDefault="009F0752">
      <w:pPr>
        <w:spacing w:line="360" w:lineRule="auto"/>
        <w:ind w:firstLine="425"/>
        <w:jc w:val="both"/>
        <w:rPr>
          <w:sz w:val="26"/>
        </w:rPr>
      </w:pPr>
      <w:r>
        <w:rPr>
          <w:noProof/>
          <w:sz w:val="26"/>
        </w:rPr>
        <w:pict>
          <v:rect id="_x0000_s1098" style="position:absolute;left:0;text-align:left;margin-left:142.1pt;margin-top:8.3pt;width:298.2pt;height:21.3pt;z-index:251673088" o:allowincell="f">
            <v:textbox>
              <w:txbxContent>
                <w:p w:rsidR="00A856C3" w:rsidRDefault="00A856C3">
                  <w:pPr>
                    <w:rPr>
                      <w:sz w:val="22"/>
                    </w:rPr>
                  </w:pPr>
                  <w:r>
                    <w:rPr>
                      <w:sz w:val="22"/>
                    </w:rPr>
                    <w:t>Направляется в бюджет и во  внебюджетные фонды</w:t>
                  </w:r>
                </w:p>
              </w:txbxContent>
            </v:textbox>
          </v:rect>
        </w:pict>
      </w:r>
    </w:p>
    <w:p w:rsidR="00A856C3" w:rsidRDefault="009F0752">
      <w:pPr>
        <w:spacing w:line="360" w:lineRule="auto"/>
        <w:ind w:firstLine="425"/>
        <w:jc w:val="both"/>
        <w:rPr>
          <w:sz w:val="26"/>
        </w:rPr>
      </w:pPr>
      <w:r>
        <w:rPr>
          <w:noProof/>
          <w:sz w:val="26"/>
        </w:rPr>
        <w:pict>
          <v:line id="_x0000_s1112" style="position:absolute;left:0;text-align:left;z-index:251687424" from="127.9pt,21.35pt" to="142.1pt,21.35pt" o:allowincell="f"/>
        </w:pict>
      </w:r>
      <w:r>
        <w:rPr>
          <w:noProof/>
          <w:sz w:val="26"/>
        </w:rPr>
        <w:pict>
          <v:line id="_x0000_s1111" style="position:absolute;left:0;text-align:left;z-index:251686400" from="127.9pt,.05pt" to="142.1pt,.05pt" o:allowincell="f"/>
        </w:pict>
      </w:r>
      <w:r>
        <w:rPr>
          <w:noProof/>
          <w:sz w:val="26"/>
        </w:rPr>
        <w:pict>
          <v:line id="_x0000_s1109" style="position:absolute;left:0;text-align:left;z-index:251684352" from="127.9pt,.05pt" to="127.9pt,78.15pt" o:allowincell="f"/>
        </w:pict>
      </w:r>
      <w:r>
        <w:rPr>
          <w:noProof/>
          <w:sz w:val="26"/>
        </w:rPr>
        <w:pict>
          <v:rect id="_x0000_s1107" style="position:absolute;left:0;text-align:left;margin-left:28.65pt;margin-top:14.25pt;width:85.2pt;height:49.7pt;z-index:251682304" o:allowincell="f" strokeweight="1.75pt">
            <v:textbox>
              <w:txbxContent>
                <w:p w:rsidR="00A856C3" w:rsidRDefault="00A856C3">
                  <w:pPr>
                    <w:pStyle w:val="21"/>
                  </w:pPr>
                  <w:r>
                    <w:t>Факторы распреде-ления</w:t>
                  </w:r>
                </w:p>
              </w:txbxContent>
            </v:textbox>
          </v:rect>
        </w:pict>
      </w:r>
      <w:r>
        <w:rPr>
          <w:noProof/>
          <w:sz w:val="26"/>
        </w:rPr>
        <w:pict>
          <v:rect id="_x0000_s1099" style="position:absolute;left:0;text-align:left;margin-left:142.1pt;margin-top:14.25pt;width:298.2pt;height:21.3pt;z-index:251674112" o:allowincell="f">
            <v:textbox>
              <w:txbxContent>
                <w:p w:rsidR="00A856C3" w:rsidRDefault="00A856C3">
                  <w:pPr>
                    <w:rPr>
                      <w:sz w:val="22"/>
                    </w:rPr>
                  </w:pPr>
                  <w:r>
                    <w:rPr>
                      <w:sz w:val="22"/>
                    </w:rPr>
                    <w:t>Направляется в банк на погашение ссуд и уплату процентов</w:t>
                  </w:r>
                </w:p>
              </w:txbxContent>
            </v:textbox>
          </v:rect>
        </w:pict>
      </w:r>
    </w:p>
    <w:p w:rsidR="00A856C3" w:rsidRDefault="009F0752">
      <w:pPr>
        <w:spacing w:line="360" w:lineRule="auto"/>
        <w:ind w:firstLine="425"/>
        <w:jc w:val="both"/>
        <w:rPr>
          <w:sz w:val="26"/>
        </w:rPr>
      </w:pPr>
      <w:r>
        <w:rPr>
          <w:noProof/>
          <w:sz w:val="26"/>
        </w:rPr>
        <w:pict>
          <v:line id="_x0000_s1116" style="position:absolute;left:0;text-align:left;z-index:251689472" from="113.7pt,20.25pt" to="127.9pt,20.25pt" o:allowincell="f"/>
        </w:pict>
      </w:r>
      <w:r>
        <w:rPr>
          <w:noProof/>
          <w:sz w:val="26"/>
        </w:rPr>
        <w:pict>
          <v:line id="_x0000_s1108" style="position:absolute;left:0;text-align:left;flip:x;z-index:251683328" from="14.3pt,20.25pt" to="28.5pt,20.25pt" o:allowincell="f" strokeweight="1.75pt"/>
        </w:pict>
      </w:r>
      <w:r>
        <w:rPr>
          <w:noProof/>
          <w:sz w:val="26"/>
        </w:rPr>
        <w:pict>
          <v:rect id="_x0000_s1100" style="position:absolute;left:0;text-align:left;margin-left:142.1pt;margin-top:20.25pt;width:298.2pt;height:21.3pt;z-index:251675136" o:allowincell="f">
            <v:textbox>
              <w:txbxContent>
                <w:p w:rsidR="00A856C3" w:rsidRDefault="00A856C3">
                  <w:pPr>
                    <w:rPr>
                      <w:sz w:val="22"/>
                    </w:rPr>
                  </w:pPr>
                  <w:r>
                    <w:rPr>
                      <w:sz w:val="22"/>
                    </w:rPr>
                    <w:t>Остаётся в распоряжении предприятия</w:t>
                  </w:r>
                </w:p>
              </w:txbxContent>
            </v:textbox>
          </v:rect>
        </w:pict>
      </w:r>
    </w:p>
    <w:p w:rsidR="00A856C3" w:rsidRDefault="009F0752">
      <w:pPr>
        <w:spacing w:line="360" w:lineRule="auto"/>
        <w:ind w:firstLine="425"/>
        <w:jc w:val="both"/>
        <w:rPr>
          <w:sz w:val="26"/>
        </w:rPr>
      </w:pPr>
      <w:r>
        <w:rPr>
          <w:noProof/>
          <w:sz w:val="26"/>
        </w:rPr>
        <w:pict>
          <v:line id="_x0000_s1115" style="position:absolute;left:0;text-align:left;flip:x;z-index:251688448" from="127.9pt,12pt" to="142.1pt,12pt" o:allowincell="f"/>
        </w:pict>
      </w:r>
    </w:p>
    <w:p w:rsidR="00A856C3" w:rsidRDefault="009F0752">
      <w:pPr>
        <w:spacing w:line="360" w:lineRule="auto"/>
        <w:ind w:firstLine="425"/>
        <w:jc w:val="both"/>
        <w:rPr>
          <w:sz w:val="26"/>
        </w:rPr>
      </w:pPr>
      <w:r>
        <w:rPr>
          <w:noProof/>
          <w:sz w:val="26"/>
        </w:rPr>
        <w:pict>
          <v:line id="_x0000_s1110" style="position:absolute;left:0;text-align:left;z-index:251685376" from="127.9pt,10.9pt" to="142.1pt,10.9pt" o:allowincell="f"/>
        </w:pict>
      </w:r>
      <w:r>
        <w:rPr>
          <w:noProof/>
          <w:sz w:val="26"/>
        </w:rPr>
        <w:pict>
          <v:rect id="_x0000_s1101" style="position:absolute;left:0;text-align:left;margin-left:142.1pt;margin-top:3.8pt;width:298.2pt;height:21.3pt;z-index:251676160" o:allowincell="f">
            <v:textbox>
              <w:txbxContent>
                <w:p w:rsidR="00A856C3" w:rsidRDefault="00A856C3">
                  <w:pPr>
                    <w:rPr>
                      <w:sz w:val="22"/>
                    </w:rPr>
                  </w:pPr>
                  <w:r>
                    <w:rPr>
                      <w:sz w:val="22"/>
                    </w:rPr>
                    <w:t>Прочие факторы распределения</w:t>
                  </w:r>
                </w:p>
              </w:txbxContent>
            </v:textbox>
          </v:rect>
        </w:pict>
      </w:r>
    </w:p>
    <w:p w:rsidR="00A856C3" w:rsidRDefault="00A856C3">
      <w:pPr>
        <w:spacing w:line="360" w:lineRule="auto"/>
        <w:ind w:firstLine="425"/>
        <w:jc w:val="both"/>
        <w:rPr>
          <w:sz w:val="26"/>
        </w:rPr>
      </w:pPr>
    </w:p>
    <w:p w:rsidR="00A856C3" w:rsidRDefault="009F0752">
      <w:pPr>
        <w:spacing w:line="360" w:lineRule="auto"/>
        <w:ind w:firstLine="425"/>
        <w:jc w:val="both"/>
        <w:rPr>
          <w:sz w:val="26"/>
        </w:rPr>
      </w:pPr>
      <w:r>
        <w:rPr>
          <w:noProof/>
          <w:sz w:val="26"/>
        </w:rPr>
        <w:pict>
          <v:line id="_x0000_s1126" style="position:absolute;left:0;text-align:left;z-index:251694592" from="127.9pt,15.75pt" to="142.1pt,15.75pt" o:allowincell="f"/>
        </w:pict>
      </w:r>
      <w:r>
        <w:rPr>
          <w:noProof/>
          <w:sz w:val="26"/>
        </w:rPr>
        <w:pict>
          <v:line id="_x0000_s1120" style="position:absolute;left:0;text-align:left;z-index:251692544" from="127.9pt,15.75pt" to="127.9pt,122.25pt" o:allowincell="f"/>
        </w:pict>
      </w:r>
      <w:r>
        <w:rPr>
          <w:noProof/>
          <w:sz w:val="26"/>
        </w:rPr>
        <w:pict>
          <v:rect id="_x0000_s1102" style="position:absolute;left:0;text-align:left;margin-left:142.1pt;margin-top:1.55pt;width:298.2pt;height:21.3pt;z-index:251677184" o:allowincell="f">
            <v:textbox>
              <w:txbxContent>
                <w:p w:rsidR="00A856C3" w:rsidRDefault="00A856C3">
                  <w:pPr>
                    <w:rPr>
                      <w:sz w:val="22"/>
                    </w:rPr>
                  </w:pPr>
                  <w:r>
                    <w:rPr>
                      <w:sz w:val="22"/>
                    </w:rPr>
                    <w:t>Потребление: выплата дивидендов, %, матер. помощь</w:t>
                  </w:r>
                </w:p>
              </w:txbxContent>
            </v:textbox>
          </v:rect>
        </w:pict>
      </w:r>
    </w:p>
    <w:p w:rsidR="00A856C3" w:rsidRDefault="009F0752">
      <w:pPr>
        <w:spacing w:line="360" w:lineRule="auto"/>
        <w:ind w:firstLine="425"/>
        <w:jc w:val="both"/>
        <w:rPr>
          <w:sz w:val="26"/>
        </w:rPr>
      </w:pPr>
      <w:r>
        <w:rPr>
          <w:noProof/>
          <w:sz w:val="26"/>
        </w:rPr>
        <w:pict>
          <v:line id="_x0000_s1127" style="position:absolute;left:0;text-align:left;z-index:251695616" from="127.9pt,21.7pt" to="142.1pt,21.7pt" o:allowincell="f"/>
        </w:pict>
      </w:r>
      <w:r>
        <w:rPr>
          <w:noProof/>
          <w:sz w:val="26"/>
        </w:rPr>
        <w:pict>
          <v:rect id="_x0000_s1117" style="position:absolute;left:0;text-align:left;margin-left:35.6pt;margin-top:14.45pt;width:78.1pt;height:49.7pt;z-index:251690496" o:allowincell="f" strokeweight="1.75pt">
            <v:textbox>
              <w:txbxContent>
                <w:p w:rsidR="00A856C3" w:rsidRDefault="00A856C3">
                  <w:pPr>
                    <w:jc w:val="center"/>
                    <w:rPr>
                      <w:sz w:val="24"/>
                    </w:rPr>
                  </w:pPr>
                  <w:r>
                    <w:rPr>
                      <w:sz w:val="24"/>
                    </w:rPr>
                    <w:t>Факторы использова-ния</w:t>
                  </w:r>
                </w:p>
              </w:txbxContent>
            </v:textbox>
          </v:rect>
        </w:pict>
      </w:r>
      <w:r>
        <w:rPr>
          <w:noProof/>
          <w:sz w:val="26"/>
        </w:rPr>
        <w:pict>
          <v:rect id="_x0000_s1103" style="position:absolute;left:0;text-align:left;margin-left:142.1pt;margin-top:7.5pt;width:298.2pt;height:21.3pt;z-index:251678208" o:allowincell="f">
            <v:textbox>
              <w:txbxContent>
                <w:p w:rsidR="00A856C3" w:rsidRDefault="00A856C3">
                  <w:pPr>
                    <w:rPr>
                      <w:sz w:val="22"/>
                    </w:rPr>
                  </w:pPr>
                  <w:r>
                    <w:rPr>
                      <w:sz w:val="22"/>
                    </w:rPr>
                    <w:t>Накопление: производственное и научное развитие</w:t>
                  </w:r>
                </w:p>
              </w:txbxContent>
            </v:textbox>
          </v:rect>
        </w:pict>
      </w:r>
    </w:p>
    <w:p w:rsidR="00A856C3" w:rsidRDefault="009F0752">
      <w:pPr>
        <w:spacing w:line="360" w:lineRule="auto"/>
        <w:ind w:firstLine="425"/>
        <w:jc w:val="both"/>
        <w:rPr>
          <w:sz w:val="26"/>
        </w:rPr>
      </w:pPr>
      <w:r>
        <w:rPr>
          <w:noProof/>
          <w:sz w:val="26"/>
        </w:rPr>
        <w:pict>
          <v:line id="_x0000_s1130" style="position:absolute;left:0;text-align:left;z-index:251698688" from="113.7pt,13.5pt" to="127.9pt,13.5pt" o:allowincell="f"/>
        </w:pict>
      </w:r>
      <w:r>
        <w:rPr>
          <w:noProof/>
          <w:sz w:val="26"/>
        </w:rPr>
        <w:pict>
          <v:line id="_x0000_s1118" style="position:absolute;left:0;text-align:left;z-index:251691520" from="14.3pt,13.5pt" to="35.6pt,13.5pt" o:allowincell="f" strokeweight="1.75pt"/>
        </w:pict>
      </w:r>
      <w:r>
        <w:rPr>
          <w:noProof/>
          <w:sz w:val="26"/>
        </w:rPr>
        <w:pict>
          <v:rect id="_x0000_s1104" style="position:absolute;left:0;text-align:left;margin-left:142.1pt;margin-top:13.5pt;width:298.2pt;height:21.3pt;z-index:251679232" o:allowincell="f">
            <v:textbox>
              <w:txbxContent>
                <w:p w:rsidR="00A856C3" w:rsidRDefault="00A856C3">
                  <w:pPr>
                    <w:rPr>
                      <w:sz w:val="22"/>
                    </w:rPr>
                  </w:pPr>
                  <w:r>
                    <w:rPr>
                      <w:sz w:val="22"/>
                    </w:rPr>
                    <w:t>Социальное развитие</w:t>
                  </w:r>
                </w:p>
              </w:txbxContent>
            </v:textbox>
          </v:rect>
        </w:pict>
      </w:r>
    </w:p>
    <w:p w:rsidR="00A856C3" w:rsidRDefault="009F0752">
      <w:pPr>
        <w:spacing w:line="360" w:lineRule="auto"/>
        <w:ind w:firstLine="425"/>
        <w:jc w:val="both"/>
        <w:rPr>
          <w:sz w:val="26"/>
        </w:rPr>
      </w:pPr>
      <w:r>
        <w:rPr>
          <w:noProof/>
          <w:sz w:val="26"/>
        </w:rPr>
        <w:pict>
          <v:line id="_x0000_s1128" style="position:absolute;left:0;text-align:left;z-index:251696640" from="127.9pt,5.3pt" to="142.1pt,5.3pt" o:allowincell="f"/>
        </w:pict>
      </w:r>
      <w:r>
        <w:rPr>
          <w:noProof/>
          <w:sz w:val="26"/>
        </w:rPr>
        <w:pict>
          <v:rect id="_x0000_s1105" style="position:absolute;left:0;text-align:left;margin-left:142.1pt;margin-top:19.5pt;width:298.2pt;height:21.3pt;z-index:251680256" o:allowincell="f">
            <v:textbox>
              <w:txbxContent>
                <w:p w:rsidR="00A856C3" w:rsidRDefault="00A856C3">
                  <w:r>
                    <w:t>Капитальные и финансовые вложения</w:t>
                  </w:r>
                </w:p>
              </w:txbxContent>
            </v:textbox>
          </v:rect>
        </w:pict>
      </w:r>
    </w:p>
    <w:p w:rsidR="00A856C3" w:rsidRDefault="009F0752">
      <w:pPr>
        <w:spacing w:line="360" w:lineRule="auto"/>
        <w:ind w:firstLine="425"/>
        <w:jc w:val="both"/>
        <w:rPr>
          <w:sz w:val="26"/>
        </w:rPr>
      </w:pPr>
      <w:r>
        <w:rPr>
          <w:noProof/>
          <w:sz w:val="26"/>
        </w:rPr>
        <w:pict>
          <v:line id="_x0000_s1129" style="position:absolute;left:0;text-align:left;z-index:251697664" from="127.9pt,11.25pt" to="142.1pt,11.25pt" o:allowincell="f"/>
        </w:pict>
      </w:r>
    </w:p>
    <w:p w:rsidR="00A856C3" w:rsidRDefault="009F0752">
      <w:pPr>
        <w:spacing w:line="360" w:lineRule="auto"/>
        <w:ind w:firstLine="425"/>
        <w:jc w:val="both"/>
      </w:pPr>
      <w:r>
        <w:rPr>
          <w:noProof/>
        </w:rPr>
        <w:pict>
          <v:line id="_x0000_s1121" style="position:absolute;left:0;text-align:left;z-index:251693568" from="127.9pt,10.15pt" to="142.1pt,10.15pt" o:allowincell="f"/>
        </w:pict>
      </w:r>
      <w:r>
        <w:rPr>
          <w:noProof/>
        </w:rPr>
        <w:pict>
          <v:rect id="_x0000_s1106" style="position:absolute;left:0;text-align:left;margin-left:142.1pt;margin-top:3.05pt;width:298.2pt;height:21.3pt;z-index:251681280" o:allowincell="f">
            <v:textbox>
              <w:txbxContent>
                <w:p w:rsidR="00A856C3" w:rsidRDefault="00A856C3">
                  <w:r>
                    <w:t>П</w:t>
                  </w:r>
                  <w:r>
                    <w:rPr>
                      <w:sz w:val="22"/>
                    </w:rPr>
                    <w:t>окрытие убытков и прочих затрат</w:t>
                  </w:r>
                </w:p>
              </w:txbxContent>
            </v:textbox>
          </v:rect>
        </w:pict>
      </w:r>
    </w:p>
    <w:p w:rsidR="00A856C3" w:rsidRDefault="00A856C3">
      <w:pPr>
        <w:pStyle w:val="7"/>
        <w:rPr>
          <w:sz w:val="24"/>
        </w:rPr>
      </w:pPr>
    </w:p>
    <w:p w:rsidR="00A856C3" w:rsidRDefault="00A856C3">
      <w:pPr>
        <w:pStyle w:val="7"/>
      </w:pPr>
      <w:r>
        <w:t>Рис. 1.2. Схема системного подхода к распределению прибыли</w:t>
      </w:r>
    </w:p>
    <w:p w:rsidR="00A856C3" w:rsidRDefault="00A856C3">
      <w:pPr>
        <w:spacing w:line="360" w:lineRule="auto"/>
        <w:ind w:firstLine="425"/>
        <w:jc w:val="both"/>
        <w:rPr>
          <w:sz w:val="26"/>
        </w:rPr>
      </w:pPr>
    </w:p>
    <w:p w:rsidR="00A856C3" w:rsidRDefault="00A856C3">
      <w:pPr>
        <w:spacing w:line="360" w:lineRule="auto"/>
        <w:ind w:firstLine="425"/>
        <w:jc w:val="both"/>
        <w:rPr>
          <w:sz w:val="28"/>
        </w:rPr>
      </w:pPr>
      <w:r>
        <w:rPr>
          <w:sz w:val="28"/>
        </w:rPr>
        <w:t>Многогранный характер прибыли означает, что её исследование должно иметь системный подход. Такой подход предполагает анализ совокупности факторов образования, взаимовлияния, распределения и использования (рис. 1.2.).</w:t>
      </w:r>
    </w:p>
    <w:p w:rsidR="00A856C3" w:rsidRDefault="00A856C3">
      <w:pPr>
        <w:spacing w:line="360" w:lineRule="auto"/>
        <w:ind w:firstLine="426"/>
        <w:jc w:val="both"/>
        <w:rPr>
          <w:sz w:val="28"/>
        </w:rPr>
      </w:pPr>
      <w:r>
        <w:rPr>
          <w:sz w:val="28"/>
        </w:rPr>
        <w:t xml:space="preserve">В число </w:t>
      </w:r>
      <w:r>
        <w:rPr>
          <w:i/>
          <w:sz w:val="28"/>
        </w:rPr>
        <w:t>образующих факторов</w:t>
      </w:r>
      <w:r>
        <w:rPr>
          <w:sz w:val="28"/>
        </w:rPr>
        <w:t xml:space="preserve"> включена выручка от реализации, получаемая предприятием от различных видов деятельности, в том числе от реализации продукции, занимающая основной удельный вес, от реализации прочих активов, основных средств. Важная составляющая образующих факторов – доходы от долевого участия в других предприятиях, в том числе дочерних, доходы по ценным бумагам, безвозмездная финансовая помощь, сальдо штрафов, полученных и уплаченных.</w:t>
      </w:r>
    </w:p>
    <w:p w:rsidR="00A856C3" w:rsidRDefault="00A856C3">
      <w:pPr>
        <w:spacing w:line="360" w:lineRule="auto"/>
        <w:ind w:firstLine="425"/>
        <w:jc w:val="both"/>
        <w:rPr>
          <w:sz w:val="28"/>
        </w:rPr>
      </w:pPr>
      <w:r>
        <w:rPr>
          <w:i/>
          <w:sz w:val="28"/>
        </w:rPr>
        <w:t>Взаимовлияющие факторы</w:t>
      </w:r>
      <w:r>
        <w:rPr>
          <w:sz w:val="28"/>
        </w:rPr>
        <w:t xml:space="preserve"> включают внешние и, определяемые финансово-кредитной политикой государства, в том числе налоги и налоговые ставки, процентные ставки по ссудам, в определённой мере цены, тарифы и сборы, а также внутренние, включая себестоимость, производительность труда, фондоотдачу, фондовооружённость, оборачиваемость оборотных средств.</w:t>
      </w:r>
    </w:p>
    <w:p w:rsidR="00A856C3" w:rsidRDefault="00A856C3">
      <w:pPr>
        <w:spacing w:line="360" w:lineRule="auto"/>
        <w:ind w:firstLine="425"/>
        <w:jc w:val="both"/>
        <w:rPr>
          <w:sz w:val="28"/>
        </w:rPr>
      </w:pPr>
      <w:r>
        <w:rPr>
          <w:i/>
          <w:sz w:val="28"/>
        </w:rPr>
        <w:t>Факторы распределения</w:t>
      </w:r>
      <w:r>
        <w:rPr>
          <w:sz w:val="28"/>
        </w:rPr>
        <w:t xml:space="preserve"> состоят из платежей обязательного характера в бюджет и внебюджетные фонды, в банковские и страховые фонды, платежей добровольного характера, включая благотворительные фонды, направления прибыли в фонды денежных средств, создаваемые в предприятиях.</w:t>
      </w:r>
    </w:p>
    <w:p w:rsidR="00A856C3" w:rsidRDefault="00A856C3">
      <w:pPr>
        <w:spacing w:line="360" w:lineRule="auto"/>
        <w:ind w:firstLine="425"/>
        <w:jc w:val="both"/>
        <w:rPr>
          <w:sz w:val="28"/>
          <w:lang w:val="en-US"/>
        </w:rPr>
      </w:pPr>
      <w:r>
        <w:rPr>
          <w:sz w:val="28"/>
        </w:rPr>
        <w:t>Факторы использования относятся только к той прибыли, которая остаётся в предприятиях и коммерческих организациях. Они включают такие направления: потребление, накопление, социальное развитие, капитальные и финансовые вложения, покрытие убытков и прочих затрат.</w:t>
      </w:r>
    </w:p>
    <w:p w:rsidR="00A856C3" w:rsidRDefault="00A856C3">
      <w:pPr>
        <w:spacing w:line="360" w:lineRule="auto"/>
        <w:ind w:firstLine="425"/>
        <w:jc w:val="both"/>
        <w:rPr>
          <w:sz w:val="28"/>
        </w:rPr>
      </w:pPr>
    </w:p>
    <w:p w:rsidR="00A856C3" w:rsidRDefault="00A856C3">
      <w:pPr>
        <w:spacing w:line="360" w:lineRule="auto"/>
        <w:ind w:firstLine="425"/>
        <w:jc w:val="both"/>
        <w:rPr>
          <w:sz w:val="28"/>
        </w:rPr>
      </w:pPr>
    </w:p>
    <w:p w:rsidR="00A856C3" w:rsidRDefault="00A856C3">
      <w:pPr>
        <w:spacing w:line="360" w:lineRule="auto"/>
        <w:ind w:firstLine="425"/>
        <w:jc w:val="both"/>
        <w:rPr>
          <w:sz w:val="28"/>
        </w:rPr>
      </w:pPr>
    </w:p>
    <w:p w:rsidR="00A856C3" w:rsidRDefault="00A856C3">
      <w:pPr>
        <w:spacing w:line="360" w:lineRule="auto"/>
        <w:ind w:firstLine="425"/>
        <w:jc w:val="both"/>
        <w:rPr>
          <w:sz w:val="28"/>
        </w:rPr>
      </w:pPr>
    </w:p>
    <w:p w:rsidR="00A856C3" w:rsidRDefault="00A856C3">
      <w:pPr>
        <w:spacing w:line="360" w:lineRule="auto"/>
        <w:jc w:val="both"/>
        <w:rPr>
          <w:sz w:val="30"/>
        </w:rPr>
      </w:pPr>
      <w:r>
        <w:rPr>
          <w:sz w:val="30"/>
        </w:rPr>
        <w:t>1.3. Контрольная функция как способ регулирования деятельности предприятия.</w:t>
      </w:r>
    </w:p>
    <w:p w:rsidR="00A856C3" w:rsidRDefault="00A856C3">
      <w:pPr>
        <w:jc w:val="both"/>
        <w:rPr>
          <w:sz w:val="30"/>
        </w:rPr>
      </w:pPr>
    </w:p>
    <w:p w:rsidR="00A856C3" w:rsidRDefault="00A856C3">
      <w:pPr>
        <w:spacing w:line="360" w:lineRule="auto"/>
        <w:ind w:firstLine="425"/>
        <w:jc w:val="both"/>
        <w:rPr>
          <w:sz w:val="28"/>
        </w:rPr>
      </w:pPr>
      <w:r>
        <w:rPr>
          <w:sz w:val="28"/>
        </w:rPr>
        <w:t>Контрольная функция финансов предприятия заключается в реализации контроля рублём за реальным денежным оборотом, формированием фондов денежных средств. Контроль рублём имеет две формы:</w:t>
      </w:r>
    </w:p>
    <w:p w:rsidR="00A856C3" w:rsidRDefault="00A856C3">
      <w:pPr>
        <w:numPr>
          <w:ilvl w:val="0"/>
          <w:numId w:val="4"/>
        </w:numPr>
        <w:spacing w:line="360" w:lineRule="auto"/>
        <w:jc w:val="both"/>
        <w:rPr>
          <w:sz w:val="28"/>
        </w:rPr>
      </w:pPr>
      <w:r>
        <w:rPr>
          <w:sz w:val="28"/>
        </w:rPr>
        <w:t>контроль за изменением финансовых показателей, состоянием платежей и расчётов;</w:t>
      </w:r>
    </w:p>
    <w:p w:rsidR="00A856C3" w:rsidRDefault="00A856C3">
      <w:pPr>
        <w:numPr>
          <w:ilvl w:val="0"/>
          <w:numId w:val="4"/>
        </w:numPr>
        <w:spacing w:line="360" w:lineRule="auto"/>
        <w:jc w:val="both"/>
        <w:rPr>
          <w:sz w:val="28"/>
        </w:rPr>
      </w:pPr>
      <w:r>
        <w:rPr>
          <w:sz w:val="28"/>
        </w:rPr>
        <w:t>контроль за реализацией стратегии финансирования.</w:t>
      </w:r>
    </w:p>
    <w:p w:rsidR="00A856C3" w:rsidRDefault="00A856C3">
      <w:pPr>
        <w:spacing w:line="360" w:lineRule="auto"/>
        <w:ind w:firstLine="425"/>
        <w:jc w:val="both"/>
        <w:rPr>
          <w:sz w:val="28"/>
        </w:rPr>
      </w:pPr>
      <w:r>
        <w:rPr>
          <w:sz w:val="28"/>
        </w:rPr>
        <w:t>Финансовый служащий в первом случае опирается на систему санкций и поощрений, используя меры принудительного или, наоборот, стимулирующего характера. Во втором случае, речь идёт о реализации долгосрочной финансовой политики, в которой основное внимание обращается на предвидение изменений и заблаговременное приспособление к ним порядка и условий финансирования. Постоянные изменения, обновления в финансовой системе нуждаются в адекватной реакции на всех работников предприятия. Достичь этого можно путём расширения самостоятельности работников, признания ими целесообразности и необходимости активной предпринимательской деятельности. Выработка стратегии предпринимательства позволяет концентрированно направлять финансовые ресурсы в те сферы, которые могут принести большую экономическую выгоду.</w:t>
      </w:r>
    </w:p>
    <w:p w:rsidR="00A856C3" w:rsidRDefault="00A856C3">
      <w:pPr>
        <w:spacing w:line="360" w:lineRule="auto"/>
        <w:ind w:firstLine="425"/>
        <w:jc w:val="both"/>
        <w:rPr>
          <w:sz w:val="28"/>
        </w:rPr>
      </w:pPr>
      <w:r>
        <w:rPr>
          <w:i/>
          <w:sz w:val="28"/>
        </w:rPr>
        <w:t>Связь с обеспечивающей и распределительной функциями.</w:t>
      </w:r>
      <w:r>
        <w:rPr>
          <w:sz w:val="28"/>
        </w:rPr>
        <w:t xml:space="preserve"> Контрольная функция финансов предприятия может играть активную роль в принятии того или иного решения либо пассивно отражать результаты распределения денежных средств и воспроизводственных процессов.</w:t>
      </w:r>
    </w:p>
    <w:p w:rsidR="00A856C3" w:rsidRDefault="00A856C3">
      <w:pPr>
        <w:spacing w:line="360" w:lineRule="auto"/>
        <w:ind w:firstLine="425"/>
        <w:jc w:val="both"/>
        <w:rPr>
          <w:sz w:val="28"/>
        </w:rPr>
      </w:pPr>
      <w:r>
        <w:rPr>
          <w:sz w:val="28"/>
        </w:rPr>
        <w:t>Контрольная функция финансов предприятия реализуется по следующим основным направлениям:</w:t>
      </w:r>
    </w:p>
    <w:p w:rsidR="00A856C3" w:rsidRDefault="00A856C3">
      <w:pPr>
        <w:numPr>
          <w:ilvl w:val="0"/>
          <w:numId w:val="5"/>
        </w:numPr>
        <w:tabs>
          <w:tab w:val="clear" w:pos="360"/>
          <w:tab w:val="num" w:pos="284"/>
        </w:tabs>
        <w:spacing w:line="360" w:lineRule="auto"/>
        <w:ind w:left="567" w:hanging="567"/>
        <w:jc w:val="both"/>
        <w:rPr>
          <w:sz w:val="28"/>
        </w:rPr>
      </w:pPr>
      <w:r>
        <w:rPr>
          <w:sz w:val="28"/>
        </w:rPr>
        <w:t>контроль за правильным и своевременным перечислением средств в фонды денежных средств по всем установленным источникам финансирования;</w:t>
      </w:r>
    </w:p>
    <w:p w:rsidR="00A856C3" w:rsidRDefault="00A856C3">
      <w:pPr>
        <w:numPr>
          <w:ilvl w:val="0"/>
          <w:numId w:val="5"/>
        </w:numPr>
        <w:tabs>
          <w:tab w:val="clear" w:pos="360"/>
          <w:tab w:val="num" w:pos="284"/>
        </w:tabs>
        <w:spacing w:line="360" w:lineRule="auto"/>
        <w:ind w:left="567" w:hanging="567"/>
        <w:jc w:val="both"/>
        <w:rPr>
          <w:sz w:val="28"/>
        </w:rPr>
      </w:pPr>
      <w:r>
        <w:rPr>
          <w:sz w:val="28"/>
        </w:rPr>
        <w:t>контроль за соблюдением заданной структуры фондов денежных средств с учётом потребностей производственного и социального развития;</w:t>
      </w:r>
    </w:p>
    <w:p w:rsidR="00A856C3" w:rsidRDefault="00A856C3">
      <w:pPr>
        <w:numPr>
          <w:ilvl w:val="0"/>
          <w:numId w:val="5"/>
        </w:numPr>
        <w:tabs>
          <w:tab w:val="clear" w:pos="360"/>
          <w:tab w:val="num" w:pos="284"/>
        </w:tabs>
        <w:spacing w:line="360" w:lineRule="auto"/>
        <w:ind w:left="567" w:hanging="567"/>
        <w:jc w:val="both"/>
        <w:rPr>
          <w:sz w:val="28"/>
        </w:rPr>
      </w:pPr>
      <w:r>
        <w:rPr>
          <w:sz w:val="28"/>
        </w:rPr>
        <w:t>контроль за целенаправленным и эффективным использованием финансовых ресурсов.</w:t>
      </w:r>
    </w:p>
    <w:p w:rsidR="00A856C3" w:rsidRDefault="00A856C3">
      <w:pPr>
        <w:spacing w:line="360" w:lineRule="auto"/>
        <w:ind w:firstLine="425"/>
        <w:jc w:val="both"/>
        <w:rPr>
          <w:sz w:val="28"/>
        </w:rPr>
      </w:pPr>
      <w:r>
        <w:rPr>
          <w:sz w:val="28"/>
        </w:rPr>
        <w:t xml:space="preserve">Для реализации контрольной функции предприятие вырабатывает </w:t>
      </w:r>
      <w:r>
        <w:rPr>
          <w:i/>
          <w:sz w:val="28"/>
        </w:rPr>
        <w:t>нормативы</w:t>
      </w:r>
      <w:r>
        <w:rPr>
          <w:sz w:val="28"/>
        </w:rPr>
        <w:t>, определяющие размеры фондов денежных средств и источники их финансирования. Целевое и эффективное использование финансовых ресурсов контролируется на основе составляемых планов и отчётных смет образования и расходования денежных фондов.</w:t>
      </w:r>
    </w:p>
    <w:p w:rsidR="00A856C3" w:rsidRDefault="00A856C3">
      <w:pPr>
        <w:spacing w:line="360" w:lineRule="auto"/>
        <w:ind w:firstLine="425"/>
        <w:jc w:val="both"/>
        <w:rPr>
          <w:sz w:val="28"/>
        </w:rPr>
      </w:pPr>
      <w:r>
        <w:rPr>
          <w:sz w:val="28"/>
        </w:rPr>
        <w:t>Контрольная функция финансов предприятия включает также:</w:t>
      </w:r>
    </w:p>
    <w:p w:rsidR="00A856C3" w:rsidRDefault="00A856C3">
      <w:pPr>
        <w:numPr>
          <w:ilvl w:val="0"/>
          <w:numId w:val="6"/>
        </w:numPr>
        <w:tabs>
          <w:tab w:val="clear" w:pos="360"/>
          <w:tab w:val="num" w:pos="142"/>
        </w:tabs>
        <w:spacing w:line="360" w:lineRule="auto"/>
        <w:ind w:left="284" w:hanging="284"/>
        <w:jc w:val="both"/>
        <w:rPr>
          <w:sz w:val="28"/>
        </w:rPr>
      </w:pPr>
      <w:r>
        <w:rPr>
          <w:sz w:val="28"/>
        </w:rPr>
        <w:t>контроль за поступлением выручки от реализации продукции и услуг;</w:t>
      </w:r>
    </w:p>
    <w:p w:rsidR="00A856C3" w:rsidRDefault="00A856C3">
      <w:pPr>
        <w:numPr>
          <w:ilvl w:val="0"/>
          <w:numId w:val="6"/>
        </w:numPr>
        <w:tabs>
          <w:tab w:val="clear" w:pos="360"/>
          <w:tab w:val="num" w:pos="142"/>
        </w:tabs>
        <w:spacing w:line="360" w:lineRule="auto"/>
        <w:ind w:left="284" w:hanging="284"/>
        <w:jc w:val="both"/>
        <w:rPr>
          <w:sz w:val="28"/>
        </w:rPr>
      </w:pPr>
      <w:r>
        <w:rPr>
          <w:sz w:val="28"/>
        </w:rPr>
        <w:t xml:space="preserve">контроль за уровнем самофинансирования, прибыльности и рентабельности.   </w:t>
      </w:r>
    </w:p>
    <w:p w:rsidR="00A856C3" w:rsidRDefault="00A856C3">
      <w:pPr>
        <w:spacing w:line="360" w:lineRule="auto"/>
        <w:ind w:firstLine="425"/>
        <w:jc w:val="center"/>
        <w:rPr>
          <w:b/>
          <w:sz w:val="32"/>
        </w:rPr>
      </w:pPr>
      <w:r>
        <w:rPr>
          <w:sz w:val="26"/>
        </w:rPr>
        <w:br w:type="page"/>
      </w:r>
      <w:r>
        <w:rPr>
          <w:b/>
          <w:sz w:val="32"/>
        </w:rPr>
        <w:t>2. Анализ показателей, участвующих в распределительном процессе</w:t>
      </w:r>
    </w:p>
    <w:p w:rsidR="00A856C3" w:rsidRDefault="00A856C3">
      <w:pPr>
        <w:spacing w:line="360" w:lineRule="auto"/>
        <w:ind w:firstLine="425"/>
        <w:jc w:val="both"/>
        <w:rPr>
          <w:sz w:val="30"/>
          <w:lang w:val="en-US"/>
        </w:rPr>
      </w:pPr>
      <w:r>
        <w:rPr>
          <w:sz w:val="30"/>
          <w:lang w:val="en-US"/>
        </w:rPr>
        <w:t>2.1. Анализ распределения прибыли.</w:t>
      </w:r>
    </w:p>
    <w:p w:rsidR="00A856C3" w:rsidRDefault="00A856C3">
      <w:pPr>
        <w:spacing w:line="360" w:lineRule="auto"/>
        <w:ind w:firstLine="425"/>
        <w:jc w:val="both"/>
        <w:rPr>
          <w:sz w:val="26"/>
          <w:lang w:val="en-US"/>
        </w:rPr>
      </w:pPr>
    </w:p>
    <w:p w:rsidR="00A856C3" w:rsidRDefault="00A856C3">
      <w:pPr>
        <w:spacing w:line="360" w:lineRule="auto"/>
        <w:ind w:firstLine="425"/>
        <w:jc w:val="both"/>
        <w:rPr>
          <w:sz w:val="28"/>
        </w:rPr>
      </w:pPr>
      <w:r>
        <w:rPr>
          <w:sz w:val="28"/>
        </w:rPr>
        <w:t xml:space="preserve">В процессе анализа  необходимо изучить выполнение плана по использованию прибыли, для чего фактические данные об использовании прибыли по всем направлениям сравниваются с данными плана и выясняются причины отклонения от плана по каждому направлению использования прибыли. </w:t>
      </w:r>
    </w:p>
    <w:p w:rsidR="00A856C3" w:rsidRDefault="00A856C3">
      <w:pPr>
        <w:spacing w:line="360" w:lineRule="auto"/>
        <w:ind w:firstLine="425"/>
        <w:jc w:val="center"/>
        <w:rPr>
          <w:b/>
          <w:i/>
          <w:sz w:val="26"/>
        </w:rPr>
      </w:pPr>
      <w:r>
        <w:rPr>
          <w:b/>
          <w:i/>
          <w:sz w:val="26"/>
        </w:rPr>
        <w:t>Таб.1.  Данные об использовании прибыли.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843"/>
        <w:gridCol w:w="2091"/>
      </w:tblGrid>
      <w:tr w:rsidR="00A856C3">
        <w:tc>
          <w:tcPr>
            <w:tcW w:w="5495" w:type="dxa"/>
          </w:tcPr>
          <w:p w:rsidR="00A856C3" w:rsidRDefault="00A856C3">
            <w:pPr>
              <w:spacing w:line="360" w:lineRule="auto"/>
              <w:jc w:val="center"/>
              <w:rPr>
                <w:sz w:val="28"/>
              </w:rPr>
            </w:pPr>
            <w:r>
              <w:rPr>
                <w:sz w:val="28"/>
              </w:rPr>
              <w:t>Показатель</w:t>
            </w:r>
          </w:p>
        </w:tc>
        <w:tc>
          <w:tcPr>
            <w:tcW w:w="1843" w:type="dxa"/>
          </w:tcPr>
          <w:p w:rsidR="00A856C3" w:rsidRDefault="00A856C3">
            <w:pPr>
              <w:spacing w:line="360" w:lineRule="auto"/>
              <w:jc w:val="center"/>
              <w:rPr>
                <w:sz w:val="28"/>
              </w:rPr>
            </w:pPr>
            <w:r>
              <w:rPr>
                <w:sz w:val="28"/>
              </w:rPr>
              <w:t>План</w:t>
            </w:r>
          </w:p>
        </w:tc>
        <w:tc>
          <w:tcPr>
            <w:tcW w:w="2091" w:type="dxa"/>
          </w:tcPr>
          <w:p w:rsidR="00A856C3" w:rsidRDefault="00A856C3">
            <w:pPr>
              <w:spacing w:line="360" w:lineRule="auto"/>
              <w:jc w:val="center"/>
              <w:rPr>
                <w:sz w:val="28"/>
              </w:rPr>
            </w:pPr>
            <w:r>
              <w:rPr>
                <w:sz w:val="28"/>
              </w:rPr>
              <w:t>Факт</w:t>
            </w:r>
          </w:p>
        </w:tc>
      </w:tr>
      <w:tr w:rsidR="00A856C3">
        <w:tc>
          <w:tcPr>
            <w:tcW w:w="5495" w:type="dxa"/>
          </w:tcPr>
          <w:p w:rsidR="00A856C3" w:rsidRDefault="00A856C3">
            <w:pPr>
              <w:spacing w:line="360" w:lineRule="auto"/>
              <w:jc w:val="both"/>
              <w:rPr>
                <w:sz w:val="24"/>
              </w:rPr>
            </w:pPr>
            <w:r>
              <w:rPr>
                <w:sz w:val="24"/>
              </w:rPr>
              <w:t>1. Прибыль от реализации продукции</w:t>
            </w:r>
          </w:p>
        </w:tc>
        <w:tc>
          <w:tcPr>
            <w:tcW w:w="1843" w:type="dxa"/>
          </w:tcPr>
          <w:p w:rsidR="00A856C3" w:rsidRDefault="00A856C3">
            <w:pPr>
              <w:spacing w:line="360" w:lineRule="auto"/>
              <w:jc w:val="center"/>
              <w:rPr>
                <w:sz w:val="26"/>
              </w:rPr>
            </w:pPr>
            <w:r>
              <w:rPr>
                <w:sz w:val="26"/>
              </w:rPr>
              <w:t>17900</w:t>
            </w:r>
          </w:p>
        </w:tc>
        <w:tc>
          <w:tcPr>
            <w:tcW w:w="2091" w:type="dxa"/>
          </w:tcPr>
          <w:p w:rsidR="00A856C3" w:rsidRDefault="00A856C3">
            <w:pPr>
              <w:spacing w:line="360" w:lineRule="auto"/>
              <w:jc w:val="center"/>
              <w:rPr>
                <w:sz w:val="26"/>
              </w:rPr>
            </w:pPr>
            <w:r>
              <w:rPr>
                <w:sz w:val="26"/>
              </w:rPr>
              <w:t>19296</w:t>
            </w:r>
          </w:p>
        </w:tc>
      </w:tr>
      <w:tr w:rsidR="00A856C3">
        <w:tc>
          <w:tcPr>
            <w:tcW w:w="5495" w:type="dxa"/>
          </w:tcPr>
          <w:p w:rsidR="00A856C3" w:rsidRDefault="00A856C3">
            <w:pPr>
              <w:spacing w:line="360" w:lineRule="auto"/>
              <w:jc w:val="both"/>
              <w:rPr>
                <w:sz w:val="24"/>
              </w:rPr>
            </w:pPr>
            <w:r>
              <w:rPr>
                <w:sz w:val="24"/>
              </w:rPr>
              <w:t>2. Прибыль от прочих видов деятельности</w:t>
            </w:r>
          </w:p>
        </w:tc>
        <w:tc>
          <w:tcPr>
            <w:tcW w:w="1843" w:type="dxa"/>
          </w:tcPr>
          <w:p w:rsidR="00A856C3" w:rsidRDefault="00A856C3">
            <w:pPr>
              <w:spacing w:line="360" w:lineRule="auto"/>
              <w:jc w:val="center"/>
              <w:rPr>
                <w:sz w:val="26"/>
              </w:rPr>
            </w:pPr>
            <w:r>
              <w:rPr>
                <w:sz w:val="26"/>
              </w:rPr>
              <w:t>-</w:t>
            </w:r>
          </w:p>
        </w:tc>
        <w:tc>
          <w:tcPr>
            <w:tcW w:w="2091" w:type="dxa"/>
          </w:tcPr>
          <w:p w:rsidR="00A856C3" w:rsidRDefault="00A856C3">
            <w:pPr>
              <w:spacing w:line="360" w:lineRule="auto"/>
              <w:jc w:val="center"/>
              <w:rPr>
                <w:sz w:val="26"/>
              </w:rPr>
            </w:pPr>
            <w:r>
              <w:rPr>
                <w:sz w:val="26"/>
              </w:rPr>
              <w:t>704</w:t>
            </w:r>
          </w:p>
        </w:tc>
      </w:tr>
      <w:tr w:rsidR="00A856C3">
        <w:tc>
          <w:tcPr>
            <w:tcW w:w="5495" w:type="dxa"/>
          </w:tcPr>
          <w:p w:rsidR="00A856C3" w:rsidRDefault="00A856C3">
            <w:pPr>
              <w:spacing w:line="360" w:lineRule="auto"/>
              <w:jc w:val="both"/>
              <w:rPr>
                <w:sz w:val="24"/>
              </w:rPr>
            </w:pPr>
            <w:r>
              <w:rPr>
                <w:sz w:val="24"/>
              </w:rPr>
              <w:t>3. Балансовая сумма прибыли</w:t>
            </w:r>
          </w:p>
        </w:tc>
        <w:tc>
          <w:tcPr>
            <w:tcW w:w="1843" w:type="dxa"/>
          </w:tcPr>
          <w:p w:rsidR="00A856C3" w:rsidRDefault="00A856C3">
            <w:pPr>
              <w:spacing w:line="360" w:lineRule="auto"/>
              <w:jc w:val="center"/>
              <w:rPr>
                <w:sz w:val="26"/>
              </w:rPr>
            </w:pPr>
            <w:r>
              <w:rPr>
                <w:sz w:val="26"/>
              </w:rPr>
              <w:t>17900</w:t>
            </w:r>
          </w:p>
        </w:tc>
        <w:tc>
          <w:tcPr>
            <w:tcW w:w="2091" w:type="dxa"/>
          </w:tcPr>
          <w:p w:rsidR="00A856C3" w:rsidRDefault="00A856C3">
            <w:pPr>
              <w:spacing w:line="360" w:lineRule="auto"/>
              <w:jc w:val="center"/>
              <w:rPr>
                <w:sz w:val="26"/>
              </w:rPr>
            </w:pPr>
            <w:r>
              <w:rPr>
                <w:sz w:val="26"/>
              </w:rPr>
              <w:t>20000</w:t>
            </w:r>
          </w:p>
        </w:tc>
      </w:tr>
      <w:tr w:rsidR="00A856C3">
        <w:tc>
          <w:tcPr>
            <w:tcW w:w="5495" w:type="dxa"/>
          </w:tcPr>
          <w:p w:rsidR="00A856C3" w:rsidRDefault="00A856C3">
            <w:pPr>
              <w:spacing w:line="360" w:lineRule="auto"/>
              <w:jc w:val="both"/>
              <w:rPr>
                <w:sz w:val="24"/>
              </w:rPr>
            </w:pPr>
            <w:r>
              <w:rPr>
                <w:sz w:val="24"/>
              </w:rPr>
              <w:t>4. Налог на недвижимость</w:t>
            </w:r>
          </w:p>
        </w:tc>
        <w:tc>
          <w:tcPr>
            <w:tcW w:w="1843" w:type="dxa"/>
          </w:tcPr>
          <w:p w:rsidR="00A856C3" w:rsidRDefault="00A856C3">
            <w:pPr>
              <w:spacing w:line="360" w:lineRule="auto"/>
              <w:jc w:val="center"/>
              <w:rPr>
                <w:sz w:val="26"/>
              </w:rPr>
            </w:pPr>
            <w:r>
              <w:rPr>
                <w:sz w:val="26"/>
              </w:rPr>
              <w:t>500</w:t>
            </w:r>
          </w:p>
        </w:tc>
        <w:tc>
          <w:tcPr>
            <w:tcW w:w="2091" w:type="dxa"/>
          </w:tcPr>
          <w:p w:rsidR="00A856C3" w:rsidRDefault="00A856C3">
            <w:pPr>
              <w:spacing w:line="360" w:lineRule="auto"/>
              <w:jc w:val="center"/>
              <w:rPr>
                <w:sz w:val="26"/>
              </w:rPr>
            </w:pPr>
            <w:r>
              <w:rPr>
                <w:sz w:val="26"/>
              </w:rPr>
              <w:t>560</w:t>
            </w:r>
          </w:p>
        </w:tc>
      </w:tr>
      <w:tr w:rsidR="00A856C3">
        <w:tc>
          <w:tcPr>
            <w:tcW w:w="5495" w:type="dxa"/>
          </w:tcPr>
          <w:p w:rsidR="00A856C3" w:rsidRDefault="00A856C3">
            <w:pPr>
              <w:spacing w:line="360" w:lineRule="auto"/>
              <w:jc w:val="both"/>
              <w:rPr>
                <w:sz w:val="24"/>
              </w:rPr>
            </w:pPr>
            <w:r>
              <w:rPr>
                <w:sz w:val="24"/>
              </w:rPr>
              <w:t>5.Прибыль, полученная сверх установленного уровня рентабельности, перечисляемая в бюджет</w:t>
            </w:r>
          </w:p>
        </w:tc>
        <w:tc>
          <w:tcPr>
            <w:tcW w:w="1843" w:type="dxa"/>
          </w:tcPr>
          <w:p w:rsidR="00A856C3" w:rsidRDefault="00A856C3">
            <w:pPr>
              <w:spacing w:line="360" w:lineRule="auto"/>
              <w:jc w:val="center"/>
              <w:rPr>
                <w:sz w:val="26"/>
              </w:rPr>
            </w:pPr>
            <w:r>
              <w:rPr>
                <w:sz w:val="26"/>
              </w:rPr>
              <w:t>-</w:t>
            </w:r>
          </w:p>
        </w:tc>
        <w:tc>
          <w:tcPr>
            <w:tcW w:w="2091" w:type="dxa"/>
          </w:tcPr>
          <w:p w:rsidR="00A856C3" w:rsidRDefault="00A856C3">
            <w:pPr>
              <w:spacing w:line="360" w:lineRule="auto"/>
              <w:jc w:val="center"/>
              <w:rPr>
                <w:sz w:val="26"/>
              </w:rPr>
            </w:pPr>
            <w:r>
              <w:rPr>
                <w:sz w:val="26"/>
              </w:rPr>
              <w:t>-</w:t>
            </w:r>
          </w:p>
        </w:tc>
      </w:tr>
      <w:tr w:rsidR="00A856C3">
        <w:tc>
          <w:tcPr>
            <w:tcW w:w="5495" w:type="dxa"/>
          </w:tcPr>
          <w:p w:rsidR="00A856C3" w:rsidRDefault="00A856C3">
            <w:pPr>
              <w:spacing w:line="360" w:lineRule="auto"/>
              <w:jc w:val="both"/>
              <w:rPr>
                <w:sz w:val="24"/>
              </w:rPr>
            </w:pPr>
            <w:r>
              <w:rPr>
                <w:sz w:val="24"/>
              </w:rPr>
              <w:t xml:space="preserve">6. Прибыль от ц/б и от долевого участия в совмест-ных п/п, облагаемая налогом по спец. Ставкам </w:t>
            </w:r>
          </w:p>
        </w:tc>
        <w:tc>
          <w:tcPr>
            <w:tcW w:w="1843" w:type="dxa"/>
          </w:tcPr>
          <w:p w:rsidR="00A856C3" w:rsidRDefault="00A856C3">
            <w:pPr>
              <w:spacing w:line="360" w:lineRule="auto"/>
              <w:jc w:val="center"/>
              <w:rPr>
                <w:sz w:val="26"/>
              </w:rPr>
            </w:pPr>
            <w:r>
              <w:rPr>
                <w:sz w:val="26"/>
              </w:rPr>
              <w:t>-</w:t>
            </w:r>
          </w:p>
        </w:tc>
        <w:tc>
          <w:tcPr>
            <w:tcW w:w="2091" w:type="dxa"/>
          </w:tcPr>
          <w:p w:rsidR="00A856C3" w:rsidRDefault="00A856C3">
            <w:pPr>
              <w:spacing w:line="360" w:lineRule="auto"/>
              <w:jc w:val="center"/>
              <w:rPr>
                <w:sz w:val="26"/>
              </w:rPr>
            </w:pPr>
            <w:r>
              <w:rPr>
                <w:sz w:val="26"/>
              </w:rPr>
              <w:t>-</w:t>
            </w:r>
          </w:p>
        </w:tc>
      </w:tr>
      <w:tr w:rsidR="00A856C3">
        <w:tc>
          <w:tcPr>
            <w:tcW w:w="5495" w:type="dxa"/>
          </w:tcPr>
          <w:p w:rsidR="00A856C3" w:rsidRDefault="00A856C3">
            <w:pPr>
              <w:spacing w:line="360" w:lineRule="auto"/>
              <w:jc w:val="both"/>
              <w:rPr>
                <w:sz w:val="24"/>
              </w:rPr>
            </w:pPr>
            <w:r>
              <w:rPr>
                <w:sz w:val="24"/>
              </w:rPr>
              <w:t>7. Льготируемая прибыль</w:t>
            </w:r>
          </w:p>
        </w:tc>
        <w:tc>
          <w:tcPr>
            <w:tcW w:w="1843" w:type="dxa"/>
          </w:tcPr>
          <w:p w:rsidR="00A856C3" w:rsidRDefault="00A856C3">
            <w:pPr>
              <w:spacing w:line="360" w:lineRule="auto"/>
              <w:jc w:val="center"/>
              <w:rPr>
                <w:sz w:val="26"/>
              </w:rPr>
            </w:pPr>
            <w:r>
              <w:rPr>
                <w:sz w:val="26"/>
              </w:rPr>
              <w:t>1500</w:t>
            </w:r>
          </w:p>
        </w:tc>
        <w:tc>
          <w:tcPr>
            <w:tcW w:w="2091" w:type="dxa"/>
          </w:tcPr>
          <w:p w:rsidR="00A856C3" w:rsidRDefault="00A856C3">
            <w:pPr>
              <w:spacing w:line="360" w:lineRule="auto"/>
              <w:jc w:val="center"/>
              <w:rPr>
                <w:sz w:val="26"/>
              </w:rPr>
            </w:pPr>
            <w:r>
              <w:rPr>
                <w:sz w:val="26"/>
              </w:rPr>
              <w:t>1600</w:t>
            </w:r>
          </w:p>
        </w:tc>
      </w:tr>
      <w:tr w:rsidR="00A856C3">
        <w:tc>
          <w:tcPr>
            <w:tcW w:w="5495" w:type="dxa"/>
          </w:tcPr>
          <w:p w:rsidR="00A856C3" w:rsidRDefault="00A856C3">
            <w:pPr>
              <w:spacing w:line="360" w:lineRule="auto"/>
              <w:jc w:val="both"/>
              <w:rPr>
                <w:sz w:val="24"/>
              </w:rPr>
            </w:pPr>
            <w:r>
              <w:rPr>
                <w:sz w:val="24"/>
              </w:rPr>
              <w:t xml:space="preserve">8. Налогооблагаемая прибыль </w:t>
            </w:r>
          </w:p>
          <w:p w:rsidR="00A856C3" w:rsidRDefault="00A856C3">
            <w:pPr>
              <w:spacing w:line="360" w:lineRule="auto"/>
              <w:jc w:val="both"/>
              <w:rPr>
                <w:sz w:val="24"/>
              </w:rPr>
            </w:pPr>
            <w:r>
              <w:rPr>
                <w:sz w:val="24"/>
              </w:rPr>
              <w:t xml:space="preserve">    (стр.3 – стр.4 – стр.5 – стр.6 – стр.7)</w:t>
            </w:r>
          </w:p>
        </w:tc>
        <w:tc>
          <w:tcPr>
            <w:tcW w:w="1843" w:type="dxa"/>
          </w:tcPr>
          <w:p w:rsidR="00A856C3" w:rsidRDefault="00A856C3">
            <w:pPr>
              <w:spacing w:line="360" w:lineRule="auto"/>
              <w:jc w:val="center"/>
              <w:rPr>
                <w:sz w:val="26"/>
              </w:rPr>
            </w:pPr>
            <w:r>
              <w:rPr>
                <w:sz w:val="26"/>
              </w:rPr>
              <w:t>15900</w:t>
            </w:r>
          </w:p>
        </w:tc>
        <w:tc>
          <w:tcPr>
            <w:tcW w:w="2091" w:type="dxa"/>
          </w:tcPr>
          <w:p w:rsidR="00A856C3" w:rsidRDefault="00A856C3">
            <w:pPr>
              <w:spacing w:line="360" w:lineRule="auto"/>
              <w:jc w:val="center"/>
              <w:rPr>
                <w:sz w:val="26"/>
              </w:rPr>
            </w:pPr>
            <w:r>
              <w:rPr>
                <w:sz w:val="26"/>
              </w:rPr>
              <w:t>17840</w:t>
            </w:r>
          </w:p>
        </w:tc>
      </w:tr>
      <w:tr w:rsidR="00A856C3">
        <w:tc>
          <w:tcPr>
            <w:tcW w:w="5495" w:type="dxa"/>
          </w:tcPr>
          <w:p w:rsidR="00A856C3" w:rsidRDefault="00A856C3">
            <w:pPr>
              <w:spacing w:line="360" w:lineRule="auto"/>
              <w:jc w:val="both"/>
              <w:rPr>
                <w:sz w:val="24"/>
              </w:rPr>
            </w:pPr>
            <w:r>
              <w:rPr>
                <w:sz w:val="24"/>
              </w:rPr>
              <w:t>9. Налог на прибыль по действующей ставке</w:t>
            </w:r>
          </w:p>
        </w:tc>
        <w:tc>
          <w:tcPr>
            <w:tcW w:w="1843" w:type="dxa"/>
          </w:tcPr>
          <w:p w:rsidR="00A856C3" w:rsidRDefault="00A856C3">
            <w:pPr>
              <w:spacing w:line="360" w:lineRule="auto"/>
              <w:jc w:val="center"/>
              <w:rPr>
                <w:sz w:val="26"/>
              </w:rPr>
            </w:pPr>
            <w:r>
              <w:rPr>
                <w:sz w:val="26"/>
              </w:rPr>
              <w:t>3975</w:t>
            </w:r>
          </w:p>
        </w:tc>
        <w:tc>
          <w:tcPr>
            <w:tcW w:w="2091" w:type="dxa"/>
          </w:tcPr>
          <w:p w:rsidR="00A856C3" w:rsidRDefault="00A856C3">
            <w:pPr>
              <w:spacing w:line="360" w:lineRule="auto"/>
              <w:jc w:val="center"/>
              <w:rPr>
                <w:sz w:val="26"/>
              </w:rPr>
            </w:pPr>
            <w:r>
              <w:rPr>
                <w:sz w:val="26"/>
              </w:rPr>
              <w:t>4460</w:t>
            </w:r>
          </w:p>
        </w:tc>
      </w:tr>
      <w:tr w:rsidR="00A856C3">
        <w:tc>
          <w:tcPr>
            <w:tcW w:w="5495" w:type="dxa"/>
          </w:tcPr>
          <w:p w:rsidR="00A856C3" w:rsidRDefault="00A856C3">
            <w:pPr>
              <w:spacing w:line="360" w:lineRule="auto"/>
              <w:jc w:val="both"/>
              <w:rPr>
                <w:sz w:val="24"/>
              </w:rPr>
            </w:pPr>
            <w:r>
              <w:rPr>
                <w:sz w:val="24"/>
              </w:rPr>
              <w:t>10. Налог на доходы от ценных бумаг</w:t>
            </w:r>
          </w:p>
        </w:tc>
        <w:tc>
          <w:tcPr>
            <w:tcW w:w="1843" w:type="dxa"/>
          </w:tcPr>
          <w:p w:rsidR="00A856C3" w:rsidRDefault="00A856C3">
            <w:pPr>
              <w:spacing w:line="360" w:lineRule="auto"/>
              <w:jc w:val="center"/>
              <w:rPr>
                <w:sz w:val="26"/>
              </w:rPr>
            </w:pPr>
            <w:r>
              <w:rPr>
                <w:sz w:val="26"/>
              </w:rPr>
              <w:t>-</w:t>
            </w:r>
          </w:p>
        </w:tc>
        <w:tc>
          <w:tcPr>
            <w:tcW w:w="2091" w:type="dxa"/>
          </w:tcPr>
          <w:p w:rsidR="00A856C3" w:rsidRDefault="00A856C3">
            <w:pPr>
              <w:spacing w:line="360" w:lineRule="auto"/>
              <w:jc w:val="center"/>
              <w:rPr>
                <w:sz w:val="26"/>
              </w:rPr>
            </w:pPr>
            <w:r>
              <w:rPr>
                <w:sz w:val="26"/>
              </w:rPr>
              <w:t>-</w:t>
            </w:r>
          </w:p>
        </w:tc>
      </w:tr>
      <w:tr w:rsidR="00A856C3">
        <w:tc>
          <w:tcPr>
            <w:tcW w:w="5495" w:type="dxa"/>
          </w:tcPr>
          <w:p w:rsidR="00A856C3" w:rsidRDefault="00A856C3">
            <w:pPr>
              <w:spacing w:line="360" w:lineRule="auto"/>
              <w:jc w:val="both"/>
              <w:rPr>
                <w:sz w:val="24"/>
              </w:rPr>
            </w:pPr>
            <w:r>
              <w:rPr>
                <w:sz w:val="24"/>
              </w:rPr>
              <w:t>11. Прибыль остающаяся в распоряжении п/п</w:t>
            </w:r>
          </w:p>
          <w:p w:rsidR="00A856C3" w:rsidRDefault="00A856C3">
            <w:pPr>
              <w:spacing w:line="360" w:lineRule="auto"/>
              <w:jc w:val="both"/>
              <w:rPr>
                <w:sz w:val="24"/>
              </w:rPr>
            </w:pPr>
            <w:r>
              <w:rPr>
                <w:sz w:val="24"/>
              </w:rPr>
              <w:t xml:space="preserve">    (стр.3 – стр.4 – стр.5 – стр.9 – стр.10)</w:t>
            </w:r>
          </w:p>
        </w:tc>
        <w:tc>
          <w:tcPr>
            <w:tcW w:w="1843" w:type="dxa"/>
          </w:tcPr>
          <w:p w:rsidR="00A856C3" w:rsidRDefault="00A856C3">
            <w:pPr>
              <w:spacing w:line="360" w:lineRule="auto"/>
              <w:jc w:val="center"/>
              <w:rPr>
                <w:sz w:val="26"/>
              </w:rPr>
            </w:pPr>
            <w:r>
              <w:rPr>
                <w:sz w:val="26"/>
              </w:rPr>
              <w:t>13425</w:t>
            </w:r>
          </w:p>
        </w:tc>
        <w:tc>
          <w:tcPr>
            <w:tcW w:w="2091" w:type="dxa"/>
          </w:tcPr>
          <w:p w:rsidR="00A856C3" w:rsidRDefault="00A856C3">
            <w:pPr>
              <w:spacing w:line="360" w:lineRule="auto"/>
              <w:jc w:val="center"/>
              <w:rPr>
                <w:sz w:val="26"/>
              </w:rPr>
            </w:pPr>
            <w:r>
              <w:rPr>
                <w:sz w:val="26"/>
              </w:rPr>
              <w:t>14980</w:t>
            </w:r>
          </w:p>
        </w:tc>
      </w:tr>
      <w:tr w:rsidR="00A856C3">
        <w:tc>
          <w:tcPr>
            <w:tcW w:w="5495" w:type="dxa"/>
          </w:tcPr>
          <w:p w:rsidR="00A856C3" w:rsidRDefault="00A856C3">
            <w:pPr>
              <w:spacing w:line="360" w:lineRule="auto"/>
              <w:jc w:val="both"/>
              <w:rPr>
                <w:sz w:val="24"/>
              </w:rPr>
            </w:pPr>
            <w:r>
              <w:rPr>
                <w:sz w:val="24"/>
              </w:rPr>
              <w:t>12. Экономические санкции</w:t>
            </w:r>
          </w:p>
        </w:tc>
        <w:tc>
          <w:tcPr>
            <w:tcW w:w="1843" w:type="dxa"/>
          </w:tcPr>
          <w:p w:rsidR="00A856C3" w:rsidRDefault="00A856C3">
            <w:pPr>
              <w:spacing w:line="360" w:lineRule="auto"/>
              <w:jc w:val="center"/>
              <w:rPr>
                <w:sz w:val="26"/>
              </w:rPr>
            </w:pPr>
            <w:r>
              <w:rPr>
                <w:sz w:val="26"/>
              </w:rPr>
              <w:t>-</w:t>
            </w:r>
          </w:p>
        </w:tc>
        <w:tc>
          <w:tcPr>
            <w:tcW w:w="2091" w:type="dxa"/>
          </w:tcPr>
          <w:p w:rsidR="00A856C3" w:rsidRDefault="00A856C3">
            <w:pPr>
              <w:spacing w:line="360" w:lineRule="auto"/>
              <w:jc w:val="center"/>
              <w:rPr>
                <w:sz w:val="26"/>
              </w:rPr>
            </w:pPr>
            <w:r>
              <w:rPr>
                <w:sz w:val="26"/>
              </w:rPr>
              <w:t>80</w:t>
            </w:r>
          </w:p>
        </w:tc>
      </w:tr>
      <w:tr w:rsidR="00A856C3">
        <w:tc>
          <w:tcPr>
            <w:tcW w:w="5495" w:type="dxa"/>
          </w:tcPr>
          <w:p w:rsidR="00A856C3" w:rsidRDefault="00A856C3">
            <w:pPr>
              <w:spacing w:line="360" w:lineRule="auto"/>
              <w:jc w:val="both"/>
              <w:rPr>
                <w:sz w:val="24"/>
              </w:rPr>
            </w:pPr>
            <w:r>
              <w:rPr>
                <w:sz w:val="24"/>
              </w:rPr>
              <w:t>13. Отчисления из прибыли в благотвор. фонды</w:t>
            </w:r>
          </w:p>
        </w:tc>
        <w:tc>
          <w:tcPr>
            <w:tcW w:w="1843" w:type="dxa"/>
          </w:tcPr>
          <w:p w:rsidR="00A856C3" w:rsidRDefault="00A856C3">
            <w:pPr>
              <w:spacing w:line="360" w:lineRule="auto"/>
              <w:jc w:val="center"/>
              <w:rPr>
                <w:sz w:val="26"/>
              </w:rPr>
            </w:pPr>
            <w:r>
              <w:rPr>
                <w:sz w:val="26"/>
              </w:rPr>
              <w:t>25</w:t>
            </w:r>
          </w:p>
        </w:tc>
        <w:tc>
          <w:tcPr>
            <w:tcW w:w="2091" w:type="dxa"/>
          </w:tcPr>
          <w:p w:rsidR="00A856C3" w:rsidRDefault="00A856C3">
            <w:pPr>
              <w:spacing w:line="360" w:lineRule="auto"/>
              <w:jc w:val="center"/>
              <w:rPr>
                <w:sz w:val="26"/>
              </w:rPr>
            </w:pPr>
            <w:r>
              <w:rPr>
                <w:sz w:val="26"/>
              </w:rPr>
              <w:t>100</w:t>
            </w:r>
          </w:p>
        </w:tc>
      </w:tr>
      <w:tr w:rsidR="00A856C3">
        <w:tc>
          <w:tcPr>
            <w:tcW w:w="5495" w:type="dxa"/>
          </w:tcPr>
          <w:p w:rsidR="00A856C3" w:rsidRDefault="00A856C3">
            <w:pPr>
              <w:jc w:val="both"/>
              <w:rPr>
                <w:sz w:val="24"/>
              </w:rPr>
            </w:pPr>
            <w:r>
              <w:rPr>
                <w:sz w:val="24"/>
              </w:rPr>
              <w:t xml:space="preserve">14. </w:t>
            </w:r>
            <w:r>
              <w:rPr>
                <w:sz w:val="26"/>
              </w:rPr>
              <w:t>Чистая прибыль (стр.11 – стр.12 – стр.13 )</w:t>
            </w:r>
          </w:p>
          <w:p w:rsidR="00A856C3" w:rsidRDefault="00A856C3">
            <w:pPr>
              <w:jc w:val="both"/>
              <w:rPr>
                <w:sz w:val="24"/>
              </w:rPr>
            </w:pPr>
            <w:r>
              <w:rPr>
                <w:sz w:val="24"/>
              </w:rPr>
              <w:t xml:space="preserve">15. </w:t>
            </w:r>
            <w:r>
              <w:rPr>
                <w:sz w:val="26"/>
              </w:rPr>
              <w:t>Распределение чистой прибыли</w:t>
            </w:r>
          </w:p>
          <w:p w:rsidR="00A856C3" w:rsidRDefault="00A856C3">
            <w:pPr>
              <w:numPr>
                <w:ilvl w:val="0"/>
                <w:numId w:val="7"/>
              </w:numPr>
              <w:ind w:left="357" w:firstLine="68"/>
              <w:jc w:val="both"/>
              <w:rPr>
                <w:sz w:val="24"/>
              </w:rPr>
            </w:pPr>
            <w:r>
              <w:rPr>
                <w:sz w:val="24"/>
              </w:rPr>
              <w:t>в резервный фонд</w:t>
            </w:r>
          </w:p>
          <w:p w:rsidR="00A856C3" w:rsidRDefault="00A856C3">
            <w:pPr>
              <w:numPr>
                <w:ilvl w:val="0"/>
                <w:numId w:val="7"/>
              </w:numPr>
              <w:ind w:left="357" w:firstLine="68"/>
              <w:jc w:val="both"/>
              <w:rPr>
                <w:sz w:val="24"/>
              </w:rPr>
            </w:pPr>
            <w:r>
              <w:rPr>
                <w:sz w:val="24"/>
              </w:rPr>
              <w:t>в фонд накопления</w:t>
            </w:r>
          </w:p>
          <w:p w:rsidR="00A856C3" w:rsidRDefault="00A856C3">
            <w:pPr>
              <w:numPr>
                <w:ilvl w:val="0"/>
                <w:numId w:val="7"/>
              </w:numPr>
              <w:ind w:left="357" w:firstLine="68"/>
              <w:jc w:val="both"/>
              <w:rPr>
                <w:sz w:val="24"/>
              </w:rPr>
            </w:pPr>
            <w:r>
              <w:rPr>
                <w:sz w:val="24"/>
              </w:rPr>
              <w:t>в фонд потребления</w:t>
            </w:r>
          </w:p>
          <w:p w:rsidR="00A856C3" w:rsidRDefault="00A856C3">
            <w:pPr>
              <w:jc w:val="both"/>
              <w:rPr>
                <w:sz w:val="24"/>
              </w:rPr>
            </w:pPr>
            <w:r>
              <w:rPr>
                <w:sz w:val="24"/>
              </w:rPr>
              <w:t xml:space="preserve">16. </w:t>
            </w:r>
            <w:r>
              <w:rPr>
                <w:sz w:val="26"/>
              </w:rPr>
              <w:t>Доля в чистой прибыли, %</w:t>
            </w:r>
          </w:p>
          <w:p w:rsidR="00A856C3" w:rsidRDefault="00A856C3">
            <w:pPr>
              <w:numPr>
                <w:ilvl w:val="0"/>
                <w:numId w:val="8"/>
              </w:numPr>
              <w:ind w:firstLine="66"/>
              <w:jc w:val="both"/>
              <w:rPr>
                <w:sz w:val="24"/>
              </w:rPr>
            </w:pPr>
            <w:r>
              <w:rPr>
                <w:sz w:val="24"/>
              </w:rPr>
              <w:t>резервного фонда</w:t>
            </w:r>
          </w:p>
          <w:p w:rsidR="00A856C3" w:rsidRDefault="00A856C3">
            <w:pPr>
              <w:numPr>
                <w:ilvl w:val="0"/>
                <w:numId w:val="8"/>
              </w:numPr>
              <w:ind w:firstLine="66"/>
              <w:jc w:val="both"/>
              <w:rPr>
                <w:sz w:val="24"/>
              </w:rPr>
            </w:pPr>
            <w:r>
              <w:rPr>
                <w:sz w:val="24"/>
              </w:rPr>
              <w:t>фонда накопления</w:t>
            </w:r>
          </w:p>
          <w:p w:rsidR="00A856C3" w:rsidRDefault="00A856C3">
            <w:pPr>
              <w:numPr>
                <w:ilvl w:val="0"/>
                <w:numId w:val="8"/>
              </w:numPr>
              <w:ind w:firstLine="66"/>
              <w:jc w:val="both"/>
              <w:rPr>
                <w:sz w:val="24"/>
              </w:rPr>
            </w:pPr>
            <w:r>
              <w:rPr>
                <w:sz w:val="24"/>
              </w:rPr>
              <w:t>фонда потребления</w:t>
            </w:r>
          </w:p>
        </w:tc>
        <w:tc>
          <w:tcPr>
            <w:tcW w:w="1843" w:type="dxa"/>
          </w:tcPr>
          <w:p w:rsidR="00A856C3" w:rsidRDefault="00A856C3">
            <w:pPr>
              <w:jc w:val="center"/>
              <w:rPr>
                <w:sz w:val="26"/>
              </w:rPr>
            </w:pPr>
            <w:r>
              <w:rPr>
                <w:sz w:val="26"/>
              </w:rPr>
              <w:t>13400</w:t>
            </w:r>
          </w:p>
          <w:p w:rsidR="00A856C3" w:rsidRDefault="00A856C3">
            <w:pPr>
              <w:jc w:val="center"/>
              <w:rPr>
                <w:sz w:val="26"/>
              </w:rPr>
            </w:pPr>
          </w:p>
          <w:p w:rsidR="00A856C3" w:rsidRDefault="00A856C3">
            <w:pPr>
              <w:jc w:val="center"/>
              <w:rPr>
                <w:sz w:val="24"/>
              </w:rPr>
            </w:pPr>
            <w:r>
              <w:rPr>
                <w:sz w:val="24"/>
              </w:rPr>
              <w:t>670</w:t>
            </w:r>
          </w:p>
          <w:p w:rsidR="00A856C3" w:rsidRDefault="00A856C3">
            <w:pPr>
              <w:jc w:val="center"/>
              <w:rPr>
                <w:sz w:val="24"/>
              </w:rPr>
            </w:pPr>
            <w:r>
              <w:rPr>
                <w:sz w:val="24"/>
              </w:rPr>
              <w:t>6700</w:t>
            </w:r>
          </w:p>
          <w:p w:rsidR="00A856C3" w:rsidRDefault="00A856C3">
            <w:pPr>
              <w:jc w:val="center"/>
              <w:rPr>
                <w:sz w:val="24"/>
              </w:rPr>
            </w:pPr>
            <w:r>
              <w:rPr>
                <w:sz w:val="24"/>
              </w:rPr>
              <w:t>6030</w:t>
            </w:r>
          </w:p>
          <w:p w:rsidR="00A856C3" w:rsidRDefault="00A856C3">
            <w:pPr>
              <w:jc w:val="center"/>
              <w:rPr>
                <w:sz w:val="24"/>
              </w:rPr>
            </w:pPr>
          </w:p>
          <w:p w:rsidR="00A856C3" w:rsidRDefault="00A856C3">
            <w:pPr>
              <w:jc w:val="center"/>
              <w:rPr>
                <w:sz w:val="24"/>
              </w:rPr>
            </w:pPr>
            <w:r>
              <w:rPr>
                <w:sz w:val="24"/>
              </w:rPr>
              <w:t>5</w:t>
            </w:r>
          </w:p>
          <w:p w:rsidR="00A856C3" w:rsidRDefault="00A856C3">
            <w:pPr>
              <w:jc w:val="center"/>
              <w:rPr>
                <w:sz w:val="24"/>
              </w:rPr>
            </w:pPr>
            <w:r>
              <w:rPr>
                <w:sz w:val="24"/>
              </w:rPr>
              <w:t>50</w:t>
            </w:r>
          </w:p>
          <w:p w:rsidR="00A856C3" w:rsidRDefault="00A856C3">
            <w:pPr>
              <w:jc w:val="center"/>
              <w:rPr>
                <w:sz w:val="26"/>
              </w:rPr>
            </w:pPr>
            <w:r>
              <w:rPr>
                <w:sz w:val="24"/>
              </w:rPr>
              <w:t>45</w:t>
            </w:r>
          </w:p>
        </w:tc>
        <w:tc>
          <w:tcPr>
            <w:tcW w:w="2091" w:type="dxa"/>
          </w:tcPr>
          <w:p w:rsidR="00A856C3" w:rsidRDefault="00A856C3">
            <w:pPr>
              <w:jc w:val="center"/>
              <w:rPr>
                <w:sz w:val="26"/>
              </w:rPr>
            </w:pPr>
            <w:r>
              <w:rPr>
                <w:sz w:val="26"/>
              </w:rPr>
              <w:t>14800</w:t>
            </w:r>
          </w:p>
          <w:p w:rsidR="00A856C3" w:rsidRDefault="00A856C3">
            <w:pPr>
              <w:jc w:val="center"/>
              <w:rPr>
                <w:sz w:val="26"/>
              </w:rPr>
            </w:pPr>
          </w:p>
          <w:p w:rsidR="00A856C3" w:rsidRDefault="00A856C3">
            <w:pPr>
              <w:jc w:val="center"/>
              <w:rPr>
                <w:sz w:val="24"/>
              </w:rPr>
            </w:pPr>
            <w:r>
              <w:rPr>
                <w:sz w:val="24"/>
              </w:rPr>
              <w:t>740</w:t>
            </w:r>
          </w:p>
          <w:p w:rsidR="00A856C3" w:rsidRDefault="00A856C3">
            <w:pPr>
              <w:jc w:val="center"/>
              <w:rPr>
                <w:sz w:val="24"/>
              </w:rPr>
            </w:pPr>
            <w:r>
              <w:rPr>
                <w:sz w:val="24"/>
              </w:rPr>
              <w:t>8140</w:t>
            </w:r>
          </w:p>
          <w:p w:rsidR="00A856C3" w:rsidRDefault="00A856C3">
            <w:pPr>
              <w:jc w:val="center"/>
              <w:rPr>
                <w:sz w:val="24"/>
              </w:rPr>
            </w:pPr>
            <w:r>
              <w:rPr>
                <w:sz w:val="24"/>
              </w:rPr>
              <w:t>5920</w:t>
            </w:r>
          </w:p>
          <w:p w:rsidR="00A856C3" w:rsidRDefault="00A856C3">
            <w:pPr>
              <w:jc w:val="center"/>
              <w:rPr>
                <w:sz w:val="24"/>
              </w:rPr>
            </w:pPr>
          </w:p>
          <w:p w:rsidR="00A856C3" w:rsidRDefault="00A856C3">
            <w:pPr>
              <w:jc w:val="center"/>
              <w:rPr>
                <w:sz w:val="24"/>
              </w:rPr>
            </w:pPr>
            <w:r>
              <w:rPr>
                <w:sz w:val="24"/>
              </w:rPr>
              <w:t>5</w:t>
            </w:r>
          </w:p>
          <w:p w:rsidR="00A856C3" w:rsidRDefault="00A856C3">
            <w:pPr>
              <w:jc w:val="center"/>
              <w:rPr>
                <w:sz w:val="24"/>
              </w:rPr>
            </w:pPr>
            <w:r>
              <w:rPr>
                <w:sz w:val="24"/>
              </w:rPr>
              <w:t>55</w:t>
            </w:r>
          </w:p>
          <w:p w:rsidR="00A856C3" w:rsidRDefault="00A856C3">
            <w:pPr>
              <w:jc w:val="center"/>
              <w:rPr>
                <w:sz w:val="26"/>
              </w:rPr>
            </w:pPr>
            <w:r>
              <w:rPr>
                <w:sz w:val="26"/>
              </w:rPr>
              <w:t>40</w:t>
            </w:r>
          </w:p>
        </w:tc>
      </w:tr>
    </w:tbl>
    <w:p w:rsidR="00A856C3" w:rsidRDefault="00A856C3">
      <w:pPr>
        <w:spacing w:line="360" w:lineRule="auto"/>
        <w:ind w:firstLine="425"/>
        <w:jc w:val="both"/>
        <w:rPr>
          <w:sz w:val="28"/>
        </w:rPr>
      </w:pPr>
      <w:r>
        <w:rPr>
          <w:sz w:val="28"/>
        </w:rPr>
        <w:t>Данные таблицы отражают процесс формирования налогооблагаемой и чистой прибыли и распределение её в фонды предприятия. Анализ формирования и использования фондов должен показать насколько и за счёт каких факторов изменилась общая сумма средств отчисления в фонды.</w:t>
      </w:r>
    </w:p>
    <w:p w:rsidR="00A856C3" w:rsidRDefault="00A856C3">
      <w:pPr>
        <w:spacing w:line="360" w:lineRule="auto"/>
        <w:ind w:firstLine="425"/>
        <w:jc w:val="both"/>
        <w:rPr>
          <w:sz w:val="28"/>
        </w:rPr>
      </w:pPr>
      <w:r>
        <w:rPr>
          <w:sz w:val="28"/>
        </w:rPr>
        <w:t>Основными факторами, определяющими размер отчислений в фонды накопления и потребления, могут быть изменение суммы чистой прибыли (</w:t>
      </w:r>
      <w:r>
        <w:rPr>
          <w:sz w:val="28"/>
          <w:lang w:val="en-US"/>
        </w:rPr>
        <w:t xml:space="preserve"> </w:t>
      </w:r>
      <w:r>
        <w:rPr>
          <w:sz w:val="28"/>
        </w:rPr>
        <w:t>ЧП</w:t>
      </w:r>
      <w:r>
        <w:rPr>
          <w:sz w:val="28"/>
          <w:lang w:val="en-US"/>
        </w:rPr>
        <w:t xml:space="preserve"> </w:t>
      </w:r>
      <w:r>
        <w:rPr>
          <w:sz w:val="28"/>
        </w:rPr>
        <w:t>) и коэффициента отчисления прибыли в соответствующие фонды (</w:t>
      </w:r>
      <w:r>
        <w:rPr>
          <w:sz w:val="28"/>
          <w:lang w:val="en-US"/>
        </w:rPr>
        <w:t xml:space="preserve"> </w:t>
      </w:r>
      <w:r>
        <w:rPr>
          <w:sz w:val="28"/>
        </w:rPr>
        <w:t>К</w:t>
      </w:r>
      <w:r>
        <w:rPr>
          <w:sz w:val="28"/>
          <w:lang w:val="en-US"/>
        </w:rPr>
        <w:t xml:space="preserve">i </w:t>
      </w:r>
      <w:r>
        <w:rPr>
          <w:sz w:val="28"/>
        </w:rPr>
        <w:t>).</w:t>
      </w:r>
    </w:p>
    <w:p w:rsidR="00A856C3" w:rsidRDefault="00A856C3">
      <w:pPr>
        <w:spacing w:line="360" w:lineRule="auto"/>
        <w:ind w:firstLine="425"/>
        <w:jc w:val="both"/>
        <w:rPr>
          <w:sz w:val="28"/>
        </w:rPr>
      </w:pPr>
      <w:r>
        <w:rPr>
          <w:sz w:val="28"/>
        </w:rPr>
        <w:t>Сумма отчисления прибыли в фонды предприятия равна произведению двух факторов: Ф</w:t>
      </w:r>
      <w:r>
        <w:rPr>
          <w:sz w:val="28"/>
          <w:lang w:val="en-US"/>
        </w:rPr>
        <w:t xml:space="preserve">i = </w:t>
      </w:r>
      <w:r>
        <w:rPr>
          <w:sz w:val="28"/>
        </w:rPr>
        <w:t>ЧП * Ki. Значит для расчёта их влияния можно использовать один из приёмов детерминированного анализа (Таб.2).</w:t>
      </w:r>
    </w:p>
    <w:p w:rsidR="00A856C3" w:rsidRDefault="00A856C3">
      <w:pPr>
        <w:spacing w:line="360" w:lineRule="auto"/>
        <w:ind w:firstLine="425"/>
        <w:jc w:val="center"/>
        <w:rPr>
          <w:b/>
          <w:i/>
          <w:sz w:val="26"/>
        </w:rPr>
      </w:pPr>
    </w:p>
    <w:p w:rsidR="00A856C3" w:rsidRDefault="00A856C3">
      <w:pPr>
        <w:spacing w:line="360" w:lineRule="auto"/>
        <w:ind w:firstLine="425"/>
        <w:jc w:val="center"/>
        <w:rPr>
          <w:b/>
          <w:i/>
          <w:sz w:val="26"/>
        </w:rPr>
      </w:pPr>
      <w:r>
        <w:rPr>
          <w:b/>
          <w:i/>
          <w:sz w:val="26"/>
        </w:rPr>
        <w:t>Таб.2. Расчёт влияния факторов первого уровня на размер отчислений в фонды предприятия.</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9"/>
        <w:gridCol w:w="851"/>
        <w:gridCol w:w="850"/>
        <w:gridCol w:w="851"/>
        <w:gridCol w:w="1086"/>
        <w:gridCol w:w="851"/>
        <w:gridCol w:w="850"/>
        <w:gridCol w:w="993"/>
        <w:gridCol w:w="708"/>
        <w:gridCol w:w="812"/>
      </w:tblGrid>
      <w:tr w:rsidR="00A856C3">
        <w:trPr>
          <w:cantSplit/>
          <w:trHeight w:val="640"/>
        </w:trPr>
        <w:tc>
          <w:tcPr>
            <w:tcW w:w="1799" w:type="dxa"/>
            <w:vMerge w:val="restart"/>
            <w:tcBorders>
              <w:top w:val="single" w:sz="18" w:space="0" w:color="auto"/>
              <w:left w:val="single" w:sz="18" w:space="0" w:color="auto"/>
              <w:right w:val="single" w:sz="18" w:space="0" w:color="auto"/>
            </w:tcBorders>
            <w:vAlign w:val="center"/>
          </w:tcPr>
          <w:p w:rsidR="00A856C3" w:rsidRDefault="00A856C3">
            <w:pPr>
              <w:jc w:val="both"/>
              <w:rPr>
                <w:sz w:val="26"/>
              </w:rPr>
            </w:pPr>
            <w:r>
              <w:rPr>
                <w:sz w:val="26"/>
              </w:rPr>
              <w:t>Вид фонда</w:t>
            </w:r>
          </w:p>
        </w:tc>
        <w:tc>
          <w:tcPr>
            <w:tcW w:w="1701" w:type="dxa"/>
            <w:gridSpan w:val="2"/>
            <w:vMerge w:val="restart"/>
            <w:tcBorders>
              <w:top w:val="single" w:sz="18" w:space="0" w:color="auto"/>
              <w:left w:val="nil"/>
              <w:right w:val="single" w:sz="18" w:space="0" w:color="auto"/>
            </w:tcBorders>
            <w:vAlign w:val="center"/>
          </w:tcPr>
          <w:p w:rsidR="00A856C3" w:rsidRDefault="00A856C3">
            <w:pPr>
              <w:jc w:val="both"/>
              <w:rPr>
                <w:sz w:val="26"/>
              </w:rPr>
            </w:pPr>
            <w:r>
              <w:rPr>
                <w:sz w:val="26"/>
              </w:rPr>
              <w:t xml:space="preserve">Сумма </w:t>
            </w:r>
            <w:r>
              <w:rPr>
                <w:sz w:val="24"/>
              </w:rPr>
              <w:t xml:space="preserve">распределяемой </w:t>
            </w:r>
            <w:r>
              <w:rPr>
                <w:sz w:val="26"/>
              </w:rPr>
              <w:t>прибыли, млн.руб.</w:t>
            </w:r>
          </w:p>
        </w:tc>
        <w:tc>
          <w:tcPr>
            <w:tcW w:w="1937" w:type="dxa"/>
            <w:gridSpan w:val="2"/>
            <w:vMerge w:val="restart"/>
            <w:tcBorders>
              <w:top w:val="single" w:sz="18" w:space="0" w:color="auto"/>
              <w:left w:val="nil"/>
              <w:right w:val="single" w:sz="18" w:space="0" w:color="auto"/>
            </w:tcBorders>
            <w:vAlign w:val="center"/>
          </w:tcPr>
          <w:p w:rsidR="00A856C3" w:rsidRDefault="00A856C3">
            <w:pPr>
              <w:jc w:val="both"/>
              <w:rPr>
                <w:sz w:val="26"/>
              </w:rPr>
            </w:pPr>
            <w:r>
              <w:rPr>
                <w:sz w:val="26"/>
              </w:rPr>
              <w:t>Доля отчислений, %</w:t>
            </w:r>
          </w:p>
        </w:tc>
        <w:tc>
          <w:tcPr>
            <w:tcW w:w="1701" w:type="dxa"/>
            <w:gridSpan w:val="2"/>
            <w:vMerge w:val="restart"/>
            <w:tcBorders>
              <w:top w:val="single" w:sz="18" w:space="0" w:color="auto"/>
              <w:left w:val="nil"/>
              <w:right w:val="single" w:sz="18" w:space="0" w:color="auto"/>
            </w:tcBorders>
            <w:vAlign w:val="center"/>
          </w:tcPr>
          <w:p w:rsidR="00A856C3" w:rsidRDefault="00A856C3">
            <w:pPr>
              <w:jc w:val="both"/>
              <w:rPr>
                <w:sz w:val="26"/>
              </w:rPr>
            </w:pPr>
            <w:r>
              <w:rPr>
                <w:sz w:val="26"/>
              </w:rPr>
              <w:t>Сумма отчислений, млн.руб.</w:t>
            </w:r>
          </w:p>
        </w:tc>
        <w:tc>
          <w:tcPr>
            <w:tcW w:w="2513" w:type="dxa"/>
            <w:gridSpan w:val="3"/>
            <w:tcBorders>
              <w:top w:val="single" w:sz="18" w:space="0" w:color="auto"/>
              <w:left w:val="nil"/>
              <w:bottom w:val="single" w:sz="12" w:space="0" w:color="auto"/>
              <w:right w:val="single" w:sz="18" w:space="0" w:color="auto"/>
            </w:tcBorders>
            <w:vAlign w:val="center"/>
          </w:tcPr>
          <w:p w:rsidR="00A856C3" w:rsidRDefault="00A856C3">
            <w:pPr>
              <w:jc w:val="both"/>
              <w:rPr>
                <w:sz w:val="26"/>
              </w:rPr>
            </w:pPr>
            <w:r>
              <w:rPr>
                <w:sz w:val="26"/>
              </w:rPr>
              <w:t>Отклонения от плана</w:t>
            </w:r>
          </w:p>
        </w:tc>
      </w:tr>
      <w:tr w:rsidR="00A856C3">
        <w:trPr>
          <w:cantSplit/>
          <w:trHeight w:val="758"/>
        </w:trPr>
        <w:tc>
          <w:tcPr>
            <w:tcW w:w="1799" w:type="dxa"/>
            <w:vMerge/>
            <w:tcBorders>
              <w:left w:val="single" w:sz="18" w:space="0" w:color="auto"/>
              <w:right w:val="single" w:sz="18" w:space="0" w:color="auto"/>
            </w:tcBorders>
            <w:vAlign w:val="center"/>
          </w:tcPr>
          <w:p w:rsidR="00A856C3" w:rsidRDefault="00A856C3">
            <w:pPr>
              <w:jc w:val="both"/>
              <w:rPr>
                <w:sz w:val="26"/>
              </w:rPr>
            </w:pPr>
          </w:p>
        </w:tc>
        <w:tc>
          <w:tcPr>
            <w:tcW w:w="1701" w:type="dxa"/>
            <w:gridSpan w:val="2"/>
            <w:vMerge/>
            <w:tcBorders>
              <w:left w:val="nil"/>
              <w:bottom w:val="single" w:sz="12" w:space="0" w:color="auto"/>
              <w:right w:val="single" w:sz="18" w:space="0" w:color="auto"/>
            </w:tcBorders>
            <w:vAlign w:val="center"/>
          </w:tcPr>
          <w:p w:rsidR="00A856C3" w:rsidRDefault="00A856C3">
            <w:pPr>
              <w:jc w:val="both"/>
              <w:rPr>
                <w:sz w:val="26"/>
              </w:rPr>
            </w:pPr>
          </w:p>
        </w:tc>
        <w:tc>
          <w:tcPr>
            <w:tcW w:w="1937" w:type="dxa"/>
            <w:gridSpan w:val="2"/>
            <w:vMerge/>
            <w:tcBorders>
              <w:left w:val="nil"/>
              <w:bottom w:val="single" w:sz="12" w:space="0" w:color="auto"/>
              <w:right w:val="single" w:sz="18" w:space="0" w:color="auto"/>
            </w:tcBorders>
            <w:vAlign w:val="center"/>
          </w:tcPr>
          <w:p w:rsidR="00A856C3" w:rsidRDefault="00A856C3">
            <w:pPr>
              <w:jc w:val="both"/>
              <w:rPr>
                <w:sz w:val="26"/>
              </w:rPr>
            </w:pPr>
          </w:p>
        </w:tc>
        <w:tc>
          <w:tcPr>
            <w:tcW w:w="1701" w:type="dxa"/>
            <w:gridSpan w:val="2"/>
            <w:vMerge/>
            <w:tcBorders>
              <w:left w:val="nil"/>
              <w:bottom w:val="single" w:sz="12" w:space="0" w:color="auto"/>
              <w:right w:val="single" w:sz="18" w:space="0" w:color="auto"/>
            </w:tcBorders>
            <w:vAlign w:val="center"/>
          </w:tcPr>
          <w:p w:rsidR="00A856C3" w:rsidRDefault="00A856C3">
            <w:pPr>
              <w:jc w:val="both"/>
              <w:rPr>
                <w:sz w:val="26"/>
              </w:rPr>
            </w:pPr>
          </w:p>
        </w:tc>
        <w:tc>
          <w:tcPr>
            <w:tcW w:w="993" w:type="dxa"/>
            <w:vMerge w:val="restart"/>
            <w:tcBorders>
              <w:top w:val="single" w:sz="12" w:space="0" w:color="auto"/>
              <w:left w:val="nil"/>
            </w:tcBorders>
            <w:vAlign w:val="center"/>
          </w:tcPr>
          <w:p w:rsidR="00A856C3" w:rsidRDefault="00A856C3">
            <w:pPr>
              <w:jc w:val="both"/>
              <w:rPr>
                <w:b/>
                <w:sz w:val="26"/>
              </w:rPr>
            </w:pPr>
            <w:r>
              <w:rPr>
                <w:b/>
                <w:sz w:val="26"/>
              </w:rPr>
              <w:t>всего</w:t>
            </w:r>
          </w:p>
        </w:tc>
        <w:tc>
          <w:tcPr>
            <w:tcW w:w="1520" w:type="dxa"/>
            <w:gridSpan w:val="2"/>
            <w:tcBorders>
              <w:top w:val="single" w:sz="12" w:space="0" w:color="auto"/>
              <w:bottom w:val="single" w:sz="12" w:space="0" w:color="auto"/>
              <w:right w:val="single" w:sz="18" w:space="0" w:color="auto"/>
            </w:tcBorders>
            <w:vAlign w:val="center"/>
          </w:tcPr>
          <w:p w:rsidR="00A856C3" w:rsidRDefault="00A856C3">
            <w:pPr>
              <w:jc w:val="both"/>
              <w:rPr>
                <w:sz w:val="26"/>
              </w:rPr>
            </w:pPr>
            <w:r>
              <w:rPr>
                <w:sz w:val="26"/>
              </w:rPr>
              <w:t>В том числе за счёт</w:t>
            </w:r>
          </w:p>
        </w:tc>
      </w:tr>
      <w:tr w:rsidR="00A856C3">
        <w:trPr>
          <w:cantSplit/>
          <w:trHeight w:val="555"/>
        </w:trPr>
        <w:tc>
          <w:tcPr>
            <w:tcW w:w="1799" w:type="dxa"/>
            <w:vMerge/>
            <w:tcBorders>
              <w:left w:val="single" w:sz="18" w:space="0" w:color="auto"/>
              <w:bottom w:val="single" w:sz="18" w:space="0" w:color="auto"/>
              <w:right w:val="single" w:sz="18" w:space="0" w:color="auto"/>
            </w:tcBorders>
            <w:vAlign w:val="center"/>
          </w:tcPr>
          <w:p w:rsidR="00A856C3" w:rsidRDefault="00A856C3">
            <w:pPr>
              <w:jc w:val="both"/>
              <w:rPr>
                <w:sz w:val="26"/>
              </w:rPr>
            </w:pPr>
          </w:p>
        </w:tc>
        <w:tc>
          <w:tcPr>
            <w:tcW w:w="851" w:type="dxa"/>
            <w:tcBorders>
              <w:top w:val="single" w:sz="12" w:space="0" w:color="auto"/>
              <w:left w:val="nil"/>
              <w:bottom w:val="single" w:sz="18" w:space="0" w:color="auto"/>
            </w:tcBorders>
            <w:vAlign w:val="center"/>
          </w:tcPr>
          <w:p w:rsidR="00A856C3" w:rsidRDefault="00A856C3">
            <w:pPr>
              <w:jc w:val="both"/>
              <w:rPr>
                <w:sz w:val="26"/>
              </w:rPr>
            </w:pPr>
            <w:r>
              <w:rPr>
                <w:sz w:val="26"/>
              </w:rPr>
              <w:t>план</w:t>
            </w:r>
          </w:p>
        </w:tc>
        <w:tc>
          <w:tcPr>
            <w:tcW w:w="850" w:type="dxa"/>
            <w:tcBorders>
              <w:top w:val="single" w:sz="12" w:space="0" w:color="auto"/>
              <w:bottom w:val="single" w:sz="18" w:space="0" w:color="auto"/>
              <w:right w:val="single" w:sz="18" w:space="0" w:color="auto"/>
            </w:tcBorders>
            <w:vAlign w:val="center"/>
          </w:tcPr>
          <w:p w:rsidR="00A856C3" w:rsidRDefault="00A856C3">
            <w:pPr>
              <w:jc w:val="both"/>
              <w:rPr>
                <w:sz w:val="26"/>
              </w:rPr>
            </w:pPr>
            <w:r>
              <w:rPr>
                <w:sz w:val="26"/>
              </w:rPr>
              <w:t>факт</w:t>
            </w:r>
          </w:p>
        </w:tc>
        <w:tc>
          <w:tcPr>
            <w:tcW w:w="851" w:type="dxa"/>
            <w:tcBorders>
              <w:top w:val="single" w:sz="12" w:space="0" w:color="auto"/>
              <w:left w:val="nil"/>
              <w:bottom w:val="single" w:sz="18" w:space="0" w:color="auto"/>
            </w:tcBorders>
            <w:vAlign w:val="center"/>
          </w:tcPr>
          <w:p w:rsidR="00A856C3" w:rsidRDefault="00A856C3">
            <w:pPr>
              <w:jc w:val="both"/>
              <w:rPr>
                <w:sz w:val="26"/>
              </w:rPr>
            </w:pPr>
            <w:r>
              <w:rPr>
                <w:sz w:val="26"/>
              </w:rPr>
              <w:t>план</w:t>
            </w:r>
          </w:p>
        </w:tc>
        <w:tc>
          <w:tcPr>
            <w:tcW w:w="1086" w:type="dxa"/>
            <w:tcBorders>
              <w:top w:val="single" w:sz="12" w:space="0" w:color="auto"/>
              <w:bottom w:val="single" w:sz="18" w:space="0" w:color="auto"/>
              <w:right w:val="single" w:sz="18" w:space="0" w:color="auto"/>
            </w:tcBorders>
            <w:vAlign w:val="center"/>
          </w:tcPr>
          <w:p w:rsidR="00A856C3" w:rsidRDefault="00A856C3">
            <w:pPr>
              <w:jc w:val="both"/>
              <w:rPr>
                <w:sz w:val="26"/>
              </w:rPr>
            </w:pPr>
            <w:r>
              <w:rPr>
                <w:sz w:val="26"/>
              </w:rPr>
              <w:t>факт</w:t>
            </w:r>
          </w:p>
        </w:tc>
        <w:tc>
          <w:tcPr>
            <w:tcW w:w="851" w:type="dxa"/>
            <w:tcBorders>
              <w:top w:val="single" w:sz="12" w:space="0" w:color="auto"/>
              <w:left w:val="nil"/>
              <w:bottom w:val="single" w:sz="18" w:space="0" w:color="auto"/>
            </w:tcBorders>
            <w:vAlign w:val="center"/>
          </w:tcPr>
          <w:p w:rsidR="00A856C3" w:rsidRDefault="00A856C3">
            <w:pPr>
              <w:jc w:val="both"/>
              <w:rPr>
                <w:sz w:val="26"/>
              </w:rPr>
            </w:pPr>
            <w:r>
              <w:rPr>
                <w:sz w:val="26"/>
              </w:rPr>
              <w:t>план</w:t>
            </w:r>
          </w:p>
        </w:tc>
        <w:tc>
          <w:tcPr>
            <w:tcW w:w="850" w:type="dxa"/>
            <w:tcBorders>
              <w:top w:val="single" w:sz="12" w:space="0" w:color="auto"/>
              <w:bottom w:val="single" w:sz="18" w:space="0" w:color="auto"/>
              <w:right w:val="single" w:sz="18" w:space="0" w:color="auto"/>
            </w:tcBorders>
            <w:vAlign w:val="center"/>
          </w:tcPr>
          <w:p w:rsidR="00A856C3" w:rsidRDefault="00A856C3">
            <w:pPr>
              <w:jc w:val="both"/>
              <w:rPr>
                <w:sz w:val="26"/>
              </w:rPr>
            </w:pPr>
            <w:r>
              <w:rPr>
                <w:sz w:val="26"/>
              </w:rPr>
              <w:t>факт</w:t>
            </w:r>
          </w:p>
        </w:tc>
        <w:tc>
          <w:tcPr>
            <w:tcW w:w="993" w:type="dxa"/>
            <w:vMerge/>
            <w:tcBorders>
              <w:left w:val="nil"/>
              <w:bottom w:val="single" w:sz="18" w:space="0" w:color="auto"/>
            </w:tcBorders>
            <w:vAlign w:val="center"/>
          </w:tcPr>
          <w:p w:rsidR="00A856C3" w:rsidRDefault="00A856C3">
            <w:pPr>
              <w:jc w:val="both"/>
              <w:rPr>
                <w:sz w:val="26"/>
              </w:rPr>
            </w:pPr>
          </w:p>
        </w:tc>
        <w:tc>
          <w:tcPr>
            <w:tcW w:w="708" w:type="dxa"/>
            <w:tcBorders>
              <w:top w:val="single" w:sz="12" w:space="0" w:color="auto"/>
              <w:bottom w:val="single" w:sz="18" w:space="0" w:color="auto"/>
            </w:tcBorders>
            <w:vAlign w:val="center"/>
          </w:tcPr>
          <w:p w:rsidR="00A856C3" w:rsidRDefault="00A856C3">
            <w:pPr>
              <w:jc w:val="both"/>
              <w:rPr>
                <w:sz w:val="26"/>
              </w:rPr>
            </w:pPr>
            <w:r>
              <w:rPr>
                <w:sz w:val="26"/>
              </w:rPr>
              <w:t>ЧП</w:t>
            </w:r>
          </w:p>
        </w:tc>
        <w:tc>
          <w:tcPr>
            <w:tcW w:w="812" w:type="dxa"/>
            <w:tcBorders>
              <w:top w:val="single" w:sz="12" w:space="0" w:color="auto"/>
              <w:bottom w:val="single" w:sz="18" w:space="0" w:color="auto"/>
              <w:right w:val="single" w:sz="18" w:space="0" w:color="auto"/>
            </w:tcBorders>
            <w:vAlign w:val="center"/>
          </w:tcPr>
          <w:p w:rsidR="00A856C3" w:rsidRDefault="00A856C3">
            <w:pPr>
              <w:jc w:val="both"/>
              <w:rPr>
                <w:sz w:val="26"/>
              </w:rPr>
            </w:pPr>
            <w:r>
              <w:rPr>
                <w:sz w:val="28"/>
              </w:rPr>
              <w:t>К</w:t>
            </w:r>
            <w:r>
              <w:rPr>
                <w:sz w:val="24"/>
              </w:rPr>
              <w:t>отч</w:t>
            </w:r>
          </w:p>
        </w:tc>
      </w:tr>
      <w:tr w:rsidR="00A856C3">
        <w:tc>
          <w:tcPr>
            <w:tcW w:w="1799" w:type="dxa"/>
            <w:tcBorders>
              <w:top w:val="single" w:sz="18" w:space="0" w:color="auto"/>
              <w:left w:val="single" w:sz="18" w:space="0" w:color="auto"/>
              <w:right w:val="single" w:sz="18" w:space="0" w:color="auto"/>
            </w:tcBorders>
            <w:vAlign w:val="center"/>
          </w:tcPr>
          <w:p w:rsidR="00A856C3" w:rsidRDefault="00A856C3">
            <w:pPr>
              <w:pStyle w:val="8"/>
            </w:pPr>
            <w:r>
              <w:t>Резервный</w:t>
            </w:r>
          </w:p>
        </w:tc>
        <w:tc>
          <w:tcPr>
            <w:tcW w:w="851" w:type="dxa"/>
            <w:tcBorders>
              <w:top w:val="single" w:sz="18" w:space="0" w:color="auto"/>
              <w:left w:val="nil"/>
            </w:tcBorders>
            <w:vAlign w:val="center"/>
          </w:tcPr>
          <w:p w:rsidR="00A856C3" w:rsidRDefault="00A856C3">
            <w:pPr>
              <w:spacing w:line="360" w:lineRule="auto"/>
              <w:jc w:val="center"/>
              <w:rPr>
                <w:sz w:val="22"/>
              </w:rPr>
            </w:pPr>
            <w:r>
              <w:rPr>
                <w:sz w:val="22"/>
              </w:rPr>
              <w:t>13400</w:t>
            </w:r>
          </w:p>
        </w:tc>
        <w:tc>
          <w:tcPr>
            <w:tcW w:w="850" w:type="dxa"/>
            <w:tcBorders>
              <w:top w:val="single" w:sz="18" w:space="0" w:color="auto"/>
              <w:right w:val="single" w:sz="18" w:space="0" w:color="auto"/>
            </w:tcBorders>
            <w:vAlign w:val="center"/>
          </w:tcPr>
          <w:p w:rsidR="00A856C3" w:rsidRDefault="00A856C3">
            <w:pPr>
              <w:spacing w:line="360" w:lineRule="auto"/>
              <w:jc w:val="center"/>
              <w:rPr>
                <w:sz w:val="22"/>
              </w:rPr>
            </w:pPr>
            <w:r>
              <w:rPr>
                <w:sz w:val="22"/>
              </w:rPr>
              <w:t>14800</w:t>
            </w:r>
          </w:p>
        </w:tc>
        <w:tc>
          <w:tcPr>
            <w:tcW w:w="851" w:type="dxa"/>
            <w:tcBorders>
              <w:top w:val="single" w:sz="18" w:space="0" w:color="auto"/>
              <w:left w:val="nil"/>
            </w:tcBorders>
            <w:vAlign w:val="center"/>
          </w:tcPr>
          <w:p w:rsidR="00A856C3" w:rsidRDefault="00A856C3">
            <w:pPr>
              <w:spacing w:line="360" w:lineRule="auto"/>
              <w:jc w:val="center"/>
              <w:rPr>
                <w:sz w:val="22"/>
              </w:rPr>
            </w:pPr>
            <w:r>
              <w:rPr>
                <w:sz w:val="22"/>
              </w:rPr>
              <w:t>5</w:t>
            </w:r>
          </w:p>
        </w:tc>
        <w:tc>
          <w:tcPr>
            <w:tcW w:w="1086" w:type="dxa"/>
            <w:tcBorders>
              <w:top w:val="single" w:sz="18" w:space="0" w:color="auto"/>
              <w:right w:val="single" w:sz="18" w:space="0" w:color="auto"/>
            </w:tcBorders>
            <w:vAlign w:val="center"/>
          </w:tcPr>
          <w:p w:rsidR="00A856C3" w:rsidRDefault="00A856C3">
            <w:pPr>
              <w:spacing w:line="360" w:lineRule="auto"/>
              <w:jc w:val="center"/>
              <w:rPr>
                <w:sz w:val="22"/>
              </w:rPr>
            </w:pPr>
            <w:r>
              <w:rPr>
                <w:sz w:val="22"/>
              </w:rPr>
              <w:t>5</w:t>
            </w:r>
          </w:p>
        </w:tc>
        <w:tc>
          <w:tcPr>
            <w:tcW w:w="851" w:type="dxa"/>
            <w:tcBorders>
              <w:top w:val="single" w:sz="18" w:space="0" w:color="auto"/>
              <w:left w:val="nil"/>
            </w:tcBorders>
            <w:vAlign w:val="center"/>
          </w:tcPr>
          <w:p w:rsidR="00A856C3" w:rsidRDefault="00A856C3">
            <w:pPr>
              <w:spacing w:line="360" w:lineRule="auto"/>
              <w:jc w:val="center"/>
              <w:rPr>
                <w:sz w:val="22"/>
              </w:rPr>
            </w:pPr>
            <w:r>
              <w:rPr>
                <w:sz w:val="22"/>
              </w:rPr>
              <w:t>670</w:t>
            </w:r>
          </w:p>
        </w:tc>
        <w:tc>
          <w:tcPr>
            <w:tcW w:w="850" w:type="dxa"/>
            <w:tcBorders>
              <w:top w:val="single" w:sz="18" w:space="0" w:color="auto"/>
              <w:right w:val="single" w:sz="18" w:space="0" w:color="auto"/>
            </w:tcBorders>
            <w:vAlign w:val="center"/>
          </w:tcPr>
          <w:p w:rsidR="00A856C3" w:rsidRDefault="00A856C3">
            <w:pPr>
              <w:spacing w:line="360" w:lineRule="auto"/>
              <w:jc w:val="center"/>
              <w:rPr>
                <w:sz w:val="22"/>
              </w:rPr>
            </w:pPr>
            <w:r>
              <w:rPr>
                <w:sz w:val="22"/>
              </w:rPr>
              <w:t>740</w:t>
            </w:r>
          </w:p>
        </w:tc>
        <w:tc>
          <w:tcPr>
            <w:tcW w:w="993" w:type="dxa"/>
            <w:tcBorders>
              <w:top w:val="single" w:sz="18" w:space="0" w:color="auto"/>
              <w:left w:val="nil"/>
            </w:tcBorders>
            <w:vAlign w:val="center"/>
          </w:tcPr>
          <w:p w:rsidR="00A856C3" w:rsidRDefault="00A856C3">
            <w:pPr>
              <w:spacing w:line="360" w:lineRule="auto"/>
              <w:jc w:val="center"/>
              <w:rPr>
                <w:sz w:val="22"/>
              </w:rPr>
            </w:pPr>
            <w:r>
              <w:rPr>
                <w:sz w:val="22"/>
              </w:rPr>
              <w:t>+70</w:t>
            </w:r>
          </w:p>
        </w:tc>
        <w:tc>
          <w:tcPr>
            <w:tcW w:w="708" w:type="dxa"/>
            <w:tcBorders>
              <w:top w:val="single" w:sz="18" w:space="0" w:color="auto"/>
            </w:tcBorders>
            <w:vAlign w:val="center"/>
          </w:tcPr>
          <w:p w:rsidR="00A856C3" w:rsidRDefault="00A856C3">
            <w:pPr>
              <w:spacing w:line="360" w:lineRule="auto"/>
              <w:jc w:val="center"/>
              <w:rPr>
                <w:sz w:val="22"/>
              </w:rPr>
            </w:pPr>
            <w:r>
              <w:rPr>
                <w:sz w:val="22"/>
              </w:rPr>
              <w:t>+70</w:t>
            </w:r>
          </w:p>
        </w:tc>
        <w:tc>
          <w:tcPr>
            <w:tcW w:w="812" w:type="dxa"/>
            <w:tcBorders>
              <w:top w:val="single" w:sz="18" w:space="0" w:color="auto"/>
              <w:right w:val="single" w:sz="18" w:space="0" w:color="auto"/>
            </w:tcBorders>
            <w:vAlign w:val="center"/>
          </w:tcPr>
          <w:p w:rsidR="00A856C3" w:rsidRDefault="00A856C3">
            <w:pPr>
              <w:spacing w:line="360" w:lineRule="auto"/>
              <w:jc w:val="center"/>
              <w:rPr>
                <w:sz w:val="22"/>
              </w:rPr>
            </w:pPr>
            <w:r>
              <w:rPr>
                <w:sz w:val="22"/>
              </w:rPr>
              <w:t>-</w:t>
            </w:r>
          </w:p>
        </w:tc>
      </w:tr>
      <w:tr w:rsidR="00A856C3">
        <w:tc>
          <w:tcPr>
            <w:tcW w:w="1799" w:type="dxa"/>
            <w:tcBorders>
              <w:left w:val="single" w:sz="18" w:space="0" w:color="auto"/>
              <w:right w:val="single" w:sz="18" w:space="0" w:color="auto"/>
            </w:tcBorders>
            <w:vAlign w:val="center"/>
          </w:tcPr>
          <w:p w:rsidR="00A856C3" w:rsidRDefault="00A856C3">
            <w:pPr>
              <w:spacing w:line="360" w:lineRule="auto"/>
              <w:jc w:val="both"/>
              <w:rPr>
                <w:sz w:val="26"/>
              </w:rPr>
            </w:pPr>
            <w:r>
              <w:rPr>
                <w:sz w:val="26"/>
              </w:rPr>
              <w:t>Накопления</w:t>
            </w:r>
          </w:p>
        </w:tc>
        <w:tc>
          <w:tcPr>
            <w:tcW w:w="851" w:type="dxa"/>
            <w:tcBorders>
              <w:left w:val="nil"/>
            </w:tcBorders>
            <w:vAlign w:val="center"/>
          </w:tcPr>
          <w:p w:rsidR="00A856C3" w:rsidRDefault="00A856C3">
            <w:pPr>
              <w:spacing w:line="360" w:lineRule="auto"/>
              <w:jc w:val="center"/>
              <w:rPr>
                <w:sz w:val="22"/>
              </w:rPr>
            </w:pPr>
            <w:r>
              <w:rPr>
                <w:sz w:val="22"/>
              </w:rPr>
              <w:t>13400</w:t>
            </w:r>
          </w:p>
        </w:tc>
        <w:tc>
          <w:tcPr>
            <w:tcW w:w="850" w:type="dxa"/>
            <w:tcBorders>
              <w:right w:val="single" w:sz="18" w:space="0" w:color="auto"/>
            </w:tcBorders>
            <w:vAlign w:val="center"/>
          </w:tcPr>
          <w:p w:rsidR="00A856C3" w:rsidRDefault="00A856C3">
            <w:pPr>
              <w:spacing w:line="360" w:lineRule="auto"/>
              <w:jc w:val="center"/>
              <w:rPr>
                <w:sz w:val="22"/>
              </w:rPr>
            </w:pPr>
            <w:r>
              <w:rPr>
                <w:sz w:val="22"/>
              </w:rPr>
              <w:t>14800</w:t>
            </w:r>
          </w:p>
        </w:tc>
        <w:tc>
          <w:tcPr>
            <w:tcW w:w="851" w:type="dxa"/>
            <w:tcBorders>
              <w:left w:val="nil"/>
            </w:tcBorders>
            <w:vAlign w:val="center"/>
          </w:tcPr>
          <w:p w:rsidR="00A856C3" w:rsidRDefault="00A856C3">
            <w:pPr>
              <w:spacing w:line="360" w:lineRule="auto"/>
              <w:jc w:val="center"/>
              <w:rPr>
                <w:sz w:val="22"/>
              </w:rPr>
            </w:pPr>
            <w:r>
              <w:rPr>
                <w:sz w:val="22"/>
              </w:rPr>
              <w:t>50</w:t>
            </w:r>
          </w:p>
        </w:tc>
        <w:tc>
          <w:tcPr>
            <w:tcW w:w="1086" w:type="dxa"/>
            <w:tcBorders>
              <w:right w:val="single" w:sz="18" w:space="0" w:color="auto"/>
            </w:tcBorders>
            <w:vAlign w:val="center"/>
          </w:tcPr>
          <w:p w:rsidR="00A856C3" w:rsidRDefault="00A856C3">
            <w:pPr>
              <w:spacing w:line="360" w:lineRule="auto"/>
              <w:jc w:val="center"/>
              <w:rPr>
                <w:sz w:val="22"/>
              </w:rPr>
            </w:pPr>
            <w:r>
              <w:rPr>
                <w:sz w:val="22"/>
              </w:rPr>
              <w:t>50</w:t>
            </w:r>
          </w:p>
        </w:tc>
        <w:tc>
          <w:tcPr>
            <w:tcW w:w="851" w:type="dxa"/>
            <w:tcBorders>
              <w:left w:val="nil"/>
            </w:tcBorders>
            <w:vAlign w:val="center"/>
          </w:tcPr>
          <w:p w:rsidR="00A856C3" w:rsidRDefault="00A856C3">
            <w:pPr>
              <w:spacing w:line="360" w:lineRule="auto"/>
              <w:jc w:val="center"/>
              <w:rPr>
                <w:sz w:val="22"/>
              </w:rPr>
            </w:pPr>
            <w:r>
              <w:rPr>
                <w:sz w:val="22"/>
              </w:rPr>
              <w:t>6700</w:t>
            </w:r>
          </w:p>
        </w:tc>
        <w:tc>
          <w:tcPr>
            <w:tcW w:w="850" w:type="dxa"/>
            <w:tcBorders>
              <w:right w:val="single" w:sz="18" w:space="0" w:color="auto"/>
            </w:tcBorders>
            <w:vAlign w:val="center"/>
          </w:tcPr>
          <w:p w:rsidR="00A856C3" w:rsidRDefault="00A856C3">
            <w:pPr>
              <w:spacing w:line="360" w:lineRule="auto"/>
              <w:jc w:val="center"/>
              <w:rPr>
                <w:sz w:val="22"/>
              </w:rPr>
            </w:pPr>
            <w:r>
              <w:rPr>
                <w:sz w:val="22"/>
              </w:rPr>
              <w:t>8140</w:t>
            </w:r>
          </w:p>
        </w:tc>
        <w:tc>
          <w:tcPr>
            <w:tcW w:w="993" w:type="dxa"/>
            <w:tcBorders>
              <w:left w:val="nil"/>
            </w:tcBorders>
            <w:vAlign w:val="center"/>
          </w:tcPr>
          <w:p w:rsidR="00A856C3" w:rsidRDefault="00A856C3">
            <w:pPr>
              <w:spacing w:line="360" w:lineRule="auto"/>
              <w:jc w:val="center"/>
              <w:rPr>
                <w:sz w:val="22"/>
              </w:rPr>
            </w:pPr>
            <w:r>
              <w:rPr>
                <w:sz w:val="22"/>
              </w:rPr>
              <w:t>+1440</w:t>
            </w:r>
          </w:p>
        </w:tc>
        <w:tc>
          <w:tcPr>
            <w:tcW w:w="708" w:type="dxa"/>
            <w:vAlign w:val="center"/>
          </w:tcPr>
          <w:p w:rsidR="00A856C3" w:rsidRDefault="00A856C3">
            <w:pPr>
              <w:spacing w:line="360" w:lineRule="auto"/>
              <w:jc w:val="center"/>
              <w:rPr>
                <w:sz w:val="22"/>
              </w:rPr>
            </w:pPr>
            <w:r>
              <w:rPr>
                <w:sz w:val="22"/>
              </w:rPr>
              <w:t>+700</w:t>
            </w:r>
          </w:p>
        </w:tc>
        <w:tc>
          <w:tcPr>
            <w:tcW w:w="812" w:type="dxa"/>
            <w:tcBorders>
              <w:right w:val="single" w:sz="18" w:space="0" w:color="auto"/>
            </w:tcBorders>
            <w:vAlign w:val="center"/>
          </w:tcPr>
          <w:p w:rsidR="00A856C3" w:rsidRDefault="00A856C3">
            <w:pPr>
              <w:spacing w:line="360" w:lineRule="auto"/>
              <w:jc w:val="center"/>
              <w:rPr>
                <w:sz w:val="22"/>
              </w:rPr>
            </w:pPr>
            <w:r>
              <w:rPr>
                <w:sz w:val="22"/>
              </w:rPr>
              <w:t>+740</w:t>
            </w:r>
          </w:p>
        </w:tc>
      </w:tr>
      <w:tr w:rsidR="00A856C3">
        <w:tc>
          <w:tcPr>
            <w:tcW w:w="1799" w:type="dxa"/>
            <w:tcBorders>
              <w:left w:val="single" w:sz="18" w:space="0" w:color="auto"/>
              <w:bottom w:val="single" w:sz="18" w:space="0" w:color="auto"/>
              <w:right w:val="single" w:sz="18" w:space="0" w:color="auto"/>
            </w:tcBorders>
            <w:vAlign w:val="center"/>
          </w:tcPr>
          <w:p w:rsidR="00A856C3" w:rsidRDefault="00A856C3">
            <w:pPr>
              <w:spacing w:line="360" w:lineRule="auto"/>
              <w:jc w:val="both"/>
              <w:rPr>
                <w:sz w:val="26"/>
              </w:rPr>
            </w:pPr>
            <w:r>
              <w:rPr>
                <w:sz w:val="26"/>
              </w:rPr>
              <w:t>Потребления</w:t>
            </w:r>
          </w:p>
        </w:tc>
        <w:tc>
          <w:tcPr>
            <w:tcW w:w="851" w:type="dxa"/>
            <w:tcBorders>
              <w:left w:val="nil"/>
              <w:bottom w:val="single" w:sz="18" w:space="0" w:color="auto"/>
            </w:tcBorders>
            <w:vAlign w:val="center"/>
          </w:tcPr>
          <w:p w:rsidR="00A856C3" w:rsidRDefault="00A856C3">
            <w:pPr>
              <w:spacing w:line="360" w:lineRule="auto"/>
              <w:jc w:val="center"/>
              <w:rPr>
                <w:sz w:val="22"/>
              </w:rPr>
            </w:pPr>
            <w:r>
              <w:rPr>
                <w:sz w:val="22"/>
              </w:rPr>
              <w:t>13400</w:t>
            </w:r>
          </w:p>
        </w:tc>
        <w:tc>
          <w:tcPr>
            <w:tcW w:w="850" w:type="dxa"/>
            <w:tcBorders>
              <w:bottom w:val="single" w:sz="18" w:space="0" w:color="auto"/>
              <w:right w:val="single" w:sz="18" w:space="0" w:color="auto"/>
            </w:tcBorders>
            <w:vAlign w:val="center"/>
          </w:tcPr>
          <w:p w:rsidR="00A856C3" w:rsidRDefault="00A856C3">
            <w:pPr>
              <w:spacing w:line="360" w:lineRule="auto"/>
              <w:jc w:val="center"/>
              <w:rPr>
                <w:sz w:val="22"/>
              </w:rPr>
            </w:pPr>
            <w:r>
              <w:rPr>
                <w:sz w:val="22"/>
              </w:rPr>
              <w:t>14800</w:t>
            </w:r>
          </w:p>
        </w:tc>
        <w:tc>
          <w:tcPr>
            <w:tcW w:w="851" w:type="dxa"/>
            <w:tcBorders>
              <w:left w:val="nil"/>
              <w:bottom w:val="single" w:sz="18" w:space="0" w:color="auto"/>
            </w:tcBorders>
            <w:vAlign w:val="center"/>
          </w:tcPr>
          <w:p w:rsidR="00A856C3" w:rsidRDefault="00A856C3">
            <w:pPr>
              <w:spacing w:line="360" w:lineRule="auto"/>
              <w:jc w:val="center"/>
              <w:rPr>
                <w:sz w:val="22"/>
              </w:rPr>
            </w:pPr>
            <w:r>
              <w:rPr>
                <w:sz w:val="22"/>
              </w:rPr>
              <w:t>45</w:t>
            </w:r>
          </w:p>
        </w:tc>
        <w:tc>
          <w:tcPr>
            <w:tcW w:w="1086" w:type="dxa"/>
            <w:tcBorders>
              <w:bottom w:val="single" w:sz="18" w:space="0" w:color="auto"/>
              <w:right w:val="single" w:sz="18" w:space="0" w:color="auto"/>
            </w:tcBorders>
            <w:vAlign w:val="center"/>
          </w:tcPr>
          <w:p w:rsidR="00A856C3" w:rsidRDefault="00A856C3">
            <w:pPr>
              <w:spacing w:line="360" w:lineRule="auto"/>
              <w:jc w:val="center"/>
              <w:rPr>
                <w:sz w:val="22"/>
              </w:rPr>
            </w:pPr>
            <w:r>
              <w:rPr>
                <w:sz w:val="22"/>
              </w:rPr>
              <w:t>45</w:t>
            </w:r>
          </w:p>
        </w:tc>
        <w:tc>
          <w:tcPr>
            <w:tcW w:w="851" w:type="dxa"/>
            <w:tcBorders>
              <w:left w:val="nil"/>
              <w:bottom w:val="single" w:sz="18" w:space="0" w:color="auto"/>
            </w:tcBorders>
            <w:vAlign w:val="center"/>
          </w:tcPr>
          <w:p w:rsidR="00A856C3" w:rsidRDefault="00A856C3">
            <w:pPr>
              <w:spacing w:line="360" w:lineRule="auto"/>
              <w:jc w:val="center"/>
              <w:rPr>
                <w:sz w:val="22"/>
              </w:rPr>
            </w:pPr>
            <w:r>
              <w:rPr>
                <w:sz w:val="22"/>
              </w:rPr>
              <w:t>6030</w:t>
            </w:r>
          </w:p>
        </w:tc>
        <w:tc>
          <w:tcPr>
            <w:tcW w:w="850" w:type="dxa"/>
            <w:tcBorders>
              <w:bottom w:val="single" w:sz="18" w:space="0" w:color="auto"/>
              <w:right w:val="single" w:sz="18" w:space="0" w:color="auto"/>
            </w:tcBorders>
            <w:vAlign w:val="center"/>
          </w:tcPr>
          <w:p w:rsidR="00A856C3" w:rsidRDefault="00A856C3">
            <w:pPr>
              <w:spacing w:line="360" w:lineRule="auto"/>
              <w:jc w:val="center"/>
              <w:rPr>
                <w:sz w:val="22"/>
              </w:rPr>
            </w:pPr>
            <w:r>
              <w:rPr>
                <w:sz w:val="22"/>
              </w:rPr>
              <w:t>5920</w:t>
            </w:r>
          </w:p>
        </w:tc>
        <w:tc>
          <w:tcPr>
            <w:tcW w:w="993" w:type="dxa"/>
            <w:tcBorders>
              <w:left w:val="nil"/>
              <w:bottom w:val="single" w:sz="18" w:space="0" w:color="auto"/>
            </w:tcBorders>
            <w:vAlign w:val="center"/>
          </w:tcPr>
          <w:p w:rsidR="00A856C3" w:rsidRDefault="00A856C3">
            <w:pPr>
              <w:spacing w:line="360" w:lineRule="auto"/>
              <w:jc w:val="center"/>
              <w:rPr>
                <w:sz w:val="22"/>
              </w:rPr>
            </w:pPr>
            <w:r>
              <w:rPr>
                <w:sz w:val="22"/>
              </w:rPr>
              <w:t>- 110</w:t>
            </w:r>
          </w:p>
        </w:tc>
        <w:tc>
          <w:tcPr>
            <w:tcW w:w="708" w:type="dxa"/>
            <w:tcBorders>
              <w:bottom w:val="single" w:sz="18" w:space="0" w:color="auto"/>
            </w:tcBorders>
            <w:vAlign w:val="center"/>
          </w:tcPr>
          <w:p w:rsidR="00A856C3" w:rsidRDefault="00A856C3">
            <w:pPr>
              <w:spacing w:line="360" w:lineRule="auto"/>
              <w:jc w:val="center"/>
              <w:rPr>
                <w:sz w:val="22"/>
              </w:rPr>
            </w:pPr>
            <w:r>
              <w:rPr>
                <w:sz w:val="22"/>
              </w:rPr>
              <w:t>+630</w:t>
            </w:r>
          </w:p>
        </w:tc>
        <w:tc>
          <w:tcPr>
            <w:tcW w:w="812" w:type="dxa"/>
            <w:tcBorders>
              <w:bottom w:val="single" w:sz="18" w:space="0" w:color="auto"/>
              <w:right w:val="single" w:sz="18" w:space="0" w:color="auto"/>
            </w:tcBorders>
            <w:vAlign w:val="center"/>
          </w:tcPr>
          <w:p w:rsidR="00A856C3" w:rsidRDefault="00A856C3">
            <w:pPr>
              <w:spacing w:line="360" w:lineRule="auto"/>
              <w:jc w:val="center"/>
              <w:rPr>
                <w:sz w:val="22"/>
              </w:rPr>
            </w:pPr>
            <w:r>
              <w:rPr>
                <w:sz w:val="22"/>
              </w:rPr>
              <w:t>- 740</w:t>
            </w:r>
          </w:p>
        </w:tc>
      </w:tr>
    </w:tbl>
    <w:p w:rsidR="00A856C3" w:rsidRDefault="00A856C3">
      <w:pPr>
        <w:spacing w:line="360" w:lineRule="auto"/>
        <w:ind w:firstLine="425"/>
        <w:jc w:val="both"/>
        <w:rPr>
          <w:sz w:val="26"/>
        </w:rPr>
      </w:pPr>
    </w:p>
    <w:p w:rsidR="00A856C3" w:rsidRDefault="00A856C3">
      <w:pPr>
        <w:spacing w:line="360" w:lineRule="auto"/>
        <w:ind w:firstLine="425"/>
        <w:jc w:val="both"/>
        <w:rPr>
          <w:sz w:val="26"/>
        </w:rPr>
      </w:pPr>
      <w:r>
        <w:rPr>
          <w:sz w:val="26"/>
        </w:rPr>
        <w:t>Затем надо рассчитать влияние факторов изменения чистой прибыли на размер отчисления в фонды предприятия. Для этого прирост чистой прирост чистой прибыли за счёт каждого фактора умножим на плановый коэффициент отчисления в соответствующий фонд (Таб.3).</w:t>
      </w:r>
    </w:p>
    <w:p w:rsidR="00A856C3" w:rsidRDefault="00A856C3">
      <w:pPr>
        <w:spacing w:line="360" w:lineRule="auto"/>
        <w:ind w:firstLine="425"/>
        <w:jc w:val="both"/>
        <w:rPr>
          <w:sz w:val="26"/>
        </w:rPr>
      </w:pPr>
    </w:p>
    <w:p w:rsidR="00A856C3" w:rsidRDefault="00A856C3">
      <w:pPr>
        <w:spacing w:line="360" w:lineRule="auto"/>
        <w:ind w:firstLine="425"/>
        <w:jc w:val="both"/>
        <w:rPr>
          <w:sz w:val="26"/>
        </w:rPr>
      </w:pPr>
    </w:p>
    <w:p w:rsidR="00A856C3" w:rsidRDefault="00A856C3">
      <w:pPr>
        <w:spacing w:line="360" w:lineRule="auto"/>
        <w:ind w:firstLine="425"/>
        <w:jc w:val="both"/>
        <w:rPr>
          <w:sz w:val="28"/>
        </w:rPr>
      </w:pPr>
      <w:r>
        <w:rPr>
          <w:sz w:val="28"/>
        </w:rPr>
        <w:t xml:space="preserve">Данные таб.3. показывают причины увеличения суммы отчислений в фонды предприятия, что позволяет сделать определённые выводы и разработать мероприятия, направленные на увеличение суммы прибыли, а соответственно фондов накопления и материального стимулирования. </w:t>
      </w:r>
    </w:p>
    <w:p w:rsidR="00A856C3" w:rsidRDefault="00A856C3">
      <w:pPr>
        <w:spacing w:line="360" w:lineRule="auto"/>
        <w:ind w:firstLine="425"/>
        <w:jc w:val="center"/>
        <w:rPr>
          <w:b/>
          <w:i/>
          <w:sz w:val="26"/>
        </w:rPr>
      </w:pPr>
      <w:r>
        <w:rPr>
          <w:b/>
          <w:i/>
          <w:sz w:val="26"/>
        </w:rPr>
        <w:t>Таб.3. Расчёт влияния факторов второго уровня на сумму отчислений в фонды предприятия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560"/>
        <w:gridCol w:w="1701"/>
        <w:gridCol w:w="1701"/>
        <w:gridCol w:w="1700"/>
      </w:tblGrid>
      <w:tr w:rsidR="00A856C3">
        <w:trPr>
          <w:cantSplit/>
          <w:trHeight w:val="340"/>
        </w:trPr>
        <w:tc>
          <w:tcPr>
            <w:tcW w:w="2518" w:type="dxa"/>
            <w:vMerge w:val="restart"/>
            <w:vAlign w:val="center"/>
          </w:tcPr>
          <w:p w:rsidR="00A856C3" w:rsidRDefault="00A856C3">
            <w:pPr>
              <w:spacing w:line="360" w:lineRule="auto"/>
              <w:jc w:val="center"/>
              <w:rPr>
                <w:sz w:val="26"/>
              </w:rPr>
            </w:pPr>
            <w:r>
              <w:rPr>
                <w:sz w:val="26"/>
              </w:rPr>
              <w:t>Фактор</w:t>
            </w:r>
          </w:p>
        </w:tc>
        <w:tc>
          <w:tcPr>
            <w:tcW w:w="6662" w:type="dxa"/>
            <w:gridSpan w:val="4"/>
            <w:vAlign w:val="center"/>
          </w:tcPr>
          <w:p w:rsidR="00A856C3" w:rsidRDefault="00A856C3">
            <w:pPr>
              <w:spacing w:line="360" w:lineRule="auto"/>
              <w:jc w:val="center"/>
              <w:rPr>
                <w:sz w:val="26"/>
              </w:rPr>
            </w:pPr>
            <w:r>
              <w:rPr>
                <w:sz w:val="26"/>
              </w:rPr>
              <w:t>Изменение суммы, млн. руб.</w:t>
            </w:r>
          </w:p>
        </w:tc>
      </w:tr>
      <w:tr w:rsidR="00A856C3">
        <w:trPr>
          <w:cantSplit/>
          <w:trHeight w:val="300"/>
        </w:trPr>
        <w:tc>
          <w:tcPr>
            <w:tcW w:w="2518" w:type="dxa"/>
            <w:vMerge/>
            <w:vAlign w:val="center"/>
          </w:tcPr>
          <w:p w:rsidR="00A856C3" w:rsidRDefault="00A856C3">
            <w:pPr>
              <w:spacing w:line="360" w:lineRule="auto"/>
              <w:jc w:val="center"/>
              <w:rPr>
                <w:sz w:val="26"/>
              </w:rPr>
            </w:pPr>
          </w:p>
        </w:tc>
        <w:tc>
          <w:tcPr>
            <w:tcW w:w="1560" w:type="dxa"/>
            <w:vMerge w:val="restart"/>
            <w:vAlign w:val="center"/>
          </w:tcPr>
          <w:p w:rsidR="00A856C3" w:rsidRDefault="00A856C3">
            <w:pPr>
              <w:spacing w:line="360" w:lineRule="auto"/>
              <w:jc w:val="center"/>
              <w:rPr>
                <w:sz w:val="26"/>
              </w:rPr>
            </w:pPr>
            <w:r>
              <w:rPr>
                <w:sz w:val="26"/>
              </w:rPr>
              <w:t>чистой прибыли</w:t>
            </w:r>
          </w:p>
        </w:tc>
        <w:tc>
          <w:tcPr>
            <w:tcW w:w="5102" w:type="dxa"/>
            <w:gridSpan w:val="3"/>
            <w:vAlign w:val="center"/>
          </w:tcPr>
          <w:p w:rsidR="00A856C3" w:rsidRDefault="00A856C3">
            <w:pPr>
              <w:spacing w:line="360" w:lineRule="auto"/>
              <w:jc w:val="center"/>
              <w:rPr>
                <w:sz w:val="26"/>
              </w:rPr>
            </w:pPr>
            <w:r>
              <w:rPr>
                <w:sz w:val="26"/>
              </w:rPr>
              <w:t>отчислений в фонд предприятия</w:t>
            </w:r>
          </w:p>
        </w:tc>
      </w:tr>
      <w:tr w:rsidR="00A856C3">
        <w:trPr>
          <w:cantSplit/>
          <w:trHeight w:val="120"/>
        </w:trPr>
        <w:tc>
          <w:tcPr>
            <w:tcW w:w="2518" w:type="dxa"/>
            <w:vMerge/>
            <w:vAlign w:val="center"/>
          </w:tcPr>
          <w:p w:rsidR="00A856C3" w:rsidRDefault="00A856C3">
            <w:pPr>
              <w:spacing w:line="360" w:lineRule="auto"/>
              <w:jc w:val="center"/>
              <w:rPr>
                <w:sz w:val="26"/>
              </w:rPr>
            </w:pPr>
          </w:p>
        </w:tc>
        <w:tc>
          <w:tcPr>
            <w:tcW w:w="1560" w:type="dxa"/>
            <w:vMerge/>
            <w:vAlign w:val="center"/>
          </w:tcPr>
          <w:p w:rsidR="00A856C3" w:rsidRDefault="00A856C3">
            <w:pPr>
              <w:spacing w:line="360" w:lineRule="auto"/>
              <w:jc w:val="center"/>
              <w:rPr>
                <w:sz w:val="26"/>
              </w:rPr>
            </w:pPr>
          </w:p>
        </w:tc>
        <w:tc>
          <w:tcPr>
            <w:tcW w:w="1701" w:type="dxa"/>
            <w:vAlign w:val="center"/>
          </w:tcPr>
          <w:p w:rsidR="00A856C3" w:rsidRDefault="00A856C3">
            <w:pPr>
              <w:spacing w:line="360" w:lineRule="auto"/>
              <w:jc w:val="center"/>
              <w:rPr>
                <w:sz w:val="26"/>
              </w:rPr>
            </w:pPr>
            <w:r>
              <w:rPr>
                <w:sz w:val="26"/>
              </w:rPr>
              <w:t>резервный</w:t>
            </w:r>
          </w:p>
        </w:tc>
        <w:tc>
          <w:tcPr>
            <w:tcW w:w="1701" w:type="dxa"/>
            <w:vAlign w:val="center"/>
          </w:tcPr>
          <w:p w:rsidR="00A856C3" w:rsidRDefault="00A856C3">
            <w:pPr>
              <w:spacing w:line="360" w:lineRule="auto"/>
              <w:jc w:val="center"/>
              <w:rPr>
                <w:sz w:val="26"/>
              </w:rPr>
            </w:pPr>
            <w:r>
              <w:rPr>
                <w:sz w:val="26"/>
              </w:rPr>
              <w:t>накопления</w:t>
            </w:r>
          </w:p>
        </w:tc>
        <w:tc>
          <w:tcPr>
            <w:tcW w:w="1700" w:type="dxa"/>
            <w:vAlign w:val="center"/>
          </w:tcPr>
          <w:p w:rsidR="00A856C3" w:rsidRDefault="00A856C3">
            <w:pPr>
              <w:spacing w:line="360" w:lineRule="auto"/>
              <w:jc w:val="center"/>
              <w:rPr>
                <w:sz w:val="26"/>
              </w:rPr>
            </w:pPr>
            <w:r>
              <w:rPr>
                <w:sz w:val="26"/>
              </w:rPr>
              <w:t>потребления</w:t>
            </w:r>
          </w:p>
        </w:tc>
      </w:tr>
      <w:tr w:rsidR="00A856C3">
        <w:trPr>
          <w:cantSplit/>
        </w:trPr>
        <w:tc>
          <w:tcPr>
            <w:tcW w:w="2518" w:type="dxa"/>
            <w:vAlign w:val="center"/>
          </w:tcPr>
          <w:p w:rsidR="00A856C3" w:rsidRDefault="00A856C3">
            <w:pPr>
              <w:spacing w:line="360" w:lineRule="auto"/>
              <w:jc w:val="center"/>
              <w:rPr>
                <w:sz w:val="26"/>
              </w:rPr>
            </w:pPr>
            <w:r>
              <w:rPr>
                <w:sz w:val="26"/>
              </w:rPr>
              <w:t>Объём продаж</w:t>
            </w:r>
          </w:p>
        </w:tc>
        <w:tc>
          <w:tcPr>
            <w:tcW w:w="1560" w:type="dxa"/>
            <w:vAlign w:val="center"/>
          </w:tcPr>
          <w:p w:rsidR="00A856C3" w:rsidRDefault="00A856C3">
            <w:pPr>
              <w:spacing w:line="360" w:lineRule="auto"/>
              <w:jc w:val="center"/>
              <w:rPr>
                <w:sz w:val="26"/>
              </w:rPr>
            </w:pPr>
            <w:r>
              <w:rPr>
                <w:sz w:val="26"/>
              </w:rPr>
              <w:t>- 158</w:t>
            </w:r>
          </w:p>
        </w:tc>
        <w:tc>
          <w:tcPr>
            <w:tcW w:w="1701" w:type="dxa"/>
            <w:vAlign w:val="center"/>
          </w:tcPr>
          <w:p w:rsidR="00A856C3" w:rsidRDefault="00A856C3">
            <w:pPr>
              <w:spacing w:line="360" w:lineRule="auto"/>
              <w:jc w:val="center"/>
              <w:rPr>
                <w:sz w:val="26"/>
              </w:rPr>
            </w:pPr>
            <w:r>
              <w:rPr>
                <w:sz w:val="26"/>
              </w:rPr>
              <w:t>- 7,9</w:t>
            </w:r>
          </w:p>
        </w:tc>
        <w:tc>
          <w:tcPr>
            <w:tcW w:w="1701" w:type="dxa"/>
            <w:vAlign w:val="center"/>
          </w:tcPr>
          <w:p w:rsidR="00A856C3" w:rsidRDefault="00A856C3">
            <w:pPr>
              <w:spacing w:line="360" w:lineRule="auto"/>
              <w:jc w:val="center"/>
              <w:rPr>
                <w:sz w:val="26"/>
              </w:rPr>
            </w:pPr>
            <w:r>
              <w:rPr>
                <w:sz w:val="26"/>
              </w:rPr>
              <w:t>- 79,0</w:t>
            </w:r>
          </w:p>
        </w:tc>
        <w:tc>
          <w:tcPr>
            <w:tcW w:w="1700" w:type="dxa"/>
            <w:vAlign w:val="center"/>
          </w:tcPr>
          <w:p w:rsidR="00A856C3" w:rsidRDefault="00A856C3">
            <w:pPr>
              <w:spacing w:line="360" w:lineRule="auto"/>
              <w:jc w:val="center"/>
              <w:rPr>
                <w:sz w:val="26"/>
              </w:rPr>
            </w:pPr>
            <w:r>
              <w:rPr>
                <w:sz w:val="26"/>
              </w:rPr>
              <w:t>- 71,1</w:t>
            </w:r>
          </w:p>
        </w:tc>
      </w:tr>
      <w:tr w:rsidR="00A856C3">
        <w:trPr>
          <w:cantSplit/>
        </w:trPr>
        <w:tc>
          <w:tcPr>
            <w:tcW w:w="2518" w:type="dxa"/>
            <w:vAlign w:val="center"/>
          </w:tcPr>
          <w:p w:rsidR="00A856C3" w:rsidRDefault="00A856C3">
            <w:pPr>
              <w:spacing w:line="360" w:lineRule="auto"/>
              <w:jc w:val="center"/>
              <w:rPr>
                <w:sz w:val="26"/>
              </w:rPr>
            </w:pPr>
            <w:r>
              <w:rPr>
                <w:sz w:val="26"/>
              </w:rPr>
              <w:t>Структура товарной продукции</w:t>
            </w:r>
          </w:p>
        </w:tc>
        <w:tc>
          <w:tcPr>
            <w:tcW w:w="1560" w:type="dxa"/>
            <w:vAlign w:val="center"/>
          </w:tcPr>
          <w:p w:rsidR="00A856C3" w:rsidRDefault="00A856C3">
            <w:pPr>
              <w:spacing w:line="360" w:lineRule="auto"/>
              <w:jc w:val="center"/>
              <w:rPr>
                <w:sz w:val="26"/>
              </w:rPr>
            </w:pPr>
            <w:r>
              <w:rPr>
                <w:sz w:val="26"/>
              </w:rPr>
              <w:t>+ 536</w:t>
            </w:r>
          </w:p>
        </w:tc>
        <w:tc>
          <w:tcPr>
            <w:tcW w:w="1701" w:type="dxa"/>
            <w:vAlign w:val="center"/>
          </w:tcPr>
          <w:p w:rsidR="00A856C3" w:rsidRDefault="00A856C3">
            <w:pPr>
              <w:spacing w:line="360" w:lineRule="auto"/>
              <w:jc w:val="center"/>
              <w:rPr>
                <w:sz w:val="26"/>
              </w:rPr>
            </w:pPr>
            <w:r>
              <w:rPr>
                <w:sz w:val="26"/>
              </w:rPr>
              <w:t>+ 26,8</w:t>
            </w:r>
          </w:p>
        </w:tc>
        <w:tc>
          <w:tcPr>
            <w:tcW w:w="1701" w:type="dxa"/>
            <w:vAlign w:val="center"/>
          </w:tcPr>
          <w:p w:rsidR="00A856C3" w:rsidRDefault="00A856C3">
            <w:pPr>
              <w:spacing w:line="360" w:lineRule="auto"/>
              <w:jc w:val="center"/>
              <w:rPr>
                <w:sz w:val="26"/>
              </w:rPr>
            </w:pPr>
            <w:r>
              <w:rPr>
                <w:sz w:val="26"/>
              </w:rPr>
              <w:t>+ 268</w:t>
            </w:r>
          </w:p>
        </w:tc>
        <w:tc>
          <w:tcPr>
            <w:tcW w:w="1700" w:type="dxa"/>
            <w:vAlign w:val="center"/>
          </w:tcPr>
          <w:p w:rsidR="00A856C3" w:rsidRDefault="00A856C3">
            <w:pPr>
              <w:spacing w:line="360" w:lineRule="auto"/>
              <w:jc w:val="center"/>
              <w:rPr>
                <w:sz w:val="26"/>
              </w:rPr>
            </w:pPr>
            <w:r>
              <w:rPr>
                <w:sz w:val="26"/>
              </w:rPr>
              <w:t>+ 241,2</w:t>
            </w:r>
          </w:p>
        </w:tc>
      </w:tr>
      <w:tr w:rsidR="00A856C3">
        <w:trPr>
          <w:cantSplit/>
        </w:trPr>
        <w:tc>
          <w:tcPr>
            <w:tcW w:w="2518" w:type="dxa"/>
            <w:vAlign w:val="center"/>
          </w:tcPr>
          <w:p w:rsidR="00A856C3" w:rsidRDefault="00A856C3">
            <w:pPr>
              <w:spacing w:line="360" w:lineRule="auto"/>
              <w:jc w:val="center"/>
              <w:rPr>
                <w:sz w:val="26"/>
              </w:rPr>
            </w:pPr>
            <w:r>
              <w:rPr>
                <w:sz w:val="26"/>
              </w:rPr>
              <w:t>Цены реализации</w:t>
            </w:r>
          </w:p>
        </w:tc>
        <w:tc>
          <w:tcPr>
            <w:tcW w:w="1560" w:type="dxa"/>
            <w:vAlign w:val="center"/>
          </w:tcPr>
          <w:p w:rsidR="00A856C3" w:rsidRDefault="00A856C3">
            <w:pPr>
              <w:spacing w:line="360" w:lineRule="auto"/>
              <w:jc w:val="center"/>
              <w:rPr>
                <w:sz w:val="26"/>
              </w:rPr>
            </w:pPr>
            <w:r>
              <w:rPr>
                <w:sz w:val="26"/>
              </w:rPr>
              <w:t>+ 3335</w:t>
            </w:r>
          </w:p>
        </w:tc>
        <w:tc>
          <w:tcPr>
            <w:tcW w:w="1701" w:type="dxa"/>
            <w:vAlign w:val="center"/>
          </w:tcPr>
          <w:p w:rsidR="00A856C3" w:rsidRDefault="00A856C3">
            <w:pPr>
              <w:spacing w:line="360" w:lineRule="auto"/>
              <w:jc w:val="center"/>
              <w:rPr>
                <w:sz w:val="26"/>
              </w:rPr>
            </w:pPr>
            <w:r>
              <w:rPr>
                <w:sz w:val="26"/>
              </w:rPr>
              <w:t>+ 166,75</w:t>
            </w:r>
          </w:p>
        </w:tc>
        <w:tc>
          <w:tcPr>
            <w:tcW w:w="1701" w:type="dxa"/>
            <w:vAlign w:val="center"/>
          </w:tcPr>
          <w:p w:rsidR="00A856C3" w:rsidRDefault="00A856C3">
            <w:pPr>
              <w:spacing w:line="360" w:lineRule="auto"/>
              <w:jc w:val="center"/>
              <w:rPr>
                <w:sz w:val="26"/>
              </w:rPr>
            </w:pPr>
            <w:r>
              <w:rPr>
                <w:sz w:val="26"/>
              </w:rPr>
              <w:t>+ 1667,5</w:t>
            </w:r>
          </w:p>
        </w:tc>
        <w:tc>
          <w:tcPr>
            <w:tcW w:w="1700" w:type="dxa"/>
            <w:vAlign w:val="center"/>
          </w:tcPr>
          <w:p w:rsidR="00A856C3" w:rsidRDefault="00A856C3">
            <w:pPr>
              <w:spacing w:line="360" w:lineRule="auto"/>
              <w:jc w:val="center"/>
              <w:rPr>
                <w:sz w:val="26"/>
              </w:rPr>
            </w:pPr>
            <w:r>
              <w:rPr>
                <w:sz w:val="26"/>
              </w:rPr>
              <w:t>+ 1500,75</w:t>
            </w:r>
          </w:p>
        </w:tc>
      </w:tr>
      <w:tr w:rsidR="00A856C3">
        <w:trPr>
          <w:cantSplit/>
        </w:trPr>
        <w:tc>
          <w:tcPr>
            <w:tcW w:w="2518" w:type="dxa"/>
            <w:vAlign w:val="center"/>
          </w:tcPr>
          <w:p w:rsidR="00A856C3" w:rsidRDefault="00A856C3">
            <w:pPr>
              <w:spacing w:line="360" w:lineRule="auto"/>
              <w:jc w:val="center"/>
              <w:rPr>
                <w:sz w:val="26"/>
              </w:rPr>
            </w:pPr>
            <w:r>
              <w:rPr>
                <w:sz w:val="26"/>
              </w:rPr>
              <w:t>Себестоимость продукции</w:t>
            </w:r>
          </w:p>
        </w:tc>
        <w:tc>
          <w:tcPr>
            <w:tcW w:w="1560" w:type="dxa"/>
            <w:vAlign w:val="center"/>
          </w:tcPr>
          <w:p w:rsidR="00A856C3" w:rsidRDefault="00A856C3">
            <w:pPr>
              <w:spacing w:line="360" w:lineRule="auto"/>
              <w:jc w:val="center"/>
              <w:rPr>
                <w:sz w:val="26"/>
              </w:rPr>
            </w:pPr>
            <w:r>
              <w:rPr>
                <w:sz w:val="26"/>
              </w:rPr>
              <w:t>- 2317</w:t>
            </w:r>
          </w:p>
        </w:tc>
        <w:tc>
          <w:tcPr>
            <w:tcW w:w="1701" w:type="dxa"/>
            <w:vAlign w:val="center"/>
          </w:tcPr>
          <w:p w:rsidR="00A856C3" w:rsidRDefault="00A856C3">
            <w:pPr>
              <w:spacing w:line="360" w:lineRule="auto"/>
              <w:jc w:val="center"/>
              <w:rPr>
                <w:sz w:val="26"/>
              </w:rPr>
            </w:pPr>
            <w:r>
              <w:rPr>
                <w:sz w:val="26"/>
              </w:rPr>
              <w:t>- 115,85</w:t>
            </w:r>
          </w:p>
        </w:tc>
        <w:tc>
          <w:tcPr>
            <w:tcW w:w="1701" w:type="dxa"/>
            <w:vAlign w:val="center"/>
          </w:tcPr>
          <w:p w:rsidR="00A856C3" w:rsidRDefault="00A856C3">
            <w:pPr>
              <w:spacing w:line="360" w:lineRule="auto"/>
              <w:jc w:val="center"/>
              <w:rPr>
                <w:sz w:val="26"/>
              </w:rPr>
            </w:pPr>
            <w:r>
              <w:rPr>
                <w:sz w:val="26"/>
              </w:rPr>
              <w:t>- 1158,5</w:t>
            </w:r>
          </w:p>
        </w:tc>
        <w:tc>
          <w:tcPr>
            <w:tcW w:w="1700" w:type="dxa"/>
            <w:vAlign w:val="center"/>
          </w:tcPr>
          <w:p w:rsidR="00A856C3" w:rsidRDefault="00A856C3">
            <w:pPr>
              <w:spacing w:line="360" w:lineRule="auto"/>
              <w:jc w:val="center"/>
              <w:rPr>
                <w:sz w:val="26"/>
              </w:rPr>
            </w:pPr>
            <w:r>
              <w:rPr>
                <w:sz w:val="26"/>
              </w:rPr>
              <w:t>- 1042,65</w:t>
            </w:r>
          </w:p>
        </w:tc>
      </w:tr>
      <w:tr w:rsidR="00A856C3">
        <w:trPr>
          <w:cantSplit/>
        </w:trPr>
        <w:tc>
          <w:tcPr>
            <w:tcW w:w="2518" w:type="dxa"/>
            <w:vAlign w:val="center"/>
          </w:tcPr>
          <w:p w:rsidR="00A856C3" w:rsidRDefault="00A856C3">
            <w:pPr>
              <w:spacing w:line="360" w:lineRule="auto"/>
              <w:jc w:val="center"/>
              <w:rPr>
                <w:sz w:val="26"/>
              </w:rPr>
            </w:pPr>
            <w:r>
              <w:rPr>
                <w:sz w:val="26"/>
              </w:rPr>
              <w:t>Внереализационные результаты</w:t>
            </w:r>
          </w:p>
        </w:tc>
        <w:tc>
          <w:tcPr>
            <w:tcW w:w="1560" w:type="dxa"/>
            <w:vAlign w:val="center"/>
          </w:tcPr>
          <w:p w:rsidR="00A856C3" w:rsidRDefault="00A856C3">
            <w:pPr>
              <w:spacing w:line="360" w:lineRule="auto"/>
              <w:jc w:val="center"/>
              <w:rPr>
                <w:sz w:val="26"/>
              </w:rPr>
            </w:pPr>
            <w:r>
              <w:rPr>
                <w:sz w:val="26"/>
              </w:rPr>
              <w:t>+ 704</w:t>
            </w:r>
          </w:p>
        </w:tc>
        <w:tc>
          <w:tcPr>
            <w:tcW w:w="1701" w:type="dxa"/>
            <w:vAlign w:val="center"/>
          </w:tcPr>
          <w:p w:rsidR="00A856C3" w:rsidRDefault="00A856C3">
            <w:pPr>
              <w:spacing w:line="360" w:lineRule="auto"/>
              <w:jc w:val="center"/>
              <w:rPr>
                <w:sz w:val="26"/>
              </w:rPr>
            </w:pPr>
            <w:r>
              <w:rPr>
                <w:sz w:val="26"/>
              </w:rPr>
              <w:t>+ 35,20</w:t>
            </w:r>
          </w:p>
        </w:tc>
        <w:tc>
          <w:tcPr>
            <w:tcW w:w="1701" w:type="dxa"/>
            <w:vAlign w:val="center"/>
          </w:tcPr>
          <w:p w:rsidR="00A856C3" w:rsidRDefault="00A856C3">
            <w:pPr>
              <w:spacing w:line="360" w:lineRule="auto"/>
              <w:jc w:val="center"/>
              <w:rPr>
                <w:sz w:val="26"/>
              </w:rPr>
            </w:pPr>
            <w:r>
              <w:rPr>
                <w:sz w:val="26"/>
              </w:rPr>
              <w:t>+ 352,0</w:t>
            </w:r>
          </w:p>
        </w:tc>
        <w:tc>
          <w:tcPr>
            <w:tcW w:w="1700" w:type="dxa"/>
            <w:vAlign w:val="center"/>
          </w:tcPr>
          <w:p w:rsidR="00A856C3" w:rsidRDefault="00A856C3">
            <w:pPr>
              <w:spacing w:line="360" w:lineRule="auto"/>
              <w:jc w:val="center"/>
              <w:rPr>
                <w:sz w:val="26"/>
              </w:rPr>
            </w:pPr>
            <w:r>
              <w:rPr>
                <w:sz w:val="26"/>
              </w:rPr>
              <w:t>+ 316,80</w:t>
            </w:r>
          </w:p>
        </w:tc>
      </w:tr>
      <w:tr w:rsidR="00A856C3">
        <w:trPr>
          <w:cantSplit/>
        </w:trPr>
        <w:tc>
          <w:tcPr>
            <w:tcW w:w="2518" w:type="dxa"/>
            <w:vAlign w:val="center"/>
          </w:tcPr>
          <w:p w:rsidR="00A856C3" w:rsidRDefault="00A856C3">
            <w:pPr>
              <w:spacing w:line="360" w:lineRule="auto"/>
              <w:jc w:val="center"/>
              <w:rPr>
                <w:sz w:val="26"/>
              </w:rPr>
            </w:pPr>
            <w:r>
              <w:rPr>
                <w:sz w:val="26"/>
              </w:rPr>
              <w:t>Налог на недвижимость</w:t>
            </w:r>
          </w:p>
        </w:tc>
        <w:tc>
          <w:tcPr>
            <w:tcW w:w="1560" w:type="dxa"/>
            <w:vAlign w:val="center"/>
          </w:tcPr>
          <w:p w:rsidR="00A856C3" w:rsidRDefault="00A856C3">
            <w:pPr>
              <w:spacing w:line="360" w:lineRule="auto"/>
              <w:jc w:val="center"/>
              <w:rPr>
                <w:sz w:val="26"/>
              </w:rPr>
            </w:pPr>
            <w:r>
              <w:rPr>
                <w:sz w:val="26"/>
              </w:rPr>
              <w:t>- 60</w:t>
            </w:r>
          </w:p>
        </w:tc>
        <w:tc>
          <w:tcPr>
            <w:tcW w:w="1701" w:type="dxa"/>
            <w:vAlign w:val="center"/>
          </w:tcPr>
          <w:p w:rsidR="00A856C3" w:rsidRDefault="00A856C3">
            <w:pPr>
              <w:spacing w:line="360" w:lineRule="auto"/>
              <w:jc w:val="center"/>
              <w:rPr>
                <w:sz w:val="26"/>
              </w:rPr>
            </w:pPr>
            <w:r>
              <w:rPr>
                <w:sz w:val="26"/>
              </w:rPr>
              <w:t>- 3,00</w:t>
            </w:r>
          </w:p>
        </w:tc>
        <w:tc>
          <w:tcPr>
            <w:tcW w:w="1701" w:type="dxa"/>
            <w:vAlign w:val="center"/>
          </w:tcPr>
          <w:p w:rsidR="00A856C3" w:rsidRDefault="00A856C3">
            <w:pPr>
              <w:spacing w:line="360" w:lineRule="auto"/>
              <w:jc w:val="center"/>
              <w:rPr>
                <w:sz w:val="26"/>
              </w:rPr>
            </w:pPr>
            <w:r>
              <w:rPr>
                <w:sz w:val="26"/>
              </w:rPr>
              <w:t>- 30,0</w:t>
            </w:r>
          </w:p>
        </w:tc>
        <w:tc>
          <w:tcPr>
            <w:tcW w:w="1700" w:type="dxa"/>
            <w:vAlign w:val="center"/>
          </w:tcPr>
          <w:p w:rsidR="00A856C3" w:rsidRDefault="00A856C3">
            <w:pPr>
              <w:spacing w:line="360" w:lineRule="auto"/>
              <w:jc w:val="center"/>
              <w:rPr>
                <w:sz w:val="26"/>
              </w:rPr>
            </w:pPr>
            <w:r>
              <w:rPr>
                <w:sz w:val="26"/>
              </w:rPr>
              <w:t>- 27,00</w:t>
            </w:r>
          </w:p>
        </w:tc>
      </w:tr>
      <w:tr w:rsidR="00A856C3">
        <w:trPr>
          <w:cantSplit/>
        </w:trPr>
        <w:tc>
          <w:tcPr>
            <w:tcW w:w="2518" w:type="dxa"/>
            <w:vAlign w:val="center"/>
          </w:tcPr>
          <w:p w:rsidR="00A856C3" w:rsidRDefault="00A856C3">
            <w:pPr>
              <w:spacing w:line="360" w:lineRule="auto"/>
              <w:jc w:val="center"/>
              <w:rPr>
                <w:sz w:val="26"/>
              </w:rPr>
            </w:pPr>
            <w:r>
              <w:rPr>
                <w:sz w:val="26"/>
              </w:rPr>
              <w:t>Налог на прибыль</w:t>
            </w:r>
          </w:p>
        </w:tc>
        <w:tc>
          <w:tcPr>
            <w:tcW w:w="1560" w:type="dxa"/>
            <w:vAlign w:val="center"/>
          </w:tcPr>
          <w:p w:rsidR="00A856C3" w:rsidRDefault="00A856C3">
            <w:pPr>
              <w:spacing w:line="360" w:lineRule="auto"/>
              <w:jc w:val="center"/>
              <w:rPr>
                <w:sz w:val="26"/>
              </w:rPr>
            </w:pPr>
            <w:r>
              <w:rPr>
                <w:sz w:val="26"/>
              </w:rPr>
              <w:t>- 485</w:t>
            </w:r>
          </w:p>
        </w:tc>
        <w:tc>
          <w:tcPr>
            <w:tcW w:w="1701" w:type="dxa"/>
            <w:vAlign w:val="center"/>
          </w:tcPr>
          <w:p w:rsidR="00A856C3" w:rsidRDefault="00A856C3">
            <w:pPr>
              <w:spacing w:line="360" w:lineRule="auto"/>
              <w:jc w:val="center"/>
              <w:rPr>
                <w:sz w:val="26"/>
              </w:rPr>
            </w:pPr>
            <w:r>
              <w:rPr>
                <w:sz w:val="26"/>
              </w:rPr>
              <w:t>- 24,25</w:t>
            </w:r>
          </w:p>
        </w:tc>
        <w:tc>
          <w:tcPr>
            <w:tcW w:w="1701" w:type="dxa"/>
            <w:vAlign w:val="center"/>
          </w:tcPr>
          <w:p w:rsidR="00A856C3" w:rsidRDefault="00A856C3">
            <w:pPr>
              <w:spacing w:line="360" w:lineRule="auto"/>
              <w:jc w:val="center"/>
              <w:rPr>
                <w:sz w:val="26"/>
              </w:rPr>
            </w:pPr>
            <w:r>
              <w:rPr>
                <w:sz w:val="26"/>
              </w:rPr>
              <w:t>- 242,5</w:t>
            </w:r>
          </w:p>
        </w:tc>
        <w:tc>
          <w:tcPr>
            <w:tcW w:w="1700" w:type="dxa"/>
            <w:vAlign w:val="center"/>
          </w:tcPr>
          <w:p w:rsidR="00A856C3" w:rsidRDefault="00A856C3">
            <w:pPr>
              <w:spacing w:line="360" w:lineRule="auto"/>
              <w:jc w:val="center"/>
              <w:rPr>
                <w:sz w:val="26"/>
              </w:rPr>
            </w:pPr>
            <w:r>
              <w:rPr>
                <w:sz w:val="26"/>
              </w:rPr>
              <w:t>- 218,25</w:t>
            </w:r>
          </w:p>
        </w:tc>
      </w:tr>
      <w:tr w:rsidR="00A856C3">
        <w:trPr>
          <w:cantSplit/>
        </w:trPr>
        <w:tc>
          <w:tcPr>
            <w:tcW w:w="2518" w:type="dxa"/>
            <w:vAlign w:val="center"/>
          </w:tcPr>
          <w:p w:rsidR="00A856C3" w:rsidRDefault="00A856C3">
            <w:pPr>
              <w:spacing w:line="360" w:lineRule="auto"/>
              <w:jc w:val="center"/>
              <w:rPr>
                <w:sz w:val="26"/>
              </w:rPr>
            </w:pPr>
            <w:r>
              <w:rPr>
                <w:sz w:val="26"/>
              </w:rPr>
              <w:t>Экономические санкции</w:t>
            </w:r>
          </w:p>
        </w:tc>
        <w:tc>
          <w:tcPr>
            <w:tcW w:w="1560" w:type="dxa"/>
            <w:vAlign w:val="center"/>
          </w:tcPr>
          <w:p w:rsidR="00A856C3" w:rsidRDefault="00A856C3">
            <w:pPr>
              <w:spacing w:line="360" w:lineRule="auto"/>
              <w:jc w:val="center"/>
              <w:rPr>
                <w:sz w:val="26"/>
              </w:rPr>
            </w:pPr>
            <w:r>
              <w:rPr>
                <w:sz w:val="26"/>
              </w:rPr>
              <w:t>- 80</w:t>
            </w:r>
          </w:p>
        </w:tc>
        <w:tc>
          <w:tcPr>
            <w:tcW w:w="1701" w:type="dxa"/>
            <w:vAlign w:val="center"/>
          </w:tcPr>
          <w:p w:rsidR="00A856C3" w:rsidRDefault="00A856C3">
            <w:pPr>
              <w:spacing w:line="360" w:lineRule="auto"/>
              <w:jc w:val="center"/>
              <w:rPr>
                <w:sz w:val="26"/>
              </w:rPr>
            </w:pPr>
            <w:r>
              <w:rPr>
                <w:sz w:val="26"/>
              </w:rPr>
              <w:t>- 4,00</w:t>
            </w:r>
          </w:p>
        </w:tc>
        <w:tc>
          <w:tcPr>
            <w:tcW w:w="1701" w:type="dxa"/>
            <w:vAlign w:val="center"/>
          </w:tcPr>
          <w:p w:rsidR="00A856C3" w:rsidRDefault="00A856C3">
            <w:pPr>
              <w:spacing w:line="360" w:lineRule="auto"/>
              <w:jc w:val="center"/>
              <w:rPr>
                <w:sz w:val="26"/>
              </w:rPr>
            </w:pPr>
            <w:r>
              <w:rPr>
                <w:sz w:val="26"/>
              </w:rPr>
              <w:t>- 40,0</w:t>
            </w:r>
          </w:p>
        </w:tc>
        <w:tc>
          <w:tcPr>
            <w:tcW w:w="1700" w:type="dxa"/>
            <w:vAlign w:val="center"/>
          </w:tcPr>
          <w:p w:rsidR="00A856C3" w:rsidRDefault="00A856C3">
            <w:pPr>
              <w:spacing w:line="360" w:lineRule="auto"/>
              <w:jc w:val="center"/>
              <w:rPr>
                <w:sz w:val="26"/>
              </w:rPr>
            </w:pPr>
            <w:r>
              <w:rPr>
                <w:sz w:val="26"/>
              </w:rPr>
              <w:t>- 36,00</w:t>
            </w:r>
          </w:p>
        </w:tc>
      </w:tr>
      <w:tr w:rsidR="00A856C3">
        <w:trPr>
          <w:cantSplit/>
        </w:trPr>
        <w:tc>
          <w:tcPr>
            <w:tcW w:w="2518" w:type="dxa"/>
            <w:vAlign w:val="center"/>
          </w:tcPr>
          <w:p w:rsidR="00A856C3" w:rsidRDefault="00A856C3">
            <w:pPr>
              <w:spacing w:line="360" w:lineRule="auto"/>
              <w:jc w:val="center"/>
              <w:rPr>
                <w:sz w:val="26"/>
              </w:rPr>
            </w:pPr>
            <w:r>
              <w:rPr>
                <w:sz w:val="26"/>
              </w:rPr>
              <w:t>Отчисления в благотворительные фонды</w:t>
            </w:r>
          </w:p>
        </w:tc>
        <w:tc>
          <w:tcPr>
            <w:tcW w:w="1560" w:type="dxa"/>
            <w:vAlign w:val="center"/>
          </w:tcPr>
          <w:p w:rsidR="00A856C3" w:rsidRDefault="00A856C3">
            <w:pPr>
              <w:spacing w:line="360" w:lineRule="auto"/>
              <w:jc w:val="center"/>
              <w:rPr>
                <w:sz w:val="26"/>
              </w:rPr>
            </w:pPr>
            <w:r>
              <w:rPr>
                <w:sz w:val="26"/>
              </w:rPr>
              <w:t>- 75</w:t>
            </w:r>
          </w:p>
        </w:tc>
        <w:tc>
          <w:tcPr>
            <w:tcW w:w="1701" w:type="dxa"/>
            <w:vAlign w:val="center"/>
          </w:tcPr>
          <w:p w:rsidR="00A856C3" w:rsidRDefault="00A856C3">
            <w:pPr>
              <w:spacing w:line="360" w:lineRule="auto"/>
              <w:jc w:val="center"/>
              <w:rPr>
                <w:sz w:val="26"/>
              </w:rPr>
            </w:pPr>
            <w:r>
              <w:rPr>
                <w:sz w:val="26"/>
              </w:rPr>
              <w:t>- 3,75</w:t>
            </w:r>
          </w:p>
        </w:tc>
        <w:tc>
          <w:tcPr>
            <w:tcW w:w="1701" w:type="dxa"/>
            <w:vAlign w:val="center"/>
          </w:tcPr>
          <w:p w:rsidR="00A856C3" w:rsidRDefault="00A856C3">
            <w:pPr>
              <w:spacing w:line="360" w:lineRule="auto"/>
              <w:jc w:val="center"/>
              <w:rPr>
                <w:sz w:val="26"/>
              </w:rPr>
            </w:pPr>
            <w:r>
              <w:rPr>
                <w:sz w:val="26"/>
              </w:rPr>
              <w:t>- 37,5</w:t>
            </w:r>
          </w:p>
        </w:tc>
        <w:tc>
          <w:tcPr>
            <w:tcW w:w="1700" w:type="dxa"/>
            <w:vAlign w:val="center"/>
          </w:tcPr>
          <w:p w:rsidR="00A856C3" w:rsidRDefault="00A856C3">
            <w:pPr>
              <w:spacing w:line="360" w:lineRule="auto"/>
              <w:jc w:val="center"/>
              <w:rPr>
                <w:sz w:val="26"/>
              </w:rPr>
            </w:pPr>
            <w:r>
              <w:rPr>
                <w:sz w:val="26"/>
              </w:rPr>
              <w:t>- 33,75</w:t>
            </w:r>
          </w:p>
        </w:tc>
      </w:tr>
      <w:tr w:rsidR="00A856C3">
        <w:trPr>
          <w:cantSplit/>
        </w:trPr>
        <w:tc>
          <w:tcPr>
            <w:tcW w:w="2518" w:type="dxa"/>
            <w:vAlign w:val="center"/>
          </w:tcPr>
          <w:p w:rsidR="00A856C3" w:rsidRDefault="00A856C3">
            <w:pPr>
              <w:spacing w:line="360" w:lineRule="auto"/>
              <w:jc w:val="center"/>
              <w:rPr>
                <w:b/>
                <w:sz w:val="26"/>
              </w:rPr>
            </w:pPr>
            <w:r>
              <w:rPr>
                <w:b/>
                <w:sz w:val="26"/>
              </w:rPr>
              <w:t>Итого</w:t>
            </w:r>
          </w:p>
        </w:tc>
        <w:tc>
          <w:tcPr>
            <w:tcW w:w="1560" w:type="dxa"/>
            <w:vAlign w:val="center"/>
          </w:tcPr>
          <w:p w:rsidR="00A856C3" w:rsidRDefault="00A856C3">
            <w:pPr>
              <w:spacing w:line="360" w:lineRule="auto"/>
              <w:jc w:val="center"/>
              <w:rPr>
                <w:sz w:val="26"/>
              </w:rPr>
            </w:pPr>
            <w:r>
              <w:rPr>
                <w:sz w:val="26"/>
              </w:rPr>
              <w:t>+ 1400</w:t>
            </w:r>
          </w:p>
        </w:tc>
        <w:tc>
          <w:tcPr>
            <w:tcW w:w="1701" w:type="dxa"/>
            <w:vAlign w:val="center"/>
          </w:tcPr>
          <w:p w:rsidR="00A856C3" w:rsidRDefault="00A856C3">
            <w:pPr>
              <w:spacing w:line="360" w:lineRule="auto"/>
              <w:jc w:val="center"/>
              <w:rPr>
                <w:sz w:val="26"/>
              </w:rPr>
            </w:pPr>
            <w:r>
              <w:rPr>
                <w:sz w:val="26"/>
              </w:rPr>
              <w:t>+ 70,00</w:t>
            </w:r>
          </w:p>
        </w:tc>
        <w:tc>
          <w:tcPr>
            <w:tcW w:w="1701" w:type="dxa"/>
            <w:vAlign w:val="center"/>
          </w:tcPr>
          <w:p w:rsidR="00A856C3" w:rsidRDefault="00A856C3">
            <w:pPr>
              <w:spacing w:line="360" w:lineRule="auto"/>
              <w:jc w:val="center"/>
              <w:rPr>
                <w:sz w:val="26"/>
              </w:rPr>
            </w:pPr>
            <w:r>
              <w:rPr>
                <w:sz w:val="26"/>
              </w:rPr>
              <w:t>+ 700,0</w:t>
            </w:r>
          </w:p>
        </w:tc>
        <w:tc>
          <w:tcPr>
            <w:tcW w:w="1700" w:type="dxa"/>
            <w:vAlign w:val="center"/>
          </w:tcPr>
          <w:p w:rsidR="00A856C3" w:rsidRDefault="00A856C3">
            <w:pPr>
              <w:spacing w:line="360" w:lineRule="auto"/>
              <w:jc w:val="center"/>
              <w:rPr>
                <w:sz w:val="26"/>
              </w:rPr>
            </w:pPr>
            <w:r>
              <w:rPr>
                <w:sz w:val="26"/>
              </w:rPr>
              <w:t>+ 630,00</w:t>
            </w:r>
          </w:p>
        </w:tc>
      </w:tr>
    </w:tbl>
    <w:p w:rsidR="00A856C3" w:rsidRDefault="00A856C3">
      <w:pPr>
        <w:spacing w:line="360" w:lineRule="auto"/>
        <w:ind w:firstLine="425"/>
        <w:jc w:val="both"/>
        <w:rPr>
          <w:sz w:val="26"/>
        </w:rPr>
      </w:pPr>
    </w:p>
    <w:p w:rsidR="00A856C3" w:rsidRDefault="00A856C3">
      <w:pPr>
        <w:spacing w:line="360" w:lineRule="auto"/>
        <w:ind w:firstLine="425"/>
        <w:jc w:val="both"/>
        <w:rPr>
          <w:sz w:val="28"/>
        </w:rPr>
      </w:pPr>
      <w:r>
        <w:rPr>
          <w:sz w:val="28"/>
        </w:rPr>
        <w:t>В данном примере прирост отчислений в фонды предприятия вызван увеличением объёма продаж, изменением структуры реализованной продукции, повышением отпускных цен, доходами по внереализационным операциям. Отрицательное влияние оказали такие факторы, как повышение себестоимости продукции, увеличение налога на недвижимость, на прибыль, экономические санкции за сокрытие прибыли, занижение налогов и несвоевременное внесение их в бюджет, а также сверхплановые отчисления прибыли в благотворительные фонды.</w:t>
      </w:r>
    </w:p>
    <w:p w:rsidR="00A856C3" w:rsidRDefault="00A856C3">
      <w:pPr>
        <w:spacing w:line="360" w:lineRule="auto"/>
        <w:ind w:firstLine="425"/>
        <w:jc w:val="both"/>
        <w:rPr>
          <w:sz w:val="28"/>
        </w:rPr>
      </w:pPr>
      <w:r>
        <w:rPr>
          <w:sz w:val="28"/>
        </w:rPr>
        <w:t>Важной задачей анализа является изучение вопросов использования средств фондов накопления и потребления.  Средства этих фондов имеют целевое назначение и расходуются согласно утверждённым схемам.</w:t>
      </w:r>
    </w:p>
    <w:p w:rsidR="00A856C3" w:rsidRDefault="00A856C3">
      <w:pPr>
        <w:spacing w:line="360" w:lineRule="auto"/>
        <w:ind w:firstLine="425"/>
        <w:jc w:val="both"/>
        <w:rPr>
          <w:sz w:val="28"/>
        </w:rPr>
      </w:pPr>
      <w:r>
        <w:rPr>
          <w:i/>
          <w:sz w:val="28"/>
        </w:rPr>
        <w:t>Фонд накопления</w:t>
      </w:r>
      <w:r>
        <w:rPr>
          <w:sz w:val="28"/>
        </w:rPr>
        <w:t xml:space="preserve"> используется в основном для финансирования затрат на расширение производства, его техническое перевооружение, внедрение новых технологий и т.д.</w:t>
      </w:r>
    </w:p>
    <w:p w:rsidR="00A856C3" w:rsidRDefault="00A856C3">
      <w:pPr>
        <w:spacing w:line="360" w:lineRule="auto"/>
        <w:ind w:firstLine="425"/>
        <w:jc w:val="both"/>
        <w:rPr>
          <w:sz w:val="28"/>
        </w:rPr>
      </w:pPr>
      <w:r>
        <w:rPr>
          <w:i/>
          <w:sz w:val="28"/>
        </w:rPr>
        <w:t>Фонд потребления</w:t>
      </w:r>
      <w:r>
        <w:rPr>
          <w:sz w:val="28"/>
        </w:rPr>
        <w:t xml:space="preserve"> может использоваться на </w:t>
      </w:r>
      <w:r>
        <w:rPr>
          <w:i/>
          <w:sz w:val="28"/>
        </w:rPr>
        <w:t>коллективные</w:t>
      </w:r>
      <w:r>
        <w:rPr>
          <w:sz w:val="28"/>
        </w:rPr>
        <w:t xml:space="preserve"> нужды (расходы на содержание объектов культуры и здравоохранение, проведение оздоровительных и культурно-массовых мероприятий) и </w:t>
      </w:r>
      <w:r>
        <w:rPr>
          <w:i/>
          <w:sz w:val="28"/>
        </w:rPr>
        <w:t>индивидуальные</w:t>
      </w:r>
      <w:r>
        <w:rPr>
          <w:sz w:val="28"/>
        </w:rPr>
        <w:t xml:space="preserve"> (вознаграждение по итогам работы за год, материальная помощь, стоимость путёвок в санатории и дома отдыха, стипендии студентам, частичная оплата питания и проезда, пособия при уходе на пенсию и т.д.)</w:t>
      </w:r>
    </w:p>
    <w:p w:rsidR="00A856C3" w:rsidRDefault="00A856C3">
      <w:pPr>
        <w:spacing w:line="360" w:lineRule="auto"/>
        <w:ind w:firstLine="425"/>
        <w:jc w:val="both"/>
        <w:rPr>
          <w:sz w:val="28"/>
        </w:rPr>
      </w:pPr>
      <w:r>
        <w:rPr>
          <w:sz w:val="28"/>
        </w:rPr>
        <w:t>В процессе анализа устанавливается соответствие фактических расходов расходам, предусмотренным сметой, выясняются причины отклонений от сметы по каждой статье, изучается эффективность мероприятий, проводимых за счёт средств этих фондов. При анализе использования средств фонда накопления следует изучить полноту финансирования всех запланированных мероприятий, своевременность их выполнения и полученный эффект.</w:t>
      </w:r>
    </w:p>
    <w:p w:rsidR="00A856C3" w:rsidRDefault="00A856C3">
      <w:pPr>
        <w:spacing w:line="360" w:lineRule="auto"/>
        <w:ind w:firstLine="425"/>
        <w:jc w:val="both"/>
        <w:rPr>
          <w:sz w:val="26"/>
        </w:rPr>
      </w:pPr>
    </w:p>
    <w:p w:rsidR="00A856C3" w:rsidRDefault="00A856C3">
      <w:pPr>
        <w:pStyle w:val="9"/>
        <w:rPr>
          <w:b w:val="0"/>
          <w:color w:val="auto"/>
          <w:sz w:val="30"/>
        </w:rPr>
      </w:pPr>
      <w:r>
        <w:rPr>
          <w:b w:val="0"/>
          <w:color w:val="auto"/>
          <w:sz w:val="30"/>
        </w:rPr>
        <w:t>2.2. Анализ фонда оплаты труда</w:t>
      </w:r>
    </w:p>
    <w:p w:rsidR="00A856C3" w:rsidRDefault="00A856C3"/>
    <w:p w:rsidR="00A856C3" w:rsidRDefault="00A856C3">
      <w:pPr>
        <w:spacing w:line="360" w:lineRule="auto"/>
        <w:ind w:firstLine="425"/>
        <w:jc w:val="both"/>
        <w:rPr>
          <w:sz w:val="28"/>
        </w:rPr>
      </w:pPr>
      <w:r>
        <w:rPr>
          <w:sz w:val="28"/>
        </w:rPr>
        <w:t>Анализ использования трудовых ресурсов на предприятии, уровня производительности труда необходимо рассматривать в тесной связи с оплатой труда. С ростом производительности труда создаются реальные предпосылки для повышения уровня его оплаты. При этом средства на оплату труда нужно использовать таким образом, чтобы темпы роста производительности труда обгоняли темпы роста его оплаты. Только при таких условиях создаются возможности для наращивания темпов расширенного воспроизводства.</w:t>
      </w:r>
    </w:p>
    <w:p w:rsidR="00A856C3" w:rsidRDefault="00A856C3">
      <w:pPr>
        <w:spacing w:line="360" w:lineRule="auto"/>
        <w:ind w:firstLine="425"/>
        <w:jc w:val="both"/>
        <w:rPr>
          <w:sz w:val="28"/>
        </w:rPr>
      </w:pPr>
      <w:r>
        <w:rPr>
          <w:sz w:val="28"/>
        </w:rPr>
        <w:t>В связи с этим анализ использования средств на оплату труда</w:t>
      </w:r>
      <w:r>
        <w:rPr>
          <w:sz w:val="28"/>
          <w:lang w:val="en-US"/>
        </w:rPr>
        <w:t xml:space="preserve"> </w:t>
      </w:r>
      <w:r>
        <w:rPr>
          <w:sz w:val="28"/>
        </w:rPr>
        <w:t>на каждом предприятии имеет большое значение.</w:t>
      </w:r>
      <w:r>
        <w:rPr>
          <w:sz w:val="28"/>
          <w:lang w:val="en-US"/>
        </w:rPr>
        <w:t xml:space="preserve"> </w:t>
      </w:r>
      <w:r>
        <w:rPr>
          <w:sz w:val="28"/>
        </w:rPr>
        <w:t>В процессе его следует осуществлять систематический контроль за использованием фонда заработной платы (оплаты труда), выявлять возможности экономии средств за счёт роста производительности труда и снижения трудоёмкости продукции.</w:t>
      </w:r>
    </w:p>
    <w:p w:rsidR="00A856C3" w:rsidRDefault="00A856C3">
      <w:pPr>
        <w:spacing w:line="360" w:lineRule="auto"/>
        <w:ind w:firstLine="425"/>
        <w:jc w:val="both"/>
        <w:rPr>
          <w:sz w:val="28"/>
        </w:rPr>
      </w:pPr>
      <w:r>
        <w:rPr>
          <w:sz w:val="28"/>
        </w:rPr>
        <w:t>Приступая к анализу фонда заработной платы, в первую очередь необходимо рассчитать абсолютное и относительное отклонение фактической его величины от плановой.</w:t>
      </w:r>
    </w:p>
    <w:p w:rsidR="00A856C3" w:rsidRDefault="009F0752">
      <w:pPr>
        <w:spacing w:line="360" w:lineRule="auto"/>
        <w:ind w:firstLine="425"/>
        <w:jc w:val="both"/>
        <w:rPr>
          <w:sz w:val="28"/>
        </w:rPr>
      </w:pPr>
      <w:r>
        <w:rPr>
          <w:i/>
          <w:noProof/>
          <w:sz w:val="28"/>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31" type="#_x0000_t5" style="position:absolute;left:0;text-align:left;margin-left:213.1pt;margin-top:4.25pt;width:7.1pt;height:7.1pt;z-index:251699712" o:allowincell="f"/>
        </w:pict>
      </w:r>
      <w:r w:rsidR="00A856C3">
        <w:rPr>
          <w:i/>
          <w:sz w:val="28"/>
        </w:rPr>
        <w:t>Абсолютное отклонение</w:t>
      </w:r>
      <w:r w:rsidR="00A856C3">
        <w:rPr>
          <w:sz w:val="28"/>
        </w:rPr>
        <w:t xml:space="preserve"> ( ФЗПабс) определяется сравнением фактически использованных средств на оплату труда (ФЗПф ) с плановым фондом заработной платы (ФЗПпл) в целом по предприятию, производственным подразделениям и категориям работников.</w:t>
      </w:r>
    </w:p>
    <w:p w:rsidR="00A856C3" w:rsidRDefault="009F0752">
      <w:pPr>
        <w:spacing w:line="360" w:lineRule="auto"/>
        <w:ind w:firstLine="425"/>
        <w:jc w:val="both"/>
        <w:rPr>
          <w:sz w:val="28"/>
        </w:rPr>
      </w:pPr>
      <w:r>
        <w:rPr>
          <w:noProof/>
          <w:sz w:val="28"/>
        </w:rPr>
        <w:pict>
          <v:shape id="_x0000_s1132" type="#_x0000_t5" style="position:absolute;left:0;text-align:left;margin-left:21.4pt;margin-top:6.45pt;width:7.1pt;height:7.1pt;z-index:251700736" o:allowincell="f"/>
        </w:pict>
      </w:r>
      <w:r w:rsidR="00A856C3">
        <w:rPr>
          <w:sz w:val="28"/>
        </w:rPr>
        <w:t xml:space="preserve">   ФЗПабс = ФЗПф – ФЗПпл =  21465 - 20500 = +965 млн.руб.</w:t>
      </w:r>
    </w:p>
    <w:p w:rsidR="00A856C3" w:rsidRDefault="00A856C3">
      <w:pPr>
        <w:spacing w:line="360" w:lineRule="auto"/>
        <w:ind w:firstLine="425"/>
        <w:jc w:val="both"/>
        <w:rPr>
          <w:sz w:val="28"/>
        </w:rPr>
      </w:pPr>
      <w:r>
        <w:rPr>
          <w:sz w:val="28"/>
        </w:rPr>
        <w:t>Однако нужно иметь ввиду, что абсолютное отклонение само по себе не характеризует использование фонда зарплаты, так как этот показатель определяется без учёта степени выполнения плана по производству продукции.</w:t>
      </w:r>
    </w:p>
    <w:p w:rsidR="00A856C3" w:rsidRDefault="00A856C3">
      <w:pPr>
        <w:spacing w:line="360" w:lineRule="auto"/>
        <w:ind w:firstLine="425"/>
        <w:jc w:val="both"/>
        <w:rPr>
          <w:sz w:val="28"/>
        </w:rPr>
      </w:pPr>
      <w:r>
        <w:rPr>
          <w:sz w:val="28"/>
        </w:rPr>
        <w:t>Относительное отклонение рассчитывается как разность между фактически начисленной суммой зарплаты и плановым фондом, скорректированным на коэффициент выполнения плана по производству продукции. Процент выполнения плана по производству продукции составляет 102,6 (164400 туб / 160230 туб). Однако при этом необходимо учитывать, что корректируется только переменная часть фонда заработной платы, которая изменяется пропорционально объёму производства продукции. Это зарплата рабочих по сдельным расценкам, премии рабочим и управленческому персоналу за производственные результаты и сумма отпускных, соответствующая доле переменной зарплаты (Таб.4.).</w:t>
      </w:r>
    </w:p>
    <w:p w:rsidR="00A856C3" w:rsidRDefault="00A856C3">
      <w:pPr>
        <w:spacing w:line="360" w:lineRule="auto"/>
        <w:ind w:firstLine="425"/>
        <w:jc w:val="both"/>
        <w:rPr>
          <w:b/>
          <w:i/>
          <w:sz w:val="26"/>
        </w:rPr>
      </w:pPr>
      <w:r>
        <w:rPr>
          <w:b/>
          <w:i/>
          <w:sz w:val="26"/>
        </w:rPr>
        <w:t>Таб.4. Исходные данные для анализа фонда заработной платы.</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200"/>
        <w:gridCol w:w="1140"/>
        <w:gridCol w:w="1521"/>
      </w:tblGrid>
      <w:tr w:rsidR="00A856C3">
        <w:trPr>
          <w:cantSplit/>
          <w:trHeight w:val="260"/>
        </w:trPr>
        <w:tc>
          <w:tcPr>
            <w:tcW w:w="5495" w:type="dxa"/>
            <w:vMerge w:val="restart"/>
            <w:vAlign w:val="center"/>
          </w:tcPr>
          <w:p w:rsidR="00A856C3" w:rsidRDefault="00A856C3">
            <w:pPr>
              <w:spacing w:line="360" w:lineRule="auto"/>
              <w:jc w:val="center"/>
              <w:rPr>
                <w:sz w:val="26"/>
              </w:rPr>
            </w:pPr>
            <w:r>
              <w:rPr>
                <w:sz w:val="26"/>
              </w:rPr>
              <w:t>Вид оплаты</w:t>
            </w:r>
          </w:p>
        </w:tc>
        <w:tc>
          <w:tcPr>
            <w:tcW w:w="3861" w:type="dxa"/>
            <w:gridSpan w:val="3"/>
            <w:vAlign w:val="center"/>
          </w:tcPr>
          <w:p w:rsidR="00A856C3" w:rsidRDefault="00A856C3">
            <w:pPr>
              <w:spacing w:line="360" w:lineRule="auto"/>
              <w:jc w:val="center"/>
              <w:rPr>
                <w:sz w:val="26"/>
              </w:rPr>
            </w:pPr>
            <w:r>
              <w:rPr>
                <w:sz w:val="26"/>
              </w:rPr>
              <w:t>Сумма з/п млн.руб</w:t>
            </w:r>
          </w:p>
        </w:tc>
      </w:tr>
      <w:tr w:rsidR="00A856C3">
        <w:trPr>
          <w:cantSplit/>
          <w:trHeight w:val="180"/>
        </w:trPr>
        <w:tc>
          <w:tcPr>
            <w:tcW w:w="5495" w:type="dxa"/>
            <w:vMerge/>
          </w:tcPr>
          <w:p w:rsidR="00A856C3" w:rsidRDefault="00A856C3">
            <w:pPr>
              <w:spacing w:line="360" w:lineRule="auto"/>
              <w:jc w:val="center"/>
              <w:rPr>
                <w:sz w:val="26"/>
              </w:rPr>
            </w:pPr>
          </w:p>
        </w:tc>
        <w:tc>
          <w:tcPr>
            <w:tcW w:w="1200" w:type="dxa"/>
            <w:vAlign w:val="center"/>
          </w:tcPr>
          <w:p w:rsidR="00A856C3" w:rsidRDefault="00A856C3">
            <w:pPr>
              <w:spacing w:line="360" w:lineRule="auto"/>
              <w:jc w:val="center"/>
              <w:rPr>
                <w:sz w:val="26"/>
              </w:rPr>
            </w:pPr>
            <w:r>
              <w:rPr>
                <w:sz w:val="26"/>
              </w:rPr>
              <w:t>план</w:t>
            </w:r>
          </w:p>
        </w:tc>
        <w:tc>
          <w:tcPr>
            <w:tcW w:w="1140" w:type="dxa"/>
            <w:vAlign w:val="center"/>
          </w:tcPr>
          <w:p w:rsidR="00A856C3" w:rsidRDefault="00A856C3">
            <w:pPr>
              <w:spacing w:line="360" w:lineRule="auto"/>
              <w:jc w:val="center"/>
              <w:rPr>
                <w:sz w:val="26"/>
              </w:rPr>
            </w:pPr>
            <w:r>
              <w:rPr>
                <w:sz w:val="26"/>
              </w:rPr>
              <w:t>факт</w:t>
            </w:r>
          </w:p>
        </w:tc>
        <w:tc>
          <w:tcPr>
            <w:tcW w:w="1521" w:type="dxa"/>
            <w:vAlign w:val="center"/>
          </w:tcPr>
          <w:p w:rsidR="00A856C3" w:rsidRDefault="00A856C3">
            <w:pPr>
              <w:spacing w:line="360" w:lineRule="auto"/>
              <w:jc w:val="center"/>
              <w:rPr>
                <w:sz w:val="26"/>
              </w:rPr>
            </w:pPr>
            <w:r>
              <w:rPr>
                <w:sz w:val="26"/>
              </w:rPr>
              <w:t>отклонение</w:t>
            </w:r>
          </w:p>
        </w:tc>
      </w:tr>
      <w:tr w:rsidR="00A856C3">
        <w:tc>
          <w:tcPr>
            <w:tcW w:w="5495" w:type="dxa"/>
          </w:tcPr>
          <w:p w:rsidR="00A856C3" w:rsidRDefault="00A856C3">
            <w:pPr>
              <w:spacing w:line="360" w:lineRule="auto"/>
              <w:rPr>
                <w:sz w:val="26"/>
              </w:rPr>
            </w:pPr>
            <w:r>
              <w:rPr>
                <w:sz w:val="26"/>
              </w:rPr>
              <w:t>1.Переменная часть оплаты труда рабочих</w:t>
            </w:r>
          </w:p>
          <w:p w:rsidR="00A856C3" w:rsidRDefault="00A856C3">
            <w:pPr>
              <w:numPr>
                <w:ilvl w:val="1"/>
                <w:numId w:val="10"/>
              </w:numPr>
              <w:tabs>
                <w:tab w:val="clear" w:pos="720"/>
                <w:tab w:val="num" w:pos="460"/>
              </w:tabs>
              <w:spacing w:line="360" w:lineRule="auto"/>
              <w:rPr>
                <w:sz w:val="26"/>
              </w:rPr>
            </w:pPr>
            <w:r>
              <w:rPr>
                <w:sz w:val="26"/>
              </w:rPr>
              <w:t>По сдельным расценкам</w:t>
            </w:r>
          </w:p>
          <w:p w:rsidR="00A856C3" w:rsidRDefault="00A856C3">
            <w:pPr>
              <w:numPr>
                <w:ilvl w:val="1"/>
                <w:numId w:val="10"/>
              </w:numPr>
              <w:tabs>
                <w:tab w:val="clear" w:pos="720"/>
                <w:tab w:val="num" w:pos="460"/>
              </w:tabs>
              <w:spacing w:line="360" w:lineRule="auto"/>
              <w:rPr>
                <w:sz w:val="26"/>
              </w:rPr>
            </w:pPr>
            <w:r>
              <w:rPr>
                <w:sz w:val="26"/>
              </w:rPr>
              <w:t>Премии за производствен. результаты</w:t>
            </w:r>
          </w:p>
        </w:tc>
        <w:tc>
          <w:tcPr>
            <w:tcW w:w="1200" w:type="dxa"/>
          </w:tcPr>
          <w:p w:rsidR="00A856C3" w:rsidRDefault="00A856C3">
            <w:pPr>
              <w:spacing w:line="360" w:lineRule="auto"/>
              <w:jc w:val="center"/>
              <w:rPr>
                <w:sz w:val="26"/>
              </w:rPr>
            </w:pPr>
            <w:r>
              <w:rPr>
                <w:sz w:val="26"/>
              </w:rPr>
              <w:t>12030</w:t>
            </w:r>
          </w:p>
          <w:p w:rsidR="00A856C3" w:rsidRDefault="00A856C3">
            <w:pPr>
              <w:spacing w:line="360" w:lineRule="auto"/>
              <w:jc w:val="center"/>
              <w:rPr>
                <w:sz w:val="26"/>
              </w:rPr>
            </w:pPr>
            <w:r>
              <w:rPr>
                <w:sz w:val="26"/>
              </w:rPr>
              <w:t>10630</w:t>
            </w:r>
          </w:p>
          <w:p w:rsidR="00A856C3" w:rsidRDefault="00A856C3">
            <w:pPr>
              <w:spacing w:line="360" w:lineRule="auto"/>
              <w:jc w:val="center"/>
              <w:rPr>
                <w:sz w:val="26"/>
              </w:rPr>
            </w:pPr>
            <w:r>
              <w:rPr>
                <w:sz w:val="26"/>
              </w:rPr>
              <w:t>1400</w:t>
            </w:r>
          </w:p>
        </w:tc>
        <w:tc>
          <w:tcPr>
            <w:tcW w:w="1140" w:type="dxa"/>
          </w:tcPr>
          <w:p w:rsidR="00A856C3" w:rsidRDefault="00A856C3">
            <w:pPr>
              <w:spacing w:line="360" w:lineRule="auto"/>
              <w:jc w:val="center"/>
              <w:rPr>
                <w:sz w:val="26"/>
              </w:rPr>
            </w:pPr>
            <w:r>
              <w:rPr>
                <w:sz w:val="26"/>
              </w:rPr>
              <w:t>12725</w:t>
            </w:r>
          </w:p>
          <w:p w:rsidR="00A856C3" w:rsidRDefault="00A856C3">
            <w:pPr>
              <w:spacing w:line="360" w:lineRule="auto"/>
              <w:jc w:val="center"/>
              <w:rPr>
                <w:sz w:val="26"/>
              </w:rPr>
            </w:pPr>
            <w:r>
              <w:rPr>
                <w:sz w:val="26"/>
              </w:rPr>
              <w:t>11180</w:t>
            </w:r>
          </w:p>
          <w:p w:rsidR="00A856C3" w:rsidRDefault="00A856C3">
            <w:pPr>
              <w:spacing w:line="360" w:lineRule="auto"/>
              <w:jc w:val="center"/>
              <w:rPr>
                <w:sz w:val="26"/>
              </w:rPr>
            </w:pPr>
            <w:r>
              <w:rPr>
                <w:sz w:val="26"/>
              </w:rPr>
              <w:t>1545</w:t>
            </w:r>
          </w:p>
        </w:tc>
        <w:tc>
          <w:tcPr>
            <w:tcW w:w="1521" w:type="dxa"/>
          </w:tcPr>
          <w:p w:rsidR="00A856C3" w:rsidRDefault="00A856C3">
            <w:pPr>
              <w:spacing w:line="360" w:lineRule="auto"/>
              <w:jc w:val="center"/>
              <w:rPr>
                <w:sz w:val="26"/>
              </w:rPr>
            </w:pPr>
            <w:r>
              <w:rPr>
                <w:sz w:val="26"/>
              </w:rPr>
              <w:t>+ 695</w:t>
            </w:r>
          </w:p>
          <w:p w:rsidR="00A856C3" w:rsidRDefault="00A856C3">
            <w:pPr>
              <w:spacing w:line="360" w:lineRule="auto"/>
              <w:jc w:val="center"/>
              <w:rPr>
                <w:sz w:val="26"/>
              </w:rPr>
            </w:pPr>
            <w:r>
              <w:rPr>
                <w:sz w:val="26"/>
              </w:rPr>
              <w:t>+ 550</w:t>
            </w:r>
          </w:p>
          <w:p w:rsidR="00A856C3" w:rsidRDefault="00A856C3">
            <w:pPr>
              <w:spacing w:line="360" w:lineRule="auto"/>
              <w:jc w:val="center"/>
              <w:rPr>
                <w:sz w:val="26"/>
              </w:rPr>
            </w:pPr>
            <w:r>
              <w:rPr>
                <w:sz w:val="26"/>
              </w:rPr>
              <w:t>+ 145</w:t>
            </w:r>
          </w:p>
        </w:tc>
      </w:tr>
      <w:tr w:rsidR="00A856C3">
        <w:tc>
          <w:tcPr>
            <w:tcW w:w="5495" w:type="dxa"/>
          </w:tcPr>
          <w:p w:rsidR="00A856C3" w:rsidRDefault="00A856C3">
            <w:pPr>
              <w:spacing w:line="360" w:lineRule="auto"/>
              <w:rPr>
                <w:sz w:val="26"/>
              </w:rPr>
            </w:pPr>
            <w:r>
              <w:rPr>
                <w:sz w:val="26"/>
              </w:rPr>
              <w:t>2.Постоянная часть оплаты труда рабочих</w:t>
            </w:r>
          </w:p>
          <w:p w:rsidR="00A856C3" w:rsidRDefault="00A856C3">
            <w:pPr>
              <w:spacing w:line="360" w:lineRule="auto"/>
              <w:rPr>
                <w:sz w:val="26"/>
              </w:rPr>
            </w:pPr>
            <w:r>
              <w:rPr>
                <w:sz w:val="26"/>
              </w:rPr>
              <w:t>2.1. Повременная оплата по тариф.ставкам</w:t>
            </w:r>
          </w:p>
          <w:p w:rsidR="00A856C3" w:rsidRDefault="00A856C3">
            <w:pPr>
              <w:spacing w:line="360" w:lineRule="auto"/>
              <w:rPr>
                <w:sz w:val="26"/>
              </w:rPr>
            </w:pPr>
            <w:r>
              <w:rPr>
                <w:sz w:val="26"/>
              </w:rPr>
              <w:t>2.2. Доплаты</w:t>
            </w:r>
          </w:p>
          <w:p w:rsidR="00A856C3" w:rsidRDefault="00A856C3">
            <w:pPr>
              <w:spacing w:line="360" w:lineRule="auto"/>
              <w:rPr>
                <w:sz w:val="26"/>
              </w:rPr>
            </w:pPr>
            <w:r>
              <w:rPr>
                <w:sz w:val="26"/>
              </w:rPr>
              <w:t>2.2.1.за сверхурочное время работы</w:t>
            </w:r>
          </w:p>
          <w:p w:rsidR="00A856C3" w:rsidRDefault="00A856C3">
            <w:pPr>
              <w:spacing w:line="360" w:lineRule="auto"/>
              <w:rPr>
                <w:sz w:val="26"/>
              </w:rPr>
            </w:pPr>
            <w:r>
              <w:rPr>
                <w:sz w:val="26"/>
              </w:rPr>
              <w:t>2.2.2.за стаж работы</w:t>
            </w:r>
          </w:p>
          <w:p w:rsidR="00A856C3" w:rsidRDefault="00A856C3">
            <w:pPr>
              <w:spacing w:line="360" w:lineRule="auto"/>
              <w:rPr>
                <w:sz w:val="26"/>
              </w:rPr>
            </w:pPr>
            <w:r>
              <w:rPr>
                <w:sz w:val="26"/>
              </w:rPr>
              <w:t xml:space="preserve">2.2.3.за простои по вине предприятия </w:t>
            </w:r>
          </w:p>
        </w:tc>
        <w:tc>
          <w:tcPr>
            <w:tcW w:w="1200" w:type="dxa"/>
          </w:tcPr>
          <w:p w:rsidR="00A856C3" w:rsidRDefault="00A856C3">
            <w:pPr>
              <w:spacing w:line="360" w:lineRule="auto"/>
              <w:jc w:val="center"/>
              <w:rPr>
                <w:sz w:val="26"/>
              </w:rPr>
            </w:pPr>
            <w:r>
              <w:rPr>
                <w:sz w:val="26"/>
              </w:rPr>
              <w:t>3272</w:t>
            </w:r>
          </w:p>
          <w:p w:rsidR="00A856C3" w:rsidRDefault="00A856C3">
            <w:pPr>
              <w:spacing w:line="360" w:lineRule="auto"/>
              <w:jc w:val="center"/>
              <w:rPr>
                <w:sz w:val="26"/>
              </w:rPr>
            </w:pPr>
            <w:r>
              <w:rPr>
                <w:sz w:val="26"/>
              </w:rPr>
              <w:t>2772</w:t>
            </w:r>
          </w:p>
          <w:p w:rsidR="00A856C3" w:rsidRDefault="00A856C3">
            <w:pPr>
              <w:spacing w:line="360" w:lineRule="auto"/>
              <w:jc w:val="center"/>
              <w:rPr>
                <w:sz w:val="26"/>
              </w:rPr>
            </w:pPr>
            <w:r>
              <w:rPr>
                <w:sz w:val="26"/>
              </w:rPr>
              <w:t>500</w:t>
            </w:r>
          </w:p>
          <w:p w:rsidR="00A856C3" w:rsidRDefault="00A856C3">
            <w:pPr>
              <w:spacing w:line="360" w:lineRule="auto"/>
              <w:jc w:val="center"/>
              <w:rPr>
                <w:sz w:val="26"/>
              </w:rPr>
            </w:pPr>
            <w:r>
              <w:rPr>
                <w:sz w:val="26"/>
              </w:rPr>
              <w:t xml:space="preserve"> - </w:t>
            </w:r>
          </w:p>
          <w:p w:rsidR="00A856C3" w:rsidRDefault="00A856C3">
            <w:pPr>
              <w:spacing w:line="360" w:lineRule="auto"/>
              <w:jc w:val="center"/>
              <w:rPr>
                <w:sz w:val="26"/>
              </w:rPr>
            </w:pPr>
            <w:r>
              <w:rPr>
                <w:sz w:val="26"/>
              </w:rPr>
              <w:t>500</w:t>
            </w:r>
          </w:p>
          <w:p w:rsidR="00A856C3" w:rsidRDefault="00A856C3">
            <w:pPr>
              <w:spacing w:line="360" w:lineRule="auto"/>
              <w:jc w:val="center"/>
              <w:rPr>
                <w:sz w:val="26"/>
              </w:rPr>
            </w:pPr>
            <w:r>
              <w:rPr>
                <w:sz w:val="26"/>
              </w:rPr>
              <w:t xml:space="preserve"> - </w:t>
            </w:r>
          </w:p>
        </w:tc>
        <w:tc>
          <w:tcPr>
            <w:tcW w:w="1140" w:type="dxa"/>
          </w:tcPr>
          <w:p w:rsidR="00A856C3" w:rsidRDefault="00A856C3">
            <w:pPr>
              <w:spacing w:line="360" w:lineRule="auto"/>
              <w:jc w:val="center"/>
              <w:rPr>
                <w:sz w:val="26"/>
              </w:rPr>
            </w:pPr>
            <w:r>
              <w:rPr>
                <w:sz w:val="26"/>
              </w:rPr>
              <w:t>3709</w:t>
            </w:r>
          </w:p>
          <w:p w:rsidR="00A856C3" w:rsidRDefault="00A856C3">
            <w:pPr>
              <w:spacing w:line="360" w:lineRule="auto"/>
              <w:jc w:val="center"/>
              <w:rPr>
                <w:sz w:val="26"/>
              </w:rPr>
            </w:pPr>
            <w:r>
              <w:rPr>
                <w:sz w:val="26"/>
              </w:rPr>
              <w:t>2809</w:t>
            </w:r>
          </w:p>
          <w:p w:rsidR="00A856C3" w:rsidRDefault="00A856C3">
            <w:pPr>
              <w:spacing w:line="360" w:lineRule="auto"/>
              <w:jc w:val="center"/>
              <w:rPr>
                <w:sz w:val="26"/>
              </w:rPr>
            </w:pPr>
            <w:r>
              <w:rPr>
                <w:sz w:val="26"/>
              </w:rPr>
              <w:t>900</w:t>
            </w:r>
          </w:p>
          <w:p w:rsidR="00A856C3" w:rsidRDefault="00A856C3">
            <w:pPr>
              <w:spacing w:line="360" w:lineRule="auto"/>
              <w:jc w:val="center"/>
              <w:rPr>
                <w:sz w:val="26"/>
              </w:rPr>
            </w:pPr>
            <w:r>
              <w:rPr>
                <w:sz w:val="26"/>
              </w:rPr>
              <w:t>80</w:t>
            </w:r>
          </w:p>
          <w:p w:rsidR="00A856C3" w:rsidRDefault="00A856C3">
            <w:pPr>
              <w:spacing w:line="360" w:lineRule="auto"/>
              <w:jc w:val="center"/>
              <w:rPr>
                <w:sz w:val="26"/>
              </w:rPr>
            </w:pPr>
            <w:r>
              <w:rPr>
                <w:sz w:val="26"/>
              </w:rPr>
              <w:t>520</w:t>
            </w:r>
          </w:p>
          <w:p w:rsidR="00A856C3" w:rsidRDefault="00A856C3">
            <w:pPr>
              <w:spacing w:line="360" w:lineRule="auto"/>
              <w:jc w:val="center"/>
              <w:rPr>
                <w:sz w:val="26"/>
              </w:rPr>
            </w:pPr>
            <w:r>
              <w:rPr>
                <w:sz w:val="26"/>
              </w:rPr>
              <w:t>300</w:t>
            </w:r>
          </w:p>
        </w:tc>
        <w:tc>
          <w:tcPr>
            <w:tcW w:w="1521" w:type="dxa"/>
          </w:tcPr>
          <w:p w:rsidR="00A856C3" w:rsidRDefault="00A856C3">
            <w:pPr>
              <w:spacing w:line="360" w:lineRule="auto"/>
              <w:jc w:val="center"/>
              <w:rPr>
                <w:sz w:val="26"/>
              </w:rPr>
            </w:pPr>
            <w:r>
              <w:rPr>
                <w:sz w:val="26"/>
              </w:rPr>
              <w:t>+ 437</w:t>
            </w:r>
          </w:p>
          <w:p w:rsidR="00A856C3" w:rsidRDefault="00A856C3">
            <w:pPr>
              <w:spacing w:line="360" w:lineRule="auto"/>
              <w:jc w:val="center"/>
              <w:rPr>
                <w:sz w:val="26"/>
              </w:rPr>
            </w:pPr>
            <w:r>
              <w:rPr>
                <w:sz w:val="26"/>
              </w:rPr>
              <w:t>+ 37</w:t>
            </w:r>
          </w:p>
          <w:p w:rsidR="00A856C3" w:rsidRDefault="00A856C3">
            <w:pPr>
              <w:spacing w:line="360" w:lineRule="auto"/>
              <w:jc w:val="center"/>
              <w:rPr>
                <w:sz w:val="26"/>
              </w:rPr>
            </w:pPr>
            <w:r>
              <w:rPr>
                <w:sz w:val="26"/>
              </w:rPr>
              <w:t>+ 400</w:t>
            </w:r>
          </w:p>
          <w:p w:rsidR="00A856C3" w:rsidRDefault="00A856C3">
            <w:pPr>
              <w:spacing w:line="360" w:lineRule="auto"/>
              <w:jc w:val="center"/>
              <w:rPr>
                <w:sz w:val="26"/>
              </w:rPr>
            </w:pPr>
            <w:r>
              <w:rPr>
                <w:sz w:val="26"/>
              </w:rPr>
              <w:t>+ 80</w:t>
            </w:r>
          </w:p>
          <w:p w:rsidR="00A856C3" w:rsidRDefault="00A856C3">
            <w:pPr>
              <w:spacing w:line="360" w:lineRule="auto"/>
              <w:jc w:val="center"/>
              <w:rPr>
                <w:sz w:val="26"/>
              </w:rPr>
            </w:pPr>
            <w:r>
              <w:rPr>
                <w:sz w:val="26"/>
              </w:rPr>
              <w:t>+ 20</w:t>
            </w:r>
          </w:p>
          <w:p w:rsidR="00A856C3" w:rsidRDefault="00A856C3">
            <w:pPr>
              <w:spacing w:line="360" w:lineRule="auto"/>
              <w:jc w:val="center"/>
              <w:rPr>
                <w:sz w:val="26"/>
              </w:rPr>
            </w:pPr>
            <w:r>
              <w:rPr>
                <w:sz w:val="26"/>
              </w:rPr>
              <w:t>+ 300</w:t>
            </w:r>
          </w:p>
        </w:tc>
      </w:tr>
      <w:tr w:rsidR="00A856C3">
        <w:tc>
          <w:tcPr>
            <w:tcW w:w="5495" w:type="dxa"/>
          </w:tcPr>
          <w:p w:rsidR="00A856C3" w:rsidRDefault="00A856C3">
            <w:pPr>
              <w:spacing w:line="360" w:lineRule="auto"/>
              <w:rPr>
                <w:sz w:val="26"/>
              </w:rPr>
            </w:pPr>
            <w:r>
              <w:rPr>
                <w:sz w:val="26"/>
              </w:rPr>
              <w:t>3.Всего оплата труда рабочих без отпускных</w:t>
            </w:r>
          </w:p>
        </w:tc>
        <w:tc>
          <w:tcPr>
            <w:tcW w:w="1200" w:type="dxa"/>
          </w:tcPr>
          <w:p w:rsidR="00A856C3" w:rsidRDefault="00A856C3">
            <w:pPr>
              <w:spacing w:line="360" w:lineRule="auto"/>
              <w:jc w:val="center"/>
              <w:rPr>
                <w:sz w:val="26"/>
              </w:rPr>
            </w:pPr>
            <w:r>
              <w:rPr>
                <w:sz w:val="26"/>
              </w:rPr>
              <w:t>15302</w:t>
            </w:r>
          </w:p>
        </w:tc>
        <w:tc>
          <w:tcPr>
            <w:tcW w:w="1140" w:type="dxa"/>
          </w:tcPr>
          <w:p w:rsidR="00A856C3" w:rsidRDefault="00A856C3">
            <w:pPr>
              <w:spacing w:line="360" w:lineRule="auto"/>
              <w:jc w:val="center"/>
              <w:rPr>
                <w:sz w:val="26"/>
              </w:rPr>
            </w:pPr>
            <w:r>
              <w:rPr>
                <w:sz w:val="26"/>
              </w:rPr>
              <w:t>16434</w:t>
            </w:r>
          </w:p>
        </w:tc>
        <w:tc>
          <w:tcPr>
            <w:tcW w:w="1521" w:type="dxa"/>
          </w:tcPr>
          <w:p w:rsidR="00A856C3" w:rsidRDefault="00A856C3">
            <w:pPr>
              <w:spacing w:line="360" w:lineRule="auto"/>
              <w:jc w:val="center"/>
              <w:rPr>
                <w:sz w:val="26"/>
              </w:rPr>
            </w:pPr>
            <w:r>
              <w:rPr>
                <w:sz w:val="26"/>
              </w:rPr>
              <w:t>+ 1132</w:t>
            </w:r>
          </w:p>
        </w:tc>
      </w:tr>
      <w:tr w:rsidR="00A856C3">
        <w:tc>
          <w:tcPr>
            <w:tcW w:w="5495" w:type="dxa"/>
          </w:tcPr>
          <w:p w:rsidR="00A856C3" w:rsidRDefault="00A856C3">
            <w:pPr>
              <w:spacing w:line="360" w:lineRule="auto"/>
              <w:rPr>
                <w:sz w:val="26"/>
              </w:rPr>
            </w:pPr>
            <w:r>
              <w:rPr>
                <w:sz w:val="26"/>
              </w:rPr>
              <w:t>4.Оплата отпусков рабочих</w:t>
            </w:r>
          </w:p>
          <w:p w:rsidR="00A856C3" w:rsidRDefault="00A856C3">
            <w:pPr>
              <w:spacing w:line="360" w:lineRule="auto"/>
              <w:rPr>
                <w:sz w:val="26"/>
              </w:rPr>
            </w:pPr>
            <w:r>
              <w:rPr>
                <w:sz w:val="26"/>
              </w:rPr>
              <w:t>4.1.относящаяся к переменной части</w:t>
            </w:r>
          </w:p>
          <w:p w:rsidR="00A856C3" w:rsidRDefault="00A856C3">
            <w:pPr>
              <w:spacing w:line="360" w:lineRule="auto"/>
              <w:rPr>
                <w:sz w:val="26"/>
              </w:rPr>
            </w:pPr>
            <w:r>
              <w:rPr>
                <w:sz w:val="26"/>
              </w:rPr>
              <w:t>4.2.относящаяся к постоянной части</w:t>
            </w:r>
          </w:p>
        </w:tc>
        <w:tc>
          <w:tcPr>
            <w:tcW w:w="1200" w:type="dxa"/>
          </w:tcPr>
          <w:p w:rsidR="00A856C3" w:rsidRDefault="00A856C3">
            <w:pPr>
              <w:spacing w:line="360" w:lineRule="auto"/>
              <w:jc w:val="center"/>
              <w:rPr>
                <w:sz w:val="26"/>
              </w:rPr>
            </w:pPr>
            <w:r>
              <w:rPr>
                <w:sz w:val="26"/>
              </w:rPr>
              <w:t>1390</w:t>
            </w:r>
          </w:p>
          <w:p w:rsidR="00A856C3" w:rsidRDefault="00A856C3">
            <w:pPr>
              <w:spacing w:line="360" w:lineRule="auto"/>
              <w:jc w:val="center"/>
              <w:rPr>
                <w:sz w:val="26"/>
              </w:rPr>
            </w:pPr>
            <w:r>
              <w:rPr>
                <w:sz w:val="26"/>
              </w:rPr>
              <w:t>1090</w:t>
            </w:r>
          </w:p>
          <w:p w:rsidR="00A856C3" w:rsidRDefault="00A856C3">
            <w:pPr>
              <w:spacing w:line="360" w:lineRule="auto"/>
              <w:jc w:val="center"/>
              <w:rPr>
                <w:sz w:val="26"/>
              </w:rPr>
            </w:pPr>
            <w:r>
              <w:rPr>
                <w:sz w:val="26"/>
              </w:rPr>
              <w:t>300</w:t>
            </w:r>
          </w:p>
        </w:tc>
        <w:tc>
          <w:tcPr>
            <w:tcW w:w="1140" w:type="dxa"/>
          </w:tcPr>
          <w:p w:rsidR="00A856C3" w:rsidRDefault="00A856C3">
            <w:pPr>
              <w:spacing w:line="360" w:lineRule="auto"/>
              <w:jc w:val="center"/>
              <w:rPr>
                <w:sz w:val="26"/>
              </w:rPr>
            </w:pPr>
            <w:r>
              <w:rPr>
                <w:sz w:val="26"/>
              </w:rPr>
              <w:t>1491</w:t>
            </w:r>
          </w:p>
          <w:p w:rsidR="00A856C3" w:rsidRDefault="00A856C3">
            <w:pPr>
              <w:spacing w:line="360" w:lineRule="auto"/>
              <w:jc w:val="center"/>
              <w:rPr>
                <w:sz w:val="26"/>
              </w:rPr>
            </w:pPr>
            <w:r>
              <w:rPr>
                <w:sz w:val="26"/>
              </w:rPr>
              <w:t>1155</w:t>
            </w:r>
          </w:p>
          <w:p w:rsidR="00A856C3" w:rsidRDefault="00A856C3">
            <w:pPr>
              <w:spacing w:line="360" w:lineRule="auto"/>
              <w:jc w:val="center"/>
              <w:rPr>
                <w:sz w:val="26"/>
              </w:rPr>
            </w:pPr>
            <w:r>
              <w:rPr>
                <w:sz w:val="26"/>
              </w:rPr>
              <w:t>336</w:t>
            </w:r>
          </w:p>
        </w:tc>
        <w:tc>
          <w:tcPr>
            <w:tcW w:w="1521" w:type="dxa"/>
          </w:tcPr>
          <w:p w:rsidR="00A856C3" w:rsidRDefault="00A856C3">
            <w:pPr>
              <w:spacing w:line="360" w:lineRule="auto"/>
              <w:jc w:val="center"/>
              <w:rPr>
                <w:sz w:val="26"/>
              </w:rPr>
            </w:pPr>
            <w:r>
              <w:rPr>
                <w:sz w:val="26"/>
              </w:rPr>
              <w:t>+ 101</w:t>
            </w:r>
          </w:p>
          <w:p w:rsidR="00A856C3" w:rsidRDefault="00A856C3">
            <w:pPr>
              <w:spacing w:line="360" w:lineRule="auto"/>
              <w:jc w:val="center"/>
              <w:rPr>
                <w:sz w:val="26"/>
              </w:rPr>
            </w:pPr>
            <w:r>
              <w:rPr>
                <w:sz w:val="26"/>
              </w:rPr>
              <w:t>+ 65</w:t>
            </w:r>
          </w:p>
          <w:p w:rsidR="00A856C3" w:rsidRDefault="00A856C3">
            <w:pPr>
              <w:spacing w:line="360" w:lineRule="auto"/>
              <w:jc w:val="center"/>
              <w:rPr>
                <w:sz w:val="26"/>
              </w:rPr>
            </w:pPr>
            <w:r>
              <w:rPr>
                <w:sz w:val="26"/>
              </w:rPr>
              <w:t>+ 36</w:t>
            </w:r>
          </w:p>
        </w:tc>
      </w:tr>
      <w:tr w:rsidR="00A856C3">
        <w:tc>
          <w:tcPr>
            <w:tcW w:w="5495" w:type="dxa"/>
          </w:tcPr>
          <w:p w:rsidR="00A856C3" w:rsidRDefault="00A856C3">
            <w:pPr>
              <w:spacing w:line="360" w:lineRule="auto"/>
              <w:rPr>
                <w:sz w:val="26"/>
              </w:rPr>
            </w:pPr>
            <w:r>
              <w:rPr>
                <w:sz w:val="26"/>
              </w:rPr>
              <w:t>5.Оплата труда служащих</w:t>
            </w:r>
          </w:p>
        </w:tc>
        <w:tc>
          <w:tcPr>
            <w:tcW w:w="1200" w:type="dxa"/>
          </w:tcPr>
          <w:p w:rsidR="00A856C3" w:rsidRDefault="00A856C3">
            <w:pPr>
              <w:spacing w:line="360" w:lineRule="auto"/>
              <w:jc w:val="center"/>
              <w:rPr>
                <w:sz w:val="26"/>
              </w:rPr>
            </w:pPr>
            <w:r>
              <w:rPr>
                <w:sz w:val="26"/>
              </w:rPr>
              <w:t>3808</w:t>
            </w:r>
          </w:p>
        </w:tc>
        <w:tc>
          <w:tcPr>
            <w:tcW w:w="1140" w:type="dxa"/>
          </w:tcPr>
          <w:p w:rsidR="00A856C3" w:rsidRDefault="00A856C3">
            <w:pPr>
              <w:spacing w:line="360" w:lineRule="auto"/>
              <w:jc w:val="center"/>
              <w:rPr>
                <w:sz w:val="26"/>
              </w:rPr>
            </w:pPr>
            <w:r>
              <w:rPr>
                <w:sz w:val="26"/>
              </w:rPr>
              <w:t>3540</w:t>
            </w:r>
          </w:p>
        </w:tc>
        <w:tc>
          <w:tcPr>
            <w:tcW w:w="1521" w:type="dxa"/>
          </w:tcPr>
          <w:p w:rsidR="00A856C3" w:rsidRDefault="00A856C3">
            <w:pPr>
              <w:spacing w:line="360" w:lineRule="auto"/>
              <w:jc w:val="center"/>
              <w:rPr>
                <w:sz w:val="26"/>
              </w:rPr>
            </w:pPr>
            <w:r>
              <w:rPr>
                <w:sz w:val="26"/>
              </w:rPr>
              <w:t>- 268</w:t>
            </w:r>
          </w:p>
        </w:tc>
      </w:tr>
      <w:tr w:rsidR="00A856C3">
        <w:tc>
          <w:tcPr>
            <w:tcW w:w="5495" w:type="dxa"/>
          </w:tcPr>
          <w:p w:rsidR="00A856C3" w:rsidRDefault="00A856C3">
            <w:pPr>
              <w:spacing w:line="360" w:lineRule="auto"/>
              <w:rPr>
                <w:sz w:val="26"/>
              </w:rPr>
            </w:pPr>
            <w:r>
              <w:rPr>
                <w:sz w:val="26"/>
              </w:rPr>
              <w:t>6.Общий фонд заработной платы</w:t>
            </w:r>
          </w:p>
          <w:p w:rsidR="00A856C3" w:rsidRDefault="00A856C3">
            <w:pPr>
              <w:spacing w:line="360" w:lineRule="auto"/>
              <w:rPr>
                <w:sz w:val="26"/>
              </w:rPr>
            </w:pPr>
            <w:r>
              <w:rPr>
                <w:sz w:val="26"/>
              </w:rPr>
              <w:t>В том числе:</w:t>
            </w:r>
          </w:p>
          <w:p w:rsidR="00A856C3" w:rsidRDefault="00A856C3">
            <w:pPr>
              <w:spacing w:line="360" w:lineRule="auto"/>
              <w:rPr>
                <w:sz w:val="26"/>
              </w:rPr>
            </w:pPr>
            <w:r>
              <w:rPr>
                <w:sz w:val="26"/>
              </w:rPr>
              <w:t xml:space="preserve">   переменная часть (п.1+п.4.1)</w:t>
            </w:r>
          </w:p>
          <w:p w:rsidR="00A856C3" w:rsidRDefault="00A856C3">
            <w:pPr>
              <w:spacing w:line="360" w:lineRule="auto"/>
              <w:rPr>
                <w:sz w:val="26"/>
              </w:rPr>
            </w:pPr>
            <w:r>
              <w:rPr>
                <w:sz w:val="26"/>
              </w:rPr>
              <w:t xml:space="preserve">   постоянная часть (п.2+п.4.2+п.5)</w:t>
            </w:r>
          </w:p>
        </w:tc>
        <w:tc>
          <w:tcPr>
            <w:tcW w:w="1200" w:type="dxa"/>
          </w:tcPr>
          <w:p w:rsidR="00A856C3" w:rsidRDefault="00A856C3">
            <w:pPr>
              <w:spacing w:line="360" w:lineRule="auto"/>
              <w:jc w:val="center"/>
              <w:rPr>
                <w:sz w:val="26"/>
              </w:rPr>
            </w:pPr>
            <w:r>
              <w:rPr>
                <w:sz w:val="26"/>
              </w:rPr>
              <w:t>20500</w:t>
            </w:r>
          </w:p>
          <w:p w:rsidR="00A856C3" w:rsidRDefault="00A856C3">
            <w:pPr>
              <w:spacing w:line="360" w:lineRule="auto"/>
              <w:jc w:val="center"/>
              <w:rPr>
                <w:sz w:val="26"/>
              </w:rPr>
            </w:pPr>
          </w:p>
          <w:p w:rsidR="00A856C3" w:rsidRDefault="00A856C3">
            <w:pPr>
              <w:spacing w:line="360" w:lineRule="auto"/>
              <w:jc w:val="center"/>
              <w:rPr>
                <w:sz w:val="26"/>
              </w:rPr>
            </w:pPr>
            <w:r>
              <w:rPr>
                <w:sz w:val="26"/>
              </w:rPr>
              <w:t>13120</w:t>
            </w:r>
          </w:p>
          <w:p w:rsidR="00A856C3" w:rsidRDefault="00A856C3">
            <w:pPr>
              <w:spacing w:line="360" w:lineRule="auto"/>
              <w:jc w:val="center"/>
              <w:rPr>
                <w:sz w:val="26"/>
              </w:rPr>
            </w:pPr>
            <w:r>
              <w:rPr>
                <w:sz w:val="26"/>
              </w:rPr>
              <w:t>7380</w:t>
            </w:r>
          </w:p>
        </w:tc>
        <w:tc>
          <w:tcPr>
            <w:tcW w:w="1140" w:type="dxa"/>
          </w:tcPr>
          <w:p w:rsidR="00A856C3" w:rsidRDefault="00A856C3">
            <w:pPr>
              <w:spacing w:line="360" w:lineRule="auto"/>
              <w:jc w:val="center"/>
              <w:rPr>
                <w:sz w:val="26"/>
              </w:rPr>
            </w:pPr>
            <w:r>
              <w:rPr>
                <w:sz w:val="26"/>
              </w:rPr>
              <w:t>21465</w:t>
            </w:r>
          </w:p>
          <w:p w:rsidR="00A856C3" w:rsidRDefault="00A856C3">
            <w:pPr>
              <w:spacing w:line="360" w:lineRule="auto"/>
              <w:jc w:val="center"/>
              <w:rPr>
                <w:sz w:val="26"/>
              </w:rPr>
            </w:pPr>
          </w:p>
          <w:p w:rsidR="00A856C3" w:rsidRDefault="00A856C3">
            <w:pPr>
              <w:spacing w:line="360" w:lineRule="auto"/>
              <w:jc w:val="center"/>
              <w:rPr>
                <w:sz w:val="26"/>
              </w:rPr>
            </w:pPr>
            <w:r>
              <w:rPr>
                <w:sz w:val="26"/>
              </w:rPr>
              <w:t>13880</w:t>
            </w:r>
          </w:p>
          <w:p w:rsidR="00A856C3" w:rsidRDefault="00A856C3">
            <w:pPr>
              <w:spacing w:line="360" w:lineRule="auto"/>
              <w:jc w:val="center"/>
              <w:rPr>
                <w:sz w:val="26"/>
              </w:rPr>
            </w:pPr>
            <w:r>
              <w:rPr>
                <w:sz w:val="26"/>
              </w:rPr>
              <w:t>7585</w:t>
            </w:r>
          </w:p>
        </w:tc>
        <w:tc>
          <w:tcPr>
            <w:tcW w:w="1521" w:type="dxa"/>
          </w:tcPr>
          <w:p w:rsidR="00A856C3" w:rsidRDefault="00A856C3">
            <w:pPr>
              <w:spacing w:line="360" w:lineRule="auto"/>
              <w:jc w:val="center"/>
              <w:rPr>
                <w:sz w:val="26"/>
              </w:rPr>
            </w:pPr>
            <w:r>
              <w:rPr>
                <w:sz w:val="26"/>
              </w:rPr>
              <w:t>+ 965</w:t>
            </w:r>
          </w:p>
          <w:p w:rsidR="00A856C3" w:rsidRDefault="00A856C3">
            <w:pPr>
              <w:spacing w:line="360" w:lineRule="auto"/>
              <w:jc w:val="center"/>
              <w:rPr>
                <w:sz w:val="26"/>
              </w:rPr>
            </w:pPr>
          </w:p>
          <w:p w:rsidR="00A856C3" w:rsidRDefault="00A856C3">
            <w:pPr>
              <w:spacing w:line="360" w:lineRule="auto"/>
              <w:jc w:val="center"/>
              <w:rPr>
                <w:sz w:val="26"/>
              </w:rPr>
            </w:pPr>
            <w:r>
              <w:rPr>
                <w:sz w:val="26"/>
              </w:rPr>
              <w:t>+ 760</w:t>
            </w:r>
          </w:p>
          <w:p w:rsidR="00A856C3" w:rsidRDefault="00A856C3">
            <w:pPr>
              <w:spacing w:line="360" w:lineRule="auto"/>
              <w:jc w:val="center"/>
              <w:rPr>
                <w:sz w:val="26"/>
              </w:rPr>
            </w:pPr>
            <w:r>
              <w:rPr>
                <w:sz w:val="26"/>
              </w:rPr>
              <w:t>+ 205</w:t>
            </w:r>
          </w:p>
        </w:tc>
      </w:tr>
      <w:tr w:rsidR="00A856C3">
        <w:tc>
          <w:tcPr>
            <w:tcW w:w="5495" w:type="dxa"/>
          </w:tcPr>
          <w:p w:rsidR="00A856C3" w:rsidRDefault="00A856C3">
            <w:pPr>
              <w:spacing w:line="360" w:lineRule="auto"/>
              <w:rPr>
                <w:sz w:val="26"/>
              </w:rPr>
            </w:pPr>
            <w:r>
              <w:rPr>
                <w:sz w:val="26"/>
              </w:rPr>
              <w:t>7.Удельный вес в общем фонде з/п, %</w:t>
            </w:r>
          </w:p>
          <w:p w:rsidR="00A856C3" w:rsidRDefault="00A856C3">
            <w:pPr>
              <w:spacing w:line="360" w:lineRule="auto"/>
              <w:rPr>
                <w:sz w:val="26"/>
              </w:rPr>
            </w:pPr>
            <w:r>
              <w:rPr>
                <w:sz w:val="26"/>
              </w:rPr>
              <w:t xml:space="preserve">   переменной части</w:t>
            </w:r>
          </w:p>
          <w:p w:rsidR="00A856C3" w:rsidRDefault="00A856C3">
            <w:pPr>
              <w:spacing w:line="360" w:lineRule="auto"/>
              <w:rPr>
                <w:sz w:val="26"/>
              </w:rPr>
            </w:pPr>
            <w:r>
              <w:rPr>
                <w:sz w:val="26"/>
              </w:rPr>
              <w:t xml:space="preserve">   постоянной части</w:t>
            </w:r>
          </w:p>
        </w:tc>
        <w:tc>
          <w:tcPr>
            <w:tcW w:w="1200" w:type="dxa"/>
          </w:tcPr>
          <w:p w:rsidR="00A856C3" w:rsidRDefault="00A856C3">
            <w:pPr>
              <w:spacing w:line="360" w:lineRule="auto"/>
              <w:jc w:val="center"/>
              <w:rPr>
                <w:sz w:val="26"/>
              </w:rPr>
            </w:pPr>
          </w:p>
          <w:p w:rsidR="00A856C3" w:rsidRDefault="00A856C3">
            <w:pPr>
              <w:spacing w:line="360" w:lineRule="auto"/>
              <w:jc w:val="center"/>
              <w:rPr>
                <w:sz w:val="26"/>
              </w:rPr>
            </w:pPr>
            <w:r>
              <w:rPr>
                <w:sz w:val="26"/>
              </w:rPr>
              <w:t>64,0</w:t>
            </w:r>
          </w:p>
          <w:p w:rsidR="00A856C3" w:rsidRDefault="00A856C3">
            <w:pPr>
              <w:spacing w:line="360" w:lineRule="auto"/>
              <w:jc w:val="center"/>
              <w:rPr>
                <w:sz w:val="26"/>
              </w:rPr>
            </w:pPr>
            <w:r>
              <w:rPr>
                <w:sz w:val="26"/>
              </w:rPr>
              <w:t>36,0</w:t>
            </w:r>
          </w:p>
        </w:tc>
        <w:tc>
          <w:tcPr>
            <w:tcW w:w="1140" w:type="dxa"/>
          </w:tcPr>
          <w:p w:rsidR="00A856C3" w:rsidRDefault="00A856C3">
            <w:pPr>
              <w:spacing w:line="360" w:lineRule="auto"/>
              <w:jc w:val="center"/>
              <w:rPr>
                <w:sz w:val="26"/>
              </w:rPr>
            </w:pPr>
          </w:p>
          <w:p w:rsidR="00A856C3" w:rsidRDefault="00A856C3">
            <w:pPr>
              <w:spacing w:line="360" w:lineRule="auto"/>
              <w:jc w:val="center"/>
              <w:rPr>
                <w:sz w:val="26"/>
              </w:rPr>
            </w:pPr>
            <w:r>
              <w:rPr>
                <w:sz w:val="26"/>
              </w:rPr>
              <w:t>64,66</w:t>
            </w:r>
          </w:p>
          <w:p w:rsidR="00A856C3" w:rsidRDefault="00A856C3">
            <w:pPr>
              <w:spacing w:line="360" w:lineRule="auto"/>
              <w:jc w:val="center"/>
              <w:rPr>
                <w:sz w:val="26"/>
              </w:rPr>
            </w:pPr>
            <w:r>
              <w:rPr>
                <w:sz w:val="26"/>
              </w:rPr>
              <w:t>35,34</w:t>
            </w:r>
          </w:p>
        </w:tc>
        <w:tc>
          <w:tcPr>
            <w:tcW w:w="1521" w:type="dxa"/>
          </w:tcPr>
          <w:p w:rsidR="00A856C3" w:rsidRDefault="00A856C3">
            <w:pPr>
              <w:spacing w:line="360" w:lineRule="auto"/>
              <w:jc w:val="center"/>
              <w:rPr>
                <w:sz w:val="26"/>
              </w:rPr>
            </w:pPr>
          </w:p>
          <w:p w:rsidR="00A856C3" w:rsidRDefault="00A856C3">
            <w:pPr>
              <w:spacing w:line="360" w:lineRule="auto"/>
              <w:jc w:val="center"/>
              <w:rPr>
                <w:sz w:val="26"/>
              </w:rPr>
            </w:pPr>
            <w:r>
              <w:rPr>
                <w:sz w:val="26"/>
              </w:rPr>
              <w:t>+ 0,66</w:t>
            </w:r>
          </w:p>
          <w:p w:rsidR="00A856C3" w:rsidRDefault="00A856C3">
            <w:pPr>
              <w:spacing w:line="360" w:lineRule="auto"/>
              <w:jc w:val="center"/>
              <w:rPr>
                <w:sz w:val="26"/>
              </w:rPr>
            </w:pPr>
            <w:r>
              <w:rPr>
                <w:sz w:val="26"/>
              </w:rPr>
              <w:t>- 0,66</w:t>
            </w:r>
          </w:p>
        </w:tc>
      </w:tr>
    </w:tbl>
    <w:p w:rsidR="00A856C3" w:rsidRDefault="00A856C3">
      <w:pPr>
        <w:spacing w:line="360" w:lineRule="auto"/>
        <w:ind w:firstLine="425"/>
        <w:jc w:val="both"/>
        <w:rPr>
          <w:sz w:val="26"/>
        </w:rPr>
      </w:pPr>
    </w:p>
    <w:p w:rsidR="00A856C3" w:rsidRDefault="009F0752">
      <w:pPr>
        <w:spacing w:line="360" w:lineRule="auto"/>
        <w:ind w:firstLine="425"/>
        <w:jc w:val="both"/>
        <w:rPr>
          <w:sz w:val="28"/>
        </w:rPr>
      </w:pPr>
      <w:r>
        <w:rPr>
          <w:noProof/>
          <w:sz w:val="28"/>
        </w:rPr>
        <w:pict>
          <v:shape id="_x0000_s1133" type="#_x0000_t5" style="position:absolute;left:0;text-align:left;margin-left:142.1pt;margin-top:94.85pt;width:7.1pt;height:14.2pt;z-index:251701760" o:allowincell="f"/>
        </w:pict>
      </w:r>
      <w:r w:rsidR="00A856C3">
        <w:rPr>
          <w:sz w:val="28"/>
        </w:rPr>
        <w:t>Постоянная часть оплаты труда не изменяется при увеличении или спаде объёма производства (зарплата рабочих по тарифным ставкам, зарплата служащих по окладам, все виды доплат, оплата труда работников непромышленных производств и соответствующая им сумма отпускных):</w:t>
      </w:r>
    </w:p>
    <w:p w:rsidR="00A856C3" w:rsidRDefault="00A856C3">
      <w:pPr>
        <w:spacing w:line="360" w:lineRule="auto"/>
        <w:ind w:firstLine="425"/>
        <w:jc w:val="center"/>
        <w:rPr>
          <w:sz w:val="28"/>
        </w:rPr>
      </w:pPr>
      <w:r>
        <w:rPr>
          <w:sz w:val="28"/>
        </w:rPr>
        <w:t>ФЗПотн = ФЗПф – ФЗПск =</w:t>
      </w:r>
    </w:p>
    <w:p w:rsidR="00A856C3" w:rsidRDefault="00A856C3">
      <w:pPr>
        <w:spacing w:line="360" w:lineRule="auto"/>
        <w:ind w:firstLine="425"/>
        <w:jc w:val="center"/>
        <w:rPr>
          <w:sz w:val="28"/>
        </w:rPr>
      </w:pPr>
      <w:r>
        <w:rPr>
          <w:sz w:val="28"/>
        </w:rPr>
        <w:t>ФЗПф – (ФЗПпл.пер * Квп + ФЗПпл.пост),</w:t>
      </w:r>
    </w:p>
    <w:p w:rsidR="00A856C3" w:rsidRDefault="009F0752">
      <w:pPr>
        <w:spacing w:line="360" w:lineRule="auto"/>
        <w:ind w:firstLine="425"/>
        <w:jc w:val="center"/>
        <w:rPr>
          <w:sz w:val="28"/>
        </w:rPr>
      </w:pPr>
      <w:r>
        <w:rPr>
          <w:noProof/>
          <w:sz w:val="28"/>
        </w:rPr>
        <w:pict>
          <v:shape id="_x0000_s1134" type="#_x0000_t5" style="position:absolute;left:0;text-align:left;margin-left:99.5pt;margin-top:-.35pt;width:7.1pt;height:14.2pt;flip:x;z-index:251702784" o:allowincell="f"/>
        </w:pict>
      </w:r>
      <w:r w:rsidR="00A856C3">
        <w:rPr>
          <w:sz w:val="28"/>
        </w:rPr>
        <w:t xml:space="preserve">ФЗПотн = 21465 – (13120 * 1,026 + 7380) = </w:t>
      </w:r>
    </w:p>
    <w:p w:rsidR="00A856C3" w:rsidRDefault="00A856C3">
      <w:pPr>
        <w:spacing w:line="360" w:lineRule="auto"/>
        <w:ind w:firstLine="425"/>
        <w:jc w:val="center"/>
        <w:rPr>
          <w:sz w:val="28"/>
        </w:rPr>
      </w:pPr>
      <w:r>
        <w:rPr>
          <w:sz w:val="28"/>
        </w:rPr>
        <w:t>= 21465 – 20841 = +424 млн.руб.,</w:t>
      </w:r>
    </w:p>
    <w:p w:rsidR="00A856C3" w:rsidRDefault="009F0752">
      <w:pPr>
        <w:spacing w:line="360" w:lineRule="auto"/>
        <w:ind w:firstLine="425"/>
        <w:jc w:val="both"/>
        <w:rPr>
          <w:sz w:val="28"/>
        </w:rPr>
      </w:pPr>
      <w:r>
        <w:rPr>
          <w:noProof/>
          <w:sz w:val="28"/>
        </w:rPr>
        <w:pict>
          <v:shape id="_x0000_s1135" type="#_x0000_t5" style="position:absolute;left:0;text-align:left;margin-left:42.7pt;margin-top:1.9pt;width:7.1pt;height:14.2pt;flip:x;z-index:251703808" o:allowincell="f"/>
        </w:pict>
      </w:r>
      <w:r w:rsidR="00A856C3">
        <w:rPr>
          <w:sz w:val="28"/>
        </w:rPr>
        <w:t>где     ФЗПотн – относительное отклонение по фонду зарплаты; ФЗПф – фонд зарплаты фактический; ФЗПск – фонд зарплаты плановый, скорректированный на коэффициент выполнения плана по выпуску продукции; ФЗПпл.пер и ФЗПпл.пост – соответственно переменная и постоянная сумма планового фонда зарплаты; Квп – коэффициент выполнения плана по выпуску продукции.</w:t>
      </w:r>
    </w:p>
    <w:p w:rsidR="00A856C3" w:rsidRDefault="009F0752">
      <w:pPr>
        <w:spacing w:line="360" w:lineRule="auto"/>
        <w:ind w:firstLine="425"/>
        <w:jc w:val="both"/>
        <w:rPr>
          <w:sz w:val="28"/>
        </w:rPr>
      </w:pPr>
      <w:r>
        <w:rPr>
          <w:noProof/>
          <w:sz w:val="28"/>
        </w:rPr>
        <w:pict>
          <v:shape id="_x0000_s1136" type="#_x0000_t5" style="position:absolute;left:0;text-align:left;margin-left:291.2pt;margin-top:100.85pt;width:7.1pt;height:7.1pt;z-index:251704832" o:allowincell="f"/>
        </w:pict>
      </w:r>
      <w:r w:rsidR="00A856C3">
        <w:rPr>
          <w:sz w:val="28"/>
        </w:rPr>
        <w:t>При расчёте относительного отклонения по фонду зарплаты можно использовать поправочный коэффициент (Кп), который отражает удельный вес переменной зарплаты в общем фонде. Он показывает, на какую долю процента следует увеличить плановый фонд зарплаты за каждый процент перевыполнения плана по выпуску продукции (    ВП%):</w:t>
      </w:r>
    </w:p>
    <w:p w:rsidR="00A856C3" w:rsidRDefault="009F0752">
      <w:pPr>
        <w:spacing w:line="360" w:lineRule="auto"/>
        <w:ind w:firstLine="425"/>
        <w:jc w:val="center"/>
        <w:rPr>
          <w:sz w:val="26"/>
        </w:rPr>
      </w:pPr>
      <w:r>
        <w:rPr>
          <w:noProof/>
          <w:sz w:val="26"/>
        </w:rPr>
        <w:pict>
          <v:shape id="_x0000_s1137" type="#_x0000_t5" style="position:absolute;left:0;text-align:left;margin-left:156.3pt;margin-top:4.9pt;width:7.1pt;height:7.1pt;z-index:251705856" o:allowincell="f"/>
        </w:pict>
      </w:r>
      <w:r w:rsidR="00A856C3">
        <w:rPr>
          <w:sz w:val="26"/>
        </w:rPr>
        <w:t>ФЗПотн = ФЗПф – ФЗПск =</w:t>
      </w:r>
    </w:p>
    <w:p w:rsidR="00A856C3" w:rsidRDefault="009F0752">
      <w:pPr>
        <w:spacing w:line="360" w:lineRule="auto"/>
        <w:ind w:firstLine="425"/>
        <w:jc w:val="center"/>
        <w:rPr>
          <w:sz w:val="26"/>
        </w:rPr>
      </w:pPr>
      <w:r>
        <w:rPr>
          <w:noProof/>
          <w:sz w:val="26"/>
        </w:rPr>
        <w:pict>
          <v:shape id="_x0000_s1138" type="#_x0000_t5" style="position:absolute;left:0;text-align:left;margin-left:248.6pt;margin-top:7.2pt;width:7.1pt;height:7.1pt;z-index:251706880" o:allowincell="f"/>
        </w:pict>
      </w:r>
      <w:r w:rsidR="00A856C3">
        <w:rPr>
          <w:sz w:val="26"/>
        </w:rPr>
        <w:t>ФЗПф – ((ФЗПпл(100+   ВП% * Кп)) / 100,</w:t>
      </w:r>
    </w:p>
    <w:p w:rsidR="00A856C3" w:rsidRDefault="009F0752">
      <w:pPr>
        <w:spacing w:line="360" w:lineRule="auto"/>
        <w:ind w:firstLine="425"/>
        <w:jc w:val="center"/>
        <w:rPr>
          <w:sz w:val="26"/>
        </w:rPr>
      </w:pPr>
      <w:r>
        <w:rPr>
          <w:noProof/>
          <w:sz w:val="26"/>
        </w:rPr>
        <w:pict>
          <v:shape id="_x0000_s1139" type="#_x0000_t5" style="position:absolute;left:0;text-align:left;margin-left:42.7pt;margin-top:6.1pt;width:7.1pt;height:7.1pt;z-index:251707904" o:allowincell="f"/>
        </w:pict>
      </w:r>
      <w:r w:rsidR="00A856C3">
        <w:rPr>
          <w:sz w:val="26"/>
        </w:rPr>
        <w:t>ФЗПотн = 21465 – (20500 * (100%+2,6%*0,64/100)) = +424 млн.руб.</w:t>
      </w:r>
    </w:p>
    <w:p w:rsidR="00A856C3" w:rsidRDefault="00A856C3">
      <w:pPr>
        <w:spacing w:line="360" w:lineRule="auto"/>
        <w:ind w:firstLine="425"/>
        <w:jc w:val="both"/>
        <w:rPr>
          <w:sz w:val="28"/>
        </w:rPr>
      </w:pPr>
      <w:r>
        <w:rPr>
          <w:sz w:val="28"/>
        </w:rPr>
        <w:t>Следовательно на данном предприятии имеется и относительный перерасход в использовании фонда заработной платы в размере 424 млн.руб.</w:t>
      </w:r>
    </w:p>
    <w:p w:rsidR="00A856C3" w:rsidRDefault="00A856C3">
      <w:pPr>
        <w:spacing w:line="360" w:lineRule="auto"/>
        <w:ind w:firstLine="425"/>
        <w:jc w:val="both"/>
        <w:rPr>
          <w:sz w:val="28"/>
        </w:rPr>
      </w:pPr>
      <w:r>
        <w:rPr>
          <w:sz w:val="28"/>
        </w:rPr>
        <w:t>С помощью приёма абсолютных разниц можно осуществить расчёт влияния факторов на изменение уровня среднегодовой зарплаты по категориям работников.</w:t>
      </w:r>
    </w:p>
    <w:p w:rsidR="00A856C3" w:rsidRDefault="00A856C3">
      <w:pPr>
        <w:spacing w:line="360" w:lineRule="auto"/>
        <w:ind w:firstLine="425"/>
        <w:jc w:val="center"/>
        <w:rPr>
          <w:b/>
          <w:i/>
          <w:sz w:val="26"/>
        </w:rPr>
      </w:pPr>
      <w:r>
        <w:rPr>
          <w:b/>
          <w:i/>
          <w:sz w:val="26"/>
        </w:rPr>
        <w:t>Таб.5. Анализ уровня оплаты труда</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09"/>
        <w:gridCol w:w="709"/>
        <w:gridCol w:w="850"/>
        <w:gridCol w:w="709"/>
        <w:gridCol w:w="709"/>
        <w:gridCol w:w="708"/>
        <w:gridCol w:w="709"/>
        <w:gridCol w:w="709"/>
        <w:gridCol w:w="709"/>
        <w:gridCol w:w="850"/>
        <w:gridCol w:w="709"/>
        <w:gridCol w:w="709"/>
      </w:tblGrid>
      <w:tr w:rsidR="00A856C3">
        <w:trPr>
          <w:cantSplit/>
          <w:trHeight w:val="946"/>
        </w:trPr>
        <w:tc>
          <w:tcPr>
            <w:tcW w:w="993" w:type="dxa"/>
            <w:vMerge w:val="restart"/>
          </w:tcPr>
          <w:p w:rsidR="00A856C3" w:rsidRDefault="00A856C3">
            <w:pPr>
              <w:spacing w:line="360" w:lineRule="auto"/>
              <w:jc w:val="both"/>
              <w:rPr>
                <w:sz w:val="22"/>
              </w:rPr>
            </w:pPr>
            <w:r>
              <w:rPr>
                <w:sz w:val="22"/>
              </w:rPr>
              <w:t>Категория работников</w:t>
            </w:r>
          </w:p>
        </w:tc>
        <w:tc>
          <w:tcPr>
            <w:tcW w:w="1418" w:type="dxa"/>
            <w:gridSpan w:val="2"/>
            <w:vMerge w:val="restart"/>
          </w:tcPr>
          <w:p w:rsidR="00A856C3" w:rsidRDefault="00A856C3">
            <w:pPr>
              <w:spacing w:line="360" w:lineRule="auto"/>
              <w:jc w:val="both"/>
              <w:rPr>
                <w:sz w:val="22"/>
              </w:rPr>
            </w:pPr>
            <w:r>
              <w:rPr>
                <w:sz w:val="22"/>
              </w:rPr>
              <w:t>Кол-во отработан. дней одним рабочим</w:t>
            </w:r>
          </w:p>
        </w:tc>
        <w:tc>
          <w:tcPr>
            <w:tcW w:w="1559" w:type="dxa"/>
            <w:gridSpan w:val="2"/>
            <w:vMerge w:val="restart"/>
          </w:tcPr>
          <w:p w:rsidR="00A856C3" w:rsidRDefault="00A856C3">
            <w:pPr>
              <w:spacing w:line="360" w:lineRule="auto"/>
              <w:jc w:val="both"/>
              <w:rPr>
                <w:sz w:val="22"/>
              </w:rPr>
            </w:pPr>
            <w:r>
              <w:rPr>
                <w:sz w:val="22"/>
              </w:rPr>
              <w:t>Сред.продолжительность раб. смены, ч</w:t>
            </w:r>
          </w:p>
        </w:tc>
        <w:tc>
          <w:tcPr>
            <w:tcW w:w="1417" w:type="dxa"/>
            <w:gridSpan w:val="2"/>
            <w:vMerge w:val="restart"/>
          </w:tcPr>
          <w:p w:rsidR="00A856C3" w:rsidRDefault="00A856C3">
            <w:pPr>
              <w:spacing w:line="360" w:lineRule="auto"/>
              <w:jc w:val="both"/>
              <w:rPr>
                <w:sz w:val="22"/>
              </w:rPr>
            </w:pPr>
            <w:r>
              <w:rPr>
                <w:sz w:val="22"/>
              </w:rPr>
              <w:t>Средняя часовая з/п, тыс. руб</w:t>
            </w:r>
          </w:p>
        </w:tc>
        <w:tc>
          <w:tcPr>
            <w:tcW w:w="1418" w:type="dxa"/>
            <w:gridSpan w:val="2"/>
            <w:vMerge w:val="restart"/>
          </w:tcPr>
          <w:p w:rsidR="00A856C3" w:rsidRDefault="00A856C3">
            <w:pPr>
              <w:spacing w:line="360" w:lineRule="auto"/>
              <w:jc w:val="both"/>
              <w:rPr>
                <w:sz w:val="22"/>
              </w:rPr>
            </w:pPr>
            <w:r>
              <w:rPr>
                <w:sz w:val="22"/>
              </w:rPr>
              <w:t>Среднегодовая з/п, тыс. руб</w:t>
            </w:r>
          </w:p>
        </w:tc>
        <w:tc>
          <w:tcPr>
            <w:tcW w:w="2977" w:type="dxa"/>
            <w:gridSpan w:val="4"/>
          </w:tcPr>
          <w:p w:rsidR="00A856C3" w:rsidRDefault="00A856C3">
            <w:pPr>
              <w:spacing w:line="360" w:lineRule="auto"/>
              <w:jc w:val="both"/>
              <w:rPr>
                <w:sz w:val="22"/>
              </w:rPr>
            </w:pPr>
            <w:r>
              <w:rPr>
                <w:sz w:val="22"/>
              </w:rPr>
              <w:t>Отклонение от планов. среднегод. з/п работника, тыс. руб</w:t>
            </w:r>
          </w:p>
        </w:tc>
      </w:tr>
      <w:tr w:rsidR="00A856C3">
        <w:trPr>
          <w:cantSplit/>
          <w:trHeight w:val="200"/>
        </w:trPr>
        <w:tc>
          <w:tcPr>
            <w:tcW w:w="993" w:type="dxa"/>
            <w:vMerge/>
          </w:tcPr>
          <w:p w:rsidR="00A856C3" w:rsidRDefault="00A856C3">
            <w:pPr>
              <w:spacing w:line="360" w:lineRule="auto"/>
              <w:jc w:val="both"/>
              <w:rPr>
                <w:sz w:val="22"/>
              </w:rPr>
            </w:pPr>
          </w:p>
        </w:tc>
        <w:tc>
          <w:tcPr>
            <w:tcW w:w="1418" w:type="dxa"/>
            <w:gridSpan w:val="2"/>
            <w:vMerge/>
          </w:tcPr>
          <w:p w:rsidR="00A856C3" w:rsidRDefault="00A856C3">
            <w:pPr>
              <w:spacing w:line="360" w:lineRule="auto"/>
              <w:jc w:val="both"/>
              <w:rPr>
                <w:sz w:val="22"/>
              </w:rPr>
            </w:pPr>
          </w:p>
        </w:tc>
        <w:tc>
          <w:tcPr>
            <w:tcW w:w="1559" w:type="dxa"/>
            <w:gridSpan w:val="2"/>
            <w:vMerge/>
          </w:tcPr>
          <w:p w:rsidR="00A856C3" w:rsidRDefault="00A856C3">
            <w:pPr>
              <w:spacing w:line="360" w:lineRule="auto"/>
              <w:jc w:val="both"/>
              <w:rPr>
                <w:sz w:val="22"/>
              </w:rPr>
            </w:pPr>
          </w:p>
        </w:tc>
        <w:tc>
          <w:tcPr>
            <w:tcW w:w="1417" w:type="dxa"/>
            <w:gridSpan w:val="2"/>
            <w:vMerge/>
          </w:tcPr>
          <w:p w:rsidR="00A856C3" w:rsidRDefault="00A856C3">
            <w:pPr>
              <w:spacing w:line="360" w:lineRule="auto"/>
              <w:jc w:val="both"/>
              <w:rPr>
                <w:sz w:val="22"/>
              </w:rPr>
            </w:pPr>
          </w:p>
        </w:tc>
        <w:tc>
          <w:tcPr>
            <w:tcW w:w="1418" w:type="dxa"/>
            <w:gridSpan w:val="2"/>
            <w:vMerge/>
          </w:tcPr>
          <w:p w:rsidR="00A856C3" w:rsidRDefault="00A856C3">
            <w:pPr>
              <w:spacing w:line="360" w:lineRule="auto"/>
              <w:jc w:val="both"/>
              <w:rPr>
                <w:sz w:val="22"/>
              </w:rPr>
            </w:pPr>
          </w:p>
        </w:tc>
        <w:tc>
          <w:tcPr>
            <w:tcW w:w="709" w:type="dxa"/>
            <w:vMerge w:val="restart"/>
            <w:vAlign w:val="center"/>
          </w:tcPr>
          <w:p w:rsidR="00A856C3" w:rsidRDefault="00A856C3">
            <w:pPr>
              <w:spacing w:line="360" w:lineRule="auto"/>
              <w:jc w:val="both"/>
              <w:rPr>
                <w:sz w:val="18"/>
              </w:rPr>
            </w:pPr>
            <w:r>
              <w:rPr>
                <w:sz w:val="18"/>
              </w:rPr>
              <w:t>Всего</w:t>
            </w:r>
          </w:p>
        </w:tc>
        <w:tc>
          <w:tcPr>
            <w:tcW w:w="2268" w:type="dxa"/>
            <w:gridSpan w:val="3"/>
          </w:tcPr>
          <w:p w:rsidR="00A856C3" w:rsidRDefault="00A856C3">
            <w:pPr>
              <w:spacing w:line="360" w:lineRule="auto"/>
              <w:jc w:val="both"/>
              <w:rPr>
                <w:sz w:val="22"/>
              </w:rPr>
            </w:pPr>
            <w:r>
              <w:rPr>
                <w:sz w:val="22"/>
              </w:rPr>
              <w:t>За счёт изменения</w:t>
            </w:r>
          </w:p>
        </w:tc>
      </w:tr>
      <w:tr w:rsidR="00A856C3">
        <w:trPr>
          <w:cantSplit/>
          <w:trHeight w:val="90"/>
        </w:trPr>
        <w:tc>
          <w:tcPr>
            <w:tcW w:w="993" w:type="dxa"/>
            <w:vMerge/>
          </w:tcPr>
          <w:p w:rsidR="00A856C3" w:rsidRDefault="00A856C3">
            <w:pPr>
              <w:spacing w:line="360" w:lineRule="auto"/>
              <w:jc w:val="both"/>
              <w:rPr>
                <w:sz w:val="22"/>
              </w:rPr>
            </w:pPr>
          </w:p>
        </w:tc>
        <w:tc>
          <w:tcPr>
            <w:tcW w:w="1418" w:type="dxa"/>
            <w:gridSpan w:val="2"/>
            <w:vMerge/>
          </w:tcPr>
          <w:p w:rsidR="00A856C3" w:rsidRDefault="00A856C3">
            <w:pPr>
              <w:spacing w:line="360" w:lineRule="auto"/>
              <w:jc w:val="both"/>
              <w:rPr>
                <w:sz w:val="22"/>
              </w:rPr>
            </w:pPr>
          </w:p>
        </w:tc>
        <w:tc>
          <w:tcPr>
            <w:tcW w:w="1559" w:type="dxa"/>
            <w:gridSpan w:val="2"/>
            <w:vMerge/>
          </w:tcPr>
          <w:p w:rsidR="00A856C3" w:rsidRDefault="00A856C3">
            <w:pPr>
              <w:spacing w:line="360" w:lineRule="auto"/>
              <w:jc w:val="both"/>
              <w:rPr>
                <w:sz w:val="22"/>
              </w:rPr>
            </w:pPr>
          </w:p>
        </w:tc>
        <w:tc>
          <w:tcPr>
            <w:tcW w:w="1417" w:type="dxa"/>
            <w:gridSpan w:val="2"/>
            <w:vMerge/>
          </w:tcPr>
          <w:p w:rsidR="00A856C3" w:rsidRDefault="00A856C3">
            <w:pPr>
              <w:spacing w:line="360" w:lineRule="auto"/>
              <w:jc w:val="both"/>
              <w:rPr>
                <w:sz w:val="22"/>
              </w:rPr>
            </w:pPr>
          </w:p>
        </w:tc>
        <w:tc>
          <w:tcPr>
            <w:tcW w:w="1418" w:type="dxa"/>
            <w:gridSpan w:val="2"/>
            <w:vMerge/>
          </w:tcPr>
          <w:p w:rsidR="00A856C3" w:rsidRDefault="00A856C3">
            <w:pPr>
              <w:spacing w:line="360" w:lineRule="auto"/>
              <w:jc w:val="both"/>
              <w:rPr>
                <w:sz w:val="22"/>
              </w:rPr>
            </w:pPr>
          </w:p>
        </w:tc>
        <w:tc>
          <w:tcPr>
            <w:tcW w:w="709" w:type="dxa"/>
            <w:vMerge/>
          </w:tcPr>
          <w:p w:rsidR="00A856C3" w:rsidRDefault="00A856C3">
            <w:pPr>
              <w:spacing w:line="360" w:lineRule="auto"/>
              <w:jc w:val="both"/>
              <w:rPr>
                <w:sz w:val="18"/>
              </w:rPr>
            </w:pPr>
          </w:p>
        </w:tc>
        <w:tc>
          <w:tcPr>
            <w:tcW w:w="850" w:type="dxa"/>
            <w:vMerge w:val="restart"/>
          </w:tcPr>
          <w:p w:rsidR="00A856C3" w:rsidRDefault="00A856C3">
            <w:pPr>
              <w:spacing w:line="360" w:lineRule="auto"/>
              <w:jc w:val="both"/>
              <w:rPr>
                <w:sz w:val="22"/>
              </w:rPr>
            </w:pPr>
            <w:r>
              <w:rPr>
                <w:sz w:val="22"/>
              </w:rPr>
              <w:t>Кол-во отраб дней</w:t>
            </w:r>
          </w:p>
        </w:tc>
        <w:tc>
          <w:tcPr>
            <w:tcW w:w="709" w:type="dxa"/>
            <w:vMerge w:val="restart"/>
          </w:tcPr>
          <w:p w:rsidR="00A856C3" w:rsidRDefault="00A856C3">
            <w:pPr>
              <w:spacing w:line="360" w:lineRule="auto"/>
              <w:jc w:val="both"/>
              <w:rPr>
                <w:sz w:val="22"/>
              </w:rPr>
            </w:pPr>
            <w:r>
              <w:rPr>
                <w:sz w:val="22"/>
              </w:rPr>
              <w:t>Продолжител. смен</w:t>
            </w:r>
          </w:p>
        </w:tc>
        <w:tc>
          <w:tcPr>
            <w:tcW w:w="709" w:type="dxa"/>
            <w:vMerge w:val="restart"/>
          </w:tcPr>
          <w:p w:rsidR="00A856C3" w:rsidRDefault="00A856C3">
            <w:pPr>
              <w:spacing w:line="360" w:lineRule="auto"/>
              <w:jc w:val="both"/>
              <w:rPr>
                <w:sz w:val="22"/>
              </w:rPr>
            </w:pPr>
            <w:r>
              <w:rPr>
                <w:sz w:val="22"/>
              </w:rPr>
              <w:t>Среднечасов. з/п</w:t>
            </w:r>
          </w:p>
        </w:tc>
      </w:tr>
      <w:tr w:rsidR="00A856C3">
        <w:trPr>
          <w:cantSplit/>
          <w:trHeight w:val="120"/>
        </w:trPr>
        <w:tc>
          <w:tcPr>
            <w:tcW w:w="993" w:type="dxa"/>
            <w:vMerge/>
          </w:tcPr>
          <w:p w:rsidR="00A856C3" w:rsidRDefault="00A856C3">
            <w:pPr>
              <w:spacing w:line="360" w:lineRule="auto"/>
              <w:jc w:val="both"/>
              <w:rPr>
                <w:sz w:val="22"/>
              </w:rPr>
            </w:pPr>
          </w:p>
        </w:tc>
        <w:tc>
          <w:tcPr>
            <w:tcW w:w="709" w:type="dxa"/>
            <w:vAlign w:val="center"/>
          </w:tcPr>
          <w:p w:rsidR="00A856C3" w:rsidRDefault="00A856C3">
            <w:pPr>
              <w:spacing w:line="360" w:lineRule="auto"/>
              <w:jc w:val="both"/>
              <w:rPr>
                <w:sz w:val="18"/>
              </w:rPr>
            </w:pPr>
            <w:r>
              <w:rPr>
                <w:sz w:val="18"/>
              </w:rPr>
              <w:t>План</w:t>
            </w:r>
          </w:p>
        </w:tc>
        <w:tc>
          <w:tcPr>
            <w:tcW w:w="709" w:type="dxa"/>
            <w:vAlign w:val="center"/>
          </w:tcPr>
          <w:p w:rsidR="00A856C3" w:rsidRDefault="00A856C3">
            <w:pPr>
              <w:spacing w:line="360" w:lineRule="auto"/>
              <w:jc w:val="both"/>
              <w:rPr>
                <w:sz w:val="18"/>
              </w:rPr>
            </w:pPr>
            <w:r>
              <w:rPr>
                <w:sz w:val="18"/>
              </w:rPr>
              <w:t>Факт</w:t>
            </w:r>
          </w:p>
        </w:tc>
        <w:tc>
          <w:tcPr>
            <w:tcW w:w="850" w:type="dxa"/>
            <w:vAlign w:val="center"/>
          </w:tcPr>
          <w:p w:rsidR="00A856C3" w:rsidRDefault="00A856C3">
            <w:pPr>
              <w:spacing w:line="360" w:lineRule="auto"/>
              <w:jc w:val="both"/>
              <w:rPr>
                <w:sz w:val="22"/>
              </w:rPr>
            </w:pPr>
            <w:r>
              <w:rPr>
                <w:sz w:val="22"/>
              </w:rPr>
              <w:t>План</w:t>
            </w:r>
          </w:p>
        </w:tc>
        <w:tc>
          <w:tcPr>
            <w:tcW w:w="709" w:type="dxa"/>
            <w:vAlign w:val="center"/>
          </w:tcPr>
          <w:p w:rsidR="00A856C3" w:rsidRDefault="00A856C3">
            <w:pPr>
              <w:spacing w:line="360" w:lineRule="auto"/>
              <w:jc w:val="both"/>
              <w:rPr>
                <w:sz w:val="22"/>
              </w:rPr>
            </w:pPr>
            <w:r>
              <w:rPr>
                <w:sz w:val="22"/>
              </w:rPr>
              <w:t>Факт</w:t>
            </w:r>
          </w:p>
        </w:tc>
        <w:tc>
          <w:tcPr>
            <w:tcW w:w="709" w:type="dxa"/>
            <w:vAlign w:val="center"/>
          </w:tcPr>
          <w:p w:rsidR="00A856C3" w:rsidRDefault="00A856C3">
            <w:pPr>
              <w:spacing w:line="360" w:lineRule="auto"/>
              <w:jc w:val="both"/>
              <w:rPr>
                <w:sz w:val="22"/>
              </w:rPr>
            </w:pPr>
            <w:r>
              <w:rPr>
                <w:sz w:val="22"/>
              </w:rPr>
              <w:t>План</w:t>
            </w:r>
          </w:p>
        </w:tc>
        <w:tc>
          <w:tcPr>
            <w:tcW w:w="708" w:type="dxa"/>
            <w:vAlign w:val="center"/>
          </w:tcPr>
          <w:p w:rsidR="00A856C3" w:rsidRDefault="00A856C3">
            <w:pPr>
              <w:spacing w:line="360" w:lineRule="auto"/>
              <w:jc w:val="both"/>
              <w:rPr>
                <w:sz w:val="22"/>
              </w:rPr>
            </w:pPr>
            <w:r>
              <w:rPr>
                <w:sz w:val="22"/>
              </w:rPr>
              <w:t>Факт</w:t>
            </w:r>
          </w:p>
        </w:tc>
        <w:tc>
          <w:tcPr>
            <w:tcW w:w="709" w:type="dxa"/>
            <w:vAlign w:val="center"/>
          </w:tcPr>
          <w:p w:rsidR="00A856C3" w:rsidRDefault="00A856C3">
            <w:pPr>
              <w:spacing w:line="360" w:lineRule="auto"/>
              <w:jc w:val="both"/>
              <w:rPr>
                <w:sz w:val="22"/>
              </w:rPr>
            </w:pPr>
            <w:r>
              <w:rPr>
                <w:sz w:val="22"/>
              </w:rPr>
              <w:t>План</w:t>
            </w:r>
          </w:p>
        </w:tc>
        <w:tc>
          <w:tcPr>
            <w:tcW w:w="709" w:type="dxa"/>
            <w:vAlign w:val="center"/>
          </w:tcPr>
          <w:p w:rsidR="00A856C3" w:rsidRDefault="00A856C3">
            <w:pPr>
              <w:spacing w:line="360" w:lineRule="auto"/>
              <w:jc w:val="both"/>
              <w:rPr>
                <w:sz w:val="22"/>
              </w:rPr>
            </w:pPr>
            <w:r>
              <w:rPr>
                <w:sz w:val="22"/>
              </w:rPr>
              <w:t>Факт</w:t>
            </w:r>
          </w:p>
        </w:tc>
        <w:tc>
          <w:tcPr>
            <w:tcW w:w="709" w:type="dxa"/>
            <w:vMerge/>
          </w:tcPr>
          <w:p w:rsidR="00A856C3" w:rsidRDefault="00A856C3">
            <w:pPr>
              <w:spacing w:line="360" w:lineRule="auto"/>
              <w:jc w:val="both"/>
              <w:rPr>
                <w:sz w:val="22"/>
              </w:rPr>
            </w:pPr>
          </w:p>
        </w:tc>
        <w:tc>
          <w:tcPr>
            <w:tcW w:w="850" w:type="dxa"/>
            <w:vMerge/>
          </w:tcPr>
          <w:p w:rsidR="00A856C3" w:rsidRDefault="00A856C3">
            <w:pPr>
              <w:spacing w:line="360" w:lineRule="auto"/>
              <w:jc w:val="both"/>
              <w:rPr>
                <w:sz w:val="22"/>
              </w:rPr>
            </w:pPr>
          </w:p>
        </w:tc>
        <w:tc>
          <w:tcPr>
            <w:tcW w:w="709" w:type="dxa"/>
            <w:vMerge/>
          </w:tcPr>
          <w:p w:rsidR="00A856C3" w:rsidRDefault="00A856C3">
            <w:pPr>
              <w:spacing w:line="360" w:lineRule="auto"/>
              <w:jc w:val="both"/>
              <w:rPr>
                <w:sz w:val="22"/>
              </w:rPr>
            </w:pPr>
          </w:p>
        </w:tc>
        <w:tc>
          <w:tcPr>
            <w:tcW w:w="709" w:type="dxa"/>
            <w:vMerge/>
          </w:tcPr>
          <w:p w:rsidR="00A856C3" w:rsidRDefault="00A856C3">
            <w:pPr>
              <w:spacing w:line="360" w:lineRule="auto"/>
              <w:jc w:val="both"/>
              <w:rPr>
                <w:sz w:val="22"/>
              </w:rPr>
            </w:pPr>
          </w:p>
        </w:tc>
      </w:tr>
      <w:tr w:rsidR="00A856C3">
        <w:tc>
          <w:tcPr>
            <w:tcW w:w="993" w:type="dxa"/>
          </w:tcPr>
          <w:p w:rsidR="00A856C3" w:rsidRDefault="00A856C3">
            <w:pPr>
              <w:spacing w:line="360" w:lineRule="auto"/>
              <w:jc w:val="both"/>
              <w:rPr>
                <w:sz w:val="22"/>
              </w:rPr>
            </w:pPr>
            <w:r>
              <w:rPr>
                <w:sz w:val="22"/>
              </w:rPr>
              <w:t>Рабочие сдельщ.</w:t>
            </w:r>
          </w:p>
        </w:tc>
        <w:tc>
          <w:tcPr>
            <w:tcW w:w="709" w:type="dxa"/>
            <w:vAlign w:val="center"/>
          </w:tcPr>
          <w:p w:rsidR="00A856C3" w:rsidRDefault="00A856C3">
            <w:pPr>
              <w:spacing w:line="360" w:lineRule="auto"/>
              <w:jc w:val="center"/>
              <w:rPr>
                <w:sz w:val="19"/>
              </w:rPr>
            </w:pPr>
            <w:r>
              <w:rPr>
                <w:sz w:val="19"/>
              </w:rPr>
              <w:t>240</w:t>
            </w:r>
          </w:p>
        </w:tc>
        <w:tc>
          <w:tcPr>
            <w:tcW w:w="709" w:type="dxa"/>
            <w:vAlign w:val="center"/>
          </w:tcPr>
          <w:p w:rsidR="00A856C3" w:rsidRDefault="00A856C3">
            <w:pPr>
              <w:spacing w:line="360" w:lineRule="auto"/>
              <w:jc w:val="center"/>
              <w:rPr>
                <w:sz w:val="19"/>
              </w:rPr>
            </w:pPr>
            <w:r>
              <w:rPr>
                <w:sz w:val="19"/>
              </w:rPr>
              <w:t>230</w:t>
            </w:r>
          </w:p>
        </w:tc>
        <w:tc>
          <w:tcPr>
            <w:tcW w:w="850" w:type="dxa"/>
            <w:vAlign w:val="center"/>
          </w:tcPr>
          <w:p w:rsidR="00A856C3" w:rsidRDefault="00A856C3">
            <w:pPr>
              <w:spacing w:line="360" w:lineRule="auto"/>
              <w:jc w:val="center"/>
              <w:rPr>
                <w:sz w:val="19"/>
              </w:rPr>
            </w:pPr>
            <w:r>
              <w:rPr>
                <w:sz w:val="19"/>
              </w:rPr>
              <w:t>8</w:t>
            </w:r>
          </w:p>
        </w:tc>
        <w:tc>
          <w:tcPr>
            <w:tcW w:w="709" w:type="dxa"/>
            <w:vAlign w:val="center"/>
          </w:tcPr>
          <w:p w:rsidR="00A856C3" w:rsidRDefault="00A856C3">
            <w:pPr>
              <w:spacing w:line="360" w:lineRule="auto"/>
              <w:jc w:val="center"/>
              <w:rPr>
                <w:sz w:val="19"/>
              </w:rPr>
            </w:pPr>
            <w:r>
              <w:rPr>
                <w:sz w:val="19"/>
              </w:rPr>
              <w:t>7,8</w:t>
            </w:r>
          </w:p>
        </w:tc>
        <w:tc>
          <w:tcPr>
            <w:tcW w:w="709" w:type="dxa"/>
            <w:vAlign w:val="center"/>
          </w:tcPr>
          <w:p w:rsidR="00A856C3" w:rsidRDefault="00A856C3">
            <w:pPr>
              <w:spacing w:line="360" w:lineRule="auto"/>
              <w:jc w:val="center"/>
              <w:rPr>
                <w:sz w:val="19"/>
              </w:rPr>
            </w:pPr>
            <w:r>
              <w:rPr>
                <w:sz w:val="19"/>
              </w:rPr>
              <w:t>5,33</w:t>
            </w:r>
          </w:p>
        </w:tc>
        <w:tc>
          <w:tcPr>
            <w:tcW w:w="708" w:type="dxa"/>
            <w:vAlign w:val="center"/>
          </w:tcPr>
          <w:p w:rsidR="00A856C3" w:rsidRDefault="00A856C3">
            <w:pPr>
              <w:spacing w:line="360" w:lineRule="auto"/>
              <w:jc w:val="center"/>
              <w:rPr>
                <w:sz w:val="19"/>
              </w:rPr>
            </w:pPr>
            <w:r>
              <w:rPr>
                <w:sz w:val="19"/>
              </w:rPr>
              <w:t>5,853</w:t>
            </w:r>
          </w:p>
        </w:tc>
        <w:tc>
          <w:tcPr>
            <w:tcW w:w="709" w:type="dxa"/>
            <w:vAlign w:val="center"/>
          </w:tcPr>
          <w:p w:rsidR="00A856C3" w:rsidRDefault="00A856C3">
            <w:pPr>
              <w:spacing w:line="360" w:lineRule="auto"/>
              <w:jc w:val="center"/>
              <w:rPr>
                <w:sz w:val="19"/>
              </w:rPr>
            </w:pPr>
            <w:r>
              <w:rPr>
                <w:sz w:val="19"/>
              </w:rPr>
              <w:t>10250</w:t>
            </w:r>
          </w:p>
        </w:tc>
        <w:tc>
          <w:tcPr>
            <w:tcW w:w="709" w:type="dxa"/>
            <w:vAlign w:val="center"/>
          </w:tcPr>
          <w:p w:rsidR="00A856C3" w:rsidRDefault="00A856C3">
            <w:pPr>
              <w:spacing w:line="360" w:lineRule="auto"/>
              <w:jc w:val="center"/>
              <w:rPr>
                <w:sz w:val="19"/>
              </w:rPr>
            </w:pPr>
            <w:r>
              <w:rPr>
                <w:sz w:val="19"/>
              </w:rPr>
              <w:t>10500</w:t>
            </w:r>
          </w:p>
        </w:tc>
        <w:tc>
          <w:tcPr>
            <w:tcW w:w="709" w:type="dxa"/>
            <w:vAlign w:val="center"/>
          </w:tcPr>
          <w:p w:rsidR="00A856C3" w:rsidRDefault="00A856C3">
            <w:pPr>
              <w:spacing w:line="360" w:lineRule="auto"/>
              <w:jc w:val="center"/>
              <w:rPr>
                <w:sz w:val="19"/>
              </w:rPr>
            </w:pPr>
            <w:r>
              <w:rPr>
                <w:sz w:val="19"/>
              </w:rPr>
              <w:t>+250</w:t>
            </w:r>
          </w:p>
        </w:tc>
        <w:tc>
          <w:tcPr>
            <w:tcW w:w="850" w:type="dxa"/>
            <w:vAlign w:val="center"/>
          </w:tcPr>
          <w:p w:rsidR="00A856C3" w:rsidRDefault="00A856C3">
            <w:pPr>
              <w:spacing w:line="360" w:lineRule="auto"/>
              <w:jc w:val="center"/>
              <w:rPr>
                <w:sz w:val="19"/>
              </w:rPr>
            </w:pPr>
            <w:r>
              <w:rPr>
                <w:sz w:val="19"/>
              </w:rPr>
              <w:t>-427,0</w:t>
            </w:r>
          </w:p>
        </w:tc>
        <w:tc>
          <w:tcPr>
            <w:tcW w:w="709" w:type="dxa"/>
            <w:vAlign w:val="center"/>
          </w:tcPr>
          <w:p w:rsidR="00A856C3" w:rsidRDefault="00A856C3">
            <w:pPr>
              <w:spacing w:line="360" w:lineRule="auto"/>
              <w:jc w:val="center"/>
              <w:rPr>
                <w:sz w:val="19"/>
              </w:rPr>
            </w:pPr>
            <w:r>
              <w:rPr>
                <w:sz w:val="19"/>
              </w:rPr>
              <w:t>-245,6</w:t>
            </w:r>
          </w:p>
        </w:tc>
        <w:tc>
          <w:tcPr>
            <w:tcW w:w="709" w:type="dxa"/>
            <w:vAlign w:val="center"/>
          </w:tcPr>
          <w:p w:rsidR="00A856C3" w:rsidRDefault="00A856C3">
            <w:pPr>
              <w:spacing w:line="360" w:lineRule="auto"/>
              <w:jc w:val="center"/>
              <w:rPr>
                <w:sz w:val="19"/>
              </w:rPr>
            </w:pPr>
            <w:r>
              <w:rPr>
                <w:sz w:val="19"/>
              </w:rPr>
              <w:t>+922</w:t>
            </w:r>
          </w:p>
        </w:tc>
      </w:tr>
      <w:tr w:rsidR="00A856C3">
        <w:tc>
          <w:tcPr>
            <w:tcW w:w="993" w:type="dxa"/>
          </w:tcPr>
          <w:p w:rsidR="00A856C3" w:rsidRDefault="00A856C3">
            <w:pPr>
              <w:spacing w:line="360" w:lineRule="auto"/>
              <w:jc w:val="both"/>
              <w:rPr>
                <w:sz w:val="22"/>
              </w:rPr>
            </w:pPr>
            <w:r>
              <w:rPr>
                <w:sz w:val="22"/>
              </w:rPr>
              <w:t>Рабочие</w:t>
            </w:r>
          </w:p>
          <w:p w:rsidR="00A856C3" w:rsidRDefault="00A856C3">
            <w:pPr>
              <w:spacing w:line="360" w:lineRule="auto"/>
              <w:jc w:val="both"/>
              <w:rPr>
                <w:sz w:val="22"/>
              </w:rPr>
            </w:pPr>
            <w:r>
              <w:rPr>
                <w:sz w:val="22"/>
              </w:rPr>
              <w:t>повременщики</w:t>
            </w:r>
          </w:p>
        </w:tc>
        <w:tc>
          <w:tcPr>
            <w:tcW w:w="709" w:type="dxa"/>
            <w:vAlign w:val="center"/>
          </w:tcPr>
          <w:p w:rsidR="00A856C3" w:rsidRDefault="00A856C3">
            <w:pPr>
              <w:spacing w:line="360" w:lineRule="auto"/>
              <w:jc w:val="center"/>
              <w:rPr>
                <w:sz w:val="19"/>
              </w:rPr>
            </w:pPr>
            <w:r>
              <w:rPr>
                <w:sz w:val="19"/>
              </w:rPr>
              <w:t>240</w:t>
            </w:r>
          </w:p>
        </w:tc>
        <w:tc>
          <w:tcPr>
            <w:tcW w:w="709" w:type="dxa"/>
            <w:vAlign w:val="center"/>
          </w:tcPr>
          <w:p w:rsidR="00A856C3" w:rsidRDefault="00A856C3">
            <w:pPr>
              <w:spacing w:line="360" w:lineRule="auto"/>
              <w:jc w:val="center"/>
              <w:rPr>
                <w:sz w:val="19"/>
              </w:rPr>
            </w:pPr>
            <w:r>
              <w:rPr>
                <w:sz w:val="19"/>
              </w:rPr>
              <w:t>230</w:t>
            </w:r>
          </w:p>
        </w:tc>
        <w:tc>
          <w:tcPr>
            <w:tcW w:w="850" w:type="dxa"/>
            <w:vAlign w:val="center"/>
          </w:tcPr>
          <w:p w:rsidR="00A856C3" w:rsidRDefault="00A856C3">
            <w:pPr>
              <w:spacing w:line="360" w:lineRule="auto"/>
              <w:jc w:val="center"/>
              <w:rPr>
                <w:sz w:val="19"/>
              </w:rPr>
            </w:pPr>
            <w:r>
              <w:rPr>
                <w:sz w:val="19"/>
              </w:rPr>
              <w:t>8</w:t>
            </w:r>
          </w:p>
        </w:tc>
        <w:tc>
          <w:tcPr>
            <w:tcW w:w="709" w:type="dxa"/>
            <w:vAlign w:val="center"/>
          </w:tcPr>
          <w:p w:rsidR="00A856C3" w:rsidRDefault="00A856C3">
            <w:pPr>
              <w:spacing w:line="360" w:lineRule="auto"/>
              <w:jc w:val="center"/>
              <w:rPr>
                <w:sz w:val="19"/>
              </w:rPr>
            </w:pPr>
            <w:r>
              <w:rPr>
                <w:sz w:val="19"/>
              </w:rPr>
              <w:t>7,8</w:t>
            </w:r>
          </w:p>
        </w:tc>
        <w:tc>
          <w:tcPr>
            <w:tcW w:w="709" w:type="dxa"/>
            <w:vAlign w:val="center"/>
          </w:tcPr>
          <w:p w:rsidR="00A856C3" w:rsidRDefault="00A856C3">
            <w:pPr>
              <w:spacing w:line="360" w:lineRule="auto"/>
              <w:jc w:val="center"/>
              <w:rPr>
                <w:sz w:val="19"/>
              </w:rPr>
            </w:pPr>
            <w:r>
              <w:rPr>
                <w:sz w:val="19"/>
              </w:rPr>
              <w:t>4,51</w:t>
            </w:r>
          </w:p>
        </w:tc>
        <w:tc>
          <w:tcPr>
            <w:tcW w:w="708" w:type="dxa"/>
            <w:vAlign w:val="center"/>
          </w:tcPr>
          <w:p w:rsidR="00A856C3" w:rsidRDefault="00A856C3">
            <w:pPr>
              <w:spacing w:line="360" w:lineRule="auto"/>
              <w:jc w:val="center"/>
              <w:rPr>
                <w:sz w:val="19"/>
              </w:rPr>
            </w:pPr>
            <w:r>
              <w:rPr>
                <w:sz w:val="19"/>
              </w:rPr>
              <w:t>4,73</w:t>
            </w:r>
          </w:p>
        </w:tc>
        <w:tc>
          <w:tcPr>
            <w:tcW w:w="709" w:type="dxa"/>
            <w:vAlign w:val="center"/>
          </w:tcPr>
          <w:p w:rsidR="00A856C3" w:rsidRDefault="00A856C3">
            <w:pPr>
              <w:spacing w:line="360" w:lineRule="auto"/>
              <w:jc w:val="center"/>
              <w:rPr>
                <w:sz w:val="19"/>
              </w:rPr>
            </w:pPr>
            <w:r>
              <w:rPr>
                <w:sz w:val="19"/>
              </w:rPr>
              <w:t>8662</w:t>
            </w:r>
          </w:p>
        </w:tc>
        <w:tc>
          <w:tcPr>
            <w:tcW w:w="709" w:type="dxa"/>
            <w:vAlign w:val="center"/>
          </w:tcPr>
          <w:p w:rsidR="00A856C3" w:rsidRDefault="00A856C3">
            <w:pPr>
              <w:spacing w:line="360" w:lineRule="auto"/>
              <w:jc w:val="center"/>
              <w:rPr>
                <w:sz w:val="19"/>
              </w:rPr>
            </w:pPr>
            <w:r>
              <w:rPr>
                <w:sz w:val="19"/>
              </w:rPr>
              <w:t>8486</w:t>
            </w:r>
          </w:p>
        </w:tc>
        <w:tc>
          <w:tcPr>
            <w:tcW w:w="709" w:type="dxa"/>
            <w:vAlign w:val="center"/>
          </w:tcPr>
          <w:p w:rsidR="00A856C3" w:rsidRDefault="00A856C3">
            <w:pPr>
              <w:spacing w:line="360" w:lineRule="auto"/>
              <w:jc w:val="center"/>
              <w:rPr>
                <w:sz w:val="19"/>
              </w:rPr>
            </w:pPr>
            <w:r>
              <w:rPr>
                <w:sz w:val="19"/>
              </w:rPr>
              <w:t>-176</w:t>
            </w:r>
          </w:p>
        </w:tc>
        <w:tc>
          <w:tcPr>
            <w:tcW w:w="850" w:type="dxa"/>
            <w:vAlign w:val="center"/>
          </w:tcPr>
          <w:p w:rsidR="00A856C3" w:rsidRDefault="00A856C3">
            <w:pPr>
              <w:spacing w:line="360" w:lineRule="auto"/>
              <w:jc w:val="center"/>
              <w:rPr>
                <w:sz w:val="19"/>
              </w:rPr>
            </w:pPr>
            <w:r>
              <w:rPr>
                <w:sz w:val="19"/>
              </w:rPr>
              <w:t>-360,8</w:t>
            </w:r>
          </w:p>
        </w:tc>
        <w:tc>
          <w:tcPr>
            <w:tcW w:w="709" w:type="dxa"/>
            <w:vAlign w:val="center"/>
          </w:tcPr>
          <w:p w:rsidR="00A856C3" w:rsidRDefault="00A856C3">
            <w:pPr>
              <w:spacing w:line="360" w:lineRule="auto"/>
              <w:jc w:val="center"/>
              <w:rPr>
                <w:sz w:val="19"/>
              </w:rPr>
            </w:pPr>
            <w:r>
              <w:rPr>
                <w:sz w:val="19"/>
              </w:rPr>
              <w:t>-207,5</w:t>
            </w:r>
          </w:p>
        </w:tc>
        <w:tc>
          <w:tcPr>
            <w:tcW w:w="709" w:type="dxa"/>
            <w:vAlign w:val="center"/>
          </w:tcPr>
          <w:p w:rsidR="00A856C3" w:rsidRDefault="00A856C3">
            <w:pPr>
              <w:spacing w:line="360" w:lineRule="auto"/>
              <w:jc w:val="center"/>
              <w:rPr>
                <w:sz w:val="19"/>
              </w:rPr>
            </w:pPr>
            <w:r>
              <w:rPr>
                <w:sz w:val="19"/>
              </w:rPr>
              <w:t>+392</w:t>
            </w:r>
          </w:p>
        </w:tc>
      </w:tr>
      <w:tr w:rsidR="00A856C3">
        <w:tc>
          <w:tcPr>
            <w:tcW w:w="993" w:type="dxa"/>
          </w:tcPr>
          <w:p w:rsidR="00A856C3" w:rsidRDefault="00A856C3">
            <w:pPr>
              <w:spacing w:line="360" w:lineRule="auto"/>
              <w:jc w:val="both"/>
              <w:rPr>
                <w:sz w:val="22"/>
              </w:rPr>
            </w:pPr>
            <w:r>
              <w:rPr>
                <w:sz w:val="22"/>
              </w:rPr>
              <w:t>И т.д.</w:t>
            </w:r>
          </w:p>
        </w:tc>
        <w:tc>
          <w:tcPr>
            <w:tcW w:w="709" w:type="dxa"/>
            <w:vAlign w:val="center"/>
          </w:tcPr>
          <w:p w:rsidR="00A856C3" w:rsidRDefault="00A856C3">
            <w:pPr>
              <w:spacing w:line="360" w:lineRule="auto"/>
              <w:jc w:val="center"/>
              <w:rPr>
                <w:sz w:val="22"/>
              </w:rPr>
            </w:pPr>
          </w:p>
        </w:tc>
        <w:tc>
          <w:tcPr>
            <w:tcW w:w="709" w:type="dxa"/>
            <w:vAlign w:val="center"/>
          </w:tcPr>
          <w:p w:rsidR="00A856C3" w:rsidRDefault="00A856C3">
            <w:pPr>
              <w:spacing w:line="360" w:lineRule="auto"/>
              <w:jc w:val="center"/>
              <w:rPr>
                <w:sz w:val="22"/>
              </w:rPr>
            </w:pPr>
          </w:p>
        </w:tc>
        <w:tc>
          <w:tcPr>
            <w:tcW w:w="850" w:type="dxa"/>
            <w:vAlign w:val="center"/>
          </w:tcPr>
          <w:p w:rsidR="00A856C3" w:rsidRDefault="00A856C3">
            <w:pPr>
              <w:spacing w:line="360" w:lineRule="auto"/>
              <w:jc w:val="center"/>
              <w:rPr>
                <w:sz w:val="22"/>
              </w:rPr>
            </w:pPr>
          </w:p>
        </w:tc>
        <w:tc>
          <w:tcPr>
            <w:tcW w:w="709" w:type="dxa"/>
            <w:vAlign w:val="center"/>
          </w:tcPr>
          <w:p w:rsidR="00A856C3" w:rsidRDefault="00A856C3">
            <w:pPr>
              <w:spacing w:line="360" w:lineRule="auto"/>
              <w:jc w:val="center"/>
              <w:rPr>
                <w:sz w:val="22"/>
              </w:rPr>
            </w:pPr>
          </w:p>
        </w:tc>
        <w:tc>
          <w:tcPr>
            <w:tcW w:w="709" w:type="dxa"/>
            <w:vAlign w:val="center"/>
          </w:tcPr>
          <w:p w:rsidR="00A856C3" w:rsidRDefault="00A856C3">
            <w:pPr>
              <w:spacing w:line="360" w:lineRule="auto"/>
              <w:jc w:val="center"/>
              <w:rPr>
                <w:sz w:val="22"/>
              </w:rPr>
            </w:pPr>
          </w:p>
        </w:tc>
        <w:tc>
          <w:tcPr>
            <w:tcW w:w="708" w:type="dxa"/>
            <w:vAlign w:val="center"/>
          </w:tcPr>
          <w:p w:rsidR="00A856C3" w:rsidRDefault="00A856C3">
            <w:pPr>
              <w:spacing w:line="360" w:lineRule="auto"/>
              <w:jc w:val="center"/>
              <w:rPr>
                <w:sz w:val="22"/>
              </w:rPr>
            </w:pPr>
          </w:p>
        </w:tc>
        <w:tc>
          <w:tcPr>
            <w:tcW w:w="709" w:type="dxa"/>
            <w:vAlign w:val="center"/>
          </w:tcPr>
          <w:p w:rsidR="00A856C3" w:rsidRDefault="00A856C3">
            <w:pPr>
              <w:spacing w:line="360" w:lineRule="auto"/>
              <w:jc w:val="center"/>
              <w:rPr>
                <w:sz w:val="22"/>
              </w:rPr>
            </w:pPr>
          </w:p>
        </w:tc>
        <w:tc>
          <w:tcPr>
            <w:tcW w:w="709" w:type="dxa"/>
            <w:vAlign w:val="center"/>
          </w:tcPr>
          <w:p w:rsidR="00A856C3" w:rsidRDefault="00A856C3">
            <w:pPr>
              <w:spacing w:line="360" w:lineRule="auto"/>
              <w:jc w:val="center"/>
              <w:rPr>
                <w:sz w:val="22"/>
              </w:rPr>
            </w:pPr>
          </w:p>
        </w:tc>
        <w:tc>
          <w:tcPr>
            <w:tcW w:w="709" w:type="dxa"/>
            <w:vAlign w:val="center"/>
          </w:tcPr>
          <w:p w:rsidR="00A856C3" w:rsidRDefault="00A856C3">
            <w:pPr>
              <w:spacing w:line="360" w:lineRule="auto"/>
              <w:jc w:val="center"/>
              <w:rPr>
                <w:sz w:val="22"/>
              </w:rPr>
            </w:pPr>
          </w:p>
        </w:tc>
        <w:tc>
          <w:tcPr>
            <w:tcW w:w="850" w:type="dxa"/>
            <w:vAlign w:val="center"/>
          </w:tcPr>
          <w:p w:rsidR="00A856C3" w:rsidRDefault="00A856C3">
            <w:pPr>
              <w:spacing w:line="360" w:lineRule="auto"/>
              <w:jc w:val="center"/>
              <w:rPr>
                <w:sz w:val="22"/>
              </w:rPr>
            </w:pPr>
          </w:p>
        </w:tc>
        <w:tc>
          <w:tcPr>
            <w:tcW w:w="709" w:type="dxa"/>
            <w:vAlign w:val="center"/>
          </w:tcPr>
          <w:p w:rsidR="00A856C3" w:rsidRDefault="00A856C3">
            <w:pPr>
              <w:spacing w:line="360" w:lineRule="auto"/>
              <w:jc w:val="center"/>
              <w:rPr>
                <w:sz w:val="22"/>
              </w:rPr>
            </w:pPr>
          </w:p>
        </w:tc>
        <w:tc>
          <w:tcPr>
            <w:tcW w:w="709" w:type="dxa"/>
            <w:vAlign w:val="center"/>
          </w:tcPr>
          <w:p w:rsidR="00A856C3" w:rsidRDefault="00A856C3">
            <w:pPr>
              <w:spacing w:line="360" w:lineRule="auto"/>
              <w:jc w:val="center"/>
              <w:rPr>
                <w:sz w:val="22"/>
              </w:rPr>
            </w:pPr>
          </w:p>
        </w:tc>
      </w:tr>
    </w:tbl>
    <w:p w:rsidR="00A856C3" w:rsidRDefault="00A856C3">
      <w:pPr>
        <w:spacing w:line="360" w:lineRule="auto"/>
        <w:ind w:firstLine="425"/>
        <w:jc w:val="both"/>
        <w:rPr>
          <w:sz w:val="26"/>
        </w:rPr>
      </w:pPr>
    </w:p>
    <w:p w:rsidR="00A856C3" w:rsidRDefault="00A856C3">
      <w:pPr>
        <w:spacing w:line="360" w:lineRule="auto"/>
        <w:ind w:firstLine="425"/>
        <w:jc w:val="both"/>
        <w:rPr>
          <w:sz w:val="28"/>
        </w:rPr>
      </w:pPr>
      <w:r>
        <w:rPr>
          <w:sz w:val="28"/>
        </w:rPr>
        <w:t>Из таблицы видно, что рост среднегодовой зарплаты вызван в основном увеличением среднечасовой зарплаты, которая в свою очередь зависит от уровня квалификации работников и интенсивности их труда, пересмотром норм выработки и расценок, изменением разрядов работ и тарифных ставок, разными доплатами и премиями. В процессе анализа необходимо изучить выполнение плана мероприятий по снижению трудоёмкости продукции, своевременность пересмотра норм выработок и расценок, правильность оплаты по тарифам, правильность начисления доплат за стаж работы, сверхурочные часы, время простоя по вине предприятия и др.</w:t>
      </w:r>
    </w:p>
    <w:p w:rsidR="00A856C3" w:rsidRDefault="00A856C3">
      <w:pPr>
        <w:spacing w:line="360" w:lineRule="auto"/>
        <w:ind w:firstLine="425"/>
        <w:jc w:val="both"/>
        <w:rPr>
          <w:sz w:val="26"/>
        </w:rPr>
      </w:pPr>
    </w:p>
    <w:p w:rsidR="00A856C3" w:rsidRDefault="00A856C3">
      <w:pPr>
        <w:spacing w:line="360" w:lineRule="auto"/>
        <w:ind w:firstLine="426"/>
        <w:jc w:val="both"/>
        <w:rPr>
          <w:sz w:val="30"/>
        </w:rPr>
      </w:pPr>
      <w:r>
        <w:rPr>
          <w:sz w:val="30"/>
        </w:rPr>
        <w:t xml:space="preserve">2.3. Доля амортизационных отчислений в суммарном денежном потоке. </w:t>
      </w:r>
    </w:p>
    <w:p w:rsidR="00A856C3" w:rsidRDefault="00A856C3">
      <w:pPr>
        <w:ind w:firstLine="425"/>
        <w:jc w:val="both"/>
      </w:pPr>
    </w:p>
    <w:p w:rsidR="00A856C3" w:rsidRDefault="00A856C3">
      <w:pPr>
        <w:spacing w:line="360" w:lineRule="auto"/>
        <w:ind w:firstLine="426"/>
        <w:jc w:val="both"/>
        <w:rPr>
          <w:sz w:val="28"/>
        </w:rPr>
      </w:pPr>
      <w:r>
        <w:rPr>
          <w:sz w:val="28"/>
        </w:rPr>
        <w:t xml:space="preserve">Амортизационные отчисления, будучи начисленными в составе себестоимости, составляют для предприятия неналогооблагаемый денежный приток средств. В свою очередь, уменьшение доли амортизационных отчислений в составе текущих затрат приводит к увеличению налогооблагаемой прибыли предприятия. Поскольку недисконтированная сумма амортизации и чистой прибыли предприятия на всем горизонте расчета для всех методов одинакова (согласно постановке задачи), относительное “приближение” большей величины амортизационных отчислений к начальному периоду означает “отдаление” во времени величины прибыли, подлежащей налогообложению. </w:t>
      </w:r>
    </w:p>
    <w:p w:rsidR="00A856C3" w:rsidRDefault="00A856C3">
      <w:pPr>
        <w:spacing w:line="360" w:lineRule="auto"/>
        <w:ind w:firstLine="425"/>
        <w:jc w:val="both"/>
        <w:rPr>
          <w:sz w:val="28"/>
          <w:u w:val="single"/>
        </w:rPr>
      </w:pPr>
      <w:r>
        <w:rPr>
          <w:sz w:val="28"/>
          <w:u w:val="single"/>
        </w:rPr>
        <w:t>Способы амортизации основных фондов.</w:t>
      </w:r>
    </w:p>
    <w:p w:rsidR="00A856C3" w:rsidRDefault="00A856C3">
      <w:pPr>
        <w:spacing w:line="360" w:lineRule="auto"/>
        <w:ind w:firstLine="425"/>
        <w:jc w:val="both"/>
        <w:rPr>
          <w:sz w:val="28"/>
        </w:rPr>
      </w:pPr>
      <w:r>
        <w:rPr>
          <w:sz w:val="28"/>
        </w:rPr>
        <w:t xml:space="preserve">Амортизация основных средств согласно Положению по “Учету основных средств” может производиться одним из следующих способов: </w:t>
      </w:r>
    </w:p>
    <w:p w:rsidR="00A856C3" w:rsidRDefault="00A856C3">
      <w:pPr>
        <w:numPr>
          <w:ilvl w:val="0"/>
          <w:numId w:val="11"/>
        </w:numPr>
        <w:spacing w:line="360" w:lineRule="auto"/>
        <w:ind w:left="142" w:firstLine="425"/>
        <w:jc w:val="both"/>
        <w:rPr>
          <w:i/>
          <w:sz w:val="28"/>
        </w:rPr>
      </w:pPr>
      <w:r>
        <w:rPr>
          <w:i/>
          <w:sz w:val="28"/>
        </w:rPr>
        <w:t>линейный способ</w:t>
      </w:r>
      <w:r>
        <w:rPr>
          <w:sz w:val="28"/>
        </w:rPr>
        <w:t xml:space="preserve">; </w:t>
      </w:r>
    </w:p>
    <w:p w:rsidR="00A856C3" w:rsidRDefault="00A856C3">
      <w:pPr>
        <w:numPr>
          <w:ilvl w:val="0"/>
          <w:numId w:val="11"/>
        </w:numPr>
        <w:spacing w:line="360" w:lineRule="auto"/>
        <w:ind w:left="142" w:firstLine="425"/>
        <w:jc w:val="both"/>
        <w:rPr>
          <w:i/>
          <w:sz w:val="28"/>
        </w:rPr>
      </w:pPr>
      <w:r>
        <w:rPr>
          <w:i/>
          <w:sz w:val="28"/>
        </w:rPr>
        <w:t>способ уменьшаемого остатка</w:t>
      </w:r>
      <w:r>
        <w:rPr>
          <w:sz w:val="28"/>
        </w:rPr>
        <w:t xml:space="preserve">; </w:t>
      </w:r>
    </w:p>
    <w:p w:rsidR="00A856C3" w:rsidRDefault="00A856C3">
      <w:pPr>
        <w:numPr>
          <w:ilvl w:val="0"/>
          <w:numId w:val="11"/>
        </w:numPr>
        <w:spacing w:line="360" w:lineRule="auto"/>
        <w:ind w:left="142" w:firstLine="425"/>
        <w:jc w:val="both"/>
        <w:rPr>
          <w:i/>
          <w:sz w:val="28"/>
        </w:rPr>
      </w:pPr>
      <w:r>
        <w:rPr>
          <w:i/>
          <w:sz w:val="28"/>
        </w:rPr>
        <w:t>способ списания стоимости по сумме чисел лет срока полезного использования</w:t>
      </w:r>
      <w:r>
        <w:rPr>
          <w:sz w:val="28"/>
        </w:rPr>
        <w:t xml:space="preserve"> (срок полезного использования - период, в течение которого использование объекта основных средств призвано приносить доход организации или служить для выполнения целей ее деятельности); </w:t>
      </w:r>
    </w:p>
    <w:p w:rsidR="00A856C3" w:rsidRDefault="00A856C3">
      <w:pPr>
        <w:numPr>
          <w:ilvl w:val="0"/>
          <w:numId w:val="11"/>
        </w:numPr>
        <w:spacing w:line="360" w:lineRule="auto"/>
        <w:ind w:left="142" w:firstLine="425"/>
        <w:jc w:val="both"/>
        <w:rPr>
          <w:i/>
          <w:sz w:val="28"/>
        </w:rPr>
      </w:pPr>
      <w:r>
        <w:rPr>
          <w:i/>
          <w:sz w:val="28"/>
        </w:rPr>
        <w:t>способ списания стоимости пропорционально объему продукции (услуг</w:t>
      </w:r>
      <w:r>
        <w:rPr>
          <w:sz w:val="28"/>
        </w:rPr>
        <w:t xml:space="preserve">); </w:t>
      </w:r>
    </w:p>
    <w:p w:rsidR="00A856C3" w:rsidRDefault="00A856C3">
      <w:pPr>
        <w:numPr>
          <w:ilvl w:val="0"/>
          <w:numId w:val="11"/>
        </w:numPr>
        <w:spacing w:line="360" w:lineRule="auto"/>
        <w:ind w:left="142" w:firstLine="425"/>
        <w:jc w:val="both"/>
        <w:rPr>
          <w:sz w:val="28"/>
        </w:rPr>
      </w:pPr>
      <w:r>
        <w:rPr>
          <w:i/>
          <w:sz w:val="28"/>
        </w:rPr>
        <w:t>ускоренный метод амортизации</w:t>
      </w:r>
      <w:r>
        <w:rPr>
          <w:sz w:val="28"/>
        </w:rPr>
        <w:t xml:space="preserve"> (не может превышать 3-х кратного увеличения размера отчислений по линейному способу).</w:t>
      </w:r>
    </w:p>
    <w:p w:rsidR="00A856C3" w:rsidRDefault="00A856C3">
      <w:pPr>
        <w:spacing w:line="360" w:lineRule="auto"/>
        <w:ind w:firstLine="425"/>
        <w:jc w:val="both"/>
        <w:rPr>
          <w:sz w:val="28"/>
        </w:rPr>
      </w:pPr>
      <w:r>
        <w:rPr>
          <w:sz w:val="28"/>
        </w:rPr>
        <w:t xml:space="preserve">Годовая сумма начисления амортизационных отчислений определяется: </w:t>
      </w:r>
    </w:p>
    <w:p w:rsidR="00A856C3" w:rsidRDefault="00A856C3">
      <w:pPr>
        <w:numPr>
          <w:ilvl w:val="0"/>
          <w:numId w:val="11"/>
        </w:numPr>
        <w:spacing w:line="360" w:lineRule="auto"/>
        <w:ind w:left="142" w:firstLine="425"/>
        <w:jc w:val="both"/>
        <w:rPr>
          <w:sz w:val="28"/>
        </w:rPr>
      </w:pPr>
      <w:r>
        <w:rPr>
          <w:sz w:val="28"/>
        </w:rPr>
        <w:t xml:space="preserve">при </w:t>
      </w:r>
      <w:r>
        <w:rPr>
          <w:i/>
          <w:sz w:val="28"/>
        </w:rPr>
        <w:t>линейном способе</w:t>
      </w:r>
      <w:r>
        <w:rPr>
          <w:sz w:val="28"/>
        </w:rPr>
        <w:t xml:space="preserve"> - исходя из первоначальной стоимости объекта основных средств и нормы амортизации, исчисленной исходя из срока полезного использования этого объекта; </w:t>
      </w:r>
    </w:p>
    <w:p w:rsidR="00A856C3" w:rsidRDefault="00A856C3">
      <w:pPr>
        <w:numPr>
          <w:ilvl w:val="0"/>
          <w:numId w:val="11"/>
        </w:numPr>
        <w:spacing w:line="360" w:lineRule="auto"/>
        <w:ind w:left="142" w:firstLine="425"/>
        <w:jc w:val="both"/>
        <w:rPr>
          <w:sz w:val="28"/>
        </w:rPr>
      </w:pPr>
      <w:r>
        <w:rPr>
          <w:sz w:val="28"/>
        </w:rPr>
        <w:t xml:space="preserve">при </w:t>
      </w:r>
      <w:r>
        <w:rPr>
          <w:i/>
          <w:sz w:val="28"/>
        </w:rPr>
        <w:t>способе уменьшаемого остатка</w:t>
      </w:r>
      <w:r>
        <w:rPr>
          <w:sz w:val="28"/>
        </w:rPr>
        <w:t xml:space="preserve"> - исходя из остаточной стоимости объекта основных средств на начало отчетного года и нормы амортизации, исчисленной исходя из срока полезного использования этого объекта; применение этого способа связано с ускоренными методами начисления амортизационных отчислений в первые годы эксплуатации. </w:t>
      </w:r>
    </w:p>
    <w:p w:rsidR="00A856C3" w:rsidRDefault="00A856C3">
      <w:pPr>
        <w:numPr>
          <w:ilvl w:val="0"/>
          <w:numId w:val="11"/>
        </w:numPr>
        <w:spacing w:line="360" w:lineRule="auto"/>
        <w:ind w:left="142" w:firstLine="425"/>
        <w:jc w:val="both"/>
        <w:rPr>
          <w:sz w:val="28"/>
        </w:rPr>
      </w:pPr>
      <w:r>
        <w:rPr>
          <w:sz w:val="28"/>
        </w:rPr>
        <w:t xml:space="preserve">при </w:t>
      </w:r>
      <w:r>
        <w:rPr>
          <w:i/>
          <w:sz w:val="28"/>
        </w:rPr>
        <w:t>способе списания стоимости по сумме чисел лет</w:t>
      </w:r>
      <w:r>
        <w:rPr>
          <w:sz w:val="28"/>
        </w:rPr>
        <w:t xml:space="preserve"> срока полезного использования - исходя из первоначальной стоимости объекта основных средств и годового соотношения, где в числителе число лет, остающихся до конца срока службы объекта, а в знаменателе - сумма чисел лет срока службы объекта; </w:t>
      </w:r>
    </w:p>
    <w:p w:rsidR="00A856C3" w:rsidRDefault="00A856C3">
      <w:pPr>
        <w:numPr>
          <w:ilvl w:val="0"/>
          <w:numId w:val="11"/>
        </w:numPr>
        <w:spacing w:line="360" w:lineRule="auto"/>
        <w:ind w:left="142" w:firstLine="425"/>
        <w:jc w:val="both"/>
        <w:rPr>
          <w:sz w:val="28"/>
        </w:rPr>
      </w:pPr>
      <w:r>
        <w:rPr>
          <w:sz w:val="28"/>
        </w:rPr>
        <w:t xml:space="preserve">при </w:t>
      </w:r>
      <w:r>
        <w:rPr>
          <w:i/>
          <w:sz w:val="28"/>
        </w:rPr>
        <w:t xml:space="preserve">способе </w:t>
      </w:r>
      <w:r>
        <w:rPr>
          <w:sz w:val="28"/>
        </w:rPr>
        <w:t xml:space="preserve">списания стоимости </w:t>
      </w:r>
      <w:r>
        <w:rPr>
          <w:i/>
          <w:sz w:val="28"/>
        </w:rPr>
        <w:t>пропорционально объему продукции</w:t>
      </w:r>
      <w:r>
        <w:rPr>
          <w:sz w:val="28"/>
        </w:rPr>
        <w:t xml:space="preserve"> - исходя из натурального показателя объема продукции (работ) в отчетном периоде и соотношения первоначальной стоимости объекта основных средств и предполагаемого объема продукции (работ) за весь срок полезного использования объекта основных средств. Применяется для активов, у которых определяющим фактором износа является периодичность их использования.</w:t>
      </w:r>
    </w:p>
    <w:p w:rsidR="00A856C3" w:rsidRDefault="00A856C3">
      <w:pPr>
        <w:pStyle w:val="30"/>
        <w:spacing w:line="360" w:lineRule="auto"/>
        <w:rPr>
          <w:b/>
        </w:rPr>
      </w:pPr>
      <w:r>
        <w:rPr>
          <w:sz w:val="28"/>
        </w:rPr>
        <w:t>Согласно теории дисконтирования, денежные поступления ближних интервалов стоят больше, чем отдаленные во времени денежные притоки, поэтому предприятию экономически целесообразно приблизить чистый (неналоговый) приток, сместив тем самым во времени тот поток, который подвергается налогообложению. Именно это и достигается за счет применения более ускоренных методов амортизации. Как меняется доля амортизационных отчислений в общей величине дисконтированного денежного потока для различных методов амортизации проиллюстрировано в таблице 6.</w:t>
      </w:r>
      <w:r>
        <w:t xml:space="preserve"> </w:t>
      </w:r>
    </w:p>
    <w:p w:rsidR="00A856C3" w:rsidRDefault="00A856C3">
      <w:pPr>
        <w:spacing w:line="360" w:lineRule="auto"/>
        <w:ind w:firstLine="426"/>
        <w:jc w:val="center"/>
        <w:rPr>
          <w:sz w:val="26"/>
        </w:rPr>
      </w:pPr>
      <w:r>
        <w:rPr>
          <w:b/>
          <w:sz w:val="26"/>
        </w:rPr>
        <w:t>Таб.6. Доля амортизационных отчислений в общей величине дисконтированного денежного потока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409"/>
        <w:gridCol w:w="2268"/>
      </w:tblGrid>
      <w:tr w:rsidR="00A856C3">
        <w:trPr>
          <w:cantSplit/>
          <w:trHeight w:val="300"/>
        </w:trPr>
        <w:tc>
          <w:tcPr>
            <w:tcW w:w="3936" w:type="dxa"/>
            <w:vMerge w:val="restart"/>
            <w:vAlign w:val="center"/>
          </w:tcPr>
          <w:p w:rsidR="00A856C3" w:rsidRDefault="00A856C3">
            <w:pPr>
              <w:pStyle w:val="4"/>
              <w:spacing w:line="360" w:lineRule="auto"/>
            </w:pPr>
            <w:r>
              <w:t>Метод амортизации</w:t>
            </w:r>
          </w:p>
        </w:tc>
        <w:tc>
          <w:tcPr>
            <w:tcW w:w="4677" w:type="dxa"/>
            <w:gridSpan w:val="2"/>
          </w:tcPr>
          <w:p w:rsidR="00A856C3" w:rsidRDefault="00A856C3">
            <w:pPr>
              <w:spacing w:line="360" w:lineRule="auto"/>
              <w:jc w:val="center"/>
              <w:rPr>
                <w:i/>
                <w:sz w:val="26"/>
              </w:rPr>
            </w:pPr>
            <w:r>
              <w:rPr>
                <w:i/>
                <w:sz w:val="26"/>
              </w:rPr>
              <w:t>Период амортизации</w:t>
            </w:r>
          </w:p>
        </w:tc>
      </w:tr>
      <w:tr w:rsidR="00A856C3">
        <w:trPr>
          <w:cantSplit/>
          <w:trHeight w:val="140"/>
        </w:trPr>
        <w:tc>
          <w:tcPr>
            <w:tcW w:w="3936" w:type="dxa"/>
            <w:vMerge/>
          </w:tcPr>
          <w:p w:rsidR="00A856C3" w:rsidRDefault="00A856C3">
            <w:pPr>
              <w:spacing w:line="360" w:lineRule="auto"/>
              <w:jc w:val="center"/>
              <w:rPr>
                <w:i/>
                <w:sz w:val="26"/>
              </w:rPr>
            </w:pPr>
          </w:p>
        </w:tc>
        <w:tc>
          <w:tcPr>
            <w:tcW w:w="2409" w:type="dxa"/>
          </w:tcPr>
          <w:p w:rsidR="00A856C3" w:rsidRDefault="00A856C3">
            <w:pPr>
              <w:spacing w:line="360" w:lineRule="auto"/>
              <w:jc w:val="center"/>
              <w:rPr>
                <w:i/>
                <w:sz w:val="26"/>
              </w:rPr>
            </w:pPr>
            <w:r>
              <w:rPr>
                <w:i/>
                <w:sz w:val="26"/>
              </w:rPr>
              <w:t>10 лет</w:t>
            </w:r>
          </w:p>
        </w:tc>
        <w:tc>
          <w:tcPr>
            <w:tcW w:w="2268" w:type="dxa"/>
          </w:tcPr>
          <w:p w:rsidR="00A856C3" w:rsidRDefault="00A856C3">
            <w:pPr>
              <w:spacing w:line="360" w:lineRule="auto"/>
              <w:jc w:val="center"/>
              <w:rPr>
                <w:i/>
                <w:sz w:val="26"/>
              </w:rPr>
            </w:pPr>
            <w:r>
              <w:rPr>
                <w:i/>
                <w:sz w:val="26"/>
              </w:rPr>
              <w:t>36 лет</w:t>
            </w:r>
          </w:p>
        </w:tc>
      </w:tr>
      <w:tr w:rsidR="00A856C3">
        <w:trPr>
          <w:cantSplit/>
        </w:trPr>
        <w:tc>
          <w:tcPr>
            <w:tcW w:w="3936" w:type="dxa"/>
          </w:tcPr>
          <w:p w:rsidR="00A856C3" w:rsidRDefault="00A856C3">
            <w:pPr>
              <w:spacing w:line="360" w:lineRule="auto"/>
              <w:rPr>
                <w:sz w:val="26"/>
              </w:rPr>
            </w:pPr>
            <w:r>
              <w:rPr>
                <w:sz w:val="26"/>
              </w:rPr>
              <w:t>Линейный</w:t>
            </w:r>
          </w:p>
        </w:tc>
        <w:tc>
          <w:tcPr>
            <w:tcW w:w="2409" w:type="dxa"/>
          </w:tcPr>
          <w:p w:rsidR="00A856C3" w:rsidRDefault="00A856C3">
            <w:pPr>
              <w:spacing w:line="360" w:lineRule="auto"/>
              <w:jc w:val="center"/>
              <w:rPr>
                <w:sz w:val="26"/>
              </w:rPr>
            </w:pPr>
            <w:r>
              <w:rPr>
                <w:sz w:val="26"/>
              </w:rPr>
              <w:t>43,5%</w:t>
            </w:r>
          </w:p>
        </w:tc>
        <w:tc>
          <w:tcPr>
            <w:tcW w:w="2268" w:type="dxa"/>
          </w:tcPr>
          <w:p w:rsidR="00A856C3" w:rsidRDefault="00A856C3">
            <w:pPr>
              <w:spacing w:line="360" w:lineRule="auto"/>
              <w:jc w:val="center"/>
              <w:rPr>
                <w:sz w:val="26"/>
              </w:rPr>
            </w:pPr>
            <w:r>
              <w:rPr>
                <w:sz w:val="26"/>
              </w:rPr>
              <w:t>43,7%</w:t>
            </w:r>
          </w:p>
        </w:tc>
      </w:tr>
      <w:tr w:rsidR="00A856C3">
        <w:trPr>
          <w:cantSplit/>
        </w:trPr>
        <w:tc>
          <w:tcPr>
            <w:tcW w:w="3936" w:type="dxa"/>
          </w:tcPr>
          <w:p w:rsidR="00A856C3" w:rsidRDefault="00A856C3">
            <w:pPr>
              <w:spacing w:line="360" w:lineRule="auto"/>
              <w:rPr>
                <w:sz w:val="26"/>
              </w:rPr>
            </w:pPr>
            <w:r>
              <w:rPr>
                <w:sz w:val="26"/>
              </w:rPr>
              <w:t>По сумме лет использования</w:t>
            </w:r>
          </w:p>
        </w:tc>
        <w:tc>
          <w:tcPr>
            <w:tcW w:w="2409" w:type="dxa"/>
          </w:tcPr>
          <w:p w:rsidR="00A856C3" w:rsidRDefault="00A856C3">
            <w:pPr>
              <w:spacing w:line="360" w:lineRule="auto"/>
              <w:jc w:val="center"/>
              <w:rPr>
                <w:sz w:val="26"/>
              </w:rPr>
            </w:pPr>
            <w:r>
              <w:rPr>
                <w:sz w:val="26"/>
              </w:rPr>
              <w:t>48,6%</w:t>
            </w:r>
          </w:p>
        </w:tc>
        <w:tc>
          <w:tcPr>
            <w:tcW w:w="2268" w:type="dxa"/>
          </w:tcPr>
          <w:p w:rsidR="00A856C3" w:rsidRDefault="00A856C3">
            <w:pPr>
              <w:spacing w:line="360" w:lineRule="auto"/>
              <w:jc w:val="center"/>
              <w:rPr>
                <w:sz w:val="26"/>
              </w:rPr>
            </w:pPr>
            <w:r>
              <w:rPr>
                <w:sz w:val="26"/>
              </w:rPr>
              <w:t>59,7%</w:t>
            </w:r>
          </w:p>
        </w:tc>
      </w:tr>
      <w:tr w:rsidR="00A856C3">
        <w:trPr>
          <w:cantSplit/>
        </w:trPr>
        <w:tc>
          <w:tcPr>
            <w:tcW w:w="3936" w:type="dxa"/>
          </w:tcPr>
          <w:p w:rsidR="00A856C3" w:rsidRDefault="00A856C3">
            <w:pPr>
              <w:spacing w:line="360" w:lineRule="auto"/>
              <w:rPr>
                <w:sz w:val="26"/>
              </w:rPr>
            </w:pPr>
            <w:r>
              <w:rPr>
                <w:sz w:val="26"/>
              </w:rPr>
              <w:t xml:space="preserve">По остаточной стоимости </w:t>
            </w:r>
          </w:p>
        </w:tc>
        <w:tc>
          <w:tcPr>
            <w:tcW w:w="2409" w:type="dxa"/>
          </w:tcPr>
          <w:p w:rsidR="00A856C3" w:rsidRDefault="00A856C3">
            <w:pPr>
              <w:spacing w:line="360" w:lineRule="auto"/>
              <w:jc w:val="center"/>
              <w:rPr>
                <w:sz w:val="26"/>
              </w:rPr>
            </w:pPr>
            <w:r>
              <w:rPr>
                <w:sz w:val="26"/>
              </w:rPr>
              <w:t>50,9%</w:t>
            </w:r>
          </w:p>
        </w:tc>
        <w:tc>
          <w:tcPr>
            <w:tcW w:w="2268" w:type="dxa"/>
          </w:tcPr>
          <w:p w:rsidR="00A856C3" w:rsidRDefault="00A856C3">
            <w:pPr>
              <w:spacing w:line="360" w:lineRule="auto"/>
              <w:jc w:val="center"/>
              <w:rPr>
                <w:sz w:val="26"/>
              </w:rPr>
            </w:pPr>
            <w:r>
              <w:rPr>
                <w:sz w:val="26"/>
              </w:rPr>
              <w:t>66,5%</w:t>
            </w:r>
          </w:p>
        </w:tc>
      </w:tr>
      <w:tr w:rsidR="00A856C3">
        <w:trPr>
          <w:cantSplit/>
        </w:trPr>
        <w:tc>
          <w:tcPr>
            <w:tcW w:w="3936" w:type="dxa"/>
          </w:tcPr>
          <w:p w:rsidR="00A856C3" w:rsidRDefault="00A856C3">
            <w:pPr>
              <w:spacing w:line="360" w:lineRule="auto"/>
              <w:rPr>
                <w:sz w:val="26"/>
              </w:rPr>
            </w:pPr>
            <w:r>
              <w:rPr>
                <w:sz w:val="26"/>
              </w:rPr>
              <w:t>Ускоренный линейный</w:t>
            </w:r>
          </w:p>
        </w:tc>
        <w:tc>
          <w:tcPr>
            <w:tcW w:w="2409" w:type="dxa"/>
          </w:tcPr>
          <w:p w:rsidR="00A856C3" w:rsidRDefault="00A856C3">
            <w:pPr>
              <w:spacing w:line="360" w:lineRule="auto"/>
              <w:jc w:val="center"/>
              <w:rPr>
                <w:sz w:val="26"/>
              </w:rPr>
            </w:pPr>
            <w:r>
              <w:rPr>
                <w:sz w:val="26"/>
              </w:rPr>
              <w:t>54,9%</w:t>
            </w:r>
          </w:p>
        </w:tc>
        <w:tc>
          <w:tcPr>
            <w:tcW w:w="2268" w:type="dxa"/>
          </w:tcPr>
          <w:p w:rsidR="00A856C3" w:rsidRDefault="00A856C3">
            <w:pPr>
              <w:spacing w:line="360" w:lineRule="auto"/>
              <w:jc w:val="center"/>
              <w:rPr>
                <w:sz w:val="26"/>
              </w:rPr>
            </w:pPr>
            <w:r>
              <w:rPr>
                <w:sz w:val="26"/>
              </w:rPr>
              <w:t>78,5%</w:t>
            </w:r>
          </w:p>
        </w:tc>
      </w:tr>
    </w:tbl>
    <w:p w:rsidR="00A856C3" w:rsidRDefault="00A856C3">
      <w:pPr>
        <w:pStyle w:val="30"/>
        <w:spacing w:line="360" w:lineRule="auto"/>
        <w:rPr>
          <w:sz w:val="28"/>
        </w:rPr>
      </w:pPr>
      <w:r>
        <w:rPr>
          <w:sz w:val="28"/>
        </w:rPr>
        <w:t>Итак, увеличение текущей стоимости суммарного денежного потока при различных методах амортизации достигается за счет приближения во времени неналогооблагаемой части этого денежного потока, а именно, амортизационных отчислений.</w:t>
      </w:r>
    </w:p>
    <w:p w:rsidR="00A856C3" w:rsidRDefault="00A856C3">
      <w:pPr>
        <w:spacing w:line="360" w:lineRule="auto"/>
        <w:ind w:firstLine="425"/>
        <w:jc w:val="both"/>
        <w:rPr>
          <w:sz w:val="26"/>
        </w:rPr>
      </w:pPr>
      <w:r>
        <w:rPr>
          <w:sz w:val="28"/>
        </w:rPr>
        <w:t xml:space="preserve">Источниками инвестиционных средств, генерируемыми собственной хозяйственной деятельностью предприятия, являются как амортизация, так и чистая прибыль (прибыль после налогообложения). Поскольку способ амортизационных отчислений изменяет пропорции этих двух составляющих во времени, экономически правильным было бы </w:t>
      </w:r>
      <w:r>
        <w:rPr>
          <w:i/>
          <w:sz w:val="28"/>
        </w:rPr>
        <w:t xml:space="preserve">оценивать “выгоду” предприятия как суммарную величину амортизации и чистой прибыли на протяжении некоторого периода времени, равного сроку использования фондов. </w:t>
      </w:r>
      <w:r>
        <w:rPr>
          <w:sz w:val="28"/>
        </w:rPr>
        <w:t>При этом оценка этой “выгоды” должна проводится во времени с некоторым дисконтом, зависящим от удаленности срока получения дохода от текущего момента</w:t>
      </w:r>
      <w:r>
        <w:rPr>
          <w:sz w:val="26"/>
        </w:rPr>
        <w:t xml:space="preserve">. </w:t>
      </w:r>
    </w:p>
    <w:p w:rsidR="00A856C3" w:rsidRDefault="00A856C3">
      <w:pPr>
        <w:spacing w:line="360" w:lineRule="auto"/>
        <w:ind w:firstLine="425"/>
        <w:jc w:val="both"/>
        <w:rPr>
          <w:sz w:val="26"/>
        </w:rPr>
      </w:pPr>
      <w:r>
        <w:rPr>
          <w:sz w:val="26"/>
        </w:rPr>
        <w:t xml:space="preserve"> </w:t>
      </w:r>
    </w:p>
    <w:p w:rsidR="00A856C3" w:rsidRDefault="00A856C3">
      <w:pPr>
        <w:spacing w:line="360" w:lineRule="auto"/>
        <w:ind w:firstLine="425"/>
        <w:jc w:val="both"/>
        <w:rPr>
          <w:sz w:val="26"/>
        </w:rPr>
      </w:pPr>
    </w:p>
    <w:p w:rsidR="00A856C3" w:rsidRDefault="00A856C3">
      <w:pPr>
        <w:spacing w:line="360" w:lineRule="auto"/>
        <w:ind w:firstLine="425"/>
        <w:jc w:val="both"/>
        <w:rPr>
          <w:sz w:val="26"/>
        </w:rPr>
      </w:pPr>
    </w:p>
    <w:p w:rsidR="00A856C3" w:rsidRDefault="00A856C3">
      <w:pPr>
        <w:spacing w:line="360" w:lineRule="auto"/>
        <w:ind w:firstLine="425"/>
        <w:jc w:val="both"/>
        <w:rPr>
          <w:sz w:val="26"/>
        </w:rPr>
      </w:pPr>
    </w:p>
    <w:p w:rsidR="00A856C3" w:rsidRDefault="00A856C3">
      <w:pPr>
        <w:spacing w:line="360" w:lineRule="auto"/>
        <w:ind w:firstLine="425"/>
        <w:jc w:val="both"/>
        <w:rPr>
          <w:sz w:val="26"/>
        </w:rPr>
      </w:pPr>
    </w:p>
    <w:p w:rsidR="00A856C3" w:rsidRDefault="00A856C3">
      <w:pPr>
        <w:spacing w:line="360" w:lineRule="auto"/>
        <w:ind w:firstLine="425"/>
        <w:jc w:val="both"/>
        <w:rPr>
          <w:sz w:val="26"/>
        </w:rPr>
      </w:pPr>
    </w:p>
    <w:p w:rsidR="00A856C3" w:rsidRDefault="00A856C3">
      <w:pPr>
        <w:spacing w:line="360" w:lineRule="auto"/>
        <w:ind w:firstLine="425"/>
        <w:jc w:val="both"/>
        <w:rPr>
          <w:sz w:val="26"/>
        </w:rPr>
      </w:pPr>
    </w:p>
    <w:p w:rsidR="00A856C3" w:rsidRDefault="00A856C3">
      <w:pPr>
        <w:spacing w:line="360" w:lineRule="auto"/>
        <w:ind w:firstLine="425"/>
        <w:jc w:val="both"/>
        <w:rPr>
          <w:sz w:val="26"/>
        </w:rPr>
      </w:pPr>
    </w:p>
    <w:p w:rsidR="00A856C3" w:rsidRDefault="00A856C3">
      <w:pPr>
        <w:spacing w:line="360" w:lineRule="auto"/>
        <w:ind w:firstLine="425"/>
        <w:jc w:val="both"/>
        <w:rPr>
          <w:sz w:val="26"/>
        </w:rPr>
      </w:pPr>
    </w:p>
    <w:p w:rsidR="00A856C3" w:rsidRDefault="00A856C3">
      <w:pPr>
        <w:spacing w:line="360" w:lineRule="auto"/>
        <w:ind w:firstLine="425"/>
        <w:jc w:val="both"/>
        <w:rPr>
          <w:sz w:val="26"/>
        </w:rPr>
      </w:pPr>
    </w:p>
    <w:p w:rsidR="00A856C3" w:rsidRDefault="00A856C3">
      <w:pPr>
        <w:spacing w:line="360" w:lineRule="auto"/>
        <w:ind w:firstLine="425"/>
        <w:jc w:val="both"/>
        <w:rPr>
          <w:sz w:val="26"/>
        </w:rPr>
      </w:pPr>
    </w:p>
    <w:p w:rsidR="00A856C3" w:rsidRDefault="00A856C3">
      <w:pPr>
        <w:spacing w:line="360" w:lineRule="auto"/>
        <w:ind w:firstLine="425"/>
        <w:jc w:val="both"/>
        <w:rPr>
          <w:sz w:val="26"/>
        </w:rPr>
      </w:pPr>
    </w:p>
    <w:p w:rsidR="00A856C3" w:rsidRDefault="00A856C3">
      <w:pPr>
        <w:spacing w:line="360" w:lineRule="auto"/>
        <w:ind w:firstLine="425"/>
        <w:jc w:val="both"/>
        <w:rPr>
          <w:sz w:val="26"/>
        </w:rPr>
      </w:pPr>
    </w:p>
    <w:p w:rsidR="00A856C3" w:rsidRDefault="00A856C3">
      <w:pPr>
        <w:spacing w:line="360" w:lineRule="auto"/>
        <w:ind w:firstLine="425"/>
        <w:jc w:val="both"/>
        <w:rPr>
          <w:sz w:val="26"/>
        </w:rPr>
      </w:pPr>
    </w:p>
    <w:p w:rsidR="00A856C3" w:rsidRDefault="00A856C3">
      <w:pPr>
        <w:spacing w:line="360" w:lineRule="auto"/>
        <w:ind w:firstLine="425"/>
        <w:jc w:val="both"/>
        <w:rPr>
          <w:sz w:val="26"/>
        </w:rPr>
      </w:pPr>
    </w:p>
    <w:p w:rsidR="00A856C3" w:rsidRDefault="00A856C3">
      <w:pPr>
        <w:spacing w:line="360" w:lineRule="auto"/>
        <w:ind w:firstLine="425"/>
        <w:jc w:val="both"/>
        <w:rPr>
          <w:sz w:val="26"/>
        </w:rPr>
      </w:pPr>
    </w:p>
    <w:p w:rsidR="00A856C3" w:rsidRDefault="00A856C3">
      <w:pPr>
        <w:spacing w:line="360" w:lineRule="auto"/>
        <w:ind w:firstLine="425"/>
        <w:jc w:val="both"/>
        <w:rPr>
          <w:sz w:val="26"/>
        </w:rPr>
      </w:pPr>
    </w:p>
    <w:p w:rsidR="00A856C3" w:rsidRDefault="00A856C3">
      <w:pPr>
        <w:spacing w:line="360" w:lineRule="auto"/>
        <w:ind w:firstLine="425"/>
        <w:jc w:val="both"/>
        <w:rPr>
          <w:sz w:val="26"/>
        </w:rPr>
      </w:pPr>
    </w:p>
    <w:p w:rsidR="00A856C3" w:rsidRDefault="00A856C3">
      <w:pPr>
        <w:spacing w:line="360" w:lineRule="auto"/>
        <w:ind w:firstLine="425"/>
        <w:jc w:val="both"/>
        <w:rPr>
          <w:sz w:val="26"/>
        </w:rPr>
      </w:pPr>
    </w:p>
    <w:p w:rsidR="00A856C3" w:rsidRDefault="00A856C3">
      <w:pPr>
        <w:spacing w:line="360" w:lineRule="auto"/>
        <w:ind w:firstLine="425"/>
        <w:jc w:val="both"/>
        <w:rPr>
          <w:sz w:val="26"/>
        </w:rPr>
      </w:pPr>
    </w:p>
    <w:p w:rsidR="00A856C3" w:rsidRDefault="00A856C3">
      <w:pPr>
        <w:spacing w:line="360" w:lineRule="auto"/>
        <w:ind w:firstLine="425"/>
        <w:jc w:val="both"/>
        <w:rPr>
          <w:sz w:val="26"/>
        </w:rPr>
      </w:pPr>
    </w:p>
    <w:p w:rsidR="00A856C3" w:rsidRDefault="00A856C3">
      <w:pPr>
        <w:spacing w:line="360" w:lineRule="auto"/>
        <w:ind w:firstLine="425"/>
        <w:jc w:val="both"/>
        <w:rPr>
          <w:sz w:val="26"/>
        </w:rPr>
      </w:pPr>
    </w:p>
    <w:p w:rsidR="00A856C3" w:rsidRDefault="00A856C3">
      <w:pPr>
        <w:spacing w:line="360" w:lineRule="auto"/>
        <w:ind w:firstLine="425"/>
        <w:jc w:val="both"/>
        <w:rPr>
          <w:sz w:val="26"/>
        </w:rPr>
      </w:pPr>
    </w:p>
    <w:p w:rsidR="00A856C3" w:rsidRDefault="00A856C3">
      <w:pPr>
        <w:spacing w:line="360" w:lineRule="auto"/>
        <w:ind w:firstLine="425"/>
        <w:jc w:val="both"/>
        <w:rPr>
          <w:sz w:val="26"/>
        </w:rPr>
      </w:pPr>
    </w:p>
    <w:p w:rsidR="00A856C3" w:rsidRDefault="00A856C3">
      <w:pPr>
        <w:spacing w:line="360" w:lineRule="auto"/>
        <w:ind w:firstLine="425"/>
        <w:jc w:val="both"/>
        <w:rPr>
          <w:sz w:val="26"/>
        </w:rPr>
      </w:pPr>
    </w:p>
    <w:p w:rsidR="00A856C3" w:rsidRDefault="00A856C3">
      <w:pPr>
        <w:spacing w:line="360" w:lineRule="auto"/>
        <w:ind w:firstLine="425"/>
        <w:jc w:val="both"/>
        <w:rPr>
          <w:sz w:val="26"/>
        </w:rPr>
      </w:pPr>
    </w:p>
    <w:p w:rsidR="00A856C3" w:rsidRDefault="00A856C3">
      <w:pPr>
        <w:spacing w:line="360" w:lineRule="auto"/>
        <w:ind w:firstLine="425"/>
        <w:jc w:val="both"/>
        <w:rPr>
          <w:sz w:val="26"/>
        </w:rPr>
      </w:pPr>
    </w:p>
    <w:p w:rsidR="00A856C3" w:rsidRDefault="00A856C3">
      <w:pPr>
        <w:spacing w:line="360" w:lineRule="auto"/>
        <w:ind w:firstLine="425"/>
        <w:jc w:val="both"/>
        <w:rPr>
          <w:sz w:val="26"/>
        </w:rPr>
      </w:pPr>
    </w:p>
    <w:p w:rsidR="00A856C3" w:rsidRDefault="00A856C3">
      <w:pPr>
        <w:pStyle w:val="31"/>
      </w:pPr>
      <w:r>
        <w:t>3. Оптимизация выполнения распределительной функции финансов.</w:t>
      </w:r>
    </w:p>
    <w:p w:rsidR="00A856C3" w:rsidRDefault="00A856C3">
      <w:pPr>
        <w:spacing w:line="360" w:lineRule="auto"/>
        <w:jc w:val="center"/>
        <w:rPr>
          <w:sz w:val="30"/>
          <w:lang w:val="en-US"/>
        </w:rPr>
      </w:pPr>
      <w:r>
        <w:rPr>
          <w:sz w:val="30"/>
          <w:lang w:val="en-US"/>
        </w:rPr>
        <w:t>3.1. Оценка эффективности использования средств на оплату труда.</w:t>
      </w:r>
    </w:p>
    <w:p w:rsidR="00A856C3" w:rsidRDefault="00A856C3">
      <w:pPr>
        <w:jc w:val="center"/>
        <w:rPr>
          <w:lang w:val="en-US"/>
        </w:rPr>
      </w:pPr>
    </w:p>
    <w:p w:rsidR="00A856C3" w:rsidRDefault="00A856C3">
      <w:pPr>
        <w:spacing w:line="360" w:lineRule="auto"/>
        <w:ind w:firstLine="426"/>
        <w:jc w:val="both"/>
        <w:rPr>
          <w:sz w:val="28"/>
          <w:lang w:val="en-US"/>
        </w:rPr>
      </w:pPr>
      <w:r>
        <w:rPr>
          <w:sz w:val="28"/>
          <w:lang w:val="en-US"/>
        </w:rPr>
        <w:t>Для оценки эффективности использования средств на оплату труда необходимо применять такие показатели, как объём валовой, товарной продукции в действующих ценах, сумма прибыли на рубль зарплаты и др. В процессе анализа следует изучить динамику этих показателей, выполнение плана по их уровню. Очень полезным будет межзаводской сравнительный анализ, который покажет, какое предприятие работает более эффективно.</w:t>
      </w:r>
    </w:p>
    <w:p w:rsidR="00A856C3" w:rsidRDefault="00A856C3">
      <w:pPr>
        <w:spacing w:line="360" w:lineRule="auto"/>
        <w:ind w:firstLine="426"/>
        <w:jc w:val="center"/>
        <w:rPr>
          <w:b/>
          <w:i/>
          <w:sz w:val="26"/>
          <w:lang w:val="en-US"/>
        </w:rPr>
      </w:pPr>
      <w:r>
        <w:rPr>
          <w:b/>
          <w:i/>
          <w:sz w:val="26"/>
          <w:lang w:val="en-US"/>
        </w:rPr>
        <w:t>Таб.7. Показатели эффективности использования фонда оплаты труда.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984"/>
        <w:gridCol w:w="1134"/>
        <w:gridCol w:w="1134"/>
        <w:gridCol w:w="1949"/>
      </w:tblGrid>
      <w:tr w:rsidR="00A856C3">
        <w:trPr>
          <w:cantSplit/>
          <w:trHeight w:val="300"/>
        </w:trPr>
        <w:tc>
          <w:tcPr>
            <w:tcW w:w="3227" w:type="dxa"/>
            <w:vMerge w:val="restart"/>
            <w:vAlign w:val="center"/>
          </w:tcPr>
          <w:p w:rsidR="00A856C3" w:rsidRDefault="00A856C3">
            <w:pPr>
              <w:spacing w:line="360" w:lineRule="auto"/>
              <w:jc w:val="center"/>
              <w:rPr>
                <w:sz w:val="26"/>
                <w:lang w:val="en-US"/>
              </w:rPr>
            </w:pPr>
            <w:r>
              <w:rPr>
                <w:sz w:val="26"/>
                <w:lang w:val="en-US"/>
              </w:rPr>
              <w:t>Показатель</w:t>
            </w:r>
          </w:p>
        </w:tc>
        <w:tc>
          <w:tcPr>
            <w:tcW w:w="1984" w:type="dxa"/>
            <w:vMerge w:val="restart"/>
            <w:vAlign w:val="center"/>
          </w:tcPr>
          <w:p w:rsidR="00A856C3" w:rsidRDefault="00A856C3">
            <w:pPr>
              <w:spacing w:line="360" w:lineRule="auto"/>
              <w:jc w:val="center"/>
              <w:rPr>
                <w:sz w:val="26"/>
                <w:lang w:val="en-US"/>
              </w:rPr>
            </w:pPr>
            <w:r>
              <w:rPr>
                <w:sz w:val="26"/>
                <w:lang w:val="en-US"/>
              </w:rPr>
              <w:t>Прошлый год</w:t>
            </w:r>
          </w:p>
        </w:tc>
        <w:tc>
          <w:tcPr>
            <w:tcW w:w="2268" w:type="dxa"/>
            <w:gridSpan w:val="2"/>
            <w:vAlign w:val="center"/>
          </w:tcPr>
          <w:p w:rsidR="00A856C3" w:rsidRDefault="00A856C3">
            <w:pPr>
              <w:spacing w:line="360" w:lineRule="auto"/>
              <w:jc w:val="center"/>
              <w:rPr>
                <w:sz w:val="26"/>
                <w:lang w:val="en-US"/>
              </w:rPr>
            </w:pPr>
            <w:r>
              <w:rPr>
                <w:sz w:val="26"/>
                <w:lang w:val="en-US"/>
              </w:rPr>
              <w:t>Отчётный год</w:t>
            </w:r>
          </w:p>
        </w:tc>
        <w:tc>
          <w:tcPr>
            <w:tcW w:w="1949" w:type="dxa"/>
            <w:vMerge w:val="restart"/>
            <w:vAlign w:val="center"/>
          </w:tcPr>
          <w:p w:rsidR="00A856C3" w:rsidRDefault="00A856C3">
            <w:pPr>
              <w:spacing w:line="360" w:lineRule="auto"/>
              <w:jc w:val="center"/>
              <w:rPr>
                <w:sz w:val="26"/>
                <w:lang w:val="en-US"/>
              </w:rPr>
            </w:pPr>
            <w:r>
              <w:rPr>
                <w:sz w:val="26"/>
                <w:lang w:val="en-US"/>
              </w:rPr>
              <w:t>Предприятие – конкурент</w:t>
            </w:r>
          </w:p>
        </w:tc>
      </w:tr>
      <w:tr w:rsidR="00A856C3">
        <w:trPr>
          <w:cantSplit/>
          <w:trHeight w:val="140"/>
        </w:trPr>
        <w:tc>
          <w:tcPr>
            <w:tcW w:w="3227" w:type="dxa"/>
            <w:vMerge/>
          </w:tcPr>
          <w:p w:rsidR="00A856C3" w:rsidRDefault="00A856C3">
            <w:pPr>
              <w:spacing w:line="360" w:lineRule="auto"/>
              <w:jc w:val="both"/>
              <w:rPr>
                <w:sz w:val="26"/>
                <w:lang w:val="en-US"/>
              </w:rPr>
            </w:pPr>
          </w:p>
        </w:tc>
        <w:tc>
          <w:tcPr>
            <w:tcW w:w="1984" w:type="dxa"/>
            <w:vMerge/>
          </w:tcPr>
          <w:p w:rsidR="00A856C3" w:rsidRDefault="00A856C3">
            <w:pPr>
              <w:spacing w:line="360" w:lineRule="auto"/>
              <w:jc w:val="both"/>
              <w:rPr>
                <w:sz w:val="26"/>
                <w:lang w:val="en-US"/>
              </w:rPr>
            </w:pPr>
          </w:p>
        </w:tc>
        <w:tc>
          <w:tcPr>
            <w:tcW w:w="1134" w:type="dxa"/>
          </w:tcPr>
          <w:p w:rsidR="00A856C3" w:rsidRDefault="00A856C3">
            <w:pPr>
              <w:spacing w:line="360" w:lineRule="auto"/>
              <w:jc w:val="center"/>
              <w:rPr>
                <w:sz w:val="26"/>
                <w:lang w:val="en-US"/>
              </w:rPr>
            </w:pPr>
            <w:r>
              <w:rPr>
                <w:sz w:val="26"/>
                <w:lang w:val="en-US"/>
              </w:rPr>
              <w:t>план</w:t>
            </w:r>
          </w:p>
        </w:tc>
        <w:tc>
          <w:tcPr>
            <w:tcW w:w="1134" w:type="dxa"/>
          </w:tcPr>
          <w:p w:rsidR="00A856C3" w:rsidRDefault="00A856C3">
            <w:pPr>
              <w:spacing w:line="360" w:lineRule="auto"/>
              <w:jc w:val="center"/>
              <w:rPr>
                <w:sz w:val="26"/>
                <w:lang w:val="en-US"/>
              </w:rPr>
            </w:pPr>
            <w:r>
              <w:rPr>
                <w:sz w:val="26"/>
                <w:lang w:val="en-US"/>
              </w:rPr>
              <w:t>факт</w:t>
            </w:r>
          </w:p>
        </w:tc>
        <w:tc>
          <w:tcPr>
            <w:tcW w:w="1949" w:type="dxa"/>
            <w:vMerge/>
          </w:tcPr>
          <w:p w:rsidR="00A856C3" w:rsidRDefault="00A856C3">
            <w:pPr>
              <w:spacing w:line="360" w:lineRule="auto"/>
              <w:jc w:val="both"/>
              <w:rPr>
                <w:sz w:val="26"/>
                <w:lang w:val="en-US"/>
              </w:rPr>
            </w:pPr>
          </w:p>
        </w:tc>
      </w:tr>
      <w:tr w:rsidR="00A856C3">
        <w:tc>
          <w:tcPr>
            <w:tcW w:w="3227" w:type="dxa"/>
          </w:tcPr>
          <w:p w:rsidR="00A856C3" w:rsidRDefault="00A856C3">
            <w:pPr>
              <w:spacing w:line="360" w:lineRule="auto"/>
              <w:jc w:val="both"/>
              <w:rPr>
                <w:sz w:val="26"/>
                <w:lang w:val="en-US"/>
              </w:rPr>
            </w:pPr>
            <w:r>
              <w:rPr>
                <w:sz w:val="26"/>
                <w:lang w:val="en-US"/>
              </w:rPr>
              <w:t>Производство товарной продукции на рубль з/п, руб.</w:t>
            </w:r>
          </w:p>
        </w:tc>
        <w:tc>
          <w:tcPr>
            <w:tcW w:w="1984" w:type="dxa"/>
            <w:vAlign w:val="center"/>
          </w:tcPr>
          <w:p w:rsidR="00A856C3" w:rsidRDefault="00A856C3">
            <w:pPr>
              <w:spacing w:line="360" w:lineRule="auto"/>
              <w:jc w:val="center"/>
              <w:rPr>
                <w:sz w:val="26"/>
                <w:lang w:val="en-US"/>
              </w:rPr>
            </w:pPr>
            <w:r>
              <w:rPr>
                <w:sz w:val="26"/>
                <w:lang w:val="en-US"/>
              </w:rPr>
              <w:t>4,50</w:t>
            </w:r>
          </w:p>
        </w:tc>
        <w:tc>
          <w:tcPr>
            <w:tcW w:w="1134" w:type="dxa"/>
            <w:vAlign w:val="center"/>
          </w:tcPr>
          <w:p w:rsidR="00A856C3" w:rsidRDefault="00A856C3">
            <w:pPr>
              <w:spacing w:line="360" w:lineRule="auto"/>
              <w:jc w:val="center"/>
              <w:rPr>
                <w:sz w:val="26"/>
                <w:lang w:val="en-US"/>
              </w:rPr>
            </w:pPr>
            <w:r>
              <w:rPr>
                <w:sz w:val="26"/>
                <w:lang w:val="en-US"/>
              </w:rPr>
              <w:t>4,68</w:t>
            </w:r>
          </w:p>
        </w:tc>
        <w:tc>
          <w:tcPr>
            <w:tcW w:w="1134" w:type="dxa"/>
            <w:vAlign w:val="center"/>
          </w:tcPr>
          <w:p w:rsidR="00A856C3" w:rsidRDefault="00A856C3">
            <w:pPr>
              <w:spacing w:line="360" w:lineRule="auto"/>
              <w:jc w:val="center"/>
              <w:rPr>
                <w:sz w:val="26"/>
                <w:lang w:val="en-US"/>
              </w:rPr>
            </w:pPr>
            <w:r>
              <w:rPr>
                <w:sz w:val="26"/>
                <w:lang w:val="en-US"/>
              </w:rPr>
              <w:t>4,86</w:t>
            </w:r>
          </w:p>
        </w:tc>
        <w:tc>
          <w:tcPr>
            <w:tcW w:w="1949" w:type="dxa"/>
            <w:vAlign w:val="center"/>
          </w:tcPr>
          <w:p w:rsidR="00A856C3" w:rsidRDefault="00A856C3">
            <w:pPr>
              <w:spacing w:line="360" w:lineRule="auto"/>
              <w:jc w:val="center"/>
              <w:rPr>
                <w:sz w:val="26"/>
                <w:lang w:val="en-US"/>
              </w:rPr>
            </w:pPr>
            <w:r>
              <w:rPr>
                <w:sz w:val="26"/>
                <w:lang w:val="en-US"/>
              </w:rPr>
              <w:t>4,75</w:t>
            </w:r>
          </w:p>
        </w:tc>
      </w:tr>
      <w:tr w:rsidR="00A856C3">
        <w:tc>
          <w:tcPr>
            <w:tcW w:w="3227" w:type="dxa"/>
          </w:tcPr>
          <w:p w:rsidR="00A856C3" w:rsidRDefault="00A856C3">
            <w:pPr>
              <w:spacing w:line="360" w:lineRule="auto"/>
              <w:jc w:val="both"/>
              <w:rPr>
                <w:sz w:val="26"/>
                <w:lang w:val="en-US"/>
              </w:rPr>
            </w:pPr>
            <w:r>
              <w:rPr>
                <w:sz w:val="26"/>
                <w:lang w:val="en-US"/>
              </w:rPr>
              <w:t>Сумма валовой прибыли на рубль з/п, руб.</w:t>
            </w:r>
          </w:p>
        </w:tc>
        <w:tc>
          <w:tcPr>
            <w:tcW w:w="1984" w:type="dxa"/>
            <w:vAlign w:val="center"/>
          </w:tcPr>
          <w:p w:rsidR="00A856C3" w:rsidRDefault="00A856C3">
            <w:pPr>
              <w:spacing w:line="360" w:lineRule="auto"/>
              <w:jc w:val="center"/>
              <w:rPr>
                <w:sz w:val="26"/>
                <w:lang w:val="en-US"/>
              </w:rPr>
            </w:pPr>
            <w:r>
              <w:rPr>
                <w:sz w:val="26"/>
                <w:lang w:val="en-US"/>
              </w:rPr>
              <w:t>0,85</w:t>
            </w:r>
          </w:p>
        </w:tc>
        <w:tc>
          <w:tcPr>
            <w:tcW w:w="1134" w:type="dxa"/>
            <w:vAlign w:val="center"/>
          </w:tcPr>
          <w:p w:rsidR="00A856C3" w:rsidRDefault="00A856C3">
            <w:pPr>
              <w:spacing w:line="360" w:lineRule="auto"/>
              <w:jc w:val="center"/>
              <w:rPr>
                <w:sz w:val="26"/>
                <w:lang w:val="en-US"/>
              </w:rPr>
            </w:pPr>
            <w:r>
              <w:rPr>
                <w:sz w:val="26"/>
                <w:lang w:val="en-US"/>
              </w:rPr>
              <w:t>0,87</w:t>
            </w:r>
          </w:p>
        </w:tc>
        <w:tc>
          <w:tcPr>
            <w:tcW w:w="1134" w:type="dxa"/>
            <w:vAlign w:val="center"/>
          </w:tcPr>
          <w:p w:rsidR="00A856C3" w:rsidRDefault="00A856C3">
            <w:pPr>
              <w:spacing w:line="360" w:lineRule="auto"/>
              <w:jc w:val="center"/>
              <w:rPr>
                <w:sz w:val="26"/>
                <w:lang w:val="en-US"/>
              </w:rPr>
            </w:pPr>
            <w:r>
              <w:rPr>
                <w:sz w:val="26"/>
                <w:lang w:val="en-US"/>
              </w:rPr>
              <w:t>0,93</w:t>
            </w:r>
          </w:p>
        </w:tc>
        <w:tc>
          <w:tcPr>
            <w:tcW w:w="1949" w:type="dxa"/>
            <w:vAlign w:val="center"/>
          </w:tcPr>
          <w:p w:rsidR="00A856C3" w:rsidRDefault="00A856C3">
            <w:pPr>
              <w:spacing w:line="360" w:lineRule="auto"/>
              <w:jc w:val="center"/>
              <w:rPr>
                <w:sz w:val="26"/>
                <w:lang w:val="en-US"/>
              </w:rPr>
            </w:pPr>
            <w:r>
              <w:rPr>
                <w:sz w:val="26"/>
                <w:lang w:val="en-US"/>
              </w:rPr>
              <w:t>0,90</w:t>
            </w:r>
          </w:p>
        </w:tc>
      </w:tr>
      <w:tr w:rsidR="00A856C3">
        <w:tc>
          <w:tcPr>
            <w:tcW w:w="3227" w:type="dxa"/>
          </w:tcPr>
          <w:p w:rsidR="00A856C3" w:rsidRDefault="00A856C3">
            <w:pPr>
              <w:spacing w:line="360" w:lineRule="auto"/>
              <w:jc w:val="both"/>
              <w:rPr>
                <w:sz w:val="26"/>
                <w:lang w:val="en-US"/>
              </w:rPr>
            </w:pPr>
            <w:r>
              <w:rPr>
                <w:sz w:val="26"/>
                <w:lang w:val="en-US"/>
              </w:rPr>
              <w:t>Сумма чистой прибыли на рубль з/п, руб.</w:t>
            </w:r>
          </w:p>
        </w:tc>
        <w:tc>
          <w:tcPr>
            <w:tcW w:w="1984" w:type="dxa"/>
            <w:vAlign w:val="center"/>
          </w:tcPr>
          <w:p w:rsidR="00A856C3" w:rsidRDefault="00A856C3">
            <w:pPr>
              <w:spacing w:line="360" w:lineRule="auto"/>
              <w:jc w:val="center"/>
              <w:rPr>
                <w:sz w:val="26"/>
                <w:lang w:val="en-US"/>
              </w:rPr>
            </w:pPr>
            <w:r>
              <w:rPr>
                <w:sz w:val="26"/>
                <w:lang w:val="en-US"/>
              </w:rPr>
              <w:t>0,65</w:t>
            </w:r>
          </w:p>
        </w:tc>
        <w:tc>
          <w:tcPr>
            <w:tcW w:w="1134" w:type="dxa"/>
            <w:vAlign w:val="center"/>
          </w:tcPr>
          <w:p w:rsidR="00A856C3" w:rsidRDefault="00A856C3">
            <w:pPr>
              <w:spacing w:line="360" w:lineRule="auto"/>
              <w:jc w:val="center"/>
              <w:rPr>
                <w:sz w:val="26"/>
                <w:lang w:val="en-US"/>
              </w:rPr>
            </w:pPr>
            <w:r>
              <w:rPr>
                <w:sz w:val="26"/>
                <w:lang w:val="en-US"/>
              </w:rPr>
              <w:t>0,65</w:t>
            </w:r>
          </w:p>
        </w:tc>
        <w:tc>
          <w:tcPr>
            <w:tcW w:w="1134" w:type="dxa"/>
            <w:vAlign w:val="center"/>
          </w:tcPr>
          <w:p w:rsidR="00A856C3" w:rsidRDefault="00A856C3">
            <w:pPr>
              <w:spacing w:line="360" w:lineRule="auto"/>
              <w:jc w:val="center"/>
              <w:rPr>
                <w:sz w:val="26"/>
                <w:lang w:val="en-US"/>
              </w:rPr>
            </w:pPr>
            <w:r>
              <w:rPr>
                <w:sz w:val="26"/>
                <w:lang w:val="en-US"/>
              </w:rPr>
              <w:t>0,69</w:t>
            </w:r>
          </w:p>
        </w:tc>
        <w:tc>
          <w:tcPr>
            <w:tcW w:w="1949" w:type="dxa"/>
            <w:vAlign w:val="center"/>
          </w:tcPr>
          <w:p w:rsidR="00A856C3" w:rsidRDefault="00A856C3">
            <w:pPr>
              <w:spacing w:line="360" w:lineRule="auto"/>
              <w:jc w:val="center"/>
              <w:rPr>
                <w:sz w:val="26"/>
                <w:lang w:val="en-US"/>
              </w:rPr>
            </w:pPr>
            <w:r>
              <w:rPr>
                <w:sz w:val="26"/>
                <w:lang w:val="en-US"/>
              </w:rPr>
              <w:t>0,70</w:t>
            </w:r>
          </w:p>
        </w:tc>
      </w:tr>
      <w:tr w:rsidR="00A856C3">
        <w:tc>
          <w:tcPr>
            <w:tcW w:w="3227" w:type="dxa"/>
          </w:tcPr>
          <w:p w:rsidR="00A856C3" w:rsidRDefault="00A856C3">
            <w:pPr>
              <w:spacing w:line="360" w:lineRule="auto"/>
              <w:jc w:val="both"/>
              <w:rPr>
                <w:sz w:val="26"/>
                <w:lang w:val="en-US"/>
              </w:rPr>
            </w:pPr>
            <w:r>
              <w:rPr>
                <w:sz w:val="26"/>
                <w:lang w:val="en-US"/>
              </w:rPr>
              <w:t>Отчисления в фонд накопления на рубль з/п, руб.</w:t>
            </w:r>
          </w:p>
        </w:tc>
        <w:tc>
          <w:tcPr>
            <w:tcW w:w="1984" w:type="dxa"/>
            <w:vAlign w:val="center"/>
          </w:tcPr>
          <w:p w:rsidR="00A856C3" w:rsidRDefault="00A856C3">
            <w:pPr>
              <w:spacing w:line="360" w:lineRule="auto"/>
              <w:jc w:val="center"/>
              <w:rPr>
                <w:sz w:val="26"/>
                <w:lang w:val="en-US"/>
              </w:rPr>
            </w:pPr>
            <w:r>
              <w:rPr>
                <w:sz w:val="26"/>
                <w:lang w:val="en-US"/>
              </w:rPr>
              <w:t>0,33</w:t>
            </w:r>
          </w:p>
        </w:tc>
        <w:tc>
          <w:tcPr>
            <w:tcW w:w="1134" w:type="dxa"/>
            <w:vAlign w:val="center"/>
          </w:tcPr>
          <w:p w:rsidR="00A856C3" w:rsidRDefault="00A856C3">
            <w:pPr>
              <w:spacing w:line="360" w:lineRule="auto"/>
              <w:jc w:val="center"/>
              <w:rPr>
                <w:sz w:val="26"/>
                <w:lang w:val="en-US"/>
              </w:rPr>
            </w:pPr>
            <w:r>
              <w:rPr>
                <w:sz w:val="26"/>
                <w:lang w:val="en-US"/>
              </w:rPr>
              <w:t>0,33</w:t>
            </w:r>
          </w:p>
        </w:tc>
        <w:tc>
          <w:tcPr>
            <w:tcW w:w="1134" w:type="dxa"/>
            <w:vAlign w:val="center"/>
          </w:tcPr>
          <w:p w:rsidR="00A856C3" w:rsidRDefault="00A856C3">
            <w:pPr>
              <w:spacing w:line="360" w:lineRule="auto"/>
              <w:jc w:val="center"/>
              <w:rPr>
                <w:sz w:val="26"/>
                <w:lang w:val="en-US"/>
              </w:rPr>
            </w:pPr>
            <w:r>
              <w:rPr>
                <w:sz w:val="26"/>
                <w:lang w:val="en-US"/>
              </w:rPr>
              <w:t>0,38</w:t>
            </w:r>
          </w:p>
        </w:tc>
        <w:tc>
          <w:tcPr>
            <w:tcW w:w="1949" w:type="dxa"/>
            <w:vAlign w:val="center"/>
          </w:tcPr>
          <w:p w:rsidR="00A856C3" w:rsidRDefault="00A856C3">
            <w:pPr>
              <w:spacing w:line="360" w:lineRule="auto"/>
              <w:jc w:val="center"/>
              <w:rPr>
                <w:sz w:val="26"/>
                <w:lang w:val="en-US"/>
              </w:rPr>
            </w:pPr>
            <w:r>
              <w:rPr>
                <w:sz w:val="26"/>
                <w:lang w:val="en-US"/>
              </w:rPr>
              <w:t>0,38</w:t>
            </w:r>
          </w:p>
        </w:tc>
      </w:tr>
    </w:tbl>
    <w:p w:rsidR="00A856C3" w:rsidRDefault="00A856C3">
      <w:pPr>
        <w:spacing w:line="360" w:lineRule="auto"/>
        <w:ind w:firstLine="426"/>
        <w:jc w:val="both"/>
        <w:rPr>
          <w:sz w:val="28"/>
          <w:lang w:val="en-US"/>
        </w:rPr>
      </w:pPr>
    </w:p>
    <w:p w:rsidR="00A856C3" w:rsidRDefault="00A856C3">
      <w:pPr>
        <w:spacing w:line="360" w:lineRule="auto"/>
        <w:ind w:firstLine="426"/>
        <w:jc w:val="both"/>
        <w:rPr>
          <w:sz w:val="28"/>
          <w:lang w:val="en-US"/>
        </w:rPr>
      </w:pPr>
      <w:r>
        <w:rPr>
          <w:sz w:val="28"/>
          <w:lang w:val="en-US"/>
        </w:rPr>
        <w:t>Судя по данным, приведённым в таблице 7, анализируемое предприятие добилось повышения эффективности использования средств фонда оплаты труда. На рубль зарплаты в отчётном году произведено больше товарной продукции, получено больше отчислений в фонд накопления, что следует оценить положительно. Уровень первых двух показателей выше, чем у предприятия конкурента. Однако, по размеру чистой прибыли и отчислениям в фонд развития конкурирующее предприятие имеет лучшие результаты, из чего седует сделать соответствующие выводы.</w:t>
      </w:r>
    </w:p>
    <w:p w:rsidR="00A856C3" w:rsidRDefault="00A856C3">
      <w:pPr>
        <w:spacing w:line="360" w:lineRule="auto"/>
        <w:ind w:firstLine="426"/>
        <w:jc w:val="both"/>
        <w:rPr>
          <w:sz w:val="26"/>
          <w:lang w:val="en-US"/>
        </w:rPr>
      </w:pPr>
    </w:p>
    <w:p w:rsidR="00A856C3" w:rsidRDefault="00A856C3">
      <w:pPr>
        <w:numPr>
          <w:ilvl w:val="1"/>
          <w:numId w:val="15"/>
        </w:numPr>
        <w:spacing w:line="360" w:lineRule="auto"/>
        <w:jc w:val="both"/>
        <w:rPr>
          <w:sz w:val="30"/>
        </w:rPr>
      </w:pPr>
      <w:r>
        <w:rPr>
          <w:sz w:val="30"/>
        </w:rPr>
        <w:t>Выбор оптимального способа амортизации.</w:t>
      </w:r>
    </w:p>
    <w:p w:rsidR="00A856C3" w:rsidRDefault="00A856C3">
      <w:pPr>
        <w:jc w:val="both"/>
      </w:pPr>
    </w:p>
    <w:p w:rsidR="00A856C3" w:rsidRDefault="00A856C3">
      <w:pPr>
        <w:spacing w:line="360" w:lineRule="auto"/>
        <w:ind w:firstLine="425"/>
        <w:jc w:val="both"/>
        <w:rPr>
          <w:sz w:val="28"/>
        </w:rPr>
      </w:pPr>
      <w:r>
        <w:rPr>
          <w:sz w:val="28"/>
        </w:rPr>
        <w:t xml:space="preserve">Поскольку амортизационные отчисления являются одним из собственных источников инвестиций для производственных предприятий (а в условиях существенного снижения доходности бизнеса и значительного сжатия возможностей долгосрочного кредитования - чуть ли не основным источником инвестиций), логично было бы оценить, как законодательно разрешенные способы амортизации могли бы помочь предприятиям рационализировать их денежные потоки и увеличить их инвестиционные возможности. При этом в качестве основного фактора, влияющего на привлекательность того или иного способа амортизации, следует рассматривать фактор времени, который, как известно, имеет свою цену. </w:t>
      </w:r>
    </w:p>
    <w:p w:rsidR="00A856C3" w:rsidRDefault="00A856C3">
      <w:pPr>
        <w:pStyle w:val="30"/>
        <w:spacing w:line="360" w:lineRule="auto"/>
        <w:rPr>
          <w:sz w:val="28"/>
        </w:rPr>
      </w:pPr>
      <w:r>
        <w:rPr>
          <w:sz w:val="28"/>
        </w:rPr>
        <w:t xml:space="preserve">В этом подразделе оценивается экономический эффект предприятия от использования различных методов амортизации в суммарном денежном потоке амортизационных отчислений и чистой прибыли предприятия (такой денежный поток может рассматриваться в качестве основного элемента результирующего денежного “притока”, формируемого за счет производственно-хозяйственной деятельности предприятия). </w:t>
      </w:r>
    </w:p>
    <w:p w:rsidR="00A856C3" w:rsidRDefault="00A856C3">
      <w:pPr>
        <w:spacing w:line="360" w:lineRule="auto"/>
        <w:ind w:firstLine="426"/>
        <w:jc w:val="both"/>
        <w:rPr>
          <w:b/>
          <w:sz w:val="28"/>
        </w:rPr>
      </w:pPr>
      <w:r>
        <w:rPr>
          <w:sz w:val="28"/>
        </w:rPr>
        <w:t xml:space="preserve">Рассмотрим такой денежный поток на горизонте, </w:t>
      </w:r>
      <w:r>
        <w:rPr>
          <w:i/>
          <w:sz w:val="28"/>
        </w:rPr>
        <w:t>равном сроку использования амортизируемого имущества</w:t>
      </w:r>
      <w:r>
        <w:rPr>
          <w:sz w:val="28"/>
        </w:rPr>
        <w:t xml:space="preserve">, который совпадает со сроком амортизации при следующих методах ее начисления: линейном неускоренном, уменьшаемого остатка и сумме чисел лет срока полезного использования. При этом поскольку самый быстрый метод амортизации (ускоренный) отличается от самого медленного (линейного) соотношением периодических амортизационных отчислений, равным трем, предполагается, что суммарная величина годовых амортизационных отчислений и налогооблагаемой прибыли, равна на всех интервалах планирования величине амортизационных отчислений при ускоренном линейном методе амортизации. Таким образом, для ускоренного метода амортизации величина налогооблагаемой прибыли в период амортизации равна 0, а для линейного неускоренного метода - двукратной величине текущих амортизационных отчислений. </w:t>
      </w:r>
    </w:p>
    <w:p w:rsidR="00A856C3" w:rsidRDefault="00A856C3">
      <w:pPr>
        <w:spacing w:line="360" w:lineRule="auto"/>
        <w:ind w:firstLine="426"/>
        <w:jc w:val="both"/>
        <w:rPr>
          <w:sz w:val="28"/>
          <w:u w:val="single"/>
        </w:rPr>
      </w:pPr>
      <w:r>
        <w:rPr>
          <w:sz w:val="28"/>
          <w:u w:val="single"/>
        </w:rPr>
        <w:t xml:space="preserve">Исходные данные: </w:t>
      </w:r>
    </w:p>
    <w:p w:rsidR="00A856C3" w:rsidRDefault="00A856C3">
      <w:pPr>
        <w:spacing w:line="360" w:lineRule="auto"/>
        <w:ind w:firstLine="426"/>
        <w:jc w:val="both"/>
        <w:rPr>
          <w:sz w:val="28"/>
        </w:rPr>
      </w:pPr>
      <w:r>
        <w:rPr>
          <w:sz w:val="28"/>
        </w:rPr>
        <w:t xml:space="preserve">1. Амортизируется имущество первоначальной балансовой стоимостью           1 000 000 условных денежных единиц. </w:t>
      </w:r>
    </w:p>
    <w:p w:rsidR="00A856C3" w:rsidRDefault="00A856C3">
      <w:pPr>
        <w:spacing w:line="360" w:lineRule="auto"/>
        <w:ind w:firstLine="426"/>
        <w:jc w:val="both"/>
        <w:rPr>
          <w:sz w:val="28"/>
        </w:rPr>
      </w:pPr>
      <w:r>
        <w:rPr>
          <w:sz w:val="28"/>
        </w:rPr>
        <w:t xml:space="preserve">2. Для оценки временного диапазона срока полезного использования объекта на конечный экономический эффект при использовании различных методов амортизации рассмотрим два срока амортизации одного имущества - 10 и 36 лет. </w:t>
      </w:r>
    </w:p>
    <w:p w:rsidR="00A856C3" w:rsidRDefault="00A856C3">
      <w:pPr>
        <w:spacing w:line="360" w:lineRule="auto"/>
        <w:ind w:firstLine="426"/>
        <w:jc w:val="both"/>
        <w:rPr>
          <w:sz w:val="28"/>
        </w:rPr>
      </w:pPr>
      <w:r>
        <w:rPr>
          <w:sz w:val="28"/>
        </w:rPr>
        <w:t>3. Сумма годовых амортизационных отчислений:</w:t>
      </w:r>
    </w:p>
    <w:p w:rsidR="00A856C3" w:rsidRDefault="00A856C3">
      <w:pPr>
        <w:numPr>
          <w:ilvl w:val="0"/>
          <w:numId w:val="11"/>
        </w:numPr>
        <w:spacing w:line="360" w:lineRule="auto"/>
        <w:ind w:left="0" w:firstLine="142"/>
        <w:jc w:val="both"/>
        <w:rPr>
          <w:sz w:val="28"/>
        </w:rPr>
      </w:pPr>
      <w:r>
        <w:rPr>
          <w:sz w:val="28"/>
        </w:rPr>
        <w:t xml:space="preserve">по линейному методу - одинакова по всему периоду полезного срока использования; </w:t>
      </w:r>
    </w:p>
    <w:p w:rsidR="00A856C3" w:rsidRDefault="00A856C3">
      <w:pPr>
        <w:numPr>
          <w:ilvl w:val="0"/>
          <w:numId w:val="11"/>
        </w:numPr>
        <w:spacing w:line="360" w:lineRule="auto"/>
        <w:ind w:left="0" w:firstLine="142"/>
        <w:jc w:val="both"/>
        <w:rPr>
          <w:sz w:val="28"/>
        </w:rPr>
      </w:pPr>
      <w:r>
        <w:rPr>
          <w:sz w:val="28"/>
        </w:rPr>
        <w:t xml:space="preserve">по методу суммы лет - уменьшается по мере увеличения срока эксплуатации; </w:t>
      </w:r>
    </w:p>
    <w:p w:rsidR="00A856C3" w:rsidRDefault="00A856C3">
      <w:pPr>
        <w:numPr>
          <w:ilvl w:val="0"/>
          <w:numId w:val="11"/>
        </w:numPr>
        <w:spacing w:line="360" w:lineRule="auto"/>
        <w:ind w:left="0" w:firstLine="142"/>
        <w:jc w:val="both"/>
        <w:rPr>
          <w:sz w:val="28"/>
        </w:rPr>
      </w:pPr>
      <w:r>
        <w:rPr>
          <w:sz w:val="28"/>
        </w:rPr>
        <w:t xml:space="preserve">по методу остаточной стоимости - также уменьшается по мере увеличения срока эксплуатации, но медленнее, что значительно удлиняется срок погашения первоначальной стоимости объекта; </w:t>
      </w:r>
    </w:p>
    <w:p w:rsidR="00A856C3" w:rsidRDefault="00A856C3">
      <w:pPr>
        <w:numPr>
          <w:ilvl w:val="0"/>
          <w:numId w:val="11"/>
        </w:numPr>
        <w:spacing w:line="360" w:lineRule="auto"/>
        <w:ind w:left="0" w:firstLine="142"/>
        <w:jc w:val="both"/>
        <w:rPr>
          <w:sz w:val="28"/>
        </w:rPr>
      </w:pPr>
      <w:r>
        <w:rPr>
          <w:sz w:val="28"/>
        </w:rPr>
        <w:t>при ускоренном методе - величина отчислений увеличена, по сравнению с линейным методом, в 3 раза.</w:t>
      </w:r>
    </w:p>
    <w:p w:rsidR="00A856C3" w:rsidRDefault="00A856C3">
      <w:pPr>
        <w:spacing w:line="360" w:lineRule="auto"/>
        <w:ind w:firstLine="426"/>
        <w:jc w:val="both"/>
        <w:rPr>
          <w:sz w:val="28"/>
        </w:rPr>
      </w:pPr>
      <w:r>
        <w:rPr>
          <w:sz w:val="28"/>
        </w:rPr>
        <w:t xml:space="preserve">4. Ставка дисконтирования принята равной 10%; </w:t>
      </w:r>
    </w:p>
    <w:p w:rsidR="00A856C3" w:rsidRDefault="00A856C3">
      <w:pPr>
        <w:spacing w:line="360" w:lineRule="auto"/>
        <w:ind w:firstLine="426"/>
        <w:jc w:val="both"/>
        <w:rPr>
          <w:b/>
          <w:sz w:val="28"/>
        </w:rPr>
      </w:pPr>
      <w:r>
        <w:rPr>
          <w:sz w:val="28"/>
        </w:rPr>
        <w:t xml:space="preserve">5. Налог на прибыль - 35%. </w:t>
      </w:r>
    </w:p>
    <w:p w:rsidR="00A856C3" w:rsidRDefault="00A856C3">
      <w:pPr>
        <w:spacing w:line="360" w:lineRule="auto"/>
        <w:ind w:firstLine="426"/>
        <w:jc w:val="both"/>
        <w:rPr>
          <w:sz w:val="28"/>
          <w:u w:val="single"/>
        </w:rPr>
      </w:pPr>
      <w:r>
        <w:rPr>
          <w:sz w:val="28"/>
          <w:u w:val="single"/>
        </w:rPr>
        <w:t xml:space="preserve">Оцениваемые параметры: </w:t>
      </w:r>
    </w:p>
    <w:p w:rsidR="00A856C3" w:rsidRDefault="00A856C3">
      <w:pPr>
        <w:pStyle w:val="30"/>
        <w:spacing w:line="360" w:lineRule="auto"/>
        <w:rPr>
          <w:sz w:val="28"/>
        </w:rPr>
      </w:pPr>
      <w:r>
        <w:rPr>
          <w:sz w:val="28"/>
        </w:rPr>
        <w:t xml:space="preserve">В качестве результирующего показателя оценим текущую стоимость суммарного денежного “притока” предприятия при использовании каждого из оцениваемых методов амортизации: линейного, по сумме лет использования, по остаточной стоимости и ускоренного линейного. </w:t>
      </w:r>
    </w:p>
    <w:p w:rsidR="00A856C3" w:rsidRDefault="00A856C3">
      <w:pPr>
        <w:spacing w:line="360" w:lineRule="auto"/>
        <w:ind w:firstLine="426"/>
        <w:jc w:val="both"/>
        <w:rPr>
          <w:b/>
          <w:sz w:val="28"/>
        </w:rPr>
      </w:pPr>
      <w:r>
        <w:rPr>
          <w:sz w:val="28"/>
        </w:rPr>
        <w:t xml:space="preserve">Показателем, характеризующим </w:t>
      </w:r>
      <w:r>
        <w:rPr>
          <w:i/>
          <w:sz w:val="28"/>
        </w:rPr>
        <w:t>сравнительный</w:t>
      </w:r>
      <w:r>
        <w:rPr>
          <w:sz w:val="28"/>
        </w:rPr>
        <w:t xml:space="preserve"> экономический эффект, достигаемый предприятием при различных методах амортизации, является</w:t>
      </w:r>
      <w:r>
        <w:rPr>
          <w:i/>
          <w:sz w:val="28"/>
        </w:rPr>
        <w:t xml:space="preserve"> </w:t>
      </w:r>
      <w:r>
        <w:rPr>
          <w:sz w:val="28"/>
        </w:rPr>
        <w:t>показатель</w:t>
      </w:r>
      <w:r>
        <w:rPr>
          <w:i/>
          <w:sz w:val="28"/>
        </w:rPr>
        <w:t xml:space="preserve"> доли увеличения текущей стоимости суммарного денежного потока</w:t>
      </w:r>
      <w:r>
        <w:rPr>
          <w:sz w:val="28"/>
        </w:rPr>
        <w:t xml:space="preserve"> сравниваемых способов по отношению к текущей стоимостью денежного потока линейной неускоренной амортизации имущества (самого медленного способа амортизации). </w:t>
      </w:r>
    </w:p>
    <w:p w:rsidR="00A856C3" w:rsidRDefault="00A856C3">
      <w:pPr>
        <w:spacing w:line="360" w:lineRule="auto"/>
        <w:ind w:firstLine="426"/>
        <w:jc w:val="both"/>
        <w:rPr>
          <w:i/>
          <w:sz w:val="28"/>
          <w:u w:val="single"/>
        </w:rPr>
      </w:pPr>
      <w:r>
        <w:rPr>
          <w:sz w:val="28"/>
          <w:u w:val="single"/>
        </w:rPr>
        <w:t xml:space="preserve">Результаты расчета и выводы: </w:t>
      </w:r>
    </w:p>
    <w:p w:rsidR="00A856C3" w:rsidRDefault="00A856C3">
      <w:pPr>
        <w:spacing w:line="360" w:lineRule="auto"/>
        <w:ind w:firstLine="426"/>
        <w:jc w:val="both"/>
        <w:rPr>
          <w:sz w:val="28"/>
        </w:rPr>
      </w:pPr>
      <w:r>
        <w:rPr>
          <w:i/>
          <w:sz w:val="28"/>
        </w:rPr>
        <w:t xml:space="preserve">1. Лучший метод амортизации. </w:t>
      </w:r>
    </w:p>
    <w:p w:rsidR="00A856C3" w:rsidRDefault="00A856C3">
      <w:pPr>
        <w:spacing w:line="360" w:lineRule="auto"/>
        <w:ind w:firstLine="426"/>
        <w:jc w:val="both"/>
        <w:rPr>
          <w:sz w:val="28"/>
        </w:rPr>
      </w:pPr>
      <w:r>
        <w:rPr>
          <w:sz w:val="28"/>
        </w:rPr>
        <w:t xml:space="preserve">А. </w:t>
      </w:r>
      <w:r>
        <w:rPr>
          <w:i/>
          <w:sz w:val="28"/>
          <w:u w:val="single"/>
        </w:rPr>
        <w:t xml:space="preserve">Текущая стоимость амортизационных отчислений. </w:t>
      </w:r>
    </w:p>
    <w:p w:rsidR="00A856C3" w:rsidRDefault="00A856C3">
      <w:pPr>
        <w:spacing w:line="360" w:lineRule="auto"/>
        <w:ind w:firstLine="426"/>
        <w:jc w:val="both"/>
        <w:rPr>
          <w:sz w:val="28"/>
        </w:rPr>
      </w:pPr>
      <w:r>
        <w:rPr>
          <w:sz w:val="28"/>
        </w:rPr>
        <w:t xml:space="preserve">В соответствии с теорией дисконтирования, текущая стоимость будущих денежных потоков тем больше, чем больше они приближены к текущему моменту оценки. При сравнении текущей стоимости амортизационных отчислений наибольшую величину на обоих временных отрезках (10 и 36 лет) дал метод ускоренной линейной амортизации. </w:t>
      </w:r>
    </w:p>
    <w:p w:rsidR="00A856C3" w:rsidRDefault="00A856C3">
      <w:pPr>
        <w:spacing w:line="360" w:lineRule="auto"/>
        <w:ind w:firstLine="426"/>
        <w:jc w:val="both"/>
        <w:rPr>
          <w:b/>
          <w:sz w:val="28"/>
        </w:rPr>
      </w:pPr>
      <w:r>
        <w:rPr>
          <w:sz w:val="28"/>
        </w:rPr>
        <w:t xml:space="preserve">Сравнение результатов расчета текущей стоимости суммарных амортизационных отчислений при различных методах амортизации приведено в таблице 8. Методы амортизации проранжированы в порядке увеличения оцениваемого показателя. </w:t>
      </w:r>
    </w:p>
    <w:p w:rsidR="00A856C3" w:rsidRDefault="00A856C3">
      <w:pPr>
        <w:spacing w:line="360" w:lineRule="auto"/>
        <w:ind w:firstLine="426"/>
        <w:jc w:val="center"/>
        <w:rPr>
          <w:i/>
          <w:sz w:val="26"/>
        </w:rPr>
      </w:pPr>
      <w:r>
        <w:rPr>
          <w:b/>
          <w:i/>
          <w:sz w:val="26"/>
        </w:rPr>
        <w:t>Таб.8. Текущая стоимость амортизационных отчислений</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418"/>
        <w:gridCol w:w="1"/>
        <w:gridCol w:w="1275"/>
        <w:gridCol w:w="1275"/>
        <w:gridCol w:w="1134"/>
      </w:tblGrid>
      <w:tr w:rsidR="00A856C3">
        <w:trPr>
          <w:cantSplit/>
          <w:trHeight w:val="300"/>
        </w:trPr>
        <w:tc>
          <w:tcPr>
            <w:tcW w:w="3510" w:type="dxa"/>
            <w:vMerge w:val="restart"/>
            <w:vAlign w:val="center"/>
          </w:tcPr>
          <w:p w:rsidR="00A856C3" w:rsidRDefault="00A856C3">
            <w:pPr>
              <w:pStyle w:val="4"/>
              <w:spacing w:line="360" w:lineRule="auto"/>
            </w:pPr>
            <w:r>
              <w:t>Метод амортизации</w:t>
            </w:r>
          </w:p>
        </w:tc>
        <w:tc>
          <w:tcPr>
            <w:tcW w:w="5103" w:type="dxa"/>
            <w:gridSpan w:val="5"/>
          </w:tcPr>
          <w:p w:rsidR="00A856C3" w:rsidRDefault="00A856C3">
            <w:pPr>
              <w:spacing w:line="360" w:lineRule="auto"/>
              <w:jc w:val="center"/>
              <w:rPr>
                <w:i/>
                <w:sz w:val="26"/>
              </w:rPr>
            </w:pPr>
            <w:r>
              <w:rPr>
                <w:i/>
                <w:sz w:val="26"/>
              </w:rPr>
              <w:t>Период амортизации</w:t>
            </w:r>
          </w:p>
        </w:tc>
      </w:tr>
      <w:tr w:rsidR="00A856C3">
        <w:trPr>
          <w:cantSplit/>
          <w:trHeight w:val="140"/>
        </w:trPr>
        <w:tc>
          <w:tcPr>
            <w:tcW w:w="3510" w:type="dxa"/>
            <w:vMerge/>
          </w:tcPr>
          <w:p w:rsidR="00A856C3" w:rsidRDefault="00A856C3">
            <w:pPr>
              <w:spacing w:line="360" w:lineRule="auto"/>
              <w:jc w:val="center"/>
              <w:rPr>
                <w:i/>
                <w:sz w:val="26"/>
              </w:rPr>
            </w:pPr>
          </w:p>
        </w:tc>
        <w:tc>
          <w:tcPr>
            <w:tcW w:w="2694" w:type="dxa"/>
            <w:gridSpan w:val="3"/>
          </w:tcPr>
          <w:p w:rsidR="00A856C3" w:rsidRDefault="00A856C3">
            <w:pPr>
              <w:spacing w:line="360" w:lineRule="auto"/>
              <w:jc w:val="center"/>
              <w:rPr>
                <w:i/>
                <w:sz w:val="26"/>
              </w:rPr>
            </w:pPr>
            <w:r>
              <w:rPr>
                <w:i/>
                <w:sz w:val="26"/>
              </w:rPr>
              <w:t>10 лет</w:t>
            </w:r>
          </w:p>
        </w:tc>
        <w:tc>
          <w:tcPr>
            <w:tcW w:w="2409" w:type="dxa"/>
            <w:gridSpan w:val="2"/>
          </w:tcPr>
          <w:p w:rsidR="00A856C3" w:rsidRDefault="00A856C3">
            <w:pPr>
              <w:spacing w:line="360" w:lineRule="auto"/>
              <w:jc w:val="center"/>
              <w:rPr>
                <w:i/>
                <w:sz w:val="26"/>
              </w:rPr>
            </w:pPr>
            <w:r>
              <w:rPr>
                <w:i/>
                <w:sz w:val="26"/>
              </w:rPr>
              <w:t>36 лет</w:t>
            </w:r>
          </w:p>
        </w:tc>
      </w:tr>
      <w:tr w:rsidR="00A856C3">
        <w:tc>
          <w:tcPr>
            <w:tcW w:w="3510" w:type="dxa"/>
          </w:tcPr>
          <w:p w:rsidR="00A856C3" w:rsidRDefault="00A856C3">
            <w:pPr>
              <w:spacing w:line="360" w:lineRule="auto"/>
              <w:rPr>
                <w:sz w:val="26"/>
              </w:rPr>
            </w:pPr>
            <w:r>
              <w:rPr>
                <w:sz w:val="26"/>
              </w:rPr>
              <w:t>Линейный</w:t>
            </w:r>
          </w:p>
        </w:tc>
        <w:tc>
          <w:tcPr>
            <w:tcW w:w="1418" w:type="dxa"/>
          </w:tcPr>
          <w:p w:rsidR="00A856C3" w:rsidRDefault="00A856C3">
            <w:pPr>
              <w:spacing w:line="360" w:lineRule="auto"/>
              <w:jc w:val="center"/>
              <w:rPr>
                <w:sz w:val="26"/>
              </w:rPr>
            </w:pPr>
            <w:r>
              <w:rPr>
                <w:sz w:val="26"/>
              </w:rPr>
              <w:t>675902</w:t>
            </w:r>
          </w:p>
        </w:tc>
        <w:tc>
          <w:tcPr>
            <w:tcW w:w="1276" w:type="dxa"/>
            <w:gridSpan w:val="2"/>
          </w:tcPr>
          <w:p w:rsidR="00A856C3" w:rsidRDefault="00A856C3">
            <w:pPr>
              <w:spacing w:line="360" w:lineRule="auto"/>
              <w:jc w:val="center"/>
              <w:rPr>
                <w:sz w:val="26"/>
              </w:rPr>
            </w:pPr>
            <w:r>
              <w:rPr>
                <w:sz w:val="26"/>
              </w:rPr>
              <w:t>100%</w:t>
            </w:r>
          </w:p>
        </w:tc>
        <w:tc>
          <w:tcPr>
            <w:tcW w:w="1275" w:type="dxa"/>
          </w:tcPr>
          <w:p w:rsidR="00A856C3" w:rsidRDefault="00A856C3">
            <w:pPr>
              <w:spacing w:line="360" w:lineRule="auto"/>
              <w:jc w:val="center"/>
              <w:rPr>
                <w:sz w:val="26"/>
              </w:rPr>
            </w:pPr>
            <w:r>
              <w:rPr>
                <w:sz w:val="26"/>
              </w:rPr>
              <w:t>297762</w:t>
            </w:r>
          </w:p>
        </w:tc>
        <w:tc>
          <w:tcPr>
            <w:tcW w:w="1134" w:type="dxa"/>
          </w:tcPr>
          <w:p w:rsidR="00A856C3" w:rsidRDefault="00A856C3">
            <w:pPr>
              <w:spacing w:line="360" w:lineRule="auto"/>
              <w:jc w:val="center"/>
              <w:rPr>
                <w:sz w:val="26"/>
              </w:rPr>
            </w:pPr>
            <w:r>
              <w:rPr>
                <w:sz w:val="26"/>
              </w:rPr>
              <w:t>100%</w:t>
            </w:r>
          </w:p>
        </w:tc>
      </w:tr>
      <w:tr w:rsidR="00A856C3">
        <w:tc>
          <w:tcPr>
            <w:tcW w:w="3510" w:type="dxa"/>
          </w:tcPr>
          <w:p w:rsidR="00A856C3" w:rsidRDefault="00A856C3">
            <w:pPr>
              <w:spacing w:line="360" w:lineRule="auto"/>
              <w:rPr>
                <w:sz w:val="26"/>
              </w:rPr>
            </w:pPr>
            <w:r>
              <w:rPr>
                <w:sz w:val="26"/>
              </w:rPr>
              <w:t>По сумме лет использования</w:t>
            </w:r>
          </w:p>
        </w:tc>
        <w:tc>
          <w:tcPr>
            <w:tcW w:w="1419" w:type="dxa"/>
            <w:gridSpan w:val="2"/>
          </w:tcPr>
          <w:p w:rsidR="00A856C3" w:rsidRDefault="00A856C3">
            <w:pPr>
              <w:spacing w:line="360" w:lineRule="auto"/>
              <w:jc w:val="center"/>
              <w:rPr>
                <w:sz w:val="26"/>
              </w:rPr>
            </w:pPr>
            <w:r>
              <w:rPr>
                <w:sz w:val="26"/>
              </w:rPr>
              <w:t>771087</w:t>
            </w:r>
          </w:p>
        </w:tc>
        <w:tc>
          <w:tcPr>
            <w:tcW w:w="1275" w:type="dxa"/>
          </w:tcPr>
          <w:p w:rsidR="00A856C3" w:rsidRDefault="00A856C3">
            <w:pPr>
              <w:spacing w:line="360" w:lineRule="auto"/>
              <w:jc w:val="center"/>
              <w:rPr>
                <w:sz w:val="26"/>
              </w:rPr>
            </w:pPr>
            <w:r>
              <w:rPr>
                <w:sz w:val="26"/>
              </w:rPr>
              <w:t>114%</w:t>
            </w:r>
          </w:p>
        </w:tc>
        <w:tc>
          <w:tcPr>
            <w:tcW w:w="1275" w:type="dxa"/>
          </w:tcPr>
          <w:p w:rsidR="00A856C3" w:rsidRDefault="00A856C3">
            <w:pPr>
              <w:spacing w:line="360" w:lineRule="auto"/>
              <w:jc w:val="center"/>
              <w:rPr>
                <w:sz w:val="26"/>
              </w:rPr>
            </w:pPr>
            <w:r>
              <w:rPr>
                <w:sz w:val="26"/>
              </w:rPr>
              <w:t>434772</w:t>
            </w:r>
          </w:p>
        </w:tc>
        <w:tc>
          <w:tcPr>
            <w:tcW w:w="1134" w:type="dxa"/>
          </w:tcPr>
          <w:p w:rsidR="00A856C3" w:rsidRDefault="00A856C3">
            <w:pPr>
              <w:spacing w:line="360" w:lineRule="auto"/>
              <w:jc w:val="center"/>
              <w:rPr>
                <w:sz w:val="26"/>
              </w:rPr>
            </w:pPr>
            <w:r>
              <w:rPr>
                <w:sz w:val="26"/>
              </w:rPr>
              <w:t>146%</w:t>
            </w:r>
          </w:p>
        </w:tc>
      </w:tr>
      <w:tr w:rsidR="00A856C3">
        <w:tc>
          <w:tcPr>
            <w:tcW w:w="3510" w:type="dxa"/>
          </w:tcPr>
          <w:p w:rsidR="00A856C3" w:rsidRDefault="00A856C3">
            <w:pPr>
              <w:spacing w:line="360" w:lineRule="auto"/>
              <w:rPr>
                <w:sz w:val="26"/>
              </w:rPr>
            </w:pPr>
            <w:r>
              <w:rPr>
                <w:sz w:val="26"/>
              </w:rPr>
              <w:t xml:space="preserve">По остаточной стоимости </w:t>
            </w:r>
          </w:p>
        </w:tc>
        <w:tc>
          <w:tcPr>
            <w:tcW w:w="1419" w:type="dxa"/>
            <w:gridSpan w:val="2"/>
          </w:tcPr>
          <w:p w:rsidR="00A856C3" w:rsidRDefault="00A856C3">
            <w:pPr>
              <w:spacing w:line="360" w:lineRule="auto"/>
              <w:jc w:val="center"/>
              <w:rPr>
                <w:sz w:val="26"/>
              </w:rPr>
            </w:pPr>
            <w:r>
              <w:rPr>
                <w:sz w:val="26"/>
              </w:rPr>
              <w:t>816015</w:t>
            </w:r>
          </w:p>
        </w:tc>
        <w:tc>
          <w:tcPr>
            <w:tcW w:w="1275" w:type="dxa"/>
          </w:tcPr>
          <w:p w:rsidR="00A856C3" w:rsidRDefault="00A856C3">
            <w:pPr>
              <w:spacing w:line="360" w:lineRule="auto"/>
              <w:jc w:val="center"/>
              <w:rPr>
                <w:sz w:val="26"/>
              </w:rPr>
            </w:pPr>
            <w:r>
              <w:rPr>
                <w:sz w:val="26"/>
              </w:rPr>
              <w:t>121%</w:t>
            </w:r>
          </w:p>
        </w:tc>
        <w:tc>
          <w:tcPr>
            <w:tcW w:w="1275" w:type="dxa"/>
          </w:tcPr>
          <w:p w:rsidR="00A856C3" w:rsidRDefault="00A856C3">
            <w:pPr>
              <w:spacing w:line="360" w:lineRule="auto"/>
              <w:jc w:val="center"/>
              <w:rPr>
                <w:sz w:val="26"/>
              </w:rPr>
            </w:pPr>
            <w:r>
              <w:rPr>
                <w:sz w:val="26"/>
              </w:rPr>
              <w:t>499300</w:t>
            </w:r>
          </w:p>
        </w:tc>
        <w:tc>
          <w:tcPr>
            <w:tcW w:w="1134" w:type="dxa"/>
          </w:tcPr>
          <w:p w:rsidR="00A856C3" w:rsidRDefault="00A856C3">
            <w:pPr>
              <w:spacing w:line="360" w:lineRule="auto"/>
              <w:jc w:val="center"/>
              <w:rPr>
                <w:sz w:val="26"/>
              </w:rPr>
            </w:pPr>
            <w:r>
              <w:rPr>
                <w:sz w:val="26"/>
              </w:rPr>
              <w:t>168%</w:t>
            </w:r>
          </w:p>
        </w:tc>
      </w:tr>
      <w:tr w:rsidR="00A856C3">
        <w:tc>
          <w:tcPr>
            <w:tcW w:w="3510" w:type="dxa"/>
          </w:tcPr>
          <w:p w:rsidR="00A856C3" w:rsidRDefault="00A856C3">
            <w:pPr>
              <w:spacing w:line="360" w:lineRule="auto"/>
              <w:rPr>
                <w:sz w:val="26"/>
              </w:rPr>
            </w:pPr>
            <w:r>
              <w:rPr>
                <w:sz w:val="26"/>
              </w:rPr>
              <w:t>Ускоренный линейный</w:t>
            </w:r>
          </w:p>
        </w:tc>
        <w:tc>
          <w:tcPr>
            <w:tcW w:w="1419" w:type="dxa"/>
            <w:gridSpan w:val="2"/>
          </w:tcPr>
          <w:p w:rsidR="00A856C3" w:rsidRDefault="00A856C3">
            <w:pPr>
              <w:spacing w:line="360" w:lineRule="auto"/>
              <w:jc w:val="center"/>
              <w:rPr>
                <w:sz w:val="26"/>
              </w:rPr>
            </w:pPr>
            <w:r>
              <w:rPr>
                <w:sz w:val="26"/>
              </w:rPr>
              <w:t>895793</w:t>
            </w:r>
          </w:p>
        </w:tc>
        <w:tc>
          <w:tcPr>
            <w:tcW w:w="1275" w:type="dxa"/>
          </w:tcPr>
          <w:p w:rsidR="00A856C3" w:rsidRDefault="00A856C3">
            <w:pPr>
              <w:spacing w:line="360" w:lineRule="auto"/>
              <w:jc w:val="center"/>
              <w:rPr>
                <w:sz w:val="26"/>
              </w:rPr>
            </w:pPr>
            <w:r>
              <w:rPr>
                <w:sz w:val="26"/>
              </w:rPr>
              <w:t>133%</w:t>
            </w:r>
          </w:p>
        </w:tc>
        <w:tc>
          <w:tcPr>
            <w:tcW w:w="1275" w:type="dxa"/>
          </w:tcPr>
          <w:p w:rsidR="00A856C3" w:rsidRDefault="00A856C3">
            <w:pPr>
              <w:spacing w:line="360" w:lineRule="auto"/>
              <w:jc w:val="center"/>
              <w:rPr>
                <w:sz w:val="26"/>
              </w:rPr>
            </w:pPr>
            <w:r>
              <w:rPr>
                <w:sz w:val="26"/>
              </w:rPr>
              <w:t>624601</w:t>
            </w:r>
          </w:p>
        </w:tc>
        <w:tc>
          <w:tcPr>
            <w:tcW w:w="1134" w:type="dxa"/>
          </w:tcPr>
          <w:p w:rsidR="00A856C3" w:rsidRDefault="00A856C3">
            <w:pPr>
              <w:spacing w:line="360" w:lineRule="auto"/>
              <w:jc w:val="center"/>
              <w:rPr>
                <w:sz w:val="26"/>
              </w:rPr>
            </w:pPr>
            <w:r>
              <w:rPr>
                <w:sz w:val="26"/>
              </w:rPr>
              <w:t>210%</w:t>
            </w:r>
          </w:p>
        </w:tc>
      </w:tr>
    </w:tbl>
    <w:p w:rsidR="00A856C3" w:rsidRDefault="00A856C3">
      <w:pPr>
        <w:jc w:val="center"/>
      </w:pPr>
    </w:p>
    <w:p w:rsidR="00A856C3" w:rsidRDefault="00A856C3">
      <w:pPr>
        <w:pStyle w:val="30"/>
        <w:spacing w:line="360" w:lineRule="auto"/>
        <w:rPr>
          <w:sz w:val="28"/>
        </w:rPr>
      </w:pPr>
      <w:r>
        <w:rPr>
          <w:sz w:val="28"/>
        </w:rPr>
        <w:t xml:space="preserve">Как видно из таблицы, несмотря на то, что на большем сроке амортизации величина текущей стоимости потока амортизационных отчислений снижается, различия в величине текущей стоимости амортизации сравниваемых методов более отчетливы на большем сроке амортизации имущества. Так, например, в терминах дисконтированных показателей результаты амортизации линейным неускоренным методом на 10-летнем периоде практически равнозначны амортизации линейным ускоренным методом на 36-летнем периоде. </w:t>
      </w:r>
    </w:p>
    <w:p w:rsidR="00A856C3" w:rsidRDefault="00A856C3">
      <w:pPr>
        <w:spacing w:line="360" w:lineRule="auto"/>
        <w:ind w:firstLine="426"/>
        <w:jc w:val="both"/>
        <w:rPr>
          <w:sz w:val="28"/>
        </w:rPr>
      </w:pPr>
      <w:r>
        <w:rPr>
          <w:sz w:val="28"/>
        </w:rPr>
        <w:t xml:space="preserve">Б. </w:t>
      </w:r>
      <w:r>
        <w:rPr>
          <w:i/>
          <w:sz w:val="28"/>
          <w:u w:val="single"/>
        </w:rPr>
        <w:t xml:space="preserve">Текущая стоимость суммарного денежного потока </w:t>
      </w:r>
    </w:p>
    <w:p w:rsidR="00A856C3" w:rsidRDefault="00A856C3">
      <w:pPr>
        <w:spacing w:line="360" w:lineRule="auto"/>
        <w:ind w:firstLine="426"/>
        <w:jc w:val="both"/>
        <w:rPr>
          <w:b/>
          <w:sz w:val="28"/>
        </w:rPr>
      </w:pPr>
      <w:r>
        <w:rPr>
          <w:sz w:val="28"/>
        </w:rPr>
        <w:t xml:space="preserve">Аналогичный результат ранжирования получается и при сравнении текущей стоимости суммарного денежного потока, включающего в себя амортизационные отчисления и величину чистой прибыли. Результаты расчета приведены в таб.9. </w:t>
      </w:r>
    </w:p>
    <w:p w:rsidR="00A856C3" w:rsidRDefault="00A856C3">
      <w:pPr>
        <w:spacing w:line="360" w:lineRule="auto"/>
        <w:ind w:firstLine="426"/>
        <w:jc w:val="center"/>
        <w:rPr>
          <w:i/>
          <w:sz w:val="26"/>
        </w:rPr>
      </w:pPr>
      <w:r>
        <w:rPr>
          <w:b/>
          <w:i/>
          <w:sz w:val="26"/>
        </w:rPr>
        <w:t>Таб.9. Текущая стоимость суммарного денежного потока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418"/>
        <w:gridCol w:w="1"/>
        <w:gridCol w:w="1275"/>
        <w:gridCol w:w="1275"/>
        <w:gridCol w:w="1134"/>
      </w:tblGrid>
      <w:tr w:rsidR="00A856C3">
        <w:trPr>
          <w:cantSplit/>
          <w:trHeight w:val="300"/>
        </w:trPr>
        <w:tc>
          <w:tcPr>
            <w:tcW w:w="3510" w:type="dxa"/>
            <w:vMerge w:val="restart"/>
            <w:vAlign w:val="center"/>
          </w:tcPr>
          <w:p w:rsidR="00A856C3" w:rsidRDefault="00A856C3">
            <w:pPr>
              <w:pStyle w:val="4"/>
              <w:spacing w:line="360" w:lineRule="auto"/>
            </w:pPr>
            <w:r>
              <w:t>Метод амортизации</w:t>
            </w:r>
          </w:p>
        </w:tc>
        <w:tc>
          <w:tcPr>
            <w:tcW w:w="5103" w:type="dxa"/>
            <w:gridSpan w:val="5"/>
          </w:tcPr>
          <w:p w:rsidR="00A856C3" w:rsidRDefault="00A856C3">
            <w:pPr>
              <w:spacing w:line="360" w:lineRule="auto"/>
              <w:jc w:val="center"/>
              <w:rPr>
                <w:i/>
                <w:sz w:val="26"/>
              </w:rPr>
            </w:pPr>
            <w:r>
              <w:rPr>
                <w:i/>
                <w:sz w:val="26"/>
              </w:rPr>
              <w:t>Период амортизации</w:t>
            </w:r>
          </w:p>
        </w:tc>
      </w:tr>
      <w:tr w:rsidR="00A856C3">
        <w:trPr>
          <w:cantSplit/>
          <w:trHeight w:val="140"/>
        </w:trPr>
        <w:tc>
          <w:tcPr>
            <w:tcW w:w="3510" w:type="dxa"/>
            <w:vMerge/>
          </w:tcPr>
          <w:p w:rsidR="00A856C3" w:rsidRDefault="00A856C3">
            <w:pPr>
              <w:spacing w:line="360" w:lineRule="auto"/>
              <w:jc w:val="center"/>
              <w:rPr>
                <w:i/>
                <w:sz w:val="26"/>
              </w:rPr>
            </w:pPr>
          </w:p>
        </w:tc>
        <w:tc>
          <w:tcPr>
            <w:tcW w:w="2694" w:type="dxa"/>
            <w:gridSpan w:val="3"/>
          </w:tcPr>
          <w:p w:rsidR="00A856C3" w:rsidRDefault="00A856C3">
            <w:pPr>
              <w:spacing w:line="360" w:lineRule="auto"/>
              <w:jc w:val="center"/>
              <w:rPr>
                <w:i/>
                <w:sz w:val="26"/>
              </w:rPr>
            </w:pPr>
            <w:r>
              <w:rPr>
                <w:i/>
                <w:sz w:val="26"/>
              </w:rPr>
              <w:t>10 лет</w:t>
            </w:r>
          </w:p>
        </w:tc>
        <w:tc>
          <w:tcPr>
            <w:tcW w:w="2409" w:type="dxa"/>
            <w:gridSpan w:val="2"/>
          </w:tcPr>
          <w:p w:rsidR="00A856C3" w:rsidRDefault="00A856C3">
            <w:pPr>
              <w:spacing w:line="360" w:lineRule="auto"/>
              <w:jc w:val="center"/>
              <w:rPr>
                <w:i/>
                <w:sz w:val="26"/>
              </w:rPr>
            </w:pPr>
            <w:r>
              <w:rPr>
                <w:i/>
                <w:sz w:val="26"/>
              </w:rPr>
              <w:t>36 лет</w:t>
            </w:r>
          </w:p>
        </w:tc>
      </w:tr>
      <w:tr w:rsidR="00A856C3">
        <w:tc>
          <w:tcPr>
            <w:tcW w:w="3510" w:type="dxa"/>
          </w:tcPr>
          <w:p w:rsidR="00A856C3" w:rsidRDefault="00A856C3">
            <w:pPr>
              <w:spacing w:line="360" w:lineRule="auto"/>
              <w:rPr>
                <w:sz w:val="26"/>
              </w:rPr>
            </w:pPr>
            <w:r>
              <w:rPr>
                <w:sz w:val="26"/>
              </w:rPr>
              <w:t>Линейный</w:t>
            </w:r>
          </w:p>
        </w:tc>
        <w:tc>
          <w:tcPr>
            <w:tcW w:w="1418" w:type="dxa"/>
          </w:tcPr>
          <w:p w:rsidR="00A856C3" w:rsidRDefault="00A856C3">
            <w:pPr>
              <w:spacing w:line="360" w:lineRule="auto"/>
              <w:jc w:val="center"/>
              <w:rPr>
                <w:sz w:val="26"/>
              </w:rPr>
            </w:pPr>
            <w:r>
              <w:rPr>
                <w:sz w:val="26"/>
              </w:rPr>
              <w:t>1554575</w:t>
            </w:r>
          </w:p>
        </w:tc>
        <w:tc>
          <w:tcPr>
            <w:tcW w:w="1276" w:type="dxa"/>
            <w:gridSpan w:val="2"/>
          </w:tcPr>
          <w:p w:rsidR="00A856C3" w:rsidRDefault="00A856C3">
            <w:pPr>
              <w:spacing w:line="360" w:lineRule="auto"/>
              <w:jc w:val="center"/>
              <w:rPr>
                <w:sz w:val="26"/>
              </w:rPr>
            </w:pPr>
            <w:r>
              <w:rPr>
                <w:sz w:val="26"/>
              </w:rPr>
              <w:t>100%</w:t>
            </w:r>
          </w:p>
        </w:tc>
        <w:tc>
          <w:tcPr>
            <w:tcW w:w="1275" w:type="dxa"/>
          </w:tcPr>
          <w:p w:rsidR="00A856C3" w:rsidRDefault="00A856C3">
            <w:pPr>
              <w:spacing w:line="360" w:lineRule="auto"/>
              <w:jc w:val="center"/>
              <w:rPr>
                <w:sz w:val="26"/>
              </w:rPr>
            </w:pPr>
            <w:r>
              <w:rPr>
                <w:sz w:val="26"/>
              </w:rPr>
              <w:t>680783</w:t>
            </w:r>
          </w:p>
        </w:tc>
        <w:tc>
          <w:tcPr>
            <w:tcW w:w="1134" w:type="dxa"/>
          </w:tcPr>
          <w:p w:rsidR="00A856C3" w:rsidRDefault="00A856C3">
            <w:pPr>
              <w:spacing w:line="360" w:lineRule="auto"/>
              <w:jc w:val="center"/>
              <w:rPr>
                <w:sz w:val="26"/>
              </w:rPr>
            </w:pPr>
            <w:r>
              <w:rPr>
                <w:sz w:val="26"/>
              </w:rPr>
              <w:t>100%</w:t>
            </w:r>
          </w:p>
        </w:tc>
      </w:tr>
      <w:tr w:rsidR="00A856C3">
        <w:tc>
          <w:tcPr>
            <w:tcW w:w="3510" w:type="dxa"/>
          </w:tcPr>
          <w:p w:rsidR="00A856C3" w:rsidRDefault="00A856C3">
            <w:pPr>
              <w:spacing w:line="360" w:lineRule="auto"/>
              <w:rPr>
                <w:sz w:val="26"/>
              </w:rPr>
            </w:pPr>
            <w:r>
              <w:rPr>
                <w:sz w:val="26"/>
              </w:rPr>
              <w:t>По сумме лет использования</w:t>
            </w:r>
          </w:p>
        </w:tc>
        <w:tc>
          <w:tcPr>
            <w:tcW w:w="1419" w:type="dxa"/>
            <w:gridSpan w:val="2"/>
          </w:tcPr>
          <w:p w:rsidR="00A856C3" w:rsidRDefault="00A856C3">
            <w:pPr>
              <w:spacing w:line="360" w:lineRule="auto"/>
              <w:jc w:val="center"/>
              <w:rPr>
                <w:sz w:val="26"/>
              </w:rPr>
            </w:pPr>
            <w:r>
              <w:rPr>
                <w:sz w:val="26"/>
              </w:rPr>
              <w:t>157890</w:t>
            </w:r>
          </w:p>
        </w:tc>
        <w:tc>
          <w:tcPr>
            <w:tcW w:w="1275" w:type="dxa"/>
          </w:tcPr>
          <w:p w:rsidR="00A856C3" w:rsidRDefault="00A856C3">
            <w:pPr>
              <w:spacing w:line="360" w:lineRule="auto"/>
              <w:jc w:val="center"/>
              <w:rPr>
                <w:sz w:val="26"/>
              </w:rPr>
            </w:pPr>
            <w:r>
              <w:rPr>
                <w:sz w:val="26"/>
              </w:rPr>
              <w:t>102%</w:t>
            </w:r>
          </w:p>
        </w:tc>
        <w:tc>
          <w:tcPr>
            <w:tcW w:w="1275" w:type="dxa"/>
          </w:tcPr>
          <w:p w:rsidR="00A856C3" w:rsidRDefault="00A856C3">
            <w:pPr>
              <w:spacing w:line="360" w:lineRule="auto"/>
              <w:jc w:val="center"/>
              <w:rPr>
                <w:sz w:val="26"/>
              </w:rPr>
            </w:pPr>
            <w:r>
              <w:rPr>
                <w:sz w:val="26"/>
              </w:rPr>
              <w:t>728740</w:t>
            </w:r>
          </w:p>
        </w:tc>
        <w:tc>
          <w:tcPr>
            <w:tcW w:w="1134" w:type="dxa"/>
          </w:tcPr>
          <w:p w:rsidR="00A856C3" w:rsidRDefault="00A856C3">
            <w:pPr>
              <w:spacing w:line="360" w:lineRule="auto"/>
              <w:jc w:val="center"/>
              <w:rPr>
                <w:sz w:val="26"/>
              </w:rPr>
            </w:pPr>
            <w:r>
              <w:rPr>
                <w:sz w:val="26"/>
              </w:rPr>
              <w:t>107%</w:t>
            </w:r>
          </w:p>
        </w:tc>
      </w:tr>
      <w:tr w:rsidR="00A856C3">
        <w:tc>
          <w:tcPr>
            <w:tcW w:w="3510" w:type="dxa"/>
          </w:tcPr>
          <w:p w:rsidR="00A856C3" w:rsidRDefault="00A856C3">
            <w:pPr>
              <w:spacing w:line="360" w:lineRule="auto"/>
              <w:rPr>
                <w:sz w:val="26"/>
              </w:rPr>
            </w:pPr>
            <w:r>
              <w:rPr>
                <w:sz w:val="26"/>
              </w:rPr>
              <w:t xml:space="preserve">По остаточной стоимости </w:t>
            </w:r>
          </w:p>
        </w:tc>
        <w:tc>
          <w:tcPr>
            <w:tcW w:w="1419" w:type="dxa"/>
            <w:gridSpan w:val="2"/>
          </w:tcPr>
          <w:p w:rsidR="00A856C3" w:rsidRDefault="00A856C3">
            <w:pPr>
              <w:spacing w:line="360" w:lineRule="auto"/>
              <w:jc w:val="center"/>
              <w:rPr>
                <w:sz w:val="26"/>
              </w:rPr>
            </w:pPr>
            <w:r>
              <w:rPr>
                <w:sz w:val="26"/>
              </w:rPr>
              <w:t>1603615</w:t>
            </w:r>
          </w:p>
        </w:tc>
        <w:tc>
          <w:tcPr>
            <w:tcW w:w="1275" w:type="dxa"/>
          </w:tcPr>
          <w:p w:rsidR="00A856C3" w:rsidRDefault="00A856C3">
            <w:pPr>
              <w:spacing w:line="360" w:lineRule="auto"/>
              <w:jc w:val="center"/>
              <w:rPr>
                <w:sz w:val="26"/>
              </w:rPr>
            </w:pPr>
            <w:r>
              <w:rPr>
                <w:sz w:val="26"/>
              </w:rPr>
              <w:t>103%</w:t>
            </w:r>
          </w:p>
        </w:tc>
        <w:tc>
          <w:tcPr>
            <w:tcW w:w="1275" w:type="dxa"/>
          </w:tcPr>
          <w:p w:rsidR="00A856C3" w:rsidRDefault="00A856C3">
            <w:pPr>
              <w:spacing w:line="360" w:lineRule="auto"/>
              <w:jc w:val="center"/>
              <w:rPr>
                <w:sz w:val="26"/>
              </w:rPr>
            </w:pPr>
            <w:r>
              <w:rPr>
                <w:sz w:val="26"/>
              </w:rPr>
              <w:t>751325</w:t>
            </w:r>
          </w:p>
        </w:tc>
        <w:tc>
          <w:tcPr>
            <w:tcW w:w="1134" w:type="dxa"/>
          </w:tcPr>
          <w:p w:rsidR="00A856C3" w:rsidRDefault="00A856C3">
            <w:pPr>
              <w:spacing w:line="360" w:lineRule="auto"/>
              <w:jc w:val="center"/>
              <w:rPr>
                <w:sz w:val="26"/>
              </w:rPr>
            </w:pPr>
            <w:r>
              <w:rPr>
                <w:sz w:val="26"/>
              </w:rPr>
              <w:t>110%</w:t>
            </w:r>
          </w:p>
        </w:tc>
      </w:tr>
      <w:tr w:rsidR="00A856C3">
        <w:tc>
          <w:tcPr>
            <w:tcW w:w="3510" w:type="dxa"/>
          </w:tcPr>
          <w:p w:rsidR="00A856C3" w:rsidRDefault="00A856C3">
            <w:pPr>
              <w:spacing w:line="360" w:lineRule="auto"/>
              <w:rPr>
                <w:sz w:val="26"/>
              </w:rPr>
            </w:pPr>
            <w:r>
              <w:rPr>
                <w:sz w:val="26"/>
              </w:rPr>
              <w:t>Ускоренный линейный</w:t>
            </w:r>
          </w:p>
        </w:tc>
        <w:tc>
          <w:tcPr>
            <w:tcW w:w="1419" w:type="dxa"/>
            <w:gridSpan w:val="2"/>
          </w:tcPr>
          <w:p w:rsidR="00A856C3" w:rsidRDefault="00A856C3">
            <w:pPr>
              <w:spacing w:line="360" w:lineRule="auto"/>
              <w:jc w:val="center"/>
              <w:rPr>
                <w:sz w:val="26"/>
              </w:rPr>
            </w:pPr>
            <w:r>
              <w:rPr>
                <w:sz w:val="26"/>
              </w:rPr>
              <w:t>1631537</w:t>
            </w:r>
          </w:p>
        </w:tc>
        <w:tc>
          <w:tcPr>
            <w:tcW w:w="1275" w:type="dxa"/>
          </w:tcPr>
          <w:p w:rsidR="00A856C3" w:rsidRDefault="00A856C3">
            <w:pPr>
              <w:spacing w:line="360" w:lineRule="auto"/>
              <w:jc w:val="center"/>
              <w:rPr>
                <w:sz w:val="26"/>
              </w:rPr>
            </w:pPr>
            <w:r>
              <w:rPr>
                <w:sz w:val="26"/>
              </w:rPr>
              <w:t>105%</w:t>
            </w:r>
          </w:p>
        </w:tc>
        <w:tc>
          <w:tcPr>
            <w:tcW w:w="1275" w:type="dxa"/>
          </w:tcPr>
          <w:p w:rsidR="00A856C3" w:rsidRDefault="00A856C3">
            <w:pPr>
              <w:spacing w:line="360" w:lineRule="auto"/>
              <w:jc w:val="center"/>
              <w:rPr>
                <w:sz w:val="26"/>
              </w:rPr>
            </w:pPr>
            <w:r>
              <w:rPr>
                <w:sz w:val="26"/>
              </w:rPr>
              <w:t>795180</w:t>
            </w:r>
          </w:p>
        </w:tc>
        <w:tc>
          <w:tcPr>
            <w:tcW w:w="1134" w:type="dxa"/>
          </w:tcPr>
          <w:p w:rsidR="00A856C3" w:rsidRDefault="00A856C3">
            <w:pPr>
              <w:spacing w:line="360" w:lineRule="auto"/>
              <w:jc w:val="center"/>
              <w:rPr>
                <w:sz w:val="26"/>
              </w:rPr>
            </w:pPr>
            <w:r>
              <w:rPr>
                <w:sz w:val="26"/>
              </w:rPr>
              <w:t>117%</w:t>
            </w:r>
          </w:p>
        </w:tc>
      </w:tr>
    </w:tbl>
    <w:p w:rsidR="00A856C3" w:rsidRDefault="00A856C3">
      <w:pPr>
        <w:jc w:val="center"/>
      </w:pPr>
    </w:p>
    <w:p w:rsidR="00A856C3" w:rsidRDefault="00A856C3">
      <w:pPr>
        <w:spacing w:line="360" w:lineRule="auto"/>
        <w:ind w:firstLine="426"/>
        <w:jc w:val="both"/>
        <w:rPr>
          <w:b/>
          <w:i/>
          <w:sz w:val="28"/>
        </w:rPr>
      </w:pPr>
      <w:r>
        <w:rPr>
          <w:sz w:val="28"/>
        </w:rPr>
        <w:t xml:space="preserve">Хотя относительный выигрыш на суммарном денежном потоке меньше, чем при оценке только амортизационных отчислений, результаты расчета, приведенные в таблице 9, подтверждают выводы, полученные при оценке потоков только амортизационных отчислений: применение более ускоренных методов амортизации максимизирует текущую стоимость оцениваемого показателя, а следовательно, </w:t>
      </w:r>
      <w:r>
        <w:rPr>
          <w:b/>
          <w:sz w:val="28"/>
        </w:rPr>
        <w:t xml:space="preserve">увеличивается суммарная экономическая “выгода” предприятия. </w:t>
      </w:r>
    </w:p>
    <w:p w:rsidR="00A856C3" w:rsidRDefault="00A856C3">
      <w:pPr>
        <w:pStyle w:val="30"/>
        <w:spacing w:line="360" w:lineRule="auto"/>
        <w:rPr>
          <w:sz w:val="28"/>
        </w:rPr>
      </w:pPr>
      <w:r>
        <w:rPr>
          <w:sz w:val="28"/>
        </w:rPr>
        <w:t xml:space="preserve">Таким образом, с точки зрения максимизации текущей стоимости суммарных денежных поступлений предприятия наилучшим методом является метод ускоренной линейной амортизации. </w:t>
      </w:r>
    </w:p>
    <w:p w:rsidR="00A856C3" w:rsidRDefault="00A856C3">
      <w:pPr>
        <w:spacing w:line="360" w:lineRule="auto"/>
        <w:ind w:firstLine="426"/>
        <w:jc w:val="both"/>
        <w:rPr>
          <w:sz w:val="28"/>
        </w:rPr>
      </w:pPr>
      <w:r>
        <w:rPr>
          <w:sz w:val="28"/>
        </w:rPr>
        <w:t xml:space="preserve">2. Период амортизации. </w:t>
      </w:r>
    </w:p>
    <w:p w:rsidR="00A856C3" w:rsidRDefault="00A856C3">
      <w:pPr>
        <w:spacing w:line="360" w:lineRule="auto"/>
        <w:ind w:firstLine="426"/>
        <w:jc w:val="both"/>
        <w:rPr>
          <w:sz w:val="26"/>
        </w:rPr>
      </w:pPr>
      <w:r>
        <w:rPr>
          <w:sz w:val="28"/>
        </w:rPr>
        <w:t>Результаты таблиц 8 и 9 показывают, что значения показателя текущей стоимости потока амортизационных отчислений для различных методов амортизации (как и суммарного денежного потока) сильнее различаются при больших сроках амортизации</w:t>
      </w:r>
      <w:r>
        <w:rPr>
          <w:sz w:val="26"/>
        </w:rPr>
        <w:t xml:space="preserve">. </w:t>
      </w:r>
    </w:p>
    <w:p w:rsidR="00A856C3" w:rsidRDefault="00A856C3">
      <w:pPr>
        <w:spacing w:line="360" w:lineRule="auto"/>
        <w:ind w:firstLine="425"/>
        <w:jc w:val="center"/>
        <w:rPr>
          <w:b/>
          <w:sz w:val="30"/>
        </w:rPr>
      </w:pPr>
      <w:r>
        <w:rPr>
          <w:sz w:val="26"/>
        </w:rPr>
        <w:br w:type="page"/>
      </w:r>
      <w:r>
        <w:rPr>
          <w:b/>
          <w:sz w:val="30"/>
        </w:rPr>
        <w:t>Заключение</w:t>
      </w:r>
    </w:p>
    <w:p w:rsidR="00A856C3" w:rsidRDefault="00A856C3">
      <w:pPr>
        <w:spacing w:line="360" w:lineRule="auto"/>
        <w:ind w:firstLine="425"/>
        <w:jc w:val="both"/>
        <w:rPr>
          <w:sz w:val="28"/>
        </w:rPr>
      </w:pPr>
    </w:p>
    <w:p w:rsidR="00A856C3" w:rsidRDefault="00A856C3">
      <w:pPr>
        <w:pStyle w:val="a3"/>
        <w:spacing w:line="360" w:lineRule="auto"/>
        <w:ind w:firstLine="425"/>
        <w:jc w:val="both"/>
        <w:rPr>
          <w:sz w:val="28"/>
        </w:rPr>
      </w:pPr>
      <w:r>
        <w:rPr>
          <w:sz w:val="28"/>
        </w:rPr>
        <w:t>В настоящей курсовой работе была подробно рассмотрена тема функции финансов. Можно выделить три основные функции финансов: обеспечивающая, распределительная и контрольная.</w:t>
      </w:r>
    </w:p>
    <w:p w:rsidR="00A856C3" w:rsidRDefault="00A856C3">
      <w:pPr>
        <w:pStyle w:val="a3"/>
        <w:spacing w:line="360" w:lineRule="auto"/>
        <w:jc w:val="both"/>
        <w:rPr>
          <w:sz w:val="28"/>
        </w:rPr>
      </w:pPr>
      <w:r>
        <w:rPr>
          <w:sz w:val="28"/>
        </w:rPr>
        <w:t>Обеспечивающая функция финансов предприятий предполагает, что предприятие должно быть полностью обеспечено в оптимальном размере необходимыми денежными средствами при соблюдении очень важного принципа: все расходы должны быть покрыты собственными доходами. Эта функция выступает как инструмент регулирования денежного кругооборота, так как кругооборот является стадией оборота капитала -  денежный кругооборот начинается с авансирования денежных средств -  деньги авансируются прежде всего в средства производства. Распределительная функция заключается в том, что финансовые ресурсы предприятия подлежат распределению в целях выполнения денежных обязательств перед бюджетом, банками, контрагентами. Её результатом является формирование и использование целевых фондов денежных средств(фонд накопления, фонд потребления, резервный фонд и др.), поддержание эффективной структуры капитала.</w:t>
      </w:r>
    </w:p>
    <w:p w:rsidR="00A856C3" w:rsidRDefault="00A856C3">
      <w:pPr>
        <w:spacing w:line="360" w:lineRule="auto"/>
        <w:ind w:firstLine="425"/>
        <w:jc w:val="both"/>
        <w:rPr>
          <w:sz w:val="28"/>
        </w:rPr>
      </w:pPr>
      <w:r>
        <w:rPr>
          <w:sz w:val="28"/>
        </w:rPr>
        <w:t>Контрольная функция финансов предприятия может играть активную роль в принятии того или иного решения либо пассивно отражать результаты распределения денежных средств и воспроизводственных процессов.</w:t>
      </w:r>
    </w:p>
    <w:p w:rsidR="00A856C3" w:rsidRDefault="00A856C3">
      <w:pPr>
        <w:spacing w:line="360" w:lineRule="auto"/>
        <w:ind w:firstLine="425"/>
        <w:jc w:val="both"/>
        <w:rPr>
          <w:sz w:val="28"/>
        </w:rPr>
      </w:pPr>
      <w:r>
        <w:rPr>
          <w:sz w:val="28"/>
        </w:rPr>
        <w:t>Также в данной работе были проанализированы некоторые показатели, участвующие в распределительном процессе (прибыль, фонд оплаты труда, амортизация) и проведена оценка эффективности использования средств на оплату труда и показана возможность выбора оптимального способа амортизации (метод ускоренной линейной амортизации).</w:t>
      </w:r>
    </w:p>
    <w:p w:rsidR="00A856C3" w:rsidRDefault="00A856C3">
      <w:pPr>
        <w:spacing w:line="360" w:lineRule="auto"/>
        <w:ind w:firstLine="425"/>
        <w:jc w:val="center"/>
        <w:rPr>
          <w:b/>
          <w:sz w:val="30"/>
        </w:rPr>
      </w:pPr>
      <w:r>
        <w:rPr>
          <w:sz w:val="26"/>
        </w:rPr>
        <w:br w:type="page"/>
      </w:r>
      <w:r>
        <w:rPr>
          <w:b/>
          <w:sz w:val="30"/>
        </w:rPr>
        <w:t>Список используемой литературы</w:t>
      </w:r>
    </w:p>
    <w:p w:rsidR="00A856C3" w:rsidRDefault="00A856C3">
      <w:pPr>
        <w:spacing w:line="360" w:lineRule="auto"/>
        <w:ind w:firstLine="425"/>
        <w:jc w:val="both"/>
        <w:rPr>
          <w:sz w:val="28"/>
          <w:lang w:val="en-US"/>
        </w:rPr>
      </w:pPr>
    </w:p>
    <w:p w:rsidR="00A856C3" w:rsidRDefault="00A856C3">
      <w:pPr>
        <w:numPr>
          <w:ilvl w:val="0"/>
          <w:numId w:val="16"/>
        </w:numPr>
        <w:spacing w:line="360" w:lineRule="auto"/>
        <w:jc w:val="both"/>
        <w:rPr>
          <w:sz w:val="28"/>
        </w:rPr>
      </w:pPr>
      <w:r>
        <w:rPr>
          <w:sz w:val="28"/>
        </w:rPr>
        <w:t>Гражданский кодекс Российской Федерации. Часть вторая. Принят Государственной Думой 22 декабря 1995 г. (СЗ РФ, 1996, №5, ст. 410);</w:t>
      </w:r>
    </w:p>
    <w:p w:rsidR="00A856C3" w:rsidRDefault="00A856C3">
      <w:pPr>
        <w:numPr>
          <w:ilvl w:val="0"/>
          <w:numId w:val="16"/>
        </w:numPr>
        <w:spacing w:line="360" w:lineRule="auto"/>
        <w:jc w:val="both"/>
        <w:rPr>
          <w:sz w:val="28"/>
        </w:rPr>
      </w:pPr>
      <w:r>
        <w:rPr>
          <w:sz w:val="28"/>
        </w:rPr>
        <w:t>"Порядок проведения переоценки основных фондов по состоянию на 1 января 1997 г." Утвержден 18.02.97. Госкомстатом РФ N ВД-1-24/336, Минэкономики РФ, Минфином РФ. Зарегистрировано в Минюс- те РФ 3 марта 1997 г. N 1266;</w:t>
      </w:r>
    </w:p>
    <w:p w:rsidR="00A856C3" w:rsidRDefault="00A856C3">
      <w:pPr>
        <w:numPr>
          <w:ilvl w:val="0"/>
          <w:numId w:val="16"/>
        </w:numPr>
        <w:spacing w:line="360" w:lineRule="auto"/>
        <w:jc w:val="both"/>
        <w:rPr>
          <w:sz w:val="28"/>
        </w:rPr>
      </w:pPr>
      <w:r>
        <w:rPr>
          <w:sz w:val="28"/>
        </w:rPr>
        <w:t>Указ Президента РФ от 3 апреля 1997 года N 283 "О внесении изменений в Указ Президента РФ от 8 мая 1996 года N 685 "Об основных направлениях налоговой реформы в Российской Федерации и мерах по укреплению налоговой и платежной дисциплины". (Публ.: "Экономика и Жизнь", N 15 апрель 1997 года);</w:t>
      </w:r>
    </w:p>
    <w:p w:rsidR="00A856C3" w:rsidRDefault="00A856C3">
      <w:pPr>
        <w:numPr>
          <w:ilvl w:val="0"/>
          <w:numId w:val="16"/>
        </w:numPr>
        <w:spacing w:line="360" w:lineRule="auto"/>
        <w:jc w:val="both"/>
        <w:rPr>
          <w:sz w:val="28"/>
        </w:rPr>
      </w:pPr>
      <w:r>
        <w:rPr>
          <w:sz w:val="28"/>
        </w:rPr>
        <w:t>Постановление Правительства РФ от 08.07.97. N 835 "О первичных учетных документах". (Публ.: "Российская газета", N 140, 23.07.97).</w:t>
      </w:r>
    </w:p>
    <w:p w:rsidR="00A856C3" w:rsidRDefault="00A856C3">
      <w:pPr>
        <w:numPr>
          <w:ilvl w:val="0"/>
          <w:numId w:val="16"/>
        </w:numPr>
        <w:spacing w:line="360" w:lineRule="auto"/>
        <w:jc w:val="both"/>
        <w:rPr>
          <w:sz w:val="28"/>
        </w:rPr>
      </w:pPr>
      <w:r>
        <w:rPr>
          <w:sz w:val="28"/>
        </w:rPr>
        <w:t>Закон РСФСР от 4 июля 1991 г. «Об иностранных инвестициях в РСФСР» (с изменениями от 16 ноября 1997 г.);</w:t>
      </w:r>
    </w:p>
    <w:p w:rsidR="00A856C3" w:rsidRDefault="00A856C3">
      <w:pPr>
        <w:numPr>
          <w:ilvl w:val="0"/>
          <w:numId w:val="16"/>
        </w:numPr>
        <w:spacing w:line="360" w:lineRule="auto"/>
        <w:jc w:val="both"/>
        <w:rPr>
          <w:sz w:val="28"/>
        </w:rPr>
      </w:pPr>
      <w:r>
        <w:rPr>
          <w:sz w:val="28"/>
        </w:rPr>
        <w:t>Средства информации в электронном виде (Обзор газетных и журнальных статей за 2000 – 2001 г.)</w:t>
      </w:r>
    </w:p>
    <w:p w:rsidR="00A856C3" w:rsidRDefault="00A856C3">
      <w:pPr>
        <w:numPr>
          <w:ilvl w:val="0"/>
          <w:numId w:val="16"/>
        </w:numPr>
        <w:spacing w:line="360" w:lineRule="auto"/>
        <w:jc w:val="both"/>
        <w:rPr>
          <w:sz w:val="28"/>
        </w:rPr>
      </w:pPr>
      <w:r>
        <w:rPr>
          <w:sz w:val="28"/>
        </w:rPr>
        <w:t>Бухгалтерский учёт в торговле №3, 1998 г.: «Учёт и амортизация основных средств».</w:t>
      </w:r>
    </w:p>
    <w:p w:rsidR="00A856C3" w:rsidRDefault="00A856C3">
      <w:pPr>
        <w:numPr>
          <w:ilvl w:val="0"/>
          <w:numId w:val="16"/>
        </w:numPr>
        <w:spacing w:line="360" w:lineRule="auto"/>
        <w:jc w:val="both"/>
        <w:rPr>
          <w:sz w:val="28"/>
        </w:rPr>
      </w:pPr>
      <w:r>
        <w:rPr>
          <w:sz w:val="28"/>
        </w:rPr>
        <w:t>"Экономика и жизнь - Бухгалтерское приложение", N 2, май 1997 г., "Нормативные акты для бухгалтера", N 11 от 22.05.97.).</w:t>
      </w:r>
    </w:p>
    <w:p w:rsidR="00A856C3" w:rsidRDefault="00A856C3">
      <w:pPr>
        <w:numPr>
          <w:ilvl w:val="0"/>
          <w:numId w:val="16"/>
        </w:numPr>
        <w:spacing w:line="360" w:lineRule="auto"/>
        <w:jc w:val="both"/>
        <w:rPr>
          <w:sz w:val="28"/>
        </w:rPr>
      </w:pPr>
      <w:r>
        <w:rPr>
          <w:sz w:val="28"/>
        </w:rPr>
        <w:t>Баканов М. И., Шеремет А.Д. Теория анализа хозяйственной деятельности. – М.: Финансы и статистика, 1994;</w:t>
      </w:r>
    </w:p>
    <w:p w:rsidR="00A856C3" w:rsidRDefault="00A856C3">
      <w:pPr>
        <w:numPr>
          <w:ilvl w:val="0"/>
          <w:numId w:val="16"/>
        </w:numPr>
        <w:spacing w:line="360" w:lineRule="auto"/>
        <w:jc w:val="both"/>
        <w:rPr>
          <w:sz w:val="28"/>
        </w:rPr>
      </w:pPr>
      <w:r>
        <w:rPr>
          <w:sz w:val="28"/>
        </w:rPr>
        <w:t>Балабанов И.Т., Анализ и планирование финансов хозяйствующего субъекта: Учеб.пособие. – М.: Финансы и статистика, 1994. – 80 с.;</w:t>
      </w:r>
    </w:p>
    <w:p w:rsidR="00A856C3" w:rsidRDefault="00A856C3">
      <w:pPr>
        <w:numPr>
          <w:ilvl w:val="0"/>
          <w:numId w:val="16"/>
        </w:numPr>
        <w:spacing w:line="360" w:lineRule="auto"/>
        <w:jc w:val="both"/>
        <w:rPr>
          <w:sz w:val="28"/>
        </w:rPr>
      </w:pPr>
      <w:r>
        <w:rPr>
          <w:sz w:val="28"/>
        </w:rPr>
        <w:t xml:space="preserve"> Баткаева И.А., Формы и системы заработной платы. – М.: Экономика, 1993. – 63 с.;</w:t>
      </w:r>
    </w:p>
    <w:p w:rsidR="00A856C3" w:rsidRDefault="00A856C3">
      <w:pPr>
        <w:numPr>
          <w:ilvl w:val="0"/>
          <w:numId w:val="16"/>
        </w:numPr>
        <w:spacing w:line="360" w:lineRule="auto"/>
        <w:jc w:val="both"/>
        <w:rPr>
          <w:sz w:val="28"/>
        </w:rPr>
      </w:pPr>
      <w:r>
        <w:rPr>
          <w:sz w:val="28"/>
        </w:rPr>
        <w:t>Белолипецкий В.Г., Финансы фирмы: Курс лекций / МГУ под ред. И.П. Мерзлякова. – М.: Инфра-М, 1999 – 298 с.;</w:t>
      </w:r>
    </w:p>
    <w:p w:rsidR="00A856C3" w:rsidRDefault="00A856C3">
      <w:pPr>
        <w:numPr>
          <w:ilvl w:val="0"/>
          <w:numId w:val="16"/>
        </w:numPr>
        <w:spacing w:line="360" w:lineRule="auto"/>
        <w:jc w:val="both"/>
        <w:rPr>
          <w:sz w:val="28"/>
        </w:rPr>
      </w:pPr>
      <w:r>
        <w:rPr>
          <w:sz w:val="28"/>
        </w:rPr>
        <w:t xml:space="preserve"> Воронцовский А.В., Инвестиции и финансирование: Методы оценки и обоснования. – СПб. – 528 с.;</w:t>
      </w:r>
    </w:p>
    <w:p w:rsidR="00A856C3" w:rsidRDefault="00A856C3">
      <w:pPr>
        <w:numPr>
          <w:ilvl w:val="0"/>
          <w:numId w:val="16"/>
        </w:numPr>
        <w:spacing w:line="360" w:lineRule="auto"/>
        <w:jc w:val="both"/>
        <w:rPr>
          <w:sz w:val="28"/>
        </w:rPr>
      </w:pPr>
      <w:r>
        <w:rPr>
          <w:sz w:val="28"/>
        </w:rPr>
        <w:t xml:space="preserve"> Производственный менеджмент. Учебник для вузов/ под ред. проф. Ильенковой С. Д.- М.: ЮНИТИ-ДАНА, 2000; </w:t>
      </w:r>
    </w:p>
    <w:p w:rsidR="00A856C3" w:rsidRDefault="00A856C3">
      <w:pPr>
        <w:numPr>
          <w:ilvl w:val="0"/>
          <w:numId w:val="16"/>
        </w:numPr>
        <w:spacing w:line="360" w:lineRule="auto"/>
        <w:jc w:val="both"/>
        <w:rPr>
          <w:sz w:val="28"/>
        </w:rPr>
      </w:pPr>
      <w:r>
        <w:rPr>
          <w:sz w:val="28"/>
        </w:rPr>
        <w:t xml:space="preserve"> Ковалёва А.М., Лапуста М.Г., Финансы фирмы: Учебник для ВУЗов / Гос.Ун-т Управления. – М.: Инфра-М, 2000. – 416 с.;</w:t>
      </w:r>
    </w:p>
    <w:p w:rsidR="00A856C3" w:rsidRDefault="00A856C3">
      <w:pPr>
        <w:numPr>
          <w:ilvl w:val="0"/>
          <w:numId w:val="16"/>
        </w:numPr>
        <w:spacing w:line="360" w:lineRule="auto"/>
        <w:jc w:val="both"/>
        <w:rPr>
          <w:sz w:val="28"/>
        </w:rPr>
      </w:pPr>
      <w:r>
        <w:rPr>
          <w:sz w:val="28"/>
        </w:rPr>
        <w:t xml:space="preserve"> Ковалев В.В. Финансовый анализ: Управление капиталом. Выбор инвестиций. — Анализ отчетности. — М.: Финансы и статистика, 1996;</w:t>
      </w:r>
    </w:p>
    <w:p w:rsidR="00A856C3" w:rsidRDefault="00A856C3">
      <w:pPr>
        <w:numPr>
          <w:ilvl w:val="0"/>
          <w:numId w:val="16"/>
        </w:numPr>
        <w:spacing w:line="360" w:lineRule="auto"/>
        <w:jc w:val="both"/>
        <w:rPr>
          <w:sz w:val="28"/>
        </w:rPr>
      </w:pPr>
      <w:r>
        <w:rPr>
          <w:sz w:val="28"/>
        </w:rPr>
        <w:t xml:space="preserve"> Козловский В.В., Заработная плата и результативность труда / под ред. Э.А.Лутохиной. – Мн.: Наука и техника, 1990. – 71 с.;</w:t>
      </w:r>
    </w:p>
    <w:p w:rsidR="00A856C3" w:rsidRDefault="00A856C3">
      <w:pPr>
        <w:numPr>
          <w:ilvl w:val="0"/>
          <w:numId w:val="16"/>
        </w:numPr>
        <w:spacing w:line="360" w:lineRule="auto"/>
        <w:jc w:val="both"/>
        <w:rPr>
          <w:sz w:val="28"/>
        </w:rPr>
      </w:pPr>
      <w:r>
        <w:rPr>
          <w:sz w:val="28"/>
        </w:rPr>
        <w:t xml:space="preserve"> Крутик А.Б., Хайкин М.М., Основы финансово-хозяйственной деятельности предприятия: Учеб.пособие для ВУЗов. – 2-е изд-ие, перераб. и доп. – СПб.: Бизнесс пресса; Ростов н/Д: Феникс, 1999.- 448 с.;</w:t>
      </w:r>
    </w:p>
    <w:p w:rsidR="00A856C3" w:rsidRDefault="00A856C3">
      <w:pPr>
        <w:numPr>
          <w:ilvl w:val="0"/>
          <w:numId w:val="16"/>
        </w:numPr>
        <w:spacing w:line="360" w:lineRule="auto"/>
        <w:jc w:val="both"/>
        <w:rPr>
          <w:sz w:val="28"/>
        </w:rPr>
      </w:pPr>
      <w:r>
        <w:rPr>
          <w:sz w:val="28"/>
        </w:rPr>
        <w:t xml:space="preserve"> Настольная книга финансиста / под ред. В.Г. Панскова. – М.: Международный центр финансово-экономического развития, 1995;</w:t>
      </w:r>
    </w:p>
    <w:p w:rsidR="00A856C3" w:rsidRDefault="00A856C3">
      <w:pPr>
        <w:numPr>
          <w:ilvl w:val="0"/>
          <w:numId w:val="16"/>
        </w:numPr>
        <w:spacing w:line="360" w:lineRule="auto"/>
        <w:jc w:val="both"/>
        <w:rPr>
          <w:sz w:val="28"/>
        </w:rPr>
      </w:pPr>
      <w:r>
        <w:rPr>
          <w:sz w:val="28"/>
        </w:rPr>
        <w:t xml:space="preserve"> Павлова Л.Н., Финансы предприятия: Учебник для ВУЗов. – М.: Финансы, ЮНИТИ, 1998. – 639 с.;</w:t>
      </w:r>
    </w:p>
    <w:p w:rsidR="00A856C3" w:rsidRDefault="00A856C3">
      <w:pPr>
        <w:numPr>
          <w:ilvl w:val="0"/>
          <w:numId w:val="16"/>
        </w:numPr>
        <w:spacing w:line="360" w:lineRule="auto"/>
        <w:jc w:val="both"/>
        <w:rPr>
          <w:sz w:val="28"/>
        </w:rPr>
      </w:pPr>
      <w:r>
        <w:rPr>
          <w:sz w:val="28"/>
        </w:rPr>
        <w:t xml:space="preserve"> Практикум по финансам предприятия: Учеб.пособие для ВУЗов / под ред. П.И. Вахрина. – М.: Маркетинг, 2000. – 168 с.;</w:t>
      </w:r>
    </w:p>
    <w:p w:rsidR="00A856C3" w:rsidRDefault="00A856C3">
      <w:pPr>
        <w:numPr>
          <w:ilvl w:val="0"/>
          <w:numId w:val="16"/>
        </w:numPr>
        <w:spacing w:line="360" w:lineRule="auto"/>
        <w:jc w:val="both"/>
        <w:rPr>
          <w:sz w:val="28"/>
        </w:rPr>
      </w:pPr>
      <w:r>
        <w:rPr>
          <w:sz w:val="28"/>
        </w:rPr>
        <w:t xml:space="preserve"> Рябчиков М.П., Контроль финансово-хозяйственной деятельности на промышленных предприятиях. – М.: Финансы и статистика, 1989.-160 с.;</w:t>
      </w:r>
    </w:p>
    <w:p w:rsidR="00A856C3" w:rsidRDefault="00A856C3">
      <w:pPr>
        <w:numPr>
          <w:ilvl w:val="0"/>
          <w:numId w:val="16"/>
        </w:numPr>
        <w:spacing w:line="360" w:lineRule="auto"/>
        <w:jc w:val="both"/>
        <w:rPr>
          <w:sz w:val="28"/>
        </w:rPr>
      </w:pPr>
      <w:r>
        <w:rPr>
          <w:sz w:val="28"/>
        </w:rPr>
        <w:t xml:space="preserve"> Савицкая Г.В., Анализ хозяйственной деятельности предприятия: Учеб.пособие для ВУЗов. – 2-е изд-е, перераб. и доп. – Минск: Новое издание, 1998. – 498 с.;</w:t>
      </w:r>
    </w:p>
    <w:p w:rsidR="00A856C3" w:rsidRDefault="00A856C3">
      <w:pPr>
        <w:numPr>
          <w:ilvl w:val="0"/>
          <w:numId w:val="16"/>
        </w:numPr>
        <w:spacing w:line="360" w:lineRule="auto"/>
        <w:jc w:val="both"/>
        <w:rPr>
          <w:sz w:val="28"/>
        </w:rPr>
      </w:pPr>
      <w:r>
        <w:rPr>
          <w:sz w:val="28"/>
        </w:rPr>
        <w:t xml:space="preserve"> Савицкая Г.В., Анализ хозяйственной деятельности предприятия: Учеб.пособие для ВУЗов. – 4-е изд-е, перераб. и доп. – Минск: Новое издание, 2000. – 688 с.;</w:t>
      </w:r>
    </w:p>
    <w:p w:rsidR="00A856C3" w:rsidRDefault="00A856C3">
      <w:pPr>
        <w:numPr>
          <w:ilvl w:val="0"/>
          <w:numId w:val="16"/>
        </w:numPr>
        <w:spacing w:line="360" w:lineRule="auto"/>
        <w:jc w:val="both"/>
        <w:rPr>
          <w:sz w:val="28"/>
        </w:rPr>
      </w:pPr>
      <w:r>
        <w:rPr>
          <w:sz w:val="28"/>
        </w:rPr>
        <w:t xml:space="preserve"> Справочник финансиста предприятия. – 2-е издание, доп. и перераб. – М.: Инфра-М, 1999. – 559 с.;</w:t>
      </w:r>
    </w:p>
    <w:p w:rsidR="00A856C3" w:rsidRDefault="00A856C3">
      <w:pPr>
        <w:numPr>
          <w:ilvl w:val="0"/>
          <w:numId w:val="16"/>
        </w:numPr>
        <w:spacing w:line="360" w:lineRule="auto"/>
        <w:jc w:val="both"/>
        <w:rPr>
          <w:sz w:val="28"/>
        </w:rPr>
      </w:pPr>
      <w:r>
        <w:rPr>
          <w:sz w:val="28"/>
        </w:rPr>
        <w:t xml:space="preserve"> Финансово-кредитный словарь в 3-х томах. – М.: Финансы и статистика, 1984-1988.;</w:t>
      </w:r>
    </w:p>
    <w:p w:rsidR="00A856C3" w:rsidRDefault="00A856C3">
      <w:pPr>
        <w:numPr>
          <w:ilvl w:val="0"/>
          <w:numId w:val="16"/>
        </w:numPr>
        <w:spacing w:line="360" w:lineRule="auto"/>
        <w:jc w:val="both"/>
        <w:rPr>
          <w:sz w:val="28"/>
        </w:rPr>
      </w:pPr>
      <w:r>
        <w:rPr>
          <w:sz w:val="28"/>
        </w:rPr>
        <w:t xml:space="preserve"> Финансовый менеджмент / под ред. Е.С. Стояновой. – М.: Перспектива, 1993. – 177 с.; </w:t>
      </w:r>
    </w:p>
    <w:p w:rsidR="00A856C3" w:rsidRDefault="00A856C3">
      <w:pPr>
        <w:numPr>
          <w:ilvl w:val="0"/>
          <w:numId w:val="16"/>
        </w:numPr>
        <w:spacing w:line="360" w:lineRule="auto"/>
        <w:jc w:val="both"/>
        <w:rPr>
          <w:sz w:val="28"/>
        </w:rPr>
      </w:pPr>
      <w:r>
        <w:rPr>
          <w:sz w:val="28"/>
        </w:rPr>
        <w:t>Финансы предприятия: Учеб.пособие / под ред. Е.И. Бородиной . – М.: Банки и биржи, ЮНИТИ, 1999. – 208 с.;</w:t>
      </w:r>
    </w:p>
    <w:p w:rsidR="00A856C3" w:rsidRDefault="00A856C3">
      <w:pPr>
        <w:numPr>
          <w:ilvl w:val="0"/>
          <w:numId w:val="16"/>
        </w:numPr>
        <w:spacing w:line="360" w:lineRule="auto"/>
        <w:jc w:val="both"/>
        <w:rPr>
          <w:sz w:val="28"/>
          <w:lang w:val="en-US"/>
        </w:rPr>
      </w:pPr>
      <w:r>
        <w:rPr>
          <w:sz w:val="28"/>
        </w:rPr>
        <w:t xml:space="preserve"> Шеремет А.Д., Сайфулин Р.С., Финансы предприятия: Учеб.пособие. – М.: Инфра-М, 1999. – 343 с.; </w:t>
      </w:r>
    </w:p>
    <w:p w:rsidR="00A856C3" w:rsidRDefault="00A856C3">
      <w:pPr>
        <w:spacing w:line="360" w:lineRule="auto"/>
        <w:ind w:firstLine="425"/>
        <w:jc w:val="both"/>
        <w:rPr>
          <w:sz w:val="28"/>
          <w:lang w:val="en-US"/>
        </w:rPr>
      </w:pPr>
    </w:p>
    <w:p w:rsidR="00A856C3" w:rsidRDefault="00A856C3">
      <w:pPr>
        <w:spacing w:line="360" w:lineRule="auto"/>
        <w:ind w:firstLine="425"/>
        <w:jc w:val="both"/>
        <w:rPr>
          <w:sz w:val="28"/>
        </w:rPr>
      </w:pPr>
      <w:bookmarkStart w:id="0" w:name="_GoBack"/>
      <w:bookmarkEnd w:id="0"/>
    </w:p>
    <w:sectPr w:rsidR="00A856C3">
      <w:headerReference w:type="even" r:id="rId7"/>
      <w:headerReference w:type="default" r:id="rId8"/>
      <w:pgSz w:w="11906" w:h="16838"/>
      <w:pgMar w:top="1134" w:right="1133" w:bottom="1134" w:left="15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6C3" w:rsidRDefault="00A856C3">
      <w:r>
        <w:separator/>
      </w:r>
    </w:p>
  </w:endnote>
  <w:endnote w:type="continuationSeparator" w:id="0">
    <w:p w:rsidR="00A856C3" w:rsidRDefault="00A85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6C3" w:rsidRDefault="00A856C3">
      <w:r>
        <w:separator/>
      </w:r>
    </w:p>
  </w:footnote>
  <w:footnote w:type="continuationSeparator" w:id="0">
    <w:p w:rsidR="00A856C3" w:rsidRDefault="00A856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6C3" w:rsidRDefault="00A856C3">
    <w:pPr>
      <w:pStyle w:val="a5"/>
      <w:framePr w:wrap="around" w:vAnchor="text" w:hAnchor="margin" w:xAlign="right" w:y="1"/>
      <w:rPr>
        <w:rStyle w:val="a6"/>
      </w:rPr>
    </w:pPr>
    <w:r>
      <w:rPr>
        <w:rStyle w:val="a6"/>
        <w:noProof/>
      </w:rPr>
      <w:t>1</w:t>
    </w:r>
  </w:p>
  <w:p w:rsidR="00A856C3" w:rsidRDefault="00A856C3">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6C3" w:rsidRDefault="001E6E63">
    <w:pPr>
      <w:pStyle w:val="a5"/>
      <w:framePr w:wrap="around" w:vAnchor="text" w:hAnchor="margin" w:xAlign="right" w:y="1"/>
      <w:rPr>
        <w:rStyle w:val="a6"/>
      </w:rPr>
    </w:pPr>
    <w:r>
      <w:rPr>
        <w:rStyle w:val="a6"/>
        <w:noProof/>
      </w:rPr>
      <w:t>3</w:t>
    </w:r>
  </w:p>
  <w:p w:rsidR="00A856C3" w:rsidRDefault="00A856C3">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8C052EB"/>
    <w:multiLevelType w:val="multilevel"/>
    <w:tmpl w:val="904C5F4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C670E3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
    <w:nsid w:val="16062210"/>
    <w:multiLevelType w:val="multilevel"/>
    <w:tmpl w:val="08EA3BDC"/>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7831F7B"/>
    <w:multiLevelType w:val="singleLevel"/>
    <w:tmpl w:val="0419000F"/>
    <w:lvl w:ilvl="0">
      <w:start w:val="1"/>
      <w:numFmt w:val="decimal"/>
      <w:lvlText w:val="%1."/>
      <w:lvlJc w:val="left"/>
      <w:pPr>
        <w:tabs>
          <w:tab w:val="num" w:pos="360"/>
        </w:tabs>
        <w:ind w:left="360" w:hanging="360"/>
      </w:pPr>
    </w:lvl>
  </w:abstractNum>
  <w:abstractNum w:abstractNumId="5">
    <w:nsid w:val="19F61A7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
    <w:nsid w:val="27A10BF9"/>
    <w:multiLevelType w:val="multilevel"/>
    <w:tmpl w:val="266EABA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306A15D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8">
    <w:nsid w:val="35D03360"/>
    <w:multiLevelType w:val="multilevel"/>
    <w:tmpl w:val="08EA3BDC"/>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C500DAC"/>
    <w:multiLevelType w:val="multilevel"/>
    <w:tmpl w:val="6BA626F4"/>
    <w:lvl w:ilvl="0">
      <w:start w:val="3"/>
      <w:numFmt w:val="decimal"/>
      <w:lvlText w:val="%1."/>
      <w:lvlJc w:val="left"/>
      <w:pPr>
        <w:tabs>
          <w:tab w:val="num" w:pos="440"/>
        </w:tabs>
        <w:ind w:left="440" w:hanging="44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488719A0"/>
    <w:multiLevelType w:val="singleLevel"/>
    <w:tmpl w:val="63F8A2D0"/>
    <w:lvl w:ilvl="0">
      <w:numFmt w:val="bullet"/>
      <w:lvlText w:val="-"/>
      <w:lvlJc w:val="left"/>
      <w:pPr>
        <w:tabs>
          <w:tab w:val="num" w:pos="360"/>
        </w:tabs>
        <w:ind w:left="360" w:hanging="360"/>
      </w:pPr>
      <w:rPr>
        <w:rFonts w:hint="default"/>
      </w:rPr>
    </w:lvl>
  </w:abstractNum>
  <w:abstractNum w:abstractNumId="11">
    <w:nsid w:val="50EA6951"/>
    <w:multiLevelType w:val="singleLevel"/>
    <w:tmpl w:val="63F8A2D0"/>
    <w:lvl w:ilvl="0">
      <w:numFmt w:val="bullet"/>
      <w:lvlText w:val="-"/>
      <w:lvlJc w:val="left"/>
      <w:pPr>
        <w:tabs>
          <w:tab w:val="num" w:pos="360"/>
        </w:tabs>
        <w:ind w:left="360" w:hanging="360"/>
      </w:pPr>
      <w:rPr>
        <w:rFonts w:hint="default"/>
      </w:rPr>
    </w:lvl>
  </w:abstractNum>
  <w:abstractNum w:abstractNumId="12">
    <w:nsid w:val="52392B9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3">
    <w:nsid w:val="534B22F2"/>
    <w:multiLevelType w:val="singleLevel"/>
    <w:tmpl w:val="0419000F"/>
    <w:lvl w:ilvl="0">
      <w:start w:val="1"/>
      <w:numFmt w:val="decimal"/>
      <w:lvlText w:val="%1."/>
      <w:lvlJc w:val="left"/>
      <w:pPr>
        <w:tabs>
          <w:tab w:val="num" w:pos="360"/>
        </w:tabs>
        <w:ind w:left="360" w:hanging="360"/>
      </w:pPr>
    </w:lvl>
  </w:abstractNum>
  <w:abstractNum w:abstractNumId="14">
    <w:nsid w:val="55C05BC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5">
    <w:nsid w:val="5E7338CB"/>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15"/>
  </w:num>
  <w:num w:numId="2">
    <w:abstractNumId w:val="14"/>
  </w:num>
  <w:num w:numId="3">
    <w:abstractNumId w:val="7"/>
  </w:num>
  <w:num w:numId="4">
    <w:abstractNumId w:val="12"/>
  </w:num>
  <w:num w:numId="5">
    <w:abstractNumId w:val="5"/>
  </w:num>
  <w:num w:numId="6">
    <w:abstractNumId w:val="2"/>
  </w:num>
  <w:num w:numId="7">
    <w:abstractNumId w:val="10"/>
  </w:num>
  <w:num w:numId="8">
    <w:abstractNumId w:val="11"/>
  </w:num>
  <w:num w:numId="9">
    <w:abstractNumId w:val="13"/>
  </w:num>
  <w:num w:numId="10">
    <w:abstractNumId w:val="3"/>
  </w:num>
  <w:num w:numId="11">
    <w:abstractNumId w:val="0"/>
    <w:lvlOverride w:ilvl="0">
      <w:lvl w:ilvl="0">
        <w:numFmt w:val="bullet"/>
        <w:lvlText w:val=""/>
        <w:legacy w:legacy="1" w:legacySpace="0" w:legacyIndent="360"/>
        <w:lvlJc w:val="left"/>
        <w:pPr>
          <w:ind w:left="720" w:hanging="360"/>
        </w:pPr>
        <w:rPr>
          <w:rFonts w:ascii="Symbol" w:hAnsi="Symbol" w:hint="default"/>
        </w:rPr>
      </w:lvl>
    </w:lvlOverride>
  </w:num>
  <w:num w:numId="12">
    <w:abstractNumId w:val="1"/>
  </w:num>
  <w:num w:numId="13">
    <w:abstractNumId w:val="8"/>
  </w:num>
  <w:num w:numId="14">
    <w:abstractNumId w:val="6"/>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6E63"/>
    <w:rsid w:val="001E6E63"/>
    <w:rsid w:val="009F0752"/>
    <w:rsid w:val="00A03CB6"/>
    <w:rsid w:val="00A85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1"/>
    <o:shapelayout v:ext="edit">
      <o:idmap v:ext="edit" data="1"/>
    </o:shapelayout>
  </w:shapeDefaults>
  <w:decimalSymbol w:val=","/>
  <w:listSeparator w:val=";"/>
  <w15:chartTrackingRefBased/>
  <w15:docId w15:val="{6FC52941-B28C-4343-965A-BCBA4123F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6"/>
    </w:rPr>
  </w:style>
  <w:style w:type="paragraph" w:styleId="2">
    <w:name w:val="heading 2"/>
    <w:basedOn w:val="a"/>
    <w:next w:val="a"/>
    <w:qFormat/>
    <w:pPr>
      <w:keepNext/>
      <w:outlineLvl w:val="1"/>
    </w:pPr>
    <w:rPr>
      <w:b/>
    </w:rPr>
  </w:style>
  <w:style w:type="paragraph" w:styleId="3">
    <w:name w:val="heading 3"/>
    <w:basedOn w:val="a"/>
    <w:next w:val="a"/>
    <w:qFormat/>
    <w:pPr>
      <w:keepNext/>
      <w:jc w:val="center"/>
      <w:outlineLvl w:val="2"/>
    </w:pPr>
    <w:rPr>
      <w:sz w:val="24"/>
    </w:rPr>
  </w:style>
  <w:style w:type="paragraph" w:styleId="4">
    <w:name w:val="heading 4"/>
    <w:basedOn w:val="a"/>
    <w:next w:val="a"/>
    <w:qFormat/>
    <w:pPr>
      <w:keepNext/>
      <w:jc w:val="center"/>
      <w:outlineLvl w:val="3"/>
    </w:pPr>
    <w:rPr>
      <w:sz w:val="26"/>
    </w:rPr>
  </w:style>
  <w:style w:type="paragraph" w:styleId="5">
    <w:name w:val="heading 5"/>
    <w:basedOn w:val="a"/>
    <w:next w:val="a"/>
    <w:qFormat/>
    <w:pPr>
      <w:keepNext/>
      <w:spacing w:line="360" w:lineRule="auto"/>
      <w:ind w:firstLine="425"/>
      <w:jc w:val="right"/>
      <w:outlineLvl w:val="4"/>
    </w:pPr>
    <w:rPr>
      <w:i/>
      <w:sz w:val="26"/>
    </w:rPr>
  </w:style>
  <w:style w:type="paragraph" w:styleId="6">
    <w:name w:val="heading 6"/>
    <w:basedOn w:val="a"/>
    <w:next w:val="a"/>
    <w:qFormat/>
    <w:pPr>
      <w:keepNext/>
      <w:jc w:val="center"/>
      <w:outlineLvl w:val="5"/>
    </w:pPr>
    <w:rPr>
      <w:b/>
      <w:sz w:val="28"/>
    </w:rPr>
  </w:style>
  <w:style w:type="paragraph" w:styleId="7">
    <w:name w:val="heading 7"/>
    <w:basedOn w:val="a"/>
    <w:next w:val="a"/>
    <w:qFormat/>
    <w:pPr>
      <w:keepNext/>
      <w:spacing w:line="360" w:lineRule="auto"/>
      <w:ind w:firstLine="425"/>
      <w:jc w:val="right"/>
      <w:outlineLvl w:val="6"/>
    </w:pPr>
    <w:rPr>
      <w:b/>
      <w:i/>
      <w:sz w:val="26"/>
    </w:rPr>
  </w:style>
  <w:style w:type="paragraph" w:styleId="8">
    <w:name w:val="heading 8"/>
    <w:basedOn w:val="a"/>
    <w:next w:val="a"/>
    <w:qFormat/>
    <w:pPr>
      <w:keepNext/>
      <w:spacing w:line="360" w:lineRule="auto"/>
      <w:jc w:val="both"/>
      <w:outlineLvl w:val="7"/>
    </w:pPr>
    <w:rPr>
      <w:sz w:val="26"/>
    </w:rPr>
  </w:style>
  <w:style w:type="paragraph" w:styleId="9">
    <w:name w:val="heading 9"/>
    <w:basedOn w:val="a"/>
    <w:next w:val="a"/>
    <w:qFormat/>
    <w:pPr>
      <w:keepNext/>
      <w:spacing w:line="360" w:lineRule="auto"/>
      <w:ind w:firstLine="425"/>
      <w:jc w:val="both"/>
      <w:outlineLvl w:val="8"/>
    </w:pPr>
    <w:rPr>
      <w:b/>
      <w:color w:val="FF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426"/>
    </w:pPr>
    <w:rPr>
      <w:sz w:val="24"/>
    </w:rPr>
  </w:style>
  <w:style w:type="paragraph" w:styleId="20">
    <w:name w:val="Body Text Indent 2"/>
    <w:basedOn w:val="a"/>
    <w:semiHidden/>
    <w:pPr>
      <w:ind w:firstLine="426"/>
      <w:jc w:val="both"/>
    </w:pPr>
    <w:rPr>
      <w:sz w:val="24"/>
    </w:rPr>
  </w:style>
  <w:style w:type="paragraph" w:styleId="30">
    <w:name w:val="Body Text Indent 3"/>
    <w:basedOn w:val="a"/>
    <w:semiHidden/>
    <w:pPr>
      <w:ind w:firstLine="426"/>
      <w:jc w:val="both"/>
    </w:pPr>
    <w:rPr>
      <w:sz w:val="26"/>
    </w:rPr>
  </w:style>
  <w:style w:type="paragraph" w:styleId="a4">
    <w:name w:val="Body Text"/>
    <w:basedOn w:val="a"/>
    <w:semiHidden/>
    <w:rPr>
      <w:sz w:val="22"/>
    </w:rPr>
  </w:style>
  <w:style w:type="paragraph" w:styleId="21">
    <w:name w:val="Body Text 2"/>
    <w:basedOn w:val="a"/>
    <w:semiHidden/>
    <w:pPr>
      <w:jc w:val="center"/>
    </w:pPr>
    <w:rPr>
      <w:sz w:val="24"/>
    </w:rPr>
  </w:style>
  <w:style w:type="paragraph" w:styleId="31">
    <w:name w:val="Body Text 3"/>
    <w:basedOn w:val="a"/>
    <w:semiHidden/>
    <w:pPr>
      <w:spacing w:line="360" w:lineRule="auto"/>
      <w:jc w:val="center"/>
    </w:pPr>
    <w:rPr>
      <w:b/>
      <w:sz w:val="30"/>
    </w:rPr>
  </w:style>
  <w:style w:type="paragraph" w:styleId="a5">
    <w:name w:val="head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6943</Words>
  <Characters>39577</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Поволжский Технологический Институт Сервиса</vt:lpstr>
    </vt:vector>
  </TitlesOfParts>
  <Company>Home Sweet Home</Company>
  <LinksUpToDate>false</LinksUpToDate>
  <CharactersWithSpaces>46428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Поволжский Технологический Институт Сервиса</dc:title>
  <dc:subject/>
  <dc:creator>Galina</dc:creator>
  <cp:keywords/>
  <cp:lastModifiedBy>admin</cp:lastModifiedBy>
  <cp:revision>2</cp:revision>
  <dcterms:created xsi:type="dcterms:W3CDTF">2014-02-11T16:18:00Z</dcterms:created>
  <dcterms:modified xsi:type="dcterms:W3CDTF">2014-02-11T16:18:00Z</dcterms:modified>
</cp:coreProperties>
</file>