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B8D" w:rsidRDefault="00646B8D">
      <w:pPr>
        <w:pStyle w:val="a3"/>
        <w:tabs>
          <w:tab w:val="left" w:pos="284"/>
          <w:tab w:val="left" w:pos="3366"/>
        </w:tabs>
        <w:jc w:val="center"/>
        <w:rPr>
          <w:b/>
          <w:bCs/>
        </w:rPr>
      </w:pPr>
      <w:r>
        <w:rPr>
          <w:b/>
          <w:bCs/>
        </w:rPr>
        <w:t>Вступление</w:t>
      </w:r>
    </w:p>
    <w:p w:rsidR="00646B8D" w:rsidRDefault="00646B8D">
      <w:pPr>
        <w:pStyle w:val="a3"/>
        <w:tabs>
          <w:tab w:val="left" w:pos="284"/>
          <w:tab w:val="left" w:pos="3366"/>
        </w:tabs>
        <w:jc w:val="center"/>
        <w:rPr>
          <w:b/>
          <w:bCs/>
        </w:rPr>
      </w:pPr>
    </w:p>
    <w:p w:rsidR="00646B8D" w:rsidRDefault="00646B8D">
      <w:pPr>
        <w:pStyle w:val="a3"/>
        <w:tabs>
          <w:tab w:val="left" w:pos="284"/>
        </w:tabs>
      </w:pPr>
      <w:r>
        <w:t xml:space="preserve">   Украинская народная вышивка является одним из наиболее распространённых и доступных видов народного художественного творчества. Она совершенствовалась на протяжении многих столетий и до нас дошла в виде замечательных разнообразных орнаментов, швов, которыми они выполнены, интересных цветосочетаний нитей.</w:t>
      </w:r>
    </w:p>
    <w:p w:rsidR="00646B8D" w:rsidRDefault="00646B8D">
      <w:pPr>
        <w:pStyle w:val="a3"/>
        <w:tabs>
          <w:tab w:val="left" w:pos="284"/>
        </w:tabs>
      </w:pPr>
      <w:r>
        <w:t xml:space="preserve">   Образцы старинной народной вышивки поражают нас простотой и лаконичностью, разнообразием и художественным мастерством и служат неисчерпаемым источником для развития советского декоративно-прикладного искусства.</w:t>
      </w:r>
    </w:p>
    <w:p w:rsidR="00646B8D" w:rsidRDefault="00646B8D">
      <w:pPr>
        <w:pStyle w:val="a3"/>
        <w:tabs>
          <w:tab w:val="left" w:pos="284"/>
        </w:tabs>
      </w:pPr>
      <w:r>
        <w:t xml:space="preserve">   С глубокой древности ручной вышивкой оформляли разнообразные изделия, необходимые людям в быту. Популярна вышивка и сегодня. Красивы и оригинальны современные изделия, оформленные украинской народной вышивкой: салфетки, скатерти, рушники, панно, блузы, мужские сорочки и другие виды одежды.</w:t>
      </w:r>
    </w:p>
    <w:p w:rsidR="00646B8D" w:rsidRDefault="00646B8D">
      <w:pPr>
        <w:pStyle w:val="a3"/>
        <w:tabs>
          <w:tab w:val="left" w:pos="284"/>
        </w:tabs>
      </w:pPr>
      <w:r>
        <w:t xml:space="preserve">   В современной украинской вышивке постепенно изменяются колорит и швы, которыми выполнены узоры. Традиционные орнаменты обогащаются новыми элементами и интересными композиционными решениями. Оформляя изделия по народным мотивам, современные мастера сохраняют многовековые традиции народной вышивки, используют цветовые решения, орнаменты, технику исполнения, характерные для отдельных областей Украины. </w:t>
      </w:r>
    </w:p>
    <w:p w:rsidR="00646B8D" w:rsidRDefault="00646B8D">
      <w:pPr>
        <w:pStyle w:val="a3"/>
        <w:tabs>
          <w:tab w:val="left" w:pos="284"/>
        </w:tabs>
      </w:pPr>
      <w:r>
        <w:t xml:space="preserve">   Процесс выполнения вышивок увлекателен. Занятие вышиванием развивает эстетический вкус, прививает аккуратность, усидчивость, трудолюбие, творческое отношение к труду, формирует у школьников определённые навыки и умения, которые им пригодятся в практической деятельности.</w:t>
      </w:r>
    </w:p>
    <w:p w:rsidR="00646B8D" w:rsidRDefault="00646B8D"/>
    <w:p w:rsidR="00646B8D" w:rsidRDefault="00646B8D">
      <w:pPr>
        <w:tabs>
          <w:tab w:val="left" w:pos="4621"/>
        </w:tabs>
      </w:pPr>
      <w:r>
        <w:tab/>
      </w:r>
      <w:r w:rsidR="00EF555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5pt;height:214.5pt">
            <v:imagedata r:id="rId4" o:title="RIS7"/>
          </v:shape>
        </w:pict>
      </w:r>
    </w:p>
    <w:p w:rsidR="00646B8D" w:rsidRDefault="00646B8D">
      <w:pPr>
        <w:pStyle w:val="a3"/>
        <w:tabs>
          <w:tab w:val="left" w:pos="284"/>
        </w:tabs>
      </w:pPr>
      <w:r>
        <w:t xml:space="preserve">     </w:t>
      </w:r>
    </w:p>
    <w:p w:rsidR="00646B8D" w:rsidRDefault="00646B8D">
      <w:pPr>
        <w:pStyle w:val="a3"/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Виды орнаментов</w:t>
      </w:r>
    </w:p>
    <w:p w:rsidR="00646B8D" w:rsidRDefault="00646B8D">
      <w:pPr>
        <w:pStyle w:val="a3"/>
        <w:tabs>
          <w:tab w:val="left" w:pos="284"/>
        </w:tabs>
        <w:jc w:val="center"/>
        <w:rPr>
          <w:b/>
          <w:bCs/>
        </w:rPr>
      </w:pPr>
    </w:p>
    <w:p w:rsidR="00646B8D" w:rsidRDefault="00646B8D">
      <w:pPr>
        <w:pStyle w:val="a3"/>
        <w:tabs>
          <w:tab w:val="left" w:pos="284"/>
        </w:tabs>
      </w:pPr>
      <w:r>
        <w:t xml:space="preserve">   Создавая орнаменты для вышивки, художники во все времена обращались к природе, но не просто копировали её, а перерабатывали, стилизуя упрощали, сохраняя самое характерное.</w:t>
      </w:r>
    </w:p>
    <w:p w:rsidR="00646B8D" w:rsidRDefault="00646B8D">
      <w:pPr>
        <w:pStyle w:val="a3"/>
        <w:tabs>
          <w:tab w:val="left" w:pos="284"/>
        </w:tabs>
      </w:pPr>
      <w:r>
        <w:t xml:space="preserve">   В украинской народной вышивке встречаются растительные, геометрические, растительно-геометризованные орнаменты, орнаменты с изображениями животных, орнаменты с эмблемами.</w:t>
      </w:r>
    </w:p>
    <w:p w:rsidR="00646B8D" w:rsidRDefault="00646B8D">
      <w:pPr>
        <w:pStyle w:val="a3"/>
        <w:tabs>
          <w:tab w:val="left" w:pos="284"/>
        </w:tabs>
      </w:pPr>
      <w:r>
        <w:t xml:space="preserve">   В вышивке рушников, панно, посвящённых знаменательным датам, употребляются эмблемы государства.</w:t>
      </w:r>
    </w:p>
    <w:p w:rsidR="00646B8D" w:rsidRDefault="00646B8D">
      <w:pPr>
        <w:pStyle w:val="a3"/>
        <w:tabs>
          <w:tab w:val="left" w:pos="284"/>
        </w:tabs>
      </w:pPr>
      <w:r>
        <w:t xml:space="preserve">   Растительные орнаменты состоят из стилизованных (упрощённых) цветов, листьев, бутонов, стебельков.</w:t>
      </w:r>
    </w:p>
    <w:p w:rsidR="00646B8D" w:rsidRDefault="00646B8D">
      <w:pPr>
        <w:pStyle w:val="a3"/>
        <w:tabs>
          <w:tab w:val="left" w:pos="284"/>
        </w:tabs>
      </w:pPr>
      <w:r>
        <w:t xml:space="preserve">   Геометрические орнаменты состоят из разнообразных геометрических фигур: треугольников, ромбов, квадратов, звёзд и др.</w:t>
      </w:r>
    </w:p>
    <w:p w:rsidR="00646B8D" w:rsidRDefault="00646B8D">
      <w:pPr>
        <w:pStyle w:val="a3"/>
        <w:tabs>
          <w:tab w:val="left" w:pos="284"/>
        </w:tabs>
      </w:pPr>
      <w:r>
        <w:t xml:space="preserve">   В вышивке рушников, салфеток, скатертей, панно в орнаментах встречаются стилизованные животные, птицы, насекомые.</w:t>
      </w:r>
    </w:p>
    <w:p w:rsidR="00646B8D" w:rsidRDefault="00646B8D">
      <w:pPr>
        <w:pStyle w:val="a3"/>
        <w:tabs>
          <w:tab w:val="left" w:pos="284"/>
        </w:tabs>
      </w:pPr>
      <w:r>
        <w:t xml:space="preserve">   Растительно-геометризованные орнаменты состоят из геометризованных, упрощённых цветков, листьев, бутонов, стебельков. </w:t>
      </w:r>
    </w:p>
    <w:p w:rsidR="00646B8D" w:rsidRDefault="00646B8D">
      <w:pPr>
        <w:tabs>
          <w:tab w:val="left" w:pos="284"/>
        </w:tabs>
        <w:jc w:val="both"/>
        <w:rPr>
          <w:sz w:val="24"/>
        </w:rPr>
      </w:pPr>
      <w:r>
        <w:rPr>
          <w:sz w:val="24"/>
        </w:rPr>
        <w:t xml:space="preserve">  </w:t>
      </w:r>
      <w:r w:rsidR="00EF5554">
        <w:rPr>
          <w:sz w:val="24"/>
        </w:rPr>
        <w:pict>
          <v:shape id="_x0000_i1026" type="#_x0000_t75" style="width:257.25pt;height:402pt">
            <v:imagedata r:id="rId5" o:title="RIS19"/>
          </v:shape>
        </w:pict>
      </w:r>
    </w:p>
    <w:p w:rsidR="00646B8D" w:rsidRDefault="00646B8D">
      <w:pPr>
        <w:pStyle w:val="1"/>
      </w:pPr>
      <w:r>
        <w:t>Виды швов украинских народных вышивок</w:t>
      </w:r>
    </w:p>
    <w:p w:rsidR="00646B8D" w:rsidRDefault="00646B8D"/>
    <w:p w:rsidR="00646B8D" w:rsidRDefault="00646B8D">
      <w:pPr>
        <w:pStyle w:val="a3"/>
        <w:tabs>
          <w:tab w:val="left" w:pos="284"/>
        </w:tabs>
      </w:pPr>
      <w:r>
        <w:t xml:space="preserve">   Швы украинских вышивок делятся на основные и дополнительные. Основные швы в свою очередь делятся на счётные и декоративные. Счётными называются </w:t>
      </w:r>
    </w:p>
    <w:p w:rsidR="00646B8D" w:rsidRDefault="00646B8D">
      <w:pPr>
        <w:pStyle w:val="a3"/>
        <w:tabs>
          <w:tab w:val="left" w:pos="284"/>
        </w:tabs>
      </w:pPr>
    </w:p>
    <w:p w:rsidR="00646B8D" w:rsidRDefault="00646B8D">
      <w:pPr>
        <w:pStyle w:val="a3"/>
        <w:tabs>
          <w:tab w:val="left" w:pos="284"/>
        </w:tabs>
      </w:pPr>
      <w:r>
        <w:t>такие швы, для выполнения каждого стежка которых необходимо считать нити тканей. Счётными швами выполняют геометрические или растительно-геометризованные орнаменты.</w:t>
      </w:r>
    </w:p>
    <w:p w:rsidR="00646B8D" w:rsidRDefault="00646B8D">
      <w:pPr>
        <w:pStyle w:val="a3"/>
        <w:tabs>
          <w:tab w:val="left" w:pos="284"/>
        </w:tabs>
      </w:pPr>
      <w:r>
        <w:t xml:space="preserve">   К счётным швам относятся: прямая гладь, косая гладь, занизывание, набор, низь, крестик, зерновой вывод, выкалывание, вырезывание, верхошов, различные виды мережек.</w:t>
      </w:r>
    </w:p>
    <w:p w:rsidR="00646B8D" w:rsidRDefault="00646B8D">
      <w:pPr>
        <w:pStyle w:val="a3"/>
        <w:tabs>
          <w:tab w:val="left" w:pos="284"/>
        </w:tabs>
      </w:pPr>
      <w:r>
        <w:t xml:space="preserve">   Разнообразие орнаментов достигается сочетанием нескольких видов швов в одном узоре. Так, узор может быть выполнен: прямой гладью, вырезыванием, выколками, зерновым выводом, ретязем, двусторонней штаповкой.</w:t>
      </w:r>
    </w:p>
    <w:p w:rsidR="00646B8D" w:rsidRDefault="00646B8D">
      <w:pPr>
        <w:pStyle w:val="a3"/>
        <w:tabs>
          <w:tab w:val="left" w:pos="284"/>
        </w:tabs>
      </w:pPr>
      <w:r>
        <w:t xml:space="preserve">   В декоративных швах (их ещё называют свободными) стежки вышивки выполняют по рисованному контуру орнамента. Следовательно, к декоративным относятся швы, которыми вышивают растительные орнаменты. Это – двусторонняя гладь, полтавская гладь, художественная гладь, рушниковые швы. Простые декоративные швы: строчка, стебельчатый шов, цепочка или тамбурный шов, а такж</w:t>
      </w:r>
      <w:r>
        <w:rPr>
          <w:color w:val="000000"/>
        </w:rPr>
        <w:t>е</w:t>
      </w:r>
      <w:r>
        <w:t xml:space="preserve"> гладьевой шов качалочки, которыми выполняют геометрические и растительно-геометризованные орнаменты.       </w:t>
      </w:r>
    </w:p>
    <w:p w:rsidR="00646B8D" w:rsidRDefault="00646B8D">
      <w:pPr>
        <w:pStyle w:val="a3"/>
        <w:tabs>
          <w:tab w:val="left" w:pos="284"/>
        </w:tabs>
      </w:pPr>
      <w:r>
        <w:t xml:space="preserve">   К дополнительным швам относятся: краевые швы, которыми оформляют края салфеток, рушников; соединительные швы (смереживание ), которыми можно соединять отдельные детали таких изделий, как блузы, платья, юбки и др.; зубцевание – швы, которыми оформляют края манжет, рукавов, воротников в изделиях, а также сборка на нитку – пухлики.</w:t>
      </w:r>
    </w:p>
    <w:p w:rsidR="00646B8D" w:rsidRDefault="00646B8D">
      <w:pPr>
        <w:pStyle w:val="a3"/>
        <w:tabs>
          <w:tab w:val="left" w:pos="284"/>
        </w:tabs>
      </w:pPr>
      <w:r>
        <w:t xml:space="preserve">   Чтобы работа над вышивкой образцов украинских народных швов приносила творческое удовлетворение, надо с самого начала стараться выполнять всё чётко и аккуратно. Красота украинских народных счётных швов зависит от точности счёта нитей ткани. Растительные орнаменты надо вышивать точно по контуру рисунка.</w:t>
      </w:r>
    </w:p>
    <w:p w:rsidR="00646B8D" w:rsidRDefault="00EF5554">
      <w:pPr>
        <w:pStyle w:val="a3"/>
        <w:tabs>
          <w:tab w:val="left" w:pos="284"/>
        </w:tabs>
      </w:pPr>
      <w:r>
        <w:pict>
          <v:shape id="_x0000_i1027" type="#_x0000_t75" style="width:259.5pt;height:295.5pt">
            <v:imagedata r:id="rId6" o:title="RIS5"/>
          </v:shape>
        </w:pict>
      </w:r>
    </w:p>
    <w:p w:rsidR="00646B8D" w:rsidRDefault="00646B8D">
      <w:pPr>
        <w:pStyle w:val="a3"/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Материалы и инструменты для вышивания</w:t>
      </w:r>
    </w:p>
    <w:p w:rsidR="00646B8D" w:rsidRDefault="00646B8D">
      <w:pPr>
        <w:pStyle w:val="a3"/>
        <w:tabs>
          <w:tab w:val="left" w:pos="284"/>
        </w:tabs>
        <w:jc w:val="center"/>
        <w:rPr>
          <w:b/>
          <w:bCs/>
        </w:rPr>
      </w:pPr>
    </w:p>
    <w:p w:rsidR="00646B8D" w:rsidRDefault="00646B8D">
      <w:pPr>
        <w:pStyle w:val="a3"/>
        <w:tabs>
          <w:tab w:val="left" w:pos="284"/>
        </w:tabs>
      </w:pPr>
      <w:r>
        <w:t xml:space="preserve">   Для выполнения вышивки необходимо приготовить ткань и нитки, набор игл, пяльцы, ножницы, линейку, напёрсток.</w:t>
      </w:r>
    </w:p>
    <w:p w:rsidR="00646B8D" w:rsidRDefault="00646B8D">
      <w:pPr>
        <w:pStyle w:val="a3"/>
        <w:tabs>
          <w:tab w:val="left" w:pos="284"/>
        </w:tabs>
      </w:pPr>
      <w:r>
        <w:t xml:space="preserve">   Основная часть швов при вышивании выполняется по счёту нитей ткани, поэтому необходимо подобрать ткань светлого тона: белую, желтую, голубую, бежевую – полотняного переплетения. Это может быть льняная ткань, лён с лавсаном, домотканое полотно, а также ткань с разреженной структурой.</w:t>
      </w:r>
    </w:p>
    <w:p w:rsidR="00646B8D" w:rsidRDefault="00646B8D">
      <w:pPr>
        <w:pStyle w:val="a3"/>
        <w:tabs>
          <w:tab w:val="left" w:pos="284"/>
        </w:tabs>
      </w:pPr>
      <w:r>
        <w:t xml:space="preserve">   Вышивают разными нитками: ирисом, мулине,  штапельными, шелковыми, шерстяными, полушерстяными, синтетическими, катушечными. Можно также выполнять вышивку нитями из ткани, если они достаточно крепкие. Для этой цели 0,5м ткани режут на полоски шириной 5 или 6см параллельно кромке ткани. Нити основы более крепкие, поэтому ими выполняют вышивку. Постепенно выдёргивают нити утка (перпендикулярные основе). Полученные нити основы длиной 0,5м подготавливают для вышивки. Их увлажняют и разглаживают утюгом, натягивая. Или можно увлажнить, туго намотать на стеклянный сосуд и дать высохнуть. </w:t>
      </w:r>
    </w:p>
    <w:p w:rsidR="00646B8D" w:rsidRDefault="00646B8D">
      <w:pPr>
        <w:pStyle w:val="a3"/>
        <w:tabs>
          <w:tab w:val="left" w:pos="284"/>
        </w:tabs>
      </w:pPr>
      <w:r>
        <w:t xml:space="preserve">   Цветные яркие вышивальные нитки до употребления необходимо проверить на прочность окраски. Делают это так: опускают нитки в горячую воду; если вода окрашивается в цвет ниток, значит они линяют. Такие нитки, прежде чем вышивать, нужно прокипятить с добавлением 9% уксуса (1 столовая ложка на стакан воды) в течение 5 минут, а затем прополоскать до чистой воды. Нитки мулине, чтобы не путались, заплетают нетуго в косичку, разрезав моток там, где узелком связано его начало и конец. Вытягивать надо по одному шнурочку (6 тонких нитей) из центра косички. Нитку в иглу втягивают не длиннее, чем 0,5м, чтобы не путалась.</w:t>
      </w:r>
    </w:p>
    <w:p w:rsidR="00646B8D" w:rsidRDefault="00646B8D">
      <w:pPr>
        <w:pStyle w:val="a3"/>
        <w:tabs>
          <w:tab w:val="left" w:pos="284"/>
        </w:tabs>
      </w:pPr>
      <w:r>
        <w:t xml:space="preserve">   Иглы для вышивания подбирают в зависимости от плотности ткани и вышивальных ниток Чем плотнее ткань и толще вышивальные нитки , тем должна быть толще игла, и наоборот, чем тоньше ткань, те тоньше нитки и иглы. Иглы должны быть с большими овальными ушками, чтобы легко было вытягивать вышивальные нитки.</w:t>
      </w:r>
    </w:p>
    <w:p w:rsidR="00646B8D" w:rsidRDefault="00646B8D">
      <w:pPr>
        <w:pStyle w:val="a3"/>
        <w:tabs>
          <w:tab w:val="left" w:pos="284"/>
        </w:tabs>
      </w:pPr>
      <w:r>
        <w:t xml:space="preserve">   Для выполнения образов мережек и орнаментов необходимо иметь большие ножницы с острыми концами. Большими ножницами разрезают ткань для изделий. </w:t>
      </w:r>
    </w:p>
    <w:p w:rsidR="00646B8D" w:rsidRDefault="00646B8D">
      <w:pPr>
        <w:pStyle w:val="a3"/>
        <w:tabs>
          <w:tab w:val="left" w:pos="284"/>
        </w:tabs>
      </w:pPr>
      <w:r>
        <w:t xml:space="preserve">   Пяльцы употребляются для того, чтобы держать ткань в натянутом виде и сохранять вышитый узор от стягивания. Заправлять ткань в пяльцы надо так, чтобы не получалось перекосов, иначе вышитый узор деформируется после снятия ткани с пялец. </w:t>
      </w:r>
    </w:p>
    <w:p w:rsidR="00646B8D" w:rsidRDefault="00646B8D">
      <w:pPr>
        <w:pStyle w:val="a3"/>
        <w:tabs>
          <w:tab w:val="left" w:pos="284"/>
        </w:tabs>
      </w:pPr>
      <w:r>
        <w:t xml:space="preserve">   Линейка применяется для определения места расположения узоров или образцов вышивки.</w:t>
      </w:r>
    </w:p>
    <w:p w:rsidR="00646B8D" w:rsidRDefault="00646B8D">
      <w:pPr>
        <w:pStyle w:val="a3"/>
        <w:tabs>
          <w:tab w:val="left" w:pos="284"/>
        </w:tabs>
      </w:pPr>
      <w:r>
        <w:t xml:space="preserve">   Вышивать надо с наперстком. Наперсток надевают на средний палец правой руки. Он должен плотно прилегать к пальцу.</w:t>
      </w:r>
    </w:p>
    <w:p w:rsidR="00646B8D" w:rsidRDefault="00EF5554">
      <w:pPr>
        <w:pStyle w:val="a3"/>
        <w:tabs>
          <w:tab w:val="left" w:pos="284"/>
        </w:tabs>
      </w:pPr>
      <w:r>
        <w:pict>
          <v:shape id="_x0000_i1028" type="#_x0000_t75" style="width:240.75pt;height:326.25pt">
            <v:imagedata r:id="rId7" o:title="RIS31"/>
          </v:shape>
        </w:pict>
      </w:r>
    </w:p>
    <w:p w:rsidR="00646B8D" w:rsidRDefault="00646B8D">
      <w:pPr>
        <w:pStyle w:val="a3"/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Подготовка к вышиванию</w:t>
      </w:r>
    </w:p>
    <w:p w:rsidR="00646B8D" w:rsidRDefault="00646B8D">
      <w:pPr>
        <w:pStyle w:val="a3"/>
        <w:tabs>
          <w:tab w:val="left" w:pos="284"/>
        </w:tabs>
        <w:jc w:val="center"/>
        <w:rPr>
          <w:b/>
          <w:bCs/>
        </w:rPr>
      </w:pPr>
    </w:p>
    <w:p w:rsidR="00646B8D" w:rsidRDefault="00646B8D">
      <w:pPr>
        <w:pStyle w:val="a3"/>
        <w:tabs>
          <w:tab w:val="left" w:pos="284"/>
        </w:tabs>
      </w:pPr>
      <w:r>
        <w:t xml:space="preserve">   Перед началом вышивания следует вымыть руки с мылом, чтобы вышиваемое изделие не пачкалось. С этой же целью на колени нужно положить белую ткань, а при длительном выполнении вышивания рекомендуется хранить изделие в куске белой ткани. Вышивая, сидеть надо прямо, прислонившись к спинке стула. Под ноги ставят небольшую скамеечку. Вышивать лучше в дневное время, а вечером можно работать при свете настольной лампы, направляя его на вышивку с левой стороны. Комната должна быть проверенна. Через каждые 40-50 минут работы необходимо делать перерыв на 5-10 минут, чтобы не утомляться. </w:t>
      </w:r>
    </w:p>
    <w:p w:rsidR="00646B8D" w:rsidRDefault="00646B8D">
      <w:pPr>
        <w:pStyle w:val="a3"/>
        <w:tabs>
          <w:tab w:val="left" w:pos="284"/>
        </w:tabs>
      </w:pPr>
      <w:r>
        <w:t xml:space="preserve">   </w:t>
      </w:r>
      <w:r>
        <w:rPr>
          <w:u w:val="single"/>
        </w:rPr>
        <w:t>Правила безопасной работы во время вышивания.</w:t>
      </w:r>
      <w:r>
        <w:t xml:space="preserve"> При работе с иглами , булавками, ножницами необходимо соблюдать правила безопасной работы, чтобы не подвергать себя и окружающих опасности получить травму. Иглы и булавки хранят в игольнице или вкалывают в мягкую подушечку. Не подносите иглу с рабочей нитью к лицу, не вкладывайте иглу в свою одежду. По окончании работы иглу следует вколоть в подушечку или положить в игольницу. Работая с булавками (при перебивке рисунка), вкалывайте их в ткань от себя.</w:t>
      </w:r>
    </w:p>
    <w:p w:rsidR="00646B8D" w:rsidRDefault="00646B8D">
      <w:pPr>
        <w:pStyle w:val="a3"/>
        <w:tabs>
          <w:tab w:val="left" w:pos="284"/>
        </w:tabs>
      </w:pPr>
      <w:r>
        <w:t xml:space="preserve">   Рабочую нить отрезать ножницами. Острые концы ножниц не подносите близко к лицу. </w:t>
      </w:r>
    </w:p>
    <w:p w:rsidR="00646B8D" w:rsidRDefault="00646B8D">
      <w:pPr>
        <w:pStyle w:val="a3"/>
        <w:tabs>
          <w:tab w:val="left" w:pos="284"/>
        </w:tabs>
      </w:pPr>
    </w:p>
    <w:p w:rsidR="00646B8D" w:rsidRDefault="00646B8D">
      <w:pPr>
        <w:pStyle w:val="a3"/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Уход за вышитыми изделиями</w:t>
      </w:r>
    </w:p>
    <w:p w:rsidR="00646B8D" w:rsidRDefault="00646B8D">
      <w:pPr>
        <w:pStyle w:val="a3"/>
        <w:tabs>
          <w:tab w:val="left" w:pos="284"/>
        </w:tabs>
        <w:jc w:val="center"/>
        <w:rPr>
          <w:b/>
          <w:bCs/>
        </w:rPr>
      </w:pPr>
    </w:p>
    <w:p w:rsidR="00646B8D" w:rsidRDefault="00646B8D">
      <w:pPr>
        <w:pStyle w:val="a3"/>
        <w:tabs>
          <w:tab w:val="left" w:pos="284"/>
        </w:tabs>
      </w:pPr>
      <w:r>
        <w:t xml:space="preserve">   Окончив вышивку, изделие стирают. Блузы, сорочки, платья, салфетки из хлопчатобумажной ткани, батиста, шифона, маркизета, штапеля подкрахмаливают. Изделия из льняных тканей с лавсаном можно не крахмалить. Изделия из шерстяных и синтетических тканей стирают в чуть теплой воде (40-45 градусов) специальными средствами. При полоскании добавляют уксус для всех тканей.</w:t>
      </w:r>
    </w:p>
    <w:p w:rsidR="00646B8D" w:rsidRDefault="00646B8D">
      <w:pPr>
        <w:pStyle w:val="a3"/>
        <w:tabs>
          <w:tab w:val="left" w:pos="284"/>
        </w:tabs>
      </w:pPr>
      <w:r>
        <w:t xml:space="preserve">   После стирки влажные вышитые изделия гладят с изнаночной стороны. Чтобы вышивка не потеряла рельефности, надо гладить на мягкой подстилке.</w:t>
      </w:r>
    </w:p>
    <w:p w:rsidR="00646B8D" w:rsidRDefault="00646B8D">
      <w:pPr>
        <w:pStyle w:val="a3"/>
        <w:tabs>
          <w:tab w:val="left" w:pos="284"/>
        </w:tabs>
      </w:pPr>
      <w:r>
        <w:t xml:space="preserve">   Узоры на изделиях, выстиранных и правильно выглаженных, приобретают светотеневой эффект.    </w:t>
      </w:r>
    </w:p>
    <w:p w:rsidR="00646B8D" w:rsidRDefault="00646B8D">
      <w:pPr>
        <w:pStyle w:val="a3"/>
        <w:tabs>
          <w:tab w:val="left" w:pos="284"/>
        </w:tabs>
      </w:pPr>
    </w:p>
    <w:p w:rsidR="00646B8D" w:rsidRDefault="00646B8D">
      <w:pPr>
        <w:pStyle w:val="a3"/>
        <w:tabs>
          <w:tab w:val="left" w:pos="284"/>
        </w:tabs>
      </w:pPr>
    </w:p>
    <w:p w:rsidR="00646B8D" w:rsidRDefault="00646B8D">
      <w:pPr>
        <w:pStyle w:val="a3"/>
        <w:tabs>
          <w:tab w:val="left" w:pos="284"/>
        </w:tabs>
      </w:pPr>
    </w:p>
    <w:p w:rsidR="00646B8D" w:rsidRDefault="00646B8D">
      <w:pPr>
        <w:pStyle w:val="a3"/>
        <w:tabs>
          <w:tab w:val="left" w:pos="284"/>
        </w:tabs>
      </w:pPr>
    </w:p>
    <w:p w:rsidR="00646B8D" w:rsidRDefault="00646B8D">
      <w:pPr>
        <w:pStyle w:val="a3"/>
        <w:tabs>
          <w:tab w:val="left" w:pos="284"/>
        </w:tabs>
      </w:pPr>
    </w:p>
    <w:p w:rsidR="00646B8D" w:rsidRDefault="00646B8D">
      <w:pPr>
        <w:pStyle w:val="a3"/>
        <w:tabs>
          <w:tab w:val="left" w:pos="284"/>
        </w:tabs>
      </w:pPr>
    </w:p>
    <w:p w:rsidR="00646B8D" w:rsidRDefault="00646B8D">
      <w:pPr>
        <w:pStyle w:val="a3"/>
        <w:tabs>
          <w:tab w:val="left" w:pos="284"/>
        </w:tabs>
      </w:pPr>
    </w:p>
    <w:p w:rsidR="00646B8D" w:rsidRDefault="00646B8D">
      <w:pPr>
        <w:pStyle w:val="a3"/>
        <w:tabs>
          <w:tab w:val="left" w:pos="284"/>
        </w:tabs>
      </w:pPr>
    </w:p>
    <w:p w:rsidR="00646B8D" w:rsidRDefault="00646B8D">
      <w:pPr>
        <w:pStyle w:val="a3"/>
        <w:tabs>
          <w:tab w:val="left" w:pos="284"/>
        </w:tabs>
      </w:pPr>
    </w:p>
    <w:p w:rsidR="00646B8D" w:rsidRDefault="00646B8D">
      <w:pPr>
        <w:pStyle w:val="a3"/>
        <w:tabs>
          <w:tab w:val="left" w:pos="284"/>
        </w:tabs>
      </w:pPr>
    </w:p>
    <w:p w:rsidR="00646B8D" w:rsidRDefault="00646B8D">
      <w:pPr>
        <w:pStyle w:val="a3"/>
        <w:tabs>
          <w:tab w:val="left" w:pos="284"/>
        </w:tabs>
      </w:pPr>
    </w:p>
    <w:p w:rsidR="00646B8D" w:rsidRDefault="00646B8D">
      <w:pPr>
        <w:pStyle w:val="a3"/>
        <w:tabs>
          <w:tab w:val="left" w:pos="284"/>
        </w:tabs>
      </w:pPr>
    </w:p>
    <w:p w:rsidR="00646B8D" w:rsidRDefault="00646B8D">
      <w:pPr>
        <w:pStyle w:val="a3"/>
        <w:tabs>
          <w:tab w:val="left" w:pos="284"/>
        </w:tabs>
      </w:pPr>
    </w:p>
    <w:p w:rsidR="00646B8D" w:rsidRDefault="00646B8D">
      <w:pPr>
        <w:pStyle w:val="a3"/>
        <w:tabs>
          <w:tab w:val="left" w:pos="284"/>
        </w:tabs>
      </w:pPr>
    </w:p>
    <w:p w:rsidR="00646B8D" w:rsidRDefault="00646B8D">
      <w:pPr>
        <w:tabs>
          <w:tab w:val="left" w:pos="1005"/>
        </w:tabs>
      </w:pPr>
      <w:r>
        <w:tab/>
      </w:r>
    </w:p>
    <w:p w:rsidR="00646B8D" w:rsidRDefault="00646B8D"/>
    <w:p w:rsidR="00646B8D" w:rsidRDefault="00646B8D"/>
    <w:p w:rsidR="00646B8D" w:rsidRDefault="00646B8D">
      <w:pPr>
        <w:tabs>
          <w:tab w:val="left" w:pos="1306"/>
        </w:tabs>
      </w:pPr>
      <w:r>
        <w:tab/>
      </w:r>
      <w:bookmarkStart w:id="0" w:name="_GoBack"/>
      <w:bookmarkEnd w:id="0"/>
    </w:p>
    <w:sectPr w:rsidR="00646B8D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539"/>
    <w:rsid w:val="00646B8D"/>
    <w:rsid w:val="00C201F0"/>
    <w:rsid w:val="00C67539"/>
    <w:rsid w:val="00E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896D490C-A499-47A0-ACCB-111C0F54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84"/>
      </w:tabs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Вступление</vt:lpstr>
    </vt:vector>
  </TitlesOfParts>
  <Company>house station</Company>
  <LinksUpToDate>false</LinksUpToDate>
  <CharactersWithSpaces>8686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Вступление</dc:title>
  <dc:subject/>
  <dc:creator>Lihonosov</dc:creator>
  <cp:keywords/>
  <dc:description/>
  <cp:lastModifiedBy>admin</cp:lastModifiedBy>
  <cp:revision>2</cp:revision>
  <dcterms:created xsi:type="dcterms:W3CDTF">2014-02-06T18:38:00Z</dcterms:created>
  <dcterms:modified xsi:type="dcterms:W3CDTF">2014-02-06T18:38:00Z</dcterms:modified>
</cp:coreProperties>
</file>