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FE" w:rsidRDefault="009718FE">
      <w:pPr>
        <w:pStyle w:val="a5"/>
        <w:rPr>
          <w:rFonts w:ascii="Arial" w:hAnsi="Arial"/>
          <w:lang w:val="en-US"/>
        </w:rPr>
      </w:pPr>
    </w:p>
    <w:p w:rsidR="009718FE" w:rsidRDefault="009718FE">
      <w:pPr>
        <w:pStyle w:val="a5"/>
        <w:rPr>
          <w:rFonts w:ascii="Arial" w:hAnsi="Arial"/>
        </w:rPr>
      </w:pPr>
      <w:r>
        <w:rPr>
          <w:rFonts w:ascii="Arial" w:hAnsi="Arial"/>
        </w:rPr>
        <w:t>СПбГИЭА</w:t>
      </w:r>
    </w:p>
    <w:p w:rsidR="009718FE" w:rsidRDefault="009718FE">
      <w:pPr>
        <w:rPr>
          <w:rFonts w:ascii="Arial" w:hAnsi="Arial"/>
        </w:rPr>
      </w:pPr>
    </w:p>
    <w:p w:rsidR="009718FE" w:rsidRDefault="009718FE">
      <w:pPr>
        <w:jc w:val="center"/>
        <w:rPr>
          <w:rFonts w:ascii="Arial" w:hAnsi="Arial"/>
        </w:rPr>
      </w:pPr>
    </w:p>
    <w:p w:rsidR="009718FE" w:rsidRDefault="009718FE">
      <w:pPr>
        <w:jc w:val="center"/>
        <w:rPr>
          <w:rFonts w:ascii="Arial" w:hAnsi="Arial"/>
          <w:sz w:val="36"/>
        </w:rPr>
      </w:pPr>
    </w:p>
    <w:p w:rsidR="009718FE" w:rsidRDefault="009718FE">
      <w:pPr>
        <w:jc w:val="center"/>
        <w:rPr>
          <w:rFonts w:ascii="Arial" w:hAnsi="Arial"/>
          <w:sz w:val="36"/>
        </w:rPr>
      </w:pPr>
    </w:p>
    <w:p w:rsidR="009718FE" w:rsidRDefault="009718FE">
      <w:pPr>
        <w:jc w:val="center"/>
        <w:rPr>
          <w:rFonts w:ascii="Arial" w:hAnsi="Arial"/>
          <w:sz w:val="36"/>
        </w:rPr>
      </w:pPr>
    </w:p>
    <w:p w:rsidR="009718FE" w:rsidRDefault="009718FE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Практика по культурологии.</w:t>
      </w:r>
    </w:p>
    <w:p w:rsidR="009718FE" w:rsidRDefault="009718FE">
      <w:pPr>
        <w:rPr>
          <w:rFonts w:ascii="Arial" w:hAnsi="Arial"/>
          <w:sz w:val="36"/>
        </w:rPr>
      </w:pPr>
    </w:p>
    <w:p w:rsidR="009718FE" w:rsidRDefault="009718FE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0"/>
        </w:rPr>
        <w:t>Преподававатель</w:t>
      </w:r>
      <w:r>
        <w:rPr>
          <w:rFonts w:ascii="Arial" w:hAnsi="Arial"/>
          <w:sz w:val="30"/>
          <w:lang w:val="en-US"/>
        </w:rPr>
        <w:t>:</w:t>
      </w:r>
      <w:r>
        <w:rPr>
          <w:rFonts w:ascii="Arial" w:hAnsi="Arial"/>
          <w:sz w:val="36"/>
        </w:rPr>
        <w:t>Панфилова Марина Игоревна.</w:t>
      </w:r>
    </w:p>
    <w:p w:rsidR="009718FE" w:rsidRDefault="009718FE">
      <w:pPr>
        <w:rPr>
          <w:rFonts w:ascii="Arial" w:hAnsi="Arial"/>
        </w:rPr>
      </w:pPr>
    </w:p>
    <w:p w:rsidR="009718FE" w:rsidRDefault="009718FE">
      <w:pPr>
        <w:rPr>
          <w:rFonts w:ascii="Arial" w:hAnsi="Arial"/>
        </w:rPr>
      </w:pPr>
    </w:p>
    <w:p w:rsidR="009718FE" w:rsidRDefault="009718FE">
      <w:pPr>
        <w:rPr>
          <w:rFonts w:ascii="Arial" w:hAnsi="Arial"/>
        </w:rPr>
      </w:pPr>
    </w:p>
    <w:p w:rsidR="009718FE" w:rsidRDefault="009718FE">
      <w:pPr>
        <w:rPr>
          <w:rFonts w:ascii="Arial" w:hAnsi="Arial"/>
        </w:rPr>
      </w:pPr>
    </w:p>
    <w:p w:rsidR="009718FE" w:rsidRDefault="009718FE">
      <w:pPr>
        <w:rPr>
          <w:rFonts w:ascii="Arial" w:hAnsi="Arial"/>
          <w:sz w:val="44"/>
        </w:rPr>
      </w:pPr>
    </w:p>
    <w:p w:rsidR="009718FE" w:rsidRDefault="009718FE">
      <w:pPr>
        <w:jc w:val="center"/>
        <w:rPr>
          <w:rFonts w:ascii="Arial" w:hAnsi="Arial"/>
          <w:sz w:val="44"/>
          <w:lang w:val="en-US"/>
        </w:rPr>
      </w:pPr>
    </w:p>
    <w:p w:rsidR="009718FE" w:rsidRDefault="009718FE">
      <w:pPr>
        <w:jc w:val="center"/>
        <w:rPr>
          <w:rFonts w:ascii="Arial" w:hAnsi="Arial"/>
          <w:sz w:val="44"/>
          <w:lang w:val="en-US"/>
        </w:rPr>
      </w:pPr>
    </w:p>
    <w:p w:rsidR="009718FE" w:rsidRDefault="009718FE">
      <w:pPr>
        <w:jc w:val="center"/>
        <w:rPr>
          <w:rFonts w:ascii="Arial" w:hAnsi="Arial"/>
          <w:sz w:val="36"/>
          <w:lang w:val="en-US"/>
        </w:rPr>
      </w:pPr>
      <w:r>
        <w:rPr>
          <w:rFonts w:ascii="Arial" w:hAnsi="Arial"/>
          <w:sz w:val="36"/>
          <w:lang w:val="en-US"/>
        </w:rPr>
        <w:t>Названия работы:</w:t>
      </w:r>
    </w:p>
    <w:p w:rsidR="009718FE" w:rsidRDefault="009718FE">
      <w:pPr>
        <w:jc w:val="center"/>
        <w:rPr>
          <w:rFonts w:ascii="Arial" w:hAnsi="Arial"/>
          <w:sz w:val="52"/>
          <w:lang w:val="en-US"/>
        </w:rPr>
      </w:pPr>
      <w:r>
        <w:rPr>
          <w:rFonts w:ascii="Arial" w:hAnsi="Arial"/>
          <w:sz w:val="52"/>
          <w:lang w:val="en-US"/>
        </w:rPr>
        <w:t>Микеланджело “</w:t>
      </w:r>
      <w:r>
        <w:rPr>
          <w:rFonts w:ascii="Arial" w:hAnsi="Arial"/>
          <w:sz w:val="52"/>
        </w:rPr>
        <w:t>Скончавшийся мальчик</w:t>
      </w:r>
      <w:r>
        <w:rPr>
          <w:rFonts w:ascii="Arial" w:hAnsi="Arial"/>
          <w:sz w:val="52"/>
          <w:lang w:val="en-US"/>
        </w:rPr>
        <w:t>”</w:t>
      </w:r>
    </w:p>
    <w:p w:rsidR="009718FE" w:rsidRDefault="009718FE">
      <w:pPr>
        <w:rPr>
          <w:rFonts w:ascii="Arial" w:hAnsi="Arial"/>
          <w:lang w:val="en-US"/>
        </w:rPr>
      </w:pPr>
    </w:p>
    <w:p w:rsidR="009718FE" w:rsidRDefault="009718FE">
      <w:pPr>
        <w:rPr>
          <w:rFonts w:ascii="Arial" w:hAnsi="Arial"/>
          <w:lang w:val="en-US"/>
        </w:rPr>
      </w:pPr>
    </w:p>
    <w:p w:rsidR="009718FE" w:rsidRDefault="009718FE">
      <w:pPr>
        <w:rPr>
          <w:rFonts w:ascii="Arial" w:hAnsi="Arial"/>
          <w:lang w:val="en-US"/>
        </w:rPr>
      </w:pPr>
    </w:p>
    <w:p w:rsidR="009718FE" w:rsidRDefault="009718FE">
      <w:pPr>
        <w:rPr>
          <w:rFonts w:ascii="Arial" w:hAnsi="Arial"/>
          <w:lang w:val="en-US"/>
        </w:rPr>
      </w:pPr>
    </w:p>
    <w:p w:rsidR="009718FE" w:rsidRDefault="009718FE">
      <w:pPr>
        <w:jc w:val="right"/>
        <w:rPr>
          <w:rFonts w:ascii="Arial" w:hAnsi="Arial"/>
          <w:sz w:val="28"/>
          <w:lang w:val="en-US"/>
        </w:rPr>
      </w:pPr>
    </w:p>
    <w:p w:rsidR="009718FE" w:rsidRDefault="009718FE">
      <w:pPr>
        <w:pStyle w:val="1"/>
      </w:pPr>
    </w:p>
    <w:p w:rsidR="009718FE" w:rsidRDefault="009718FE">
      <w:pPr>
        <w:pStyle w:val="1"/>
      </w:pPr>
    </w:p>
    <w:p w:rsidR="009718FE" w:rsidRDefault="009718FE">
      <w:pPr>
        <w:pStyle w:val="1"/>
      </w:pPr>
    </w:p>
    <w:p w:rsidR="009718FE" w:rsidRDefault="009718FE">
      <w:pPr>
        <w:pStyle w:val="1"/>
        <w:jc w:val="left"/>
        <w:rPr>
          <w:lang w:val="en-US"/>
        </w:rPr>
      </w:pPr>
    </w:p>
    <w:p w:rsidR="009718FE" w:rsidRDefault="009718FE">
      <w:pPr>
        <w:pStyle w:val="1"/>
      </w:pPr>
      <w:r>
        <w:t>Журавлёв Дмитрий Анатольевич</w:t>
      </w:r>
    </w:p>
    <w:p w:rsidR="009718FE" w:rsidRDefault="009718FE">
      <w:pPr>
        <w:jc w:val="righ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Институт общего менеджмента.</w:t>
      </w:r>
    </w:p>
    <w:p w:rsidR="009718FE" w:rsidRDefault="009718FE">
      <w:pPr>
        <w:jc w:val="right"/>
        <w:rPr>
          <w:rFonts w:ascii="Arial" w:hAnsi="Arial"/>
          <w:sz w:val="32"/>
        </w:rPr>
      </w:pPr>
      <w:r>
        <w:rPr>
          <w:rFonts w:ascii="Arial" w:hAnsi="Arial"/>
          <w:b/>
          <w:sz w:val="32"/>
          <w:lang w:val="en-US"/>
        </w:rPr>
        <w:t>2</w:t>
      </w:r>
      <w:r>
        <w:rPr>
          <w:rFonts w:ascii="Arial" w:hAnsi="Arial"/>
          <w:sz w:val="32"/>
        </w:rPr>
        <w:t xml:space="preserve"> курс</w:t>
      </w:r>
    </w:p>
    <w:p w:rsidR="009718FE" w:rsidRDefault="009718FE">
      <w:pPr>
        <w:jc w:val="righ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Группа</w:t>
      </w:r>
      <w:r>
        <w:rPr>
          <w:rFonts w:ascii="Arial" w:hAnsi="Arial"/>
          <w:sz w:val="28"/>
          <w:lang w:val="en-US"/>
        </w:rPr>
        <w:t>:</w:t>
      </w:r>
      <w:r>
        <w:rPr>
          <w:rFonts w:ascii="Arial" w:hAnsi="Arial"/>
          <w:sz w:val="40"/>
          <w:lang w:val="en-US"/>
        </w:rPr>
        <w:t>1081</w:t>
      </w:r>
    </w:p>
    <w:p w:rsidR="009718FE" w:rsidRDefault="009718FE">
      <w:pPr>
        <w:rPr>
          <w:rFonts w:ascii="Arial" w:hAnsi="Arial"/>
          <w:lang w:val="en-US"/>
        </w:rPr>
      </w:pPr>
    </w:p>
    <w:p w:rsidR="009718FE" w:rsidRDefault="009718FE">
      <w:pPr>
        <w:rPr>
          <w:rFonts w:ascii="Arial" w:hAnsi="Arial"/>
          <w:lang w:val="en-US"/>
        </w:rPr>
      </w:pPr>
    </w:p>
    <w:p w:rsidR="009718FE" w:rsidRDefault="009718FE">
      <w:pPr>
        <w:rPr>
          <w:rFonts w:ascii="Arial" w:hAnsi="Arial"/>
          <w:lang w:val="en-US"/>
        </w:rPr>
      </w:pPr>
    </w:p>
    <w:p w:rsidR="009718FE" w:rsidRDefault="009718FE">
      <w:pPr>
        <w:jc w:val="center"/>
        <w:rPr>
          <w:rFonts w:ascii="Arial" w:hAnsi="Arial"/>
          <w:sz w:val="30"/>
          <w:lang w:val="en-US"/>
        </w:rPr>
      </w:pPr>
    </w:p>
    <w:p w:rsidR="009718FE" w:rsidRDefault="009718FE">
      <w:pPr>
        <w:jc w:val="center"/>
        <w:rPr>
          <w:rFonts w:ascii="Arial" w:hAnsi="Arial"/>
          <w:sz w:val="30"/>
          <w:lang w:val="en-US"/>
        </w:rPr>
      </w:pPr>
    </w:p>
    <w:p w:rsidR="009718FE" w:rsidRDefault="009718FE">
      <w:pPr>
        <w:jc w:val="center"/>
        <w:rPr>
          <w:rFonts w:ascii="Arial" w:hAnsi="Arial"/>
          <w:sz w:val="30"/>
          <w:lang w:val="en-US"/>
        </w:rPr>
      </w:pPr>
      <w:r>
        <w:rPr>
          <w:rFonts w:ascii="Arial" w:hAnsi="Arial"/>
          <w:sz w:val="30"/>
          <w:lang w:val="en-US"/>
        </w:rPr>
        <w:t>1999</w:t>
      </w:r>
      <w:r>
        <w:rPr>
          <w:rFonts w:ascii="Arial" w:hAnsi="Arial"/>
          <w:sz w:val="30"/>
        </w:rPr>
        <w:t>г.</w:t>
      </w:r>
    </w:p>
    <w:p w:rsidR="009718FE" w:rsidRDefault="009718FE">
      <w:pPr>
        <w:pStyle w:val="10"/>
        <w:spacing w:line="240" w:lineRule="auto"/>
        <w:ind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МИКЕЛАНДЖЕЛО</w:t>
      </w:r>
    </w:p>
    <w:p w:rsidR="009718FE" w:rsidRDefault="009718FE">
      <w:pPr>
        <w:pStyle w:val="10"/>
        <w:spacing w:line="240" w:lineRule="auto"/>
        <w:ind w:firstLine="0"/>
        <w:jc w:val="center"/>
        <w:rPr>
          <w:rFonts w:ascii="Arial" w:hAnsi="Arial"/>
          <w:sz w:val="36"/>
        </w:rPr>
      </w:pPr>
    </w:p>
    <w:p w:rsidR="009718FE" w:rsidRDefault="009718FE">
      <w:pPr>
        <w:pStyle w:val="10"/>
        <w:spacing w:before="220"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Ни один из мастеров Возрождения, даже Рафаэль, по оказал такого гигантского влияния на художников Италии, какое оказал </w:t>
      </w:r>
      <w:r>
        <w:rPr>
          <w:rFonts w:ascii="Courier New" w:hAnsi="Courier New"/>
          <w:b/>
          <w:sz w:val="28"/>
        </w:rPr>
        <w:t>Микеланджело</w:t>
      </w:r>
      <w:r>
        <w:rPr>
          <w:rFonts w:ascii="Courier New" w:hAnsi="Courier New"/>
          <w:noProof/>
          <w:sz w:val="28"/>
        </w:rPr>
        <w:t xml:space="preserve"> (1475—1564).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>Под знаком его искусства проходит весь</w:t>
      </w:r>
      <w:r>
        <w:rPr>
          <w:rFonts w:ascii="Courier New" w:hAnsi="Courier New"/>
          <w:noProof/>
          <w:sz w:val="28"/>
        </w:rPr>
        <w:t xml:space="preserve"> XVI</w:t>
      </w:r>
      <w:r>
        <w:rPr>
          <w:rFonts w:ascii="Courier New" w:hAnsi="Courier New"/>
          <w:sz w:val="28"/>
        </w:rPr>
        <w:t xml:space="preserve"> век. С именами Рафаэля и Микеланджело связано создание художественной шко</w:t>
      </w:r>
      <w:r>
        <w:rPr>
          <w:rFonts w:ascii="Courier New" w:hAnsi="Courier New"/>
          <w:sz w:val="28"/>
        </w:rPr>
        <w:softHyphen/>
        <w:t>лы в Риме. Но сам Микеланджело всегда оставался преданным Флоренции, которую любил и страстно, и пристрастно. От судьбы Флоренции неотделимо одно из знаменитейших созданий Микел</w:t>
      </w:r>
      <w:r>
        <w:rPr>
          <w:rFonts w:ascii="Courier New" w:hAnsi="Courier New"/>
          <w:sz w:val="28"/>
        </w:rPr>
        <w:softHyphen/>
        <w:t>анджело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капелла Медичи.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  <w:lang w:val="en-US"/>
        </w:rPr>
      </w:pP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  <w:lang w:val="en-US"/>
        </w:rPr>
      </w:pPr>
    </w:p>
    <w:p w:rsidR="009718FE" w:rsidRDefault="00DB7BC5">
      <w:pPr>
        <w:pStyle w:val="10"/>
        <w:spacing w:line="260" w:lineRule="auto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noProof/>
          <w:snapToGrid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86.55pt;height:339.6pt;z-index:251657728" o:allowincell="f">
            <v:imagedata r:id="rId6" o:title="ацан" gain="53740f" blacklevel="1966f"/>
            <w10:wrap type="topAndBottom"/>
          </v:shape>
        </w:pict>
      </w:r>
    </w:p>
    <w:p w:rsidR="009718FE" w:rsidRDefault="009718FE">
      <w:pPr>
        <w:pStyle w:val="10"/>
        <w:spacing w:line="260" w:lineRule="auto"/>
        <w:rPr>
          <w:rFonts w:ascii="Arial" w:hAnsi="Arial"/>
          <w:b/>
          <w:sz w:val="36"/>
          <w:lang w:val="en-US"/>
        </w:rPr>
      </w:pP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Arial" w:hAnsi="Arial"/>
          <w:b/>
          <w:sz w:val="36"/>
        </w:rPr>
        <w:t>«Скорчившийся мальчик»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единственное подлинное произве</w:t>
      </w:r>
      <w:r>
        <w:rPr>
          <w:rFonts w:ascii="Courier New" w:hAnsi="Courier New"/>
          <w:sz w:val="28"/>
        </w:rPr>
        <w:softHyphen/>
        <w:t>дение мастера в Советском Союзе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предназначался первоначально для украшения усыпальницы Медичи в церкви Сан Лоренцо.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Работа над проектом началась еще в</w:t>
      </w:r>
      <w:r>
        <w:rPr>
          <w:rFonts w:ascii="Courier New" w:hAnsi="Courier New"/>
          <w:noProof/>
          <w:sz w:val="28"/>
        </w:rPr>
        <w:t xml:space="preserve"> 1520</w:t>
      </w:r>
      <w:r>
        <w:rPr>
          <w:rFonts w:ascii="Courier New" w:hAnsi="Courier New"/>
          <w:sz w:val="28"/>
        </w:rPr>
        <w:t xml:space="preserve"> году, но закапчивал ее Микеланджело уже после падения Флоренции.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</w:t>
      </w:r>
      <w:r>
        <w:rPr>
          <w:rFonts w:ascii="Courier New" w:hAnsi="Courier New"/>
          <w:noProof/>
          <w:sz w:val="28"/>
        </w:rPr>
        <w:t xml:space="preserve"> 1527</w:t>
      </w:r>
      <w:r>
        <w:rPr>
          <w:rFonts w:ascii="Courier New" w:hAnsi="Courier New"/>
          <w:sz w:val="28"/>
        </w:rPr>
        <w:t xml:space="preserve"> году войска императора Карла</w:t>
      </w:r>
      <w:r>
        <w:rPr>
          <w:rFonts w:ascii="Courier New" w:hAnsi="Courier New"/>
          <w:noProof/>
          <w:sz w:val="28"/>
        </w:rPr>
        <w:t xml:space="preserve"> V</w:t>
      </w:r>
      <w:r>
        <w:rPr>
          <w:rFonts w:ascii="Courier New" w:hAnsi="Courier New"/>
          <w:sz w:val="28"/>
        </w:rPr>
        <w:t xml:space="preserve"> разгромили Рим. Так окончилась длившаяся десятилетия борьба европейских стран за утверждение своего политического господства в Италии, оказав</w:t>
      </w:r>
      <w:r>
        <w:rPr>
          <w:rFonts w:ascii="Courier New" w:hAnsi="Courier New"/>
          <w:sz w:val="28"/>
        </w:rPr>
        <w:softHyphen/>
        <w:t>шейся теперь в сфере влияния империи Габсбургов.</w:t>
      </w:r>
    </w:p>
    <w:p w:rsidR="009718FE" w:rsidRDefault="009718FE">
      <w:pPr>
        <w:pStyle w:val="10"/>
        <w:spacing w:before="140" w:line="24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Когда во Флоренции стало известно о</w:t>
      </w:r>
      <w:r>
        <w:rPr>
          <w:rFonts w:ascii="Courier New" w:hAnsi="Courier New"/>
          <w:sz w:val="28"/>
          <w:lang w:val="en-US"/>
        </w:rPr>
        <w:t xml:space="preserve"> "Sacco di Roma"</w:t>
      </w:r>
      <w:r>
        <w:rPr>
          <w:rFonts w:ascii="Courier New" w:hAnsi="Courier New"/>
          <w:sz w:val="28"/>
        </w:rPr>
        <w:t xml:space="preserve"> (раз</w:t>
      </w:r>
      <w:r>
        <w:rPr>
          <w:rFonts w:ascii="Courier New" w:hAnsi="Courier New"/>
          <w:sz w:val="28"/>
        </w:rPr>
        <w:softHyphen/>
        <w:t>громе Рима), в городе вспыхнуло восстание, и Медичи вновь, но ненадолго были изгнаны за пределы Флоренции. Однако папа Кли</w:t>
      </w:r>
      <w:r>
        <w:rPr>
          <w:rFonts w:ascii="Courier New" w:hAnsi="Courier New"/>
          <w:sz w:val="28"/>
        </w:rPr>
        <w:softHyphen/>
        <w:t>мент</w:t>
      </w:r>
      <w:r>
        <w:rPr>
          <w:rFonts w:ascii="Courier New" w:hAnsi="Courier New"/>
          <w:noProof/>
          <w:sz w:val="28"/>
        </w:rPr>
        <w:t xml:space="preserve"> VII,</w:t>
      </w:r>
      <w:r>
        <w:rPr>
          <w:rFonts w:ascii="Courier New" w:hAnsi="Courier New"/>
          <w:sz w:val="28"/>
        </w:rPr>
        <w:t xml:space="preserve"> сам происходивший из рода Медичи, пошел на сговор с Карлом</w:t>
      </w:r>
      <w:r>
        <w:rPr>
          <w:rFonts w:ascii="Courier New" w:hAnsi="Courier New"/>
          <w:noProof/>
          <w:sz w:val="28"/>
        </w:rPr>
        <w:t xml:space="preserve"> V,</w:t>
      </w:r>
      <w:r>
        <w:rPr>
          <w:rFonts w:ascii="Courier New" w:hAnsi="Courier New"/>
          <w:sz w:val="28"/>
        </w:rPr>
        <w:t xml:space="preserve"> и объединенными усилиями папских и императорских отрядов началась осада героической Флоренции. Город стойко сра</w:t>
      </w:r>
      <w:r>
        <w:rPr>
          <w:rFonts w:ascii="Courier New" w:hAnsi="Courier New"/>
          <w:sz w:val="28"/>
        </w:rPr>
        <w:softHyphen/>
        <w:t>жался за свою независимость в течение одиннадцати месяцев, но эпидемия, голод, измена в рядах сторонников республики привели к тому, что в августе</w:t>
      </w:r>
      <w:r>
        <w:rPr>
          <w:rFonts w:ascii="Courier New" w:hAnsi="Courier New"/>
          <w:noProof/>
          <w:sz w:val="28"/>
        </w:rPr>
        <w:t xml:space="preserve"> 1530</w:t>
      </w:r>
      <w:r>
        <w:rPr>
          <w:rFonts w:ascii="Courier New" w:hAnsi="Courier New"/>
          <w:sz w:val="28"/>
        </w:rPr>
        <w:t xml:space="preserve"> года Флоренция пала. Микеланджело был с теми, кто с оружием в руках сражался за свободу родного города. Падение Флоренции он пережил чрезвычайно остро. Это еще усугублялось тем, что своим искусством скульптор должен был прославлять тех тиранов, против которых выступал. И скорбь, царящая в капелле церкви Сан Лоренцо,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это не столько тоска по ушедшим из жизни герцогам Лоренцо и Джулиано, сколько тягост</w:t>
      </w:r>
      <w:r>
        <w:rPr>
          <w:rFonts w:ascii="Courier New" w:hAnsi="Courier New"/>
          <w:sz w:val="28"/>
        </w:rPr>
        <w:softHyphen/>
        <w:t>ные раздумья о судьбе Флоренции, судьбе Италии.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гробнице Медичи архитектурное и скульптурное решение целиком принадлежит Микеланджело. Весь ансамбль как бы стро</w:t>
      </w:r>
      <w:r>
        <w:rPr>
          <w:rFonts w:ascii="Courier New" w:hAnsi="Courier New"/>
          <w:sz w:val="28"/>
        </w:rPr>
        <w:softHyphen/>
        <w:t>ится на гармонии диссонансов.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Небольшое по размеру квадратное помещение устремляется ввысь почти с готической настойчивостью. Белый мрамор стен динамично расчленен при помощи темного камня системой арок, пилястров, капителей, наличников окон. И в цветовом решении</w:t>
      </w:r>
      <w:r>
        <w:rPr>
          <w:rFonts w:ascii="Courier New" w:hAnsi="Courier New"/>
          <w:noProof/>
          <w:sz w:val="28"/>
        </w:rPr>
        <w:t xml:space="preserve"> — </w:t>
      </w:r>
      <w:r>
        <w:rPr>
          <w:rFonts w:ascii="Courier New" w:hAnsi="Courier New"/>
          <w:sz w:val="28"/>
        </w:rPr>
        <w:t>светлого и темного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есть что-то от сочетаний траурного флага.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Отступая от вековой традиции, Микеланджело изображает ушедших из жизни герцогов не мертвыми, лежащими на своих саркофагах, а как живых людей. Их фигуры помещены в двух нишах, в то время как аллегории суток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Дня, Ночи, Вечера и Утра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покоятся на надгробиях. Тяжелые, скорбные, мощные, они олицетворяют идею губительного времени, беспощадно ведущего человека к могиле. Фигуры расположены на покатых крышках так, словно готовы соскользнуть с них. Сильные, конвульсирующие от внутреннего напряжения тела пересекают горизонтальную линию карниза, внося во всю композицию элемент беспокойства и скорби.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Джулиано и Лоренцо устремляют взгляд к мадонне с младен</w:t>
      </w:r>
      <w:r>
        <w:rPr>
          <w:rFonts w:ascii="Courier New" w:hAnsi="Courier New"/>
          <w:sz w:val="28"/>
        </w:rPr>
        <w:softHyphen/>
        <w:t>цем, статуе, стоящей у третьей стены капеллы. Но Мария высту</w:t>
      </w:r>
      <w:r>
        <w:rPr>
          <w:rFonts w:ascii="Courier New" w:hAnsi="Courier New"/>
          <w:sz w:val="28"/>
        </w:rPr>
        <w:softHyphen/>
        <w:t>пает не в обычной для нее роли заступницы. Здесь мадонна</w:t>
      </w:r>
      <w:r>
        <w:rPr>
          <w:rFonts w:ascii="Courier New" w:hAnsi="Courier New"/>
          <w:noProof/>
          <w:sz w:val="28"/>
        </w:rPr>
        <w:t xml:space="preserve"> — </w:t>
      </w:r>
      <w:r>
        <w:rPr>
          <w:rFonts w:ascii="Courier New" w:hAnsi="Courier New"/>
          <w:sz w:val="28"/>
        </w:rPr>
        <w:t>воплощение неумолимости судьбы, она клонит очи долу, и в склад</w:t>
      </w:r>
      <w:r>
        <w:rPr>
          <w:rFonts w:ascii="Courier New" w:hAnsi="Courier New"/>
          <w:sz w:val="28"/>
        </w:rPr>
        <w:softHyphen/>
        <w:t>ках одежды на ее груди прячет свое лицо младенец Христос, на</w:t>
      </w:r>
      <w:r>
        <w:rPr>
          <w:rFonts w:ascii="Courier New" w:hAnsi="Courier New"/>
          <w:sz w:val="28"/>
        </w:rPr>
        <w:softHyphen/>
        <w:t>деленный геркулесовым телосложением.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 первоначальному замыслу гробница должна была включать большое количество статуй. Об этом свидетельствуют эскизы Микеланджело, относящиеся к концу 1520-го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началу</w:t>
      </w:r>
      <w:r>
        <w:rPr>
          <w:rFonts w:ascii="Courier New" w:hAnsi="Courier New"/>
          <w:noProof/>
          <w:sz w:val="28"/>
        </w:rPr>
        <w:t xml:space="preserve"> 1521</w:t>
      </w:r>
      <w:r>
        <w:rPr>
          <w:rFonts w:ascii="Courier New" w:hAnsi="Courier New"/>
          <w:sz w:val="28"/>
        </w:rPr>
        <w:t xml:space="preserve"> года. На одном из них (Лондон, Британский музей), кроме статуй суток у подножия саркофага, изображены еще аллегорические скульпту</w:t>
      </w:r>
      <w:r>
        <w:rPr>
          <w:rFonts w:ascii="Courier New" w:hAnsi="Courier New"/>
          <w:sz w:val="28"/>
        </w:rPr>
        <w:softHyphen/>
        <w:t>ры, с каждой стороны по фигуре, а над филенками, декорирующи</w:t>
      </w:r>
      <w:r>
        <w:rPr>
          <w:rFonts w:ascii="Courier New" w:hAnsi="Courier New"/>
          <w:sz w:val="28"/>
        </w:rPr>
        <w:softHyphen/>
        <w:t>ми вверху пустые ниши (они фланкируют центральную), намече</w:t>
      </w:r>
      <w:r>
        <w:rPr>
          <w:rFonts w:ascii="Courier New" w:hAnsi="Courier New"/>
          <w:sz w:val="28"/>
        </w:rPr>
        <w:softHyphen/>
        <w:t>ны согнувшиеся юноши. Из них был выполнен только «Скорчив</w:t>
      </w:r>
      <w:r>
        <w:rPr>
          <w:rFonts w:ascii="Courier New" w:hAnsi="Courier New"/>
          <w:sz w:val="28"/>
        </w:rPr>
        <w:softHyphen/>
        <w:t>шийся мальчик», находящийся теперь в Эрмитаже.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Статуя осталась незаконченной. Если бы она вошла в состав капеллы Медичи, то, как явствует из наброска Микеланджело, находилась бы высоко от пола и была бы видна в профиль с левой стороны. Гирлянда, спускающаяся сверху, призвана тормозить дви</w:t>
      </w:r>
      <w:r>
        <w:rPr>
          <w:rFonts w:ascii="Courier New" w:hAnsi="Courier New"/>
          <w:sz w:val="28"/>
        </w:rPr>
        <w:softHyphen/>
        <w:t>жение, не давать юноше возможности выпрямиться, то есть вновь звучала бы тема контрастного столкновения сил, столь характер-пая для всего ансамбля.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«Неоконченность» (поп</w:t>
      </w:r>
      <w:r>
        <w:rPr>
          <w:rFonts w:ascii="Courier New" w:hAnsi="Courier New"/>
          <w:sz w:val="28"/>
          <w:lang w:val="en-US"/>
        </w:rPr>
        <w:t xml:space="preserve"> finite) —</w:t>
      </w:r>
      <w:r>
        <w:rPr>
          <w:rFonts w:ascii="Courier New" w:hAnsi="Courier New"/>
          <w:sz w:val="28"/>
        </w:rPr>
        <w:t xml:space="preserve"> одна из проблем, занимающая исследователей творчества Микеланджело. Но в данном случае нет сознательной незавершенности скульптуры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она осталась та</w:t>
      </w:r>
      <w:r>
        <w:rPr>
          <w:rFonts w:ascii="Courier New" w:hAnsi="Courier New"/>
          <w:sz w:val="28"/>
        </w:rPr>
        <w:softHyphen/>
        <w:t>ковой в силу того, что не заняла отведенного ей первоначально места в капелле Медичи.</w:t>
      </w:r>
    </w:p>
    <w:p w:rsidR="009718FE" w:rsidRDefault="009718FE">
      <w:pPr>
        <w:pStyle w:val="10"/>
        <w:spacing w:line="260" w:lineRule="auto"/>
        <w:ind w:firstLine="3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И как раз эта незаконченность делает статую особенно инте</w:t>
      </w:r>
      <w:r>
        <w:rPr>
          <w:rFonts w:ascii="Courier New" w:hAnsi="Courier New"/>
          <w:sz w:val="28"/>
        </w:rPr>
        <w:softHyphen/>
        <w:t>ресной, позволяя нам увидеть, как Микеланджело обрабатывал мрамор. Статуя необыкновенно компактна, чувствуется форма той глыбы, из которой извлек ее мастер. Она превосходно иллюстри</w:t>
      </w:r>
      <w:r>
        <w:rPr>
          <w:rFonts w:ascii="Courier New" w:hAnsi="Courier New"/>
          <w:sz w:val="28"/>
        </w:rPr>
        <w:softHyphen/>
        <w:t>рует мысль Микеланджело о том, что скульптура хорошо сделана тогда, когда ее можно сбросить с горы и при этом у нее ничего не отобьется. Другими словами, речь идет о специфически ренессансном восприятии целостности формы.</w:t>
      </w:r>
    </w:p>
    <w:p w:rsidR="009718FE" w:rsidRDefault="009718FE">
      <w:pPr>
        <w:pStyle w:val="10"/>
        <w:spacing w:line="260" w:lineRule="auto"/>
        <w:ind w:firstLine="3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Юноша, согнувшись и наклонив голову, касается руками пра</w:t>
      </w:r>
      <w:r>
        <w:rPr>
          <w:rFonts w:ascii="Courier New" w:hAnsi="Courier New"/>
          <w:sz w:val="28"/>
        </w:rPr>
        <w:softHyphen/>
        <w:t>вой ступни. Напрасно искать какую бы то ни было мотивировку этого движения. Жанровые, бытовые черты просто не существова</w:t>
      </w:r>
      <w:r>
        <w:rPr>
          <w:rFonts w:ascii="Courier New" w:hAnsi="Courier New"/>
          <w:sz w:val="28"/>
        </w:rPr>
        <w:softHyphen/>
        <w:t>ли для Микеланджело. Человек начинался для пего там, где можно было поведать о его героических деяниях и свершениях. Недаром спина мальчика подчеркнуто мускулиста и мощна. Не лицо, а тело и поза раскрывают созданный мастером образ.</w:t>
      </w:r>
    </w:p>
    <w:p w:rsidR="009718FE" w:rsidRDefault="009718FE">
      <w:pPr>
        <w:pStyle w:val="10"/>
        <w:spacing w:line="260" w:lineRule="auto"/>
        <w:ind w:firstLine="3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Для Микеланджело главное—человек, разнообразные и силь</w:t>
      </w:r>
      <w:r>
        <w:rPr>
          <w:rFonts w:ascii="Courier New" w:hAnsi="Courier New"/>
          <w:sz w:val="28"/>
        </w:rPr>
        <w:softHyphen/>
        <w:t>ные движения души которого он воплощал в мраморе или фреске.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«Скорчившийся мальчик» был задуман как декоративная скульптура. Однако и в ней Микеланджело раскрывает общую идею, царящую во всех статуях капеллы: идею тоски, скованности, духовной тяжести. В гробнице нет ни одного нейтрального эле</w:t>
      </w:r>
      <w:r>
        <w:rPr>
          <w:rFonts w:ascii="Courier New" w:hAnsi="Courier New"/>
          <w:sz w:val="28"/>
        </w:rPr>
        <w:softHyphen/>
        <w:t>мента. Как все великие творения Микеланджело, усыпальница Ме</w:t>
      </w:r>
      <w:r>
        <w:rPr>
          <w:rFonts w:ascii="Courier New" w:hAnsi="Courier New"/>
          <w:sz w:val="28"/>
        </w:rPr>
        <w:softHyphen/>
        <w:t>дичи приобретает общечеловеческое звучание.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Для самого художника основная мысль памятника формули</w:t>
      </w:r>
      <w:r>
        <w:rPr>
          <w:rFonts w:ascii="Courier New" w:hAnsi="Courier New"/>
          <w:sz w:val="28"/>
        </w:rPr>
        <w:softHyphen/>
        <w:t>ровалась очень четко, и не только в архитектурно-пластическом оформлении. Он выразил ее и в стихах, послуживших ответом на четверостишие Джованни Строцци, сложенное в честь «Ночи». Строцци писал:</w:t>
      </w:r>
    </w:p>
    <w:p w:rsidR="009718FE" w:rsidRDefault="009718FE">
      <w:pPr>
        <w:pStyle w:val="10"/>
        <w:spacing w:before="60" w:line="240" w:lineRule="auto"/>
        <w:ind w:left="960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Вот эта ночь, что так спокойно спит</w:t>
      </w:r>
    </w:p>
    <w:p w:rsidR="009718FE" w:rsidRDefault="009718FE">
      <w:pPr>
        <w:pStyle w:val="10"/>
        <w:spacing w:line="240" w:lineRule="auto"/>
        <w:ind w:left="960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Перед тобою,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ангела созданье.</w:t>
      </w:r>
    </w:p>
    <w:p w:rsidR="009718FE" w:rsidRDefault="009718FE">
      <w:pPr>
        <w:pStyle w:val="10"/>
        <w:spacing w:line="240" w:lineRule="auto"/>
        <w:ind w:left="960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Она из камня, но в ней есть дыханье:</w:t>
      </w:r>
    </w:p>
    <w:p w:rsidR="009718FE" w:rsidRDefault="009718FE">
      <w:pPr>
        <w:pStyle w:val="10"/>
        <w:spacing w:line="240" w:lineRule="auto"/>
        <w:ind w:left="960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Лишь разбуди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она заговорит.</w:t>
      </w:r>
    </w:p>
    <w:p w:rsidR="009718FE" w:rsidRDefault="009718FE">
      <w:pPr>
        <w:pStyle w:val="10"/>
        <w:spacing w:before="60" w:line="2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Микеланджело ответил словами, вложенными им в уста самой Ночи:</w:t>
      </w:r>
    </w:p>
    <w:p w:rsidR="009718FE" w:rsidRDefault="009718FE">
      <w:pPr>
        <w:pStyle w:val="10"/>
        <w:spacing w:before="60" w:line="240" w:lineRule="auto"/>
        <w:ind w:left="960" w:right="800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Отрадно спать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отрадней камнем быть. О, в этот век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преступный и постыдный</w:t>
      </w:r>
      <w:r>
        <w:rPr>
          <w:rFonts w:ascii="Courier New" w:hAnsi="Courier New"/>
          <w:noProof/>
          <w:sz w:val="28"/>
        </w:rPr>
        <w:t xml:space="preserve"> — </w:t>
      </w:r>
      <w:r>
        <w:rPr>
          <w:rFonts w:ascii="Courier New" w:hAnsi="Courier New"/>
          <w:sz w:val="28"/>
        </w:rPr>
        <w:t>Не жить, не чувствовать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удел завидный.</w:t>
      </w:r>
      <w:r>
        <w:rPr>
          <w:rFonts w:ascii="Courier New" w:hAnsi="Courier New"/>
          <w:noProof/>
          <w:sz w:val="28"/>
        </w:rPr>
        <w:t xml:space="preserve"> . . </w:t>
      </w:r>
      <w:r>
        <w:rPr>
          <w:rFonts w:ascii="Courier New" w:hAnsi="Courier New"/>
          <w:sz w:val="28"/>
        </w:rPr>
        <w:t>Прошу: молчи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не смей меня будить.</w:t>
      </w:r>
    </w:p>
    <w:p w:rsidR="009718FE" w:rsidRDefault="009718FE">
      <w:pPr>
        <w:pStyle w:val="10"/>
        <w:spacing w:before="80" w:line="260" w:lineRule="auto"/>
        <w:ind w:firstLine="3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Позор и преступление</w:t>
      </w:r>
      <w:r>
        <w:rPr>
          <w:rFonts w:ascii="Courier New" w:hAnsi="Courier New"/>
          <w:noProof/>
          <w:sz w:val="28"/>
        </w:rPr>
        <w:t xml:space="preserve"> —</w:t>
      </w:r>
      <w:r>
        <w:rPr>
          <w:rFonts w:ascii="Courier New" w:hAnsi="Courier New"/>
          <w:sz w:val="28"/>
        </w:rPr>
        <w:t xml:space="preserve"> так расценивали лучшие умы Италии трагическую обстановку, в которой завершался Ренессанс.</w:t>
      </w:r>
    </w:p>
    <w:p w:rsidR="009718FE" w:rsidRDefault="009718FE">
      <w:pPr>
        <w:pStyle w:val="10"/>
        <w:spacing w:line="260" w:lineRule="auto"/>
        <w:rPr>
          <w:rFonts w:ascii="Courier New" w:hAnsi="Courier New"/>
          <w:sz w:val="28"/>
        </w:rPr>
        <w:sectPr w:rsidR="009718FE">
          <w:footerReference w:type="default" r:id="rId7"/>
          <w:pgSz w:w="11900" w:h="16820"/>
          <w:pgMar w:top="1304" w:right="1134" w:bottom="1418" w:left="1134" w:header="720" w:footer="1021" w:gutter="0"/>
          <w:cols w:space="60"/>
        </w:sectPr>
      </w:pPr>
    </w:p>
    <w:p w:rsidR="009718FE" w:rsidRDefault="009718FE">
      <w:pPr>
        <w:pStyle w:val="10"/>
        <w:spacing w:line="26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Литература</w:t>
      </w:r>
    </w:p>
    <w:p w:rsidR="009718FE" w:rsidRDefault="009718FE">
      <w:pPr>
        <w:pStyle w:val="10"/>
        <w:spacing w:line="260" w:lineRule="auto"/>
        <w:jc w:val="center"/>
        <w:rPr>
          <w:rFonts w:ascii="Arial" w:hAnsi="Arial"/>
          <w:sz w:val="36"/>
        </w:rPr>
      </w:pPr>
    </w:p>
    <w:p w:rsidR="009718FE" w:rsidRDefault="009718FE">
      <w:pPr>
        <w:pStyle w:val="10"/>
        <w:spacing w:line="260" w:lineRule="auto"/>
        <w:ind w:left="567" w:hanging="567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1. Т.К.Кустодиева Эрмитаж очерк путеводитель </w:t>
      </w:r>
      <w:r>
        <w:rPr>
          <w:rFonts w:ascii="Courier New" w:hAnsi="Courier New"/>
          <w:sz w:val="28"/>
          <w:lang w:val="en-US"/>
        </w:rPr>
        <w:t>“</w:t>
      </w:r>
      <w:r>
        <w:rPr>
          <w:rFonts w:ascii="Courier New" w:hAnsi="Courier New"/>
          <w:sz w:val="28"/>
        </w:rPr>
        <w:t>Итальянское искусство эпохи возраждения 13-16 века</w:t>
      </w:r>
      <w:r>
        <w:rPr>
          <w:rFonts w:ascii="Courier New" w:hAnsi="Courier New"/>
          <w:sz w:val="28"/>
          <w:lang w:val="en-US"/>
        </w:rPr>
        <w:t>” “</w:t>
      </w:r>
      <w:r>
        <w:rPr>
          <w:rFonts w:ascii="Courier New" w:hAnsi="Courier New"/>
          <w:sz w:val="28"/>
        </w:rPr>
        <w:t>Искусство</w:t>
      </w:r>
      <w:r>
        <w:rPr>
          <w:rFonts w:ascii="Courier New" w:hAnsi="Courier New"/>
          <w:sz w:val="28"/>
          <w:lang w:val="en-US"/>
        </w:rPr>
        <w:t>”</w:t>
      </w:r>
      <w:r>
        <w:rPr>
          <w:rFonts w:ascii="Courier New" w:hAnsi="Courier New"/>
          <w:sz w:val="28"/>
        </w:rPr>
        <w:t>,1985г.</w:t>
      </w:r>
      <w:bookmarkStart w:id="0" w:name="_GoBack"/>
      <w:bookmarkEnd w:id="0"/>
    </w:p>
    <w:sectPr w:rsidR="009718FE">
      <w:pgSz w:w="11900" w:h="16820"/>
      <w:pgMar w:top="1304" w:right="1134" w:bottom="1418" w:left="1134" w:header="720" w:footer="1021" w:gutter="0"/>
      <w:cols w:space="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FE" w:rsidRDefault="009718FE">
      <w:r>
        <w:separator/>
      </w:r>
    </w:p>
  </w:endnote>
  <w:endnote w:type="continuationSeparator" w:id="0">
    <w:p w:rsidR="009718FE" w:rsidRDefault="0097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FE" w:rsidRDefault="00F25E38">
    <w:pPr>
      <w:pStyle w:val="a3"/>
      <w:framePr w:wrap="auto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9718FE" w:rsidRDefault="009718F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FE" w:rsidRDefault="009718FE">
      <w:r>
        <w:separator/>
      </w:r>
    </w:p>
  </w:footnote>
  <w:footnote w:type="continuationSeparator" w:id="0">
    <w:p w:rsidR="009718FE" w:rsidRDefault="00971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E38"/>
    <w:rsid w:val="004F5CC5"/>
    <w:rsid w:val="009718FE"/>
    <w:rsid w:val="00DB7BC5"/>
    <w:rsid w:val="00F2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F0F005-431A-49B7-8879-2DC30F30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rial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300" w:lineRule="auto"/>
      <w:ind w:firstLine="340"/>
      <w:jc w:val="both"/>
    </w:pPr>
    <w:rPr>
      <w:snapToGrid w:val="0"/>
      <w:sz w:val="16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Title"/>
    <w:basedOn w:val="a"/>
    <w:qFormat/>
    <w:pPr>
      <w:jc w:val="center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СПбГИЭА</vt:lpstr>
    </vt:vector>
  </TitlesOfParts>
  <Company>Дом</Company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СПбГИЭА</dc:title>
  <dc:subject/>
  <dc:creator>Журавлёв Дмитрий Анатольевич</dc:creator>
  <cp:keywords/>
  <cp:lastModifiedBy>admin</cp:lastModifiedBy>
  <cp:revision>2</cp:revision>
  <dcterms:created xsi:type="dcterms:W3CDTF">2014-02-06T17:26:00Z</dcterms:created>
  <dcterms:modified xsi:type="dcterms:W3CDTF">2014-02-06T17:26:00Z</dcterms:modified>
</cp:coreProperties>
</file>