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74" w:rsidRDefault="009D1D1A">
      <w:pPr>
        <w:pStyle w:val="1"/>
        <w:jc w:val="center"/>
      </w:pPr>
      <w:r>
        <w:t>Зощенко Михаил Михайлович</w:t>
      </w:r>
    </w:p>
    <w:p w:rsidR="00435D74" w:rsidRPr="009D1D1A" w:rsidRDefault="009D1D1A">
      <w:pPr>
        <w:pStyle w:val="a3"/>
      </w:pPr>
      <w:r>
        <w:t> </w:t>
      </w:r>
    </w:p>
    <w:p w:rsidR="00435D74" w:rsidRDefault="009D1D1A">
      <w:pPr>
        <w:pStyle w:val="a3"/>
      </w:pPr>
      <w:r>
        <w:t>9 августа (29 июля) 1894 года - 22 июля 1958 года</w:t>
      </w:r>
    </w:p>
    <w:p w:rsidR="00435D74" w:rsidRDefault="009D1D1A">
      <w:pPr>
        <w:pStyle w:val="a3"/>
      </w:pPr>
      <w:r>
        <w:t>Родился 29 июля (9 августа) 1894 в Санкт-Петербурге в семье художника. Впечатления детства – в том числе о сложных отношениях между родителями – отразились впоследствии как в рассказах Зощенко для детей (Галоши и мороженое, Елка, Бабушкин подарок, Не надо врать и др.), так и в его повести Перед восходом солнца (1943). Первые литературные опыты относятся к детским годам. В одной из своих записных тетрадей он отметил, что в 1902–1906 уже пробовал писать стихи, а в 1907 написал рассказ Пальто.</w:t>
      </w:r>
    </w:p>
    <w:p w:rsidR="00435D74" w:rsidRDefault="00AB57C1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25pt;height:300pt">
            <v:imagedata r:id="rId4" o:title=""/>
          </v:shape>
        </w:pict>
      </w:r>
    </w:p>
    <w:p w:rsidR="00435D74" w:rsidRDefault="009D1D1A">
      <w:pPr>
        <w:pStyle w:val="a3"/>
      </w:pPr>
      <w:r>
        <w:t>В 1913 Зощенко поступил на юридический факультет Санкт-Петербургского университета. К этому времени относятся его первые сохранившиеся рассказы – Тщеславие (1914) и Двугривенный (1914). Учеба была прервана Первой мировой войной. В 1915 Зощенко добровольцем ушел на фронт, командовал батальоном, стал Георгиевским кавалером. Литературная работа не прекращалась и в эти годы. Зощенко пробовал себя в новеллистике, в эпистолярном и сатирическом жанрах (сочинял письма вымышленным адресатам и эпиграммы на однополчан). В 1917 был демобилизован из-за болезни сердца, возникшей после отравления газами.</w:t>
      </w:r>
    </w:p>
    <w:p w:rsidR="00435D74" w:rsidRDefault="009D1D1A">
      <w:pPr>
        <w:pStyle w:val="a3"/>
      </w:pPr>
      <w:r>
        <w:t>По возвращении в Петроград были написаны Маруся, Мещаночка, Сосед и др. неопубликованные рассказы, в которых чувствовалось влияние Г.Мопассана. В 1918, несмотря на болезнь, Зощенко ушел добровольцем в Красную Армию и воевал на фронтах Гражданской войны до 1919. Вернувшись в Петроград, зарабатывал на жизнь, как и до войны, разными профессиями: сапожника, столяра, плотника, актера, инструктора по кролиководству, милиционера, сотрудника уголовного розыска и др. В написанных в это время юмористических Приказах по железнодорожной милиции и уголовному надзору ст. Лигово и др. неопубликованных произведениях уже чувствуется стиль будущего сатирика.</w:t>
      </w:r>
    </w:p>
    <w:p w:rsidR="00435D74" w:rsidRDefault="009D1D1A">
      <w:pPr>
        <w:pStyle w:val="a3"/>
      </w:pPr>
      <w:r>
        <w:t>В 1919 Зощенко занимался в творческой Студии, организованной при издательстве «Всемирная литература». Руководил занятиями К.И.Чуковский, высоко оценивший творчество Зощенко. Вспоминая о его рассказах и пародиях, написанных в период студийных занятий, Чуковский писал: «Странно было видеть, что этой дивной способностью властно заставлять своих ближних смеяться наделен такой печальный человек». Кроме прозы, во время учебы Зощенко написал статьи о творчестве А.Блока, В.Маяковского, Н.Тэффи и др. В Студии познакомился с писателями В.Кавериным, Вс.Ивановым, Л.Лунцем, К.Фединым, Е.Полонской и др., которые в 1921 объединились в литературную группу «Серапионовы братья», выступавшую за свободу творчества от политической опеки. Творческому общению способствовала жизнь Зощенко и других «серапионов» в знаменитом петроградском Доме искусств, описанном О.Форш в романе Сумасшедший корабль.</w:t>
      </w:r>
    </w:p>
    <w:p w:rsidR="00435D74" w:rsidRDefault="009D1D1A">
      <w:pPr>
        <w:pStyle w:val="a3"/>
      </w:pPr>
      <w:r>
        <w:t>В 1920–1921 Зощенко написал первые рассказы из тех, что впоследствии были напечатаны: Любовь, Война, Старуха Врангель, Рыбья самка. Цикл Рассказы Назара Ильича, господина Синебрюхова (1921–1922) вышел отдельной книгой в издательстве «Эрато». Этим событием был ознаменован переход Зощенко к профессиональной литературной деятельности. Первая же публикация сделала его знаменитым. Фразы из его рассказов приобрели характер крылатых выражений: «Что ты нарушаешь беспорядок?»; «Подпоручик ничего себе, но – сволочь» и др. С 1922 по 1946 его книги выдержали около 100 изданий, включая собрание сочинений в шести томах (1928–1932).</w:t>
      </w:r>
    </w:p>
    <w:p w:rsidR="00435D74" w:rsidRDefault="009D1D1A">
      <w:pPr>
        <w:pStyle w:val="a3"/>
      </w:pPr>
      <w:r>
        <w:t>К середине 1920-х годов Зощенко стал одним из самых популярных писателей. Его рассказы Баня, Аристократка, История болезни и др., которые он часто сам читал перед многочисленными аудиториями, были известны и любимы во всех слоях общества. В письме к Зощенко А.М.Горький отметил: «Такого соотношения иронии и лирики я не знаю в литературе ни у кого». Чуковский считал, что в центре творчества Зощенко стоит борьба с черствостью в человеческих отношениях.</w:t>
      </w:r>
    </w:p>
    <w:p w:rsidR="00435D74" w:rsidRDefault="009D1D1A">
      <w:pPr>
        <w:pStyle w:val="a3"/>
      </w:pPr>
      <w:r>
        <w:t>В сборниках рассказов 1920-х годов Юмористические рассказы (1923), Уважаемые граждане (1926) и др. Зощенко создал новый для русской литературы тип героя – советского человека, не получившего образования, не имеющего навыков духовной работы, не обладающего культурным багажом, но стремящегося стать полноправным участником жизни, сравняться с «остальным человечеством». Рефлексия такого героя производила поразительно смешное впечатление. То, что рассказ велся от лица сильно индивидуализированного повествователя, дало основание литературоведам определить творческую манеру Зощенко как «сказовую». Академик В.В.Виноградов в исследовании Язык Зощенко подробно разобрал повествовательные приемы писателя, отметил художественное преображение различных речевых пластов в его лексиконе. Чуковский заметил, что Зощенко ввел в литературу «новую, еще не вполне сформированную, но победительно разлившуюся по стране внелитературную речь и стал свободно пользоваться ею как своей собственной речью». Высокую оценку творчеству Зощенко давали многие его выдающиеся современники – А.Толстой, Ю.Олеша, С.Маршак, Ю.Тынянов и др.</w:t>
      </w:r>
    </w:p>
    <w:p w:rsidR="00435D74" w:rsidRDefault="009D1D1A">
      <w:pPr>
        <w:pStyle w:val="a3"/>
      </w:pPr>
      <w:r>
        <w:t>В 1929, получившем в советской истории название «год великого перелома», Зощенко издал книгу Письма к писателю – своеобразное социологическое исследование. Ее составили несколько десятков писем из огромной читательской почты, которую получал писатель, и его комментарий к ним. В предисловии к книге Зощенко написал о том, что хотел «показать подлинную и неприкрытую жизнь, подлинных живых людей с их желаниями, вкусом, мыслями». Книга вызвала недоумение у многих читателей, ожидавших от Зощенко только очередных смешных историй. После ее выхода режиссеру В.Мейерхольду было запрещено ставить пьесу Зощенко Уважаемый товарищ (1930).</w:t>
      </w:r>
    </w:p>
    <w:p w:rsidR="00435D74" w:rsidRDefault="009D1D1A">
      <w:pPr>
        <w:pStyle w:val="a3"/>
      </w:pPr>
      <w:r>
        <w:t>Античеловечная советская действительность не могла не сказаться на эмоциональном состоянии восприимчивого, с детских лет склонного к депрессии писателя. Поездка по Беломорканалу, организованная в 1930-е годы в пропагандистских целях для большой группы советских писателей, произвела на него угнетающее впечатление. Не менее тяжелой была для Зощенко необходимость писать после этой поездки о том, что в сталинских лагерях якобы перевоспитываются преступники (История одной жизни, 1934). Попыткой избавиться от угнетенного состояния, скорректировать собственную болезненную психику стало своеобразное психологическое исследование – повесть Возвращенная молодость (1933). Повесть вызвала неожиданную для писателя заинтересованную реакцию в научной среде: книга обсуждалась на многочисленных академических собраниях, рецензировалась в научных изданиях; академик И.Павлов стал приглашать Зощенко на свои знаменитые «среды».</w:t>
      </w:r>
    </w:p>
    <w:p w:rsidR="00435D74" w:rsidRDefault="009D1D1A">
      <w:pPr>
        <w:pStyle w:val="a3"/>
      </w:pPr>
      <w:r>
        <w:t>Как продолжение Возвращенной молодости был задуман сборник рассказов Голубая книга (1935). Зощенко считал Голубую книгу по внутреннему содержанию романом, определял ее как «краткую историю человеческих отношений» и писал, что она «двигается не новеллой, а философской идеей, которая делает ее». Рассказы о современности перемежались в этом произведении рассказами, действие которых происходит в прошлом – в различные периоды истории. И настоящее, и прошлое давалось в восприятии типичного героя Зощенко, не обремененного культурным багажом и понимающего историю как набор бытовых эпизодов.</w:t>
      </w:r>
    </w:p>
    <w:p w:rsidR="00435D74" w:rsidRDefault="009D1D1A">
      <w:pPr>
        <w:pStyle w:val="a3"/>
      </w:pPr>
      <w:r>
        <w:t>После публикации Голубой книги, вызвавшей разгромные отзывы в партийных изданиях, Зощенко фактически было запрещено печатать произведения, выходящие за рамки «положительной сатиры на отдельные недостатки». Несмотря на его высокую писательскую активность (заказные фельетоны для прессы, пьесы, киносценарии и др.), подлинный талант Зощенко проявлялся только в рассказах для детей, которые он писал для журналов «Чиж» и «Еж».</w:t>
      </w:r>
    </w:p>
    <w:p w:rsidR="00435D74" w:rsidRDefault="009D1D1A">
      <w:pPr>
        <w:pStyle w:val="a3"/>
      </w:pPr>
      <w:r>
        <w:t>В 1930-е годы писатель работал над книгой, которую считал главной в своей жизни. Работа продолжалась во время Отечественной войны в Алма-Ате, в эвакуации, покольку пойти на фронт Зощенко не мог из-за тяжелой болезни сердца. В 1943 начальные главы этого научно-художественного исследования о подсознании были изданы в журнале «Октябрь» под названием Перед восходом солнца. Зощенко исследовал случаи из жизни, давшие импульс к тяжелому душевному заболеванию, от которого его не могли избавить врачи. Современный ученый мир отмечает, что в этой книге писатель на десятилетия предвосхитил многие открытия науки о бессознательном.</w:t>
      </w:r>
    </w:p>
    <w:p w:rsidR="00435D74" w:rsidRDefault="009D1D1A">
      <w:pPr>
        <w:pStyle w:val="a3"/>
      </w:pPr>
      <w:r>
        <w:t>Журнальная публикация вызвала такой скандал, на писателя был обрушен такой шквал критической брани, что печатание Перед восходом солнца было прервано. Зощенко обратился с письмом к Сталину, прося его ознакомиться с книгой «либо дать распоряжение проверить ее более обстоятельно, чем это сделано критиками». Ответом стал очередной поток ругани в печати, книга была названа «галиматьей, нужной лишь врагам нашей родины» (журнал «Большевик»). В 1946, после выхода постановления ЦК ВКП(б) «О журналах „Звезда“ и „Ленинград“», партийный руководитель Ленинграда А.Жданов вспомнил в своем докладе о книге Перед восходом солнца, назвав ее «омерзительной вещью».</w:t>
      </w:r>
    </w:p>
    <w:p w:rsidR="00435D74" w:rsidRDefault="009D1D1A">
      <w:pPr>
        <w:pStyle w:val="a3"/>
      </w:pPr>
      <w:r>
        <w:t>Постановление 1946, с присущим советской идеологии хамством «критиковавшее» Зощенко и А.Ахматову, привело к их публичной травле и запрету на издание их произведений. Поводом стала публикация детского рассказа Зощенко Приключения обезьяны (1945), в котором властями был усмотрен намек на то, что в советской стране обезьяны живут лучше, чем люди. На писательском собрании Зощенко заявил, что честь офицера и писателя не позволяет ему смириться с тем, что в постановлении ЦК его называют «трусом» и «подонком литературы». В дальнейшем Зощенко также отказывался выступать с ожидаемым от него покаянием и признанием «ошибок». В 1954 на встрече с английскими студентами Зощенко вновь попытался изложить свое отношение к постановлению 1946, после чего травля началась по второму кругу.</w:t>
      </w:r>
    </w:p>
    <w:p w:rsidR="00435D74" w:rsidRDefault="009D1D1A">
      <w:pPr>
        <w:pStyle w:val="a3"/>
      </w:pPr>
      <w:r>
        <w:t>Самым печальным следствием этой идеологической кампании стало обострение душевной болезни, не позволявшее писателю полноценно работать. Восстановление его в Союзе писателей после смерти Сталина (1953) и издание первой после долгого перерыва книги (1956) принесли лишь временное облегчение его состояния.</w:t>
      </w:r>
    </w:p>
    <w:p w:rsidR="00435D74" w:rsidRDefault="009D1D1A">
      <w:pPr>
        <w:pStyle w:val="a3"/>
      </w:pPr>
      <w:r>
        <w:t>Умер Зощенко в Ленинграде 22 июля 1958.</w:t>
      </w:r>
      <w:bookmarkStart w:id="0" w:name="_GoBack"/>
      <w:bookmarkEnd w:id="0"/>
    </w:p>
    <w:sectPr w:rsidR="00435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D1A"/>
    <w:rsid w:val="00435D74"/>
    <w:rsid w:val="009D1D1A"/>
    <w:rsid w:val="00A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EA3636-1B70-40D2-ACE5-1D42CAE4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8399</Characters>
  <Application>Microsoft Office Word</Application>
  <DocSecurity>0</DocSecurity>
  <Lines>69</Lines>
  <Paragraphs>19</Paragraphs>
  <ScaleCrop>false</ScaleCrop>
  <Company>diakov.net</Company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Зощенко Михаил Михайлович</dc:title>
  <dc:subject/>
  <dc:creator>Irina</dc:creator>
  <cp:keywords/>
  <dc:description/>
  <cp:lastModifiedBy>Irina</cp:lastModifiedBy>
  <cp:revision>2</cp:revision>
  <dcterms:created xsi:type="dcterms:W3CDTF">2014-08-02T19:21:00Z</dcterms:created>
  <dcterms:modified xsi:type="dcterms:W3CDTF">2014-08-02T19:21:00Z</dcterms:modified>
</cp:coreProperties>
</file>