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50F6" w:rsidRDefault="00A91642">
      <w:pPr>
        <w:pStyle w:val="1"/>
        <w:jc w:val="center"/>
      </w:pPr>
      <w:r>
        <w:t>Музыкальная культура эпохи просвещения</w:t>
      </w:r>
    </w:p>
    <w:p w:rsidR="009E50F6" w:rsidRPr="00A91642" w:rsidRDefault="00A91642">
      <w:pPr>
        <w:pStyle w:val="a3"/>
      </w:pPr>
      <w:r>
        <w:t>Музыкальный классицизм и основные этапы его развития</w:t>
      </w:r>
    </w:p>
    <w:p w:rsidR="009E50F6" w:rsidRDefault="00A91642">
      <w:pPr>
        <w:pStyle w:val="a3"/>
      </w:pPr>
      <w:r>
        <w:t>Классицизм (от лат. сlassicus - образцовый) – стиль в искусстве XVII – XVIII вв. Название «классицизм» происходит от обращения к классической древности как высшей норме эстетического совершенства. Свой эстетический идеал представители классицизма черпали в образцах античного искусства. В основе классицизма лежало убеждение в разумности бытия, в наличии порядка и гармонии в природе и внутреннем мире человека. Эстетика классицизма содержит сумму обязательных строгих правил, которым должно отвечать художественное произведение. Важнейшие из них – требование равновесия красоты и истины, логической ясности, стройности и законченности композиции, строгих пропорций, чёткого разграничения жанров.</w:t>
      </w:r>
    </w:p>
    <w:p w:rsidR="009E50F6" w:rsidRDefault="00A91642">
      <w:pPr>
        <w:pStyle w:val="a3"/>
      </w:pPr>
      <w:r>
        <w:t>В развитии классицизма отмечают 2 этапа:</w:t>
      </w:r>
    </w:p>
    <w:p w:rsidR="009E50F6" w:rsidRDefault="00A91642">
      <w:pPr>
        <w:pStyle w:val="a3"/>
      </w:pPr>
      <w:r>
        <w:t>Классицизм XVII века, развивавшийся отчасти в борьбе с искусством барокко, отчасти во взаимодействии с ним.</w:t>
      </w:r>
    </w:p>
    <w:p w:rsidR="009E50F6" w:rsidRDefault="00A91642">
      <w:pPr>
        <w:pStyle w:val="a3"/>
      </w:pPr>
      <w:r>
        <w:t>Просветительский классицизм XVIII века.</w:t>
      </w:r>
    </w:p>
    <w:p w:rsidR="009E50F6" w:rsidRDefault="00A91642">
      <w:pPr>
        <w:pStyle w:val="a3"/>
      </w:pPr>
      <w:r>
        <w:t>Классицизм XVII века – во многом антитеза барокко. Наиболее законченное выражение получает во Франции. Это была эпоха расцвета абсолютной монархии, оказавшей высочайшее покровительство придворному искусству и требовавшей от него пышности и великолепия. Вершиной французского классицизма в области театрального искусства стали трагедии Корнеля и Расина, а также комедии Мольера, на чьё творчество опирался Люлли. Его «лирические трагедии» несут на себе печать воздействия классицизма (строгая логичность построения, героика, выдержанный характер), хотя им присущи и черты барокко – пышность его опер, обилие танцев, шествий, хоров.</w:t>
      </w:r>
    </w:p>
    <w:p w:rsidR="009E50F6" w:rsidRDefault="00A91642">
      <w:pPr>
        <w:pStyle w:val="a3"/>
      </w:pPr>
      <w:r>
        <w:t>Классицизм XVIII века совпал с эпохой Просвещения. Просвещение – широкое движение в философии, литературе, искусстве, охватившее все европейские страны. Название «Просвещение» объясняется тем, что философы этой эпохи (Вольтер, Дидро, Руссо) стремились просвещать своих сограждан, пытались решать вопросы устройства человеческого общества, природы человека, его прав. Просветители исходили из представления о всемогуществе человеческого разума. Вера в человека, в его разум определяет светлый, оптимистичный настрой, присущий воззрениям деятелей Просвещения.</w:t>
      </w:r>
    </w:p>
    <w:p w:rsidR="009E50F6" w:rsidRDefault="00A91642">
      <w:pPr>
        <w:pStyle w:val="a3"/>
      </w:pPr>
      <w:r>
        <w:t>В центре музыкально-эстетических споров – опера. Французские энциклопедисты считали её жанром, в котором должно быть восстановлен синтез искусств, существовавший в античном театре. Эта мысль легла в основу оперной реформы К.В. Глюка.</w:t>
      </w:r>
    </w:p>
    <w:p w:rsidR="009E50F6" w:rsidRDefault="00A91642">
      <w:pPr>
        <w:pStyle w:val="a3"/>
      </w:pPr>
      <w:r>
        <w:t>Великим завоеванием просветительского классицизма является создание жанра симфонии (сонатно-симфонического цикла) и сонатной формы, что связывается с творчеством композиторов мангеймской школы. Мангеймская школа, сложилась в г. Мангейме (Германия) в середине XVIII века на основе придворной капеллы, в которой работали главным образом чешские музыканты (крупнейший представитель – чех Ян Стамиц). В творчестве композиторов мангеймской школы утвердились 4-хчастная структура симфонии и классический состав оркестра.</w:t>
      </w:r>
    </w:p>
    <w:p w:rsidR="009E50F6" w:rsidRDefault="00A91642">
      <w:pPr>
        <w:pStyle w:val="a3"/>
      </w:pPr>
      <w:r>
        <w:t>Мангеймская школа стала предшественницей венской классической школы – музыкальное направление, обозначающее творчество Гайдна, Моцарта, Бетховена. В творчестве венских классиков окончательно сформировались сонатно-симфонический цикл, который стал классическим, а также жанры камерного ансамбля и концерта.</w:t>
      </w:r>
    </w:p>
    <w:p w:rsidR="009E50F6" w:rsidRDefault="00A91642">
      <w:pPr>
        <w:pStyle w:val="a3"/>
      </w:pPr>
      <w:r>
        <w:t>Среди инструментальных жанров особой популярностью пользовались различные виды бытовой развлекательной музыки – серенады, дивертисменты, звучавшие на открытом воздухе в вечернее время. Дивертисмент (франц. развлечение) – инструментальные многочастные произведения для камерного ансамбля или оркестра, соединяющие в себе черты сонаты и сюиты и близкие серенаде, ноктюрну.</w:t>
      </w:r>
    </w:p>
    <w:p w:rsidR="009E50F6" w:rsidRDefault="00A91642">
      <w:pPr>
        <w:pStyle w:val="a3"/>
      </w:pPr>
      <w:r>
        <w:t>К. В. Глюк – великий реформатор оперного театра</w:t>
      </w:r>
    </w:p>
    <w:p w:rsidR="009E50F6" w:rsidRDefault="00A91642">
      <w:pPr>
        <w:pStyle w:val="a3"/>
      </w:pPr>
      <w:r>
        <w:t>Кристоф Виллибальд Глюк (1714 - 1787) – немец по происхождению (родился в г. Эрасбахе (Бавария, Германия)), тем не менее, является одним из выдающихся представителей венской классической школы.</w:t>
      </w:r>
    </w:p>
    <w:p w:rsidR="009E50F6" w:rsidRDefault="00A91642">
      <w:pPr>
        <w:pStyle w:val="a3"/>
      </w:pPr>
      <w:r>
        <w:t>Реформаторская деятельность Глюка протекала в Вене и Париже и осуществлялась в русле эстетики классицизма. Всего Глюк написал около 40 опер – итальянских и французских, buffa и seria, традиционных и новаторских. Именно благодаря последним он обеспечил себе видное место в истории музыки.</w:t>
      </w:r>
    </w:p>
    <w:p w:rsidR="009E50F6" w:rsidRDefault="00A91642">
      <w:pPr>
        <w:pStyle w:val="a3"/>
      </w:pPr>
      <w:r>
        <w:t>Принципы глюковской реформы изложены в его предисловии к партитуре оперы «Альцеста». Они сводятся к следующему:</w:t>
      </w:r>
    </w:p>
    <w:p w:rsidR="009E50F6" w:rsidRDefault="00A91642">
      <w:pPr>
        <w:pStyle w:val="a3"/>
      </w:pPr>
      <w:r>
        <w:t>Музыка должна выражать поэтический текст оперы, она не может существовать сама по себе, вне драматического действия. Таким образом, Глюк существенно повышает роль литературно-драматической основы оперы, подчиняя музыку драме.</w:t>
      </w:r>
    </w:p>
    <w:p w:rsidR="009E50F6" w:rsidRDefault="00A91642">
      <w:pPr>
        <w:pStyle w:val="a3"/>
      </w:pPr>
      <w:r>
        <w:t>Опера должна оказывать нравственное воздействие на человека, отсюда – обращение к античным сюжетам с их высоким пафосом и благородством («Орфей и Эвридика», «Парис и Елена», «Ифигения в Авлиде»). Г. Берлиоз назвал Глюка «Эсхилом музыки».</w:t>
      </w:r>
    </w:p>
    <w:p w:rsidR="009E50F6" w:rsidRDefault="00A91642">
      <w:pPr>
        <w:pStyle w:val="a3"/>
      </w:pPr>
      <w:r>
        <w:t>Опера должна соответствовать «трём великим принципам прекрасного во всех видах искусства» - «простоте, правде и естественности». Необходимо избавить оперу от излишней виртуозности и вокальной орнаментики (присущей итальянской опере), запутанных сюжетов.</w:t>
      </w:r>
    </w:p>
    <w:p w:rsidR="009E50F6" w:rsidRDefault="00A91642">
      <w:pPr>
        <w:pStyle w:val="a3"/>
      </w:pPr>
      <w:r>
        <w:t>Не должно быть резкого контраста между арией и речитативом. Глюк заменяет речитатив secco аккомпанированным, в результате чего он приближается к арии (в традиционной опере-seria речитативы служили лишь связкой между концертными номерами).</w:t>
      </w:r>
    </w:p>
    <w:p w:rsidR="009E50F6" w:rsidRDefault="00A91642">
      <w:pPr>
        <w:pStyle w:val="a3"/>
      </w:pPr>
      <w:r>
        <w:t>Глюк по-новому трактует и арии: он вносит черты импровизационной свободы, развитие музыкального материала связывает с изменением психологического состояния героя. Арии, речитативы и хоры объединяются в большие драматические сцены.</w:t>
      </w:r>
    </w:p>
    <w:p w:rsidR="009E50F6" w:rsidRDefault="00A91642">
      <w:pPr>
        <w:pStyle w:val="a3"/>
      </w:pPr>
      <w:r>
        <w:t>Увертюра должна предвосхищать содержание оперы, вводить слушателей в её атмосферу.</w:t>
      </w:r>
    </w:p>
    <w:p w:rsidR="009E50F6" w:rsidRDefault="00A91642">
      <w:pPr>
        <w:pStyle w:val="a3"/>
      </w:pPr>
      <w:r>
        <w:t>Балет не должен быть вставным номером, не связанным с действием оперы. Его введение должно обуславливаться ходом драматического действия.</w:t>
      </w:r>
    </w:p>
    <w:p w:rsidR="009E50F6" w:rsidRDefault="00A91642">
      <w:pPr>
        <w:pStyle w:val="a3"/>
      </w:pPr>
      <w:r>
        <w:t>Большая часть этих принципов воплотилась в опере «Орфей и Эвридика» (премьера в 1762). Эта опера знаменует начало нового этапа не только в творчестве Глюка, но и в истории всей европейской оперы. За «Орфеем» последовала другая его новаторская опера – «Альцеста» (1767).</w:t>
      </w:r>
    </w:p>
    <w:p w:rsidR="009E50F6" w:rsidRDefault="00A91642">
      <w:pPr>
        <w:pStyle w:val="a3"/>
      </w:pPr>
      <w:r>
        <w:t>В Париже Глюк написал другие реформаторские оперы: «Ифигения в Авлиде» (1774), «Армида» (1777), «Ифигения в Тавриде» (1779). Постановка каждой из них превращалась в грандиозное событие в жизни Парижа, вызывая бурную полемику между «глюкистами» и «пиччинистами» - сторонниками традиционной итальянской оперы, которую олицетворял неаполитанский композитор Николо Пиччини (1728 - 1800). Победа Глюка в этой полемике была ознаменована триумфом его оперы «Ифигения в Тавриде».</w:t>
      </w:r>
    </w:p>
    <w:p w:rsidR="009E50F6" w:rsidRDefault="00A91642">
      <w:pPr>
        <w:pStyle w:val="a3"/>
      </w:pPr>
      <w:r>
        <w:t>Таким образом, Глюк превратил оперу в искусство высоких просветительских идеалов, насытил его глубоким нравственным содержанием, раскрыл на сцене подлинные человеческие чувства. Оперная реформа Глюка оказала плодотворное влияние как на его современников, так и на последующие поколения композиторов (особенно на венских классиков).</w:t>
      </w:r>
      <w:bookmarkStart w:id="0" w:name="_GoBack"/>
      <w:bookmarkEnd w:id="0"/>
    </w:p>
    <w:sectPr w:rsidR="009E50F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91642"/>
    <w:rsid w:val="006D071D"/>
    <w:rsid w:val="009E50F6"/>
    <w:rsid w:val="00A916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3C86B63-8414-4F87-AE56-7404D23AB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1002</Words>
  <Characters>5716</Characters>
  <Application>Microsoft Office Word</Application>
  <DocSecurity>0</DocSecurity>
  <Lines>47</Lines>
  <Paragraphs>13</Paragraphs>
  <ScaleCrop>false</ScaleCrop>
  <Company>diakov.net</Company>
  <LinksUpToDate>false</LinksUpToDate>
  <CharactersWithSpaces>6705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Музыкальная культура эпохи просвещения</dc:title>
  <dc:subject/>
  <dc:creator>Irina</dc:creator>
  <cp:keywords/>
  <dc:description/>
  <cp:lastModifiedBy>Irina</cp:lastModifiedBy>
  <cp:revision>2</cp:revision>
  <dcterms:created xsi:type="dcterms:W3CDTF">2014-07-19T03:02:00Z</dcterms:created>
  <dcterms:modified xsi:type="dcterms:W3CDTF">2014-07-19T03:02:00Z</dcterms:modified>
</cp:coreProperties>
</file>