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A42" w:rsidRDefault="006B0A42">
      <w:pPr>
        <w:widowControl/>
        <w:rPr>
          <w:rFonts w:ascii="FrankfurterHigD" w:hAnsi="FrankfurterHigD"/>
          <w:b/>
          <w:i/>
          <w:sz w:val="56"/>
          <w:u w:val="single"/>
        </w:rPr>
      </w:pPr>
      <w:r>
        <w:rPr>
          <w:rFonts w:ascii="Lucida Sans Unicode" w:hAnsi="Lucida Sans Unicode"/>
          <w:b/>
          <w:sz w:val="56"/>
        </w:rPr>
        <w:t xml:space="preserve">             </w:t>
      </w:r>
      <w:r>
        <w:rPr>
          <w:rFonts w:ascii="FrankfurterHigD" w:hAnsi="FrankfurterHigD"/>
          <w:b/>
          <w:sz w:val="56"/>
        </w:rPr>
        <w:t>British Parliament</w:t>
      </w:r>
      <w:r>
        <w:rPr>
          <w:rFonts w:ascii="FrankfurterHigD" w:hAnsi="FrankfurterHigD"/>
          <w:b/>
          <w:i/>
          <w:sz w:val="56"/>
        </w:rPr>
        <w:t>.</w:t>
      </w:r>
    </w:p>
    <w:p w:rsidR="006B0A42" w:rsidRDefault="006B0A42">
      <w:pPr>
        <w:widowControl/>
        <w:jc w:val="center"/>
        <w:rPr>
          <w:rFonts w:ascii="Pragmatica" w:hAnsi="Pragmatica"/>
          <w:sz w:val="21"/>
        </w:rPr>
      </w:pPr>
    </w:p>
    <w:p w:rsidR="006B0A42" w:rsidRDefault="006B0A42">
      <w:pPr>
        <w:pStyle w:val="a7"/>
        <w:rPr>
          <w:u w:val="single"/>
        </w:rPr>
      </w:pPr>
      <w:r>
        <w:t>Great Britain is a constitutional monarchy. This means that it has a monarch as its Head of the State. The monarch reigns with the support of Parliament. The powers of the monarch are not defined precisely. Everything today is done in the Queen’s name. It is her government, her armed forces, her law courts and so on. She appoints all the Ministers, including the Prime Minister. Everything is done however on the advice of the elected Government, and the monarch takes no part in the decision-making process.</w:t>
      </w:r>
    </w:p>
    <w:p w:rsidR="006B0A42" w:rsidRDefault="006B0A42">
      <w:pPr>
        <w:widowControl/>
        <w:ind w:firstLine="426"/>
        <w:jc w:val="both"/>
        <w:rPr>
          <w:rFonts w:ascii="Serifa Th BT" w:hAnsi="Serifa Th BT"/>
          <w:sz w:val="21"/>
        </w:rPr>
      </w:pPr>
      <w:r>
        <w:rPr>
          <w:rFonts w:ascii="Serifa Th BT" w:hAnsi="Serifa Th BT"/>
          <w:sz w:val="21"/>
        </w:rPr>
        <w:t xml:space="preserve">Once the British Empire included a large number of countries all over the world ruled by Britain. The process of decolonisation began in 1947 with the independence of India, Pakistan and Ceylon. Now there is no Empire and only few small islands belong to Britain. In 1997 the last colony, Hong Kong, was given to China. But the British ruling classes tried not to lose influence over the former colonies of the British Empire. An association of former members of the British Empire and Britain was founded in 1949. It is called the </w:t>
      </w:r>
      <w:r>
        <w:rPr>
          <w:rFonts w:ascii="Serifa Th BT" w:hAnsi="Serifa Th BT"/>
          <w:i/>
          <w:sz w:val="21"/>
        </w:rPr>
        <w:t>Commonwealth</w:t>
      </w:r>
      <w:r>
        <w:rPr>
          <w:rFonts w:ascii="Serifa Th BT" w:hAnsi="Serifa Th BT"/>
          <w:sz w:val="21"/>
        </w:rPr>
        <w:t xml:space="preserve">. It includes many countries such as Ireland, Burma, the Sudan, Canada, Australia, New Zealand and others. The Queen of Great Britain is also a Head of the </w:t>
      </w:r>
      <w:r>
        <w:rPr>
          <w:rFonts w:ascii="Serifa Th BT" w:hAnsi="Serifa Th BT"/>
          <w:i/>
          <w:sz w:val="21"/>
        </w:rPr>
        <w:t>Commonwealth</w:t>
      </w:r>
      <w:r>
        <w:rPr>
          <w:rFonts w:ascii="Serifa Th BT" w:hAnsi="Serifa Th BT"/>
          <w:sz w:val="21"/>
        </w:rPr>
        <w:t>, and also the Queen of Canada, Australia, New Zealand...</w:t>
      </w:r>
    </w:p>
    <w:p w:rsidR="006B0A42" w:rsidRDefault="006B0A42">
      <w:pPr>
        <w:widowControl/>
        <w:ind w:firstLine="426"/>
        <w:jc w:val="both"/>
        <w:rPr>
          <w:rFonts w:ascii="Serifa Th BT" w:hAnsi="Serifa Th BT"/>
          <w:sz w:val="21"/>
        </w:rPr>
      </w:pPr>
      <w:r>
        <w:rPr>
          <w:rFonts w:ascii="Serifa Th BT" w:hAnsi="Serifa Th BT"/>
          <w:b/>
          <w:sz w:val="21"/>
        </w:rPr>
        <w:t>The British Constitution</w:t>
      </w:r>
      <w:r>
        <w:rPr>
          <w:rFonts w:ascii="Serifa Th BT" w:hAnsi="Serifa Th BT"/>
          <w:sz w:val="21"/>
          <w:u w:val="single"/>
        </w:rPr>
        <w:t>.</w:t>
      </w:r>
      <w:r>
        <w:rPr>
          <w:rFonts w:ascii="Serifa Th BT" w:hAnsi="Serifa Th BT"/>
          <w:sz w:val="21"/>
        </w:rPr>
        <w:t xml:space="preserve">  The British Constitution is to a large extent a</w:t>
      </w:r>
      <w:r>
        <w:rPr>
          <w:rFonts w:ascii="Serifa Th BT" w:hAnsi="Serifa Th BT"/>
          <w:b/>
          <w:sz w:val="21"/>
        </w:rPr>
        <w:t xml:space="preserve"> </w:t>
      </w:r>
      <w:r>
        <w:rPr>
          <w:rFonts w:ascii="Serifa Th BT" w:hAnsi="Serifa Th BT"/>
          <w:sz w:val="21"/>
        </w:rPr>
        <w:t xml:space="preserve">product of many historical events and has thus evolved aver many centuries. Unlike the constitutions of most other countries, it is not set out in any single document. Instead it is made up of statute law, common law and conventions. The constitution can be change by Act of Parliament, or by general agreement to alter a convention.  </w:t>
      </w:r>
    </w:p>
    <w:p w:rsidR="006B0A42" w:rsidRDefault="006B0A42">
      <w:pPr>
        <w:widowControl/>
        <w:ind w:right="-7" w:firstLine="426"/>
        <w:jc w:val="both"/>
        <w:rPr>
          <w:rFonts w:ascii="Serifa Th BT" w:hAnsi="Serifa Th BT"/>
          <w:sz w:val="21"/>
        </w:rPr>
      </w:pPr>
      <w:r>
        <w:rPr>
          <w:rFonts w:ascii="Serifa Th BT" w:hAnsi="Serifa Th BT"/>
          <w:b/>
          <w:sz w:val="21"/>
        </w:rPr>
        <w:t>The Monarchy in Britain</w:t>
      </w:r>
      <w:r>
        <w:rPr>
          <w:rFonts w:ascii="Serifa Th BT" w:hAnsi="Serifa Th BT"/>
          <w:sz w:val="21"/>
        </w:rPr>
        <w:t xml:space="preserve">.  When the Queen was born on 21 April 1926, her grandfather, King George V, was on the throne and her uncle was his heir. The death of her grandfather and the abdication of her uncle (King Edward VIII) brought her father to the throne in 1936 as King George </w:t>
      </w:r>
      <w:r>
        <w:rPr>
          <w:rFonts w:ascii="Serifa Th BT" w:hAnsi="Serifa Th BT"/>
          <w:b/>
          <w:sz w:val="21"/>
        </w:rPr>
        <w:t xml:space="preserve">VI. </w:t>
      </w:r>
      <w:r>
        <w:rPr>
          <w:rFonts w:ascii="Serifa Th BT" w:hAnsi="Serifa Th BT"/>
          <w:sz w:val="21"/>
        </w:rPr>
        <w:t>Elizabeth II came to the throne an 6 February 1952 and was crowned on 2 June 1953. Since then she made many trips to different countries and to the UK also. The Queen is very rich, as are others members of the royal family. In addition, the government pays for her expenses as Head of the State, for a royal yacht, train and aircraft as well as for the upkeep of several palaces. The Queen’s image appears on stamps, notes and coins.</w:t>
      </w:r>
    </w:p>
    <w:p w:rsidR="006B0A42" w:rsidRDefault="006B0A42">
      <w:pPr>
        <w:widowControl/>
        <w:ind w:right="-7" w:firstLine="426"/>
        <w:jc w:val="both"/>
        <w:rPr>
          <w:rFonts w:ascii="Serifa Th BT" w:hAnsi="Serifa Th BT"/>
          <w:sz w:val="21"/>
        </w:rPr>
      </w:pPr>
      <w:r>
        <w:rPr>
          <w:rFonts w:ascii="Serifa Th BT" w:hAnsi="Serifa Th BT"/>
          <w:b/>
          <w:sz w:val="21"/>
        </w:rPr>
        <w:t>The Powers of Parliament</w:t>
      </w:r>
      <w:r>
        <w:rPr>
          <w:rFonts w:ascii="Serifa Th BT" w:hAnsi="Serifa Th BT"/>
          <w:sz w:val="21"/>
          <w:u w:val="single"/>
        </w:rPr>
        <w:t>.</w:t>
      </w:r>
      <w:r>
        <w:rPr>
          <w:rFonts w:ascii="Serifa Th BT" w:hAnsi="Serifa Th BT"/>
          <w:sz w:val="21"/>
        </w:rPr>
        <w:t xml:space="preserve"> The three elements, which make up Parliament –the Queen, the House of Lords and the elected House of Commons –, are constituted on different principles. They meet together only on occasions of symbolic significance such as the State Opening of Parliament, when the Commons are invited by the Queen to the House of Lords.</w:t>
      </w:r>
    </w:p>
    <w:p w:rsidR="006B0A42" w:rsidRDefault="006B0A42">
      <w:pPr>
        <w:widowControl/>
        <w:ind w:firstLine="426"/>
        <w:jc w:val="both"/>
        <w:rPr>
          <w:rFonts w:ascii="Serifa Th BT" w:hAnsi="Serifa Th BT"/>
          <w:sz w:val="21"/>
        </w:rPr>
      </w:pPr>
      <w:r>
        <w:rPr>
          <w:rFonts w:ascii="Serifa Th BT" w:hAnsi="Serifa Th BT"/>
          <w:sz w:val="21"/>
        </w:rPr>
        <w:t xml:space="preserve">Parliament consists of two chambers known as </w:t>
      </w:r>
      <w:r>
        <w:rPr>
          <w:rFonts w:ascii="Serifa Th BT" w:hAnsi="Serifa Th BT"/>
          <w:sz w:val="21"/>
          <w:u w:val="single"/>
        </w:rPr>
        <w:t>the House of Lords</w:t>
      </w:r>
      <w:r>
        <w:rPr>
          <w:rFonts w:ascii="Serifa Th BT" w:hAnsi="Serifa Th BT"/>
          <w:sz w:val="21"/>
        </w:rPr>
        <w:t xml:space="preserve"> and </w:t>
      </w:r>
      <w:r>
        <w:rPr>
          <w:rFonts w:ascii="Serifa Th BT" w:hAnsi="Serifa Th BT"/>
          <w:sz w:val="21"/>
          <w:u w:val="single"/>
        </w:rPr>
        <w:t>the House of Commons</w:t>
      </w:r>
      <w:r>
        <w:rPr>
          <w:rFonts w:ascii="Serifa Th BT" w:hAnsi="Serifa Th BT"/>
          <w:sz w:val="21"/>
        </w:rPr>
        <w:t xml:space="preserve">. Parliament and the monarch have different roles in the government of the country, and they only meet together on symbolic occasions such as coronation of a new monarch or the opening of Parliament. In reality, </w:t>
      </w:r>
      <w:r>
        <w:rPr>
          <w:rFonts w:ascii="Serifa Th BT" w:hAnsi="Serifa Th BT"/>
          <w:sz w:val="21"/>
          <w:u w:val="single"/>
        </w:rPr>
        <w:t>the House of Commons</w:t>
      </w:r>
      <w:r>
        <w:rPr>
          <w:rFonts w:ascii="Serifa Th BT" w:hAnsi="Serifa Th BT"/>
          <w:sz w:val="21"/>
        </w:rPr>
        <w:t xml:space="preserve"> is the only one of the three which is true power. It is here that new bills are introduced and debated. If the majority of the members aren’t in favour of a bill it goes to </w:t>
      </w:r>
      <w:r>
        <w:rPr>
          <w:rFonts w:ascii="Serifa Th BT" w:hAnsi="Serifa Th BT"/>
          <w:sz w:val="21"/>
          <w:u w:val="single"/>
        </w:rPr>
        <w:t>the House of Lords</w:t>
      </w:r>
      <w:r>
        <w:rPr>
          <w:rFonts w:ascii="Serifa Th BT" w:hAnsi="Serifa Th BT"/>
          <w:sz w:val="21"/>
        </w:rPr>
        <w:t xml:space="preserve"> to be debated and finally to the monarch to be signed. Only than it becomes law. Although a bill must be supported by all three bodies, </w:t>
      </w:r>
      <w:r>
        <w:rPr>
          <w:rFonts w:ascii="Serifa Th BT" w:hAnsi="Serifa Th BT"/>
          <w:sz w:val="21"/>
          <w:u w:val="single"/>
        </w:rPr>
        <w:t>the House of Lords</w:t>
      </w:r>
      <w:r>
        <w:rPr>
          <w:rFonts w:ascii="Serifa Th BT" w:hAnsi="Serifa Th BT"/>
          <w:sz w:val="21"/>
        </w:rPr>
        <w:t xml:space="preserve"> only has limited powers, and the monarch hasn’t refused to sign one.</w:t>
      </w:r>
    </w:p>
    <w:p w:rsidR="006B0A42" w:rsidRDefault="006B0A42">
      <w:pPr>
        <w:widowControl/>
        <w:ind w:right="-7" w:firstLine="426"/>
        <w:jc w:val="both"/>
        <w:rPr>
          <w:rFonts w:ascii="Serifa Th BT" w:hAnsi="Serifa Th BT"/>
          <w:sz w:val="21"/>
        </w:rPr>
      </w:pPr>
      <w:r>
        <w:rPr>
          <w:rFonts w:ascii="Serifa Th BT" w:hAnsi="Serifa Th BT"/>
          <w:b/>
          <w:sz w:val="21"/>
        </w:rPr>
        <w:t>The Functions of Parliament</w:t>
      </w:r>
      <w:r>
        <w:rPr>
          <w:rFonts w:ascii="Serifa Th BT" w:hAnsi="Serifa Th BT"/>
          <w:sz w:val="21"/>
          <w:u w:val="single"/>
        </w:rPr>
        <w:t>.</w:t>
      </w:r>
      <w:r>
        <w:rPr>
          <w:rFonts w:ascii="Serifa Th BT" w:hAnsi="Serifa Th BT"/>
          <w:sz w:val="21"/>
        </w:rPr>
        <w:t xml:space="preserve"> The main functions of Parliament are: to pass laws; to provide, by voting taxation, the means of carrying on the work of government; to scrutinise government policy and administration; to debate the major issues of the day. In carrying out these functions Parliament helps to bring the relevant facts and issues before the electorate. By custom, Parliament is also informed before all-important international treaties and agreements are ratified.</w:t>
      </w:r>
    </w:p>
    <w:p w:rsidR="006B0A42" w:rsidRDefault="006B0A42">
      <w:pPr>
        <w:widowControl/>
        <w:ind w:right="-7" w:firstLine="426"/>
        <w:jc w:val="both"/>
        <w:rPr>
          <w:rFonts w:ascii="Serifa Th BT" w:hAnsi="Serifa Th BT"/>
          <w:sz w:val="21"/>
        </w:rPr>
      </w:pPr>
      <w:r>
        <w:rPr>
          <w:rFonts w:ascii="Serifa Th BT" w:hAnsi="Serifa Th BT"/>
          <w:sz w:val="21"/>
        </w:rPr>
        <w:t>A Parliament has a maximum duration of five years, but in practice general elections are usually held before the end of this term. Parliament is dissolved and rights for a general election are ordered by</w:t>
      </w:r>
      <w:r>
        <w:rPr>
          <w:rFonts w:ascii="Serifa Th BT" w:hAnsi="Serifa Th BT"/>
          <w:b/>
          <w:i/>
          <w:sz w:val="21"/>
        </w:rPr>
        <w:t xml:space="preserve"> </w:t>
      </w:r>
      <w:r>
        <w:rPr>
          <w:rFonts w:ascii="Serifa Th BT" w:hAnsi="Serifa Th BT"/>
          <w:sz w:val="21"/>
        </w:rPr>
        <w:t>the Queen on the advice of the Prime Minister. The life of a Parliament is divided into sessions. Each usually lasts for one year – normally beginning and ending in October or November. The adverse number of "sitting" days in a session is about 168 in the House of Commons and about 150 in the House of Lords. At the start of each session the Queen's speech to Parliament outlines the Government’s policies and proposed legislative programme.</w:t>
      </w:r>
    </w:p>
    <w:p w:rsidR="006B0A42" w:rsidRDefault="006B0A42">
      <w:pPr>
        <w:widowControl/>
        <w:ind w:right="-7" w:firstLine="426"/>
        <w:jc w:val="both"/>
        <w:rPr>
          <w:rFonts w:ascii="Serifa Th BT" w:hAnsi="Serifa Th BT"/>
          <w:sz w:val="21"/>
        </w:rPr>
      </w:pPr>
      <w:r>
        <w:rPr>
          <w:rFonts w:ascii="Serifa Th BT" w:hAnsi="Serifa Th BT"/>
          <w:b/>
          <w:sz w:val="21"/>
        </w:rPr>
        <w:t>The House of Commons</w:t>
      </w:r>
      <w:r>
        <w:rPr>
          <w:rFonts w:ascii="Serifa Th BT" w:hAnsi="Serifa Th BT"/>
          <w:sz w:val="21"/>
          <w:u w:val="single"/>
        </w:rPr>
        <w:t>.</w:t>
      </w:r>
      <w:r>
        <w:rPr>
          <w:rFonts w:ascii="Serifa Th BT" w:hAnsi="Serifa Th BT"/>
          <w:sz w:val="21"/>
        </w:rPr>
        <w:t xml:space="preserve">  The House of Commons is elected and consists of 651 Members of Parliament (MPs). At present there are 60 women, three Asian and three black Mps. Of the 651 seats, 524 are for England, 38 for Wales, 72 for Scotland, and 17 for Northern Ireland. Members are paid an annual salary of ‡30,854.  The chief officer of the House of Commons is the Speaker, elected by the MPs to preside over the House. The House of Commons plays the major role in law making.</w:t>
      </w:r>
    </w:p>
    <w:p w:rsidR="006B0A42" w:rsidRDefault="006B0A42">
      <w:pPr>
        <w:widowControl/>
        <w:ind w:firstLine="426"/>
        <w:jc w:val="both"/>
        <w:rPr>
          <w:rFonts w:ascii="Serifa Th BT" w:hAnsi="Serifa Th BT"/>
          <w:sz w:val="21"/>
        </w:rPr>
      </w:pPr>
      <w:r>
        <w:rPr>
          <w:rFonts w:ascii="Serifa Th BT" w:hAnsi="Serifa Th BT"/>
          <w:sz w:val="21"/>
        </w:rPr>
        <w:t>MPs sit on two sides of the hall, one side for the governing party and the other for the opposition. Parliament has intervals during its work. MPs are paid for their parliamentary work and have to attend the sittings. MPs have to catch the Speaker's eye when they want to speak, then they rise from where they have been sitting to address the House and must do so without either reading a prepared speech or consulting notes.</w:t>
      </w:r>
    </w:p>
    <w:p w:rsidR="006B0A42" w:rsidRDefault="006B0A42">
      <w:pPr>
        <w:widowControl/>
        <w:ind w:right="-7" w:firstLine="709"/>
        <w:jc w:val="both"/>
        <w:rPr>
          <w:rFonts w:ascii="Serifa Th BT" w:hAnsi="Serifa Th BT"/>
          <w:sz w:val="21"/>
        </w:rPr>
      </w:pPr>
    </w:p>
    <w:p w:rsidR="006B0A42" w:rsidRDefault="006B0A42">
      <w:pPr>
        <w:widowControl/>
        <w:ind w:right="-7" w:firstLine="426"/>
        <w:jc w:val="both"/>
        <w:rPr>
          <w:rFonts w:ascii="Serifa Th BT" w:hAnsi="Serifa Th BT"/>
          <w:sz w:val="21"/>
        </w:rPr>
      </w:pPr>
      <w:r>
        <w:rPr>
          <w:rFonts w:ascii="Serifa Th BT" w:hAnsi="Serifa Th BT"/>
          <w:b/>
          <w:sz w:val="21"/>
        </w:rPr>
        <w:t>The House of Lords</w:t>
      </w:r>
      <w:r>
        <w:rPr>
          <w:rFonts w:ascii="Serifa Th BT" w:hAnsi="Serifa Th BT"/>
          <w:sz w:val="21"/>
          <w:u w:val="single"/>
        </w:rPr>
        <w:t>.</w:t>
      </w:r>
      <w:r>
        <w:rPr>
          <w:rFonts w:ascii="Serifa Th BT" w:hAnsi="Serifa Th BT"/>
          <w:sz w:val="21"/>
        </w:rPr>
        <w:t xml:space="preserve"> The House of Lords consists of the Lords Spiritual and the Lords Temporal. The Lords Spiritual are the Archbishops of Canterbury and York, and the 24 next most senior bishops of the Church of England. The Lords Temporal consist of: all hereditary peers  of  England, Scotland, Great Britain and the United Kingdom; all other life peers. Peerages, both hereditary and life, are created by the Sovereign on the advice of the Prime Minister. They are usually granted in recognition of service in politics or other walks of life. In 1992 there were 1,211 members of the House of Lords, including the two</w:t>
      </w:r>
      <w:r>
        <w:rPr>
          <w:rFonts w:ascii="Serifa Th BT" w:hAnsi="Serifa Th BT"/>
          <w:b/>
          <w:sz w:val="21"/>
        </w:rPr>
        <w:t xml:space="preserve"> </w:t>
      </w:r>
      <w:r>
        <w:rPr>
          <w:rFonts w:ascii="Serifa Th BT" w:hAnsi="Serifa Th BT"/>
          <w:sz w:val="21"/>
        </w:rPr>
        <w:t>archbishops and 24 bishops. The Lords Temporal consisted of 758 hereditary peers and 408 life peers. The House is presided over by the Lord Chancellor, who takes his place on the woolsack as the Speaker of the House.</w:t>
      </w:r>
    </w:p>
    <w:p w:rsidR="006B0A42" w:rsidRDefault="006B0A42">
      <w:pPr>
        <w:widowControl/>
        <w:ind w:firstLine="426"/>
        <w:jc w:val="both"/>
        <w:rPr>
          <w:rFonts w:ascii="Serifa Th BT" w:hAnsi="Serifa Th BT"/>
          <w:sz w:val="21"/>
        </w:rPr>
      </w:pPr>
      <w:r>
        <w:rPr>
          <w:rFonts w:ascii="Serifa Th BT" w:hAnsi="Serifa Th BT"/>
          <w:sz w:val="21"/>
        </w:rPr>
        <w:t>The division of Parliament into two Houses goes back over some 700 years when feudal assembly ruled the country. In modern times, real political power rests in the elected House although members of the House of Lords still occupy important cabinet posts.</w:t>
      </w:r>
    </w:p>
    <w:p w:rsidR="006B0A42" w:rsidRDefault="006B0A42">
      <w:pPr>
        <w:widowControl/>
        <w:ind w:right="-7" w:firstLine="426"/>
        <w:jc w:val="both"/>
        <w:rPr>
          <w:rFonts w:ascii="Serifa Th BT" w:hAnsi="Serifa Th BT"/>
          <w:sz w:val="21"/>
        </w:rPr>
      </w:pPr>
      <w:r>
        <w:rPr>
          <w:rFonts w:ascii="Serifa Th BT" w:hAnsi="Serifa Th BT"/>
          <w:b/>
          <w:sz w:val="21"/>
        </w:rPr>
        <w:t>The Political Party System</w:t>
      </w:r>
      <w:r>
        <w:rPr>
          <w:rFonts w:ascii="Serifa Th BT" w:hAnsi="Serifa Th BT"/>
          <w:sz w:val="21"/>
          <w:u w:val="single"/>
        </w:rPr>
        <w:t>.</w:t>
      </w:r>
      <w:r>
        <w:rPr>
          <w:rFonts w:ascii="Serifa Th BT" w:hAnsi="Serifa Th BT"/>
          <w:sz w:val="21"/>
        </w:rPr>
        <w:t xml:space="preserve">  The present political system depends upon the existence of organised political parties, each of which presents its policies to the electorate for approval. The parties are not registered or formally recognised in law, but in practice most candidates in elections, and almost all winning candidates, belong to one of' the main parties.</w:t>
      </w:r>
    </w:p>
    <w:p w:rsidR="006B0A42" w:rsidRDefault="006B0A42">
      <w:pPr>
        <w:widowControl/>
        <w:ind w:right="-7" w:firstLine="426"/>
        <w:jc w:val="both"/>
        <w:rPr>
          <w:rFonts w:ascii="Serifa Th BT" w:hAnsi="Serifa Th BT"/>
          <w:sz w:val="21"/>
        </w:rPr>
      </w:pPr>
      <w:r>
        <w:rPr>
          <w:rFonts w:ascii="Serifa Th BT" w:hAnsi="Serifa Th BT"/>
          <w:sz w:val="21"/>
        </w:rPr>
        <w:t>For the last 150</w:t>
      </w:r>
      <w:r>
        <w:rPr>
          <w:rFonts w:ascii="Serifa Th BT" w:hAnsi="Serifa Th BT"/>
          <w:b/>
          <w:sz w:val="21"/>
        </w:rPr>
        <w:t xml:space="preserve"> </w:t>
      </w:r>
      <w:r>
        <w:rPr>
          <w:rFonts w:ascii="Serifa Th BT" w:hAnsi="Serifa Th BT"/>
          <w:sz w:val="21"/>
        </w:rPr>
        <w:t xml:space="preserve">years there were only 2 parties: the Conservative Party and  the Labour Party. A new party  – the Liberal Democrats – was formed in 1988. Social Democratic Party is also the new one founded in 1981. Other  parties  include two nationalist parties, Plaid Cymru (founded in Wales in 1925) and the Scottish National Party (founded in 1934). </w:t>
      </w:r>
    </w:p>
    <w:p w:rsidR="006B0A42" w:rsidRDefault="006B0A42">
      <w:pPr>
        <w:widowControl/>
        <w:ind w:right="-7" w:firstLine="426"/>
        <w:jc w:val="both"/>
        <w:rPr>
          <w:rFonts w:ascii="Serifa Th BT" w:hAnsi="Serifa Th BT"/>
          <w:sz w:val="21"/>
        </w:rPr>
      </w:pPr>
      <w:r>
        <w:rPr>
          <w:rFonts w:ascii="Serifa Th BT" w:hAnsi="Serifa Th BT"/>
          <w:sz w:val="21"/>
        </w:rPr>
        <w:t>The effectiveness of the party system in Parliament rests largely on the relationship between the Government and the Opposition parties. Depending on the relative strengths of the parties in the House of Commons, the Opposition may seek to overthrow the Government by defeating it in a vote on a "matter of confidence". In general, however, its aims are to contribute to the formation of policy and  legislation  by  constructive  criticism;  to  oppose  government proposal - it considers objectionable; to seek amendments to government bills; and to put forward its own policies in order to improve its chances of winning the next general election.</w:t>
      </w:r>
    </w:p>
    <w:p w:rsidR="006B0A42" w:rsidRDefault="006B0A42">
      <w:pPr>
        <w:pStyle w:val="2"/>
        <w:ind w:firstLine="426"/>
      </w:pPr>
      <w:r>
        <w:t>Because of the electoral method in use, only two major parties obtain seats in the House of Commons. People belonging to smaller political par</w:t>
      </w:r>
      <w:r>
        <w:rPr>
          <w:lang w:val="en-US"/>
        </w:rPr>
        <w:t>ties</w:t>
      </w:r>
      <w:r>
        <w:t xml:space="preserve"> join one of the larger parties and work from within to make their influence felt. The exception to this are members of the Scottish National and Welsh Nationalist Parties, who, because their influence votes are concentrated in specific geographical areas, can manage to win seats although their total support is relatively small.</w:t>
      </w:r>
    </w:p>
    <w:p w:rsidR="006B0A42" w:rsidRDefault="006B0A42">
      <w:pPr>
        <w:widowControl/>
        <w:ind w:right="-7" w:firstLine="426"/>
        <w:jc w:val="both"/>
        <w:rPr>
          <w:rFonts w:ascii="Serifa Th BT" w:hAnsi="Serifa Th BT"/>
          <w:sz w:val="21"/>
        </w:rPr>
      </w:pPr>
      <w:r>
        <w:rPr>
          <w:rFonts w:ascii="Serifa Th BT" w:hAnsi="Serifa Th BT"/>
          <w:b/>
          <w:sz w:val="21"/>
        </w:rPr>
        <w:t>Her Majesty's Government: Prime Minister, the Cabinet</w:t>
      </w:r>
      <w:r>
        <w:rPr>
          <w:rFonts w:ascii="Serifa Th BT" w:hAnsi="Serifa Th BT"/>
          <w:sz w:val="21"/>
        </w:rPr>
        <w:t>. Her Majesty's Government is  the  body  of  ministers  responsible  for the  administration  of national affairs. The Prime Minister is appointed by the Queen, and all other ministers are  appointed  by  the  Queen  on  the  recommendation  of  the  Prime Minister. Most ministers are members of the Commons, although the Government is also fully represented by ministers in the Lords. The composition of governments can vary both  in the  number  of  ministers and in  the  titles  of  some offices. New ministerial offices may be created, others may be abolished and functions may be transferred from one minister to another.</w:t>
      </w:r>
    </w:p>
    <w:p w:rsidR="006B0A42" w:rsidRDefault="006B0A42">
      <w:pPr>
        <w:widowControl/>
        <w:ind w:right="-7" w:firstLine="426"/>
        <w:jc w:val="both"/>
        <w:rPr>
          <w:rFonts w:ascii="Serifa Th BT" w:hAnsi="Serifa Th BT"/>
          <w:sz w:val="21"/>
        </w:rPr>
      </w:pPr>
      <w:r>
        <w:rPr>
          <w:rFonts w:ascii="Serifa Th BT" w:hAnsi="Serifa Th BT"/>
          <w:sz w:val="21"/>
        </w:rPr>
        <w:t xml:space="preserve">The Prime Minister is also, by tradition, First Lord of the Treasury and Minister for the Civil Service.  The Prime Minister’s unique position of authority derives from majority support in the House of Commons and from the power  to  appoint  and  dismiss  ministers.  By modern convention, the Prime Minister always sits in the House of Commons. The Prime Minister presides over the Cabinet, is responsible for the allocation of functions among ministers and informs the  Queen at  regular meetings  of  the  general  business  of  the Government. The Prime Minister's Office is situated at 11 Downing Street. </w:t>
      </w:r>
    </w:p>
    <w:p w:rsidR="006B0A42" w:rsidRDefault="006B0A42">
      <w:pPr>
        <w:pStyle w:val="a6"/>
        <w:ind w:firstLine="426"/>
        <w:rPr>
          <w:sz w:val="21"/>
        </w:rPr>
      </w:pPr>
      <w:r>
        <w:rPr>
          <w:sz w:val="21"/>
        </w:rPr>
        <w:t>The Cabinet is composed of about 20 ministers chosen by the Prime Minister. The functions of the Cabinet are initiating and deciding on policy, the supreme control of government and the co-ordination of government departments. The exercise  of  these functions  is  vitally  affected by  the  fact  that  the Cabinet is a group of party representatives, depending upon majority support in the House of Commons. The Cabinet meets in private and its proceedings are confidential. Its members are bound by their oath as Privy Counsellors not to disclose information about its proceedings, although after 30 years  Cabinet papers may be made available for inspection.</w:t>
      </w:r>
    </w:p>
    <w:p w:rsidR="006B0A42" w:rsidRDefault="006B0A42">
      <w:pPr>
        <w:widowControl/>
        <w:ind w:right="-7"/>
        <w:jc w:val="both"/>
        <w:rPr>
          <w:rFonts w:ascii="Serifa Th BT" w:hAnsi="Serifa Th BT"/>
          <w:sz w:val="21"/>
        </w:rPr>
      </w:pPr>
      <w:r>
        <w:rPr>
          <w:rFonts w:ascii="Serifa Th BT" w:hAnsi="Serifa Th BT"/>
          <w:sz w:val="21"/>
        </w:rPr>
        <w:t>So Great Britain is the constitutional monarchy. Monarch is the Head of the State. But Queen or King rules with the support of the parliament. And practically monarch have no real political power. The main political decisions are made by the Parliament and Cabinet. And the House of Commons are more powerful.</w:t>
      </w:r>
      <w:bookmarkStart w:id="0" w:name="_GoBack"/>
      <w:bookmarkEnd w:id="0"/>
    </w:p>
    <w:sectPr w:rsidR="006B0A42">
      <w:endnotePr>
        <w:numFmt w:val="decimal"/>
      </w:endnotePr>
      <w:pgSz w:w="12242" w:h="15842"/>
      <w:pgMar w:top="568" w:right="760" w:bottom="993"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A42" w:rsidRDefault="006B0A42">
      <w:r>
        <w:separator/>
      </w:r>
    </w:p>
  </w:endnote>
  <w:endnote w:type="continuationSeparator" w:id="0">
    <w:p w:rsidR="006B0A42" w:rsidRDefault="006B0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NTHelvetica/Cyrillic">
    <w:altName w:val="Times New Roman"/>
    <w:charset w:val="00"/>
    <w:family w:val="auto"/>
    <w:pitch w:val="variable"/>
    <w:sig w:usb0="00000003" w:usb1="00000000" w:usb2="00000000" w:usb3="00000000" w:csb0="00000001" w:csb1="00000000"/>
  </w:font>
  <w:font w:name="Serifa Th BT">
    <w:altName w:val="Cambria Math"/>
    <w:charset w:val="00"/>
    <w:family w:val="roman"/>
    <w:pitch w:val="variable"/>
    <w:sig w:usb0="00000001" w:usb1="00000000" w:usb2="00000000" w:usb3="00000000" w:csb0="00000011" w:csb1="00000000"/>
  </w:font>
  <w:font w:name="Lucida Sans Unicode">
    <w:panose1 w:val="020B0602030504020204"/>
    <w:charset w:val="CC"/>
    <w:family w:val="swiss"/>
    <w:pitch w:val="variable"/>
    <w:sig w:usb0="80000AFF" w:usb1="0000396B" w:usb2="00000000" w:usb3="00000000" w:csb0="000000BF" w:csb1="00000000"/>
  </w:font>
  <w:font w:name="FrankfurterHigD">
    <w:altName w:val="Calibri"/>
    <w:charset w:val="00"/>
    <w:family w:val="swiss"/>
    <w:pitch w:val="variable"/>
    <w:sig w:usb0="00000001" w:usb1="00000000" w:usb2="00000000" w:usb3="00000000" w:csb0="00000011" w:csb1="00000000"/>
  </w:font>
  <w:font w:name="Pragmatica">
    <w:altName w:val="Times New Roman"/>
    <w:charset w:val="00"/>
    <w:family w:val="auto"/>
    <w:pitch w:val="variable"/>
    <w:sig w:usb0="00000001" w:usb1="00000000" w:usb2="00000000" w:usb3="00000000" w:csb0="00000013"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A42" w:rsidRDefault="006B0A42">
      <w:r>
        <w:separator/>
      </w:r>
    </w:p>
  </w:footnote>
  <w:footnote w:type="continuationSeparator" w:id="0">
    <w:p w:rsidR="006B0A42" w:rsidRDefault="006B0A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20D0"/>
    <w:rsid w:val="00092300"/>
    <w:rsid w:val="00171317"/>
    <w:rsid w:val="006B0A42"/>
    <w:rsid w:val="00A12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CDDDE5-2EDF-4062-96F4-0D708348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NTHelvetica/Cyrillic" w:hAnsi="NTHelvetica/Cyrillic"/>
      <w:sz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paragraph" w:styleId="a4">
    <w:name w:val="footer"/>
    <w:basedOn w:val="a"/>
    <w:semiHidden/>
    <w:pPr>
      <w:tabs>
        <w:tab w:val="center" w:pos="4536"/>
        <w:tab w:val="right" w:pos="9072"/>
      </w:tabs>
    </w:pPr>
  </w:style>
  <w:style w:type="character" w:styleId="a5">
    <w:name w:val="page number"/>
    <w:semiHidden/>
    <w:rPr>
      <w:sz w:val="20"/>
    </w:rPr>
  </w:style>
  <w:style w:type="paragraph" w:styleId="a6">
    <w:name w:val="Body Text"/>
    <w:basedOn w:val="a"/>
    <w:semiHidden/>
    <w:pPr>
      <w:widowControl/>
      <w:ind w:right="-6"/>
      <w:jc w:val="both"/>
    </w:pPr>
    <w:rPr>
      <w:rFonts w:ascii="Serifa Th BT" w:hAnsi="Serifa Th BT"/>
      <w:sz w:val="22"/>
    </w:rPr>
  </w:style>
  <w:style w:type="paragraph" w:styleId="2">
    <w:name w:val="Body Text 2"/>
    <w:basedOn w:val="a"/>
    <w:semiHidden/>
    <w:pPr>
      <w:widowControl/>
      <w:jc w:val="both"/>
    </w:pPr>
    <w:rPr>
      <w:rFonts w:ascii="Serifa Th BT" w:hAnsi="Serifa Th BT"/>
      <w:sz w:val="21"/>
    </w:rPr>
  </w:style>
  <w:style w:type="paragraph" w:styleId="a7">
    <w:name w:val="Body Text Indent"/>
    <w:basedOn w:val="a"/>
    <w:semiHidden/>
    <w:pPr>
      <w:widowControl/>
      <w:ind w:right="-7" w:firstLine="426"/>
      <w:jc w:val="both"/>
    </w:pPr>
    <w:rPr>
      <w:rFonts w:ascii="Serifa Th BT" w:hAnsi="Serifa Th BT"/>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1606</Words>
  <Characters>9158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British Parliament</vt:lpstr>
    </vt:vector>
  </TitlesOfParts>
  <Company>Viking Inc</Company>
  <LinksUpToDate>false</LinksUpToDate>
  <CharactersWithSpaces>10743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British Parliament</dc:title>
  <dc:subject/>
  <dc:creator>Панчеха Сергей Константинович</dc:creator>
  <cp:keywords/>
  <dc:description/>
  <cp:lastModifiedBy>Irina</cp:lastModifiedBy>
  <cp:revision>2</cp:revision>
  <cp:lastPrinted>1999-06-11T14:17:00Z</cp:lastPrinted>
  <dcterms:created xsi:type="dcterms:W3CDTF">2014-08-04T14:59:00Z</dcterms:created>
  <dcterms:modified xsi:type="dcterms:W3CDTF">2014-08-04T14:59:00Z</dcterms:modified>
</cp:coreProperties>
</file>