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C1" w:rsidRPr="005052C1" w:rsidRDefault="005052C1" w:rsidP="005052C1">
      <w:pPr>
        <w:ind w:firstLine="709"/>
        <w:jc w:val="center"/>
        <w:rPr>
          <w:szCs w:val="28"/>
        </w:rPr>
      </w:pPr>
      <w:r w:rsidRPr="005052C1">
        <w:rPr>
          <w:szCs w:val="28"/>
        </w:rPr>
        <w:t>Иркутский институт международного туризма</w:t>
      </w: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Default="005052C1" w:rsidP="005052C1">
      <w:pPr>
        <w:ind w:firstLine="709"/>
        <w:jc w:val="center"/>
        <w:rPr>
          <w:szCs w:val="28"/>
        </w:rPr>
      </w:pPr>
    </w:p>
    <w:p w:rsidR="005052C1" w:rsidRDefault="005052C1" w:rsidP="005052C1">
      <w:pPr>
        <w:ind w:firstLine="709"/>
        <w:jc w:val="center"/>
        <w:rPr>
          <w:szCs w:val="28"/>
        </w:rPr>
      </w:pPr>
    </w:p>
    <w:p w:rsidR="005052C1" w:rsidRDefault="005052C1" w:rsidP="005052C1">
      <w:pPr>
        <w:ind w:firstLine="709"/>
        <w:jc w:val="center"/>
        <w:rPr>
          <w:szCs w:val="28"/>
        </w:rPr>
      </w:pPr>
    </w:p>
    <w:p w:rsidR="005052C1" w:rsidRPr="005052C1" w:rsidRDefault="005052C1" w:rsidP="005052C1">
      <w:pPr>
        <w:ind w:firstLine="709"/>
        <w:jc w:val="center"/>
        <w:rPr>
          <w:szCs w:val="28"/>
        </w:rPr>
      </w:pPr>
      <w:r w:rsidRPr="005052C1">
        <w:rPr>
          <w:szCs w:val="28"/>
        </w:rPr>
        <w:t>КУРСОВАЯ РАБОТА</w:t>
      </w: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r w:rsidRPr="005052C1">
        <w:rPr>
          <w:szCs w:val="28"/>
        </w:rPr>
        <w:t>По дисциплине: Таможенные платежи в различных таможенных режимах</w:t>
      </w: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r w:rsidRPr="005052C1">
        <w:rPr>
          <w:szCs w:val="28"/>
        </w:rPr>
        <w:t>На тему: “Импорт товаров в Российскую Федерацию и определение на</w:t>
      </w:r>
      <w:r w:rsidR="007E6028">
        <w:rPr>
          <w:szCs w:val="28"/>
        </w:rPr>
        <w:t>правлений его совершенствования</w:t>
      </w:r>
      <w:r w:rsidRPr="005052C1">
        <w:rPr>
          <w:szCs w:val="28"/>
        </w:rPr>
        <w:t>”</w:t>
      </w: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right"/>
        <w:rPr>
          <w:szCs w:val="28"/>
        </w:rPr>
      </w:pPr>
      <w:r w:rsidRPr="005052C1">
        <w:rPr>
          <w:szCs w:val="28"/>
        </w:rPr>
        <w:t>Выполнила:</w:t>
      </w:r>
    </w:p>
    <w:p w:rsidR="005052C1" w:rsidRPr="005052C1" w:rsidRDefault="005052C1" w:rsidP="005052C1">
      <w:pPr>
        <w:ind w:firstLine="709"/>
        <w:jc w:val="right"/>
        <w:rPr>
          <w:szCs w:val="28"/>
        </w:rPr>
      </w:pPr>
      <w:r>
        <w:rPr>
          <w:szCs w:val="28"/>
        </w:rPr>
        <w:t>Гуз Ю.</w:t>
      </w:r>
      <w:r w:rsidRPr="005052C1">
        <w:rPr>
          <w:szCs w:val="28"/>
        </w:rPr>
        <w:t>А.</w:t>
      </w:r>
    </w:p>
    <w:p w:rsidR="005052C1" w:rsidRPr="005052C1" w:rsidRDefault="005052C1" w:rsidP="005052C1">
      <w:pPr>
        <w:ind w:firstLine="709"/>
        <w:jc w:val="right"/>
        <w:rPr>
          <w:szCs w:val="28"/>
        </w:rPr>
      </w:pPr>
      <w:r w:rsidRPr="005052C1">
        <w:rPr>
          <w:szCs w:val="28"/>
        </w:rPr>
        <w:t>гр. ТД-05-1</w:t>
      </w:r>
    </w:p>
    <w:p w:rsidR="005052C1" w:rsidRPr="005052C1" w:rsidRDefault="005052C1" w:rsidP="005052C1">
      <w:pPr>
        <w:ind w:firstLine="709"/>
        <w:jc w:val="right"/>
        <w:rPr>
          <w:szCs w:val="28"/>
        </w:rPr>
      </w:pPr>
      <w:r w:rsidRPr="005052C1">
        <w:rPr>
          <w:szCs w:val="28"/>
        </w:rPr>
        <w:t>Проверила:</w:t>
      </w:r>
    </w:p>
    <w:p w:rsidR="005052C1" w:rsidRPr="005052C1" w:rsidRDefault="005052C1" w:rsidP="005052C1">
      <w:pPr>
        <w:ind w:firstLine="709"/>
        <w:jc w:val="right"/>
        <w:rPr>
          <w:szCs w:val="28"/>
        </w:rPr>
      </w:pPr>
      <w:r>
        <w:rPr>
          <w:szCs w:val="28"/>
        </w:rPr>
        <w:t>Артюхова И.</w:t>
      </w:r>
      <w:r w:rsidRPr="005052C1">
        <w:rPr>
          <w:szCs w:val="28"/>
        </w:rPr>
        <w:t>Р.</w:t>
      </w:r>
    </w:p>
    <w:p w:rsidR="005052C1" w:rsidRPr="005052C1" w:rsidRDefault="005052C1" w:rsidP="005052C1">
      <w:pPr>
        <w:ind w:firstLine="709"/>
        <w:jc w:val="center"/>
        <w:rPr>
          <w:szCs w:val="28"/>
        </w:rPr>
      </w:pPr>
    </w:p>
    <w:p w:rsidR="005052C1" w:rsidRDefault="005052C1" w:rsidP="005052C1">
      <w:pPr>
        <w:ind w:firstLine="709"/>
        <w:jc w:val="center"/>
        <w:rPr>
          <w:szCs w:val="28"/>
        </w:rPr>
      </w:pPr>
    </w:p>
    <w:p w:rsidR="005052C1" w:rsidRPr="005052C1" w:rsidRDefault="005052C1" w:rsidP="005052C1">
      <w:pPr>
        <w:ind w:firstLine="709"/>
        <w:jc w:val="center"/>
        <w:rPr>
          <w:szCs w:val="28"/>
        </w:rPr>
      </w:pPr>
    </w:p>
    <w:p w:rsidR="005052C1" w:rsidRPr="005052C1" w:rsidRDefault="005052C1" w:rsidP="005052C1">
      <w:pPr>
        <w:ind w:firstLine="709"/>
        <w:jc w:val="center"/>
        <w:rPr>
          <w:szCs w:val="28"/>
        </w:rPr>
      </w:pPr>
      <w:r w:rsidRPr="005052C1">
        <w:rPr>
          <w:szCs w:val="28"/>
        </w:rPr>
        <w:t>Иркутск</w:t>
      </w:r>
    </w:p>
    <w:p w:rsidR="005052C1" w:rsidRPr="005052C1" w:rsidRDefault="005052C1" w:rsidP="005052C1">
      <w:pPr>
        <w:ind w:firstLine="709"/>
        <w:jc w:val="center"/>
        <w:rPr>
          <w:szCs w:val="28"/>
        </w:rPr>
      </w:pPr>
      <w:r w:rsidRPr="005052C1">
        <w:rPr>
          <w:szCs w:val="28"/>
        </w:rPr>
        <w:t>2009</w:t>
      </w:r>
    </w:p>
    <w:p w:rsidR="005052C1" w:rsidRDefault="005052C1" w:rsidP="005052C1">
      <w:pPr>
        <w:ind w:firstLine="709"/>
        <w:jc w:val="both"/>
        <w:rPr>
          <w:szCs w:val="28"/>
        </w:rPr>
      </w:pPr>
      <w:r>
        <w:rPr>
          <w:szCs w:val="28"/>
        </w:rPr>
        <w:br w:type="page"/>
      </w:r>
    </w:p>
    <w:p w:rsidR="005052C1" w:rsidRPr="005052C1" w:rsidRDefault="005052C1" w:rsidP="005052C1">
      <w:pPr>
        <w:ind w:firstLine="709"/>
        <w:jc w:val="both"/>
        <w:rPr>
          <w:szCs w:val="28"/>
        </w:rPr>
      </w:pPr>
      <w:r w:rsidRPr="005052C1">
        <w:rPr>
          <w:szCs w:val="28"/>
        </w:rPr>
        <w:t>Оглавление</w:t>
      </w:r>
    </w:p>
    <w:p w:rsidR="005052C1" w:rsidRDefault="005052C1" w:rsidP="005052C1">
      <w:pPr>
        <w:ind w:firstLine="709"/>
        <w:jc w:val="both"/>
        <w:rPr>
          <w:szCs w:val="28"/>
        </w:rPr>
      </w:pPr>
    </w:p>
    <w:p w:rsidR="005052C1" w:rsidRPr="005052C1" w:rsidRDefault="005052C1" w:rsidP="005052C1">
      <w:pPr>
        <w:jc w:val="both"/>
        <w:rPr>
          <w:szCs w:val="28"/>
        </w:rPr>
      </w:pPr>
      <w:r>
        <w:rPr>
          <w:szCs w:val="28"/>
        </w:rPr>
        <w:t>Введение</w:t>
      </w:r>
    </w:p>
    <w:p w:rsidR="005052C1" w:rsidRPr="005052C1" w:rsidRDefault="005052C1" w:rsidP="005052C1">
      <w:pPr>
        <w:jc w:val="both"/>
        <w:rPr>
          <w:szCs w:val="28"/>
        </w:rPr>
      </w:pPr>
      <w:r w:rsidRPr="005052C1">
        <w:rPr>
          <w:szCs w:val="28"/>
        </w:rPr>
        <w:t>1</w:t>
      </w:r>
      <w:r>
        <w:rPr>
          <w:szCs w:val="28"/>
        </w:rPr>
        <w:t>.</w:t>
      </w:r>
      <w:r w:rsidRPr="005052C1">
        <w:rPr>
          <w:szCs w:val="28"/>
        </w:rPr>
        <w:tab/>
        <w:t>Режим выпуска для в</w:t>
      </w:r>
      <w:r>
        <w:rPr>
          <w:szCs w:val="28"/>
        </w:rPr>
        <w:t>нутреннего потребления (импорт)</w:t>
      </w:r>
    </w:p>
    <w:p w:rsidR="005052C1" w:rsidRPr="005052C1" w:rsidRDefault="005052C1" w:rsidP="005052C1">
      <w:pPr>
        <w:jc w:val="both"/>
        <w:rPr>
          <w:szCs w:val="28"/>
        </w:rPr>
      </w:pPr>
      <w:r w:rsidRPr="005052C1">
        <w:rPr>
          <w:szCs w:val="28"/>
        </w:rPr>
        <w:t>2</w:t>
      </w:r>
      <w:r>
        <w:rPr>
          <w:szCs w:val="28"/>
        </w:rPr>
        <w:t>.</w:t>
      </w:r>
      <w:r w:rsidRPr="005052C1">
        <w:rPr>
          <w:szCs w:val="28"/>
        </w:rPr>
        <w:tab/>
        <w:t>Таможе</w:t>
      </w:r>
      <w:r>
        <w:rPr>
          <w:szCs w:val="28"/>
        </w:rPr>
        <w:t>нные платежи с ввозимых товаров</w:t>
      </w:r>
    </w:p>
    <w:p w:rsidR="005052C1" w:rsidRPr="005052C1" w:rsidRDefault="005052C1" w:rsidP="005052C1">
      <w:pPr>
        <w:jc w:val="both"/>
        <w:rPr>
          <w:szCs w:val="28"/>
        </w:rPr>
      </w:pPr>
      <w:r>
        <w:rPr>
          <w:szCs w:val="28"/>
        </w:rPr>
        <w:t>2.1</w:t>
      </w:r>
      <w:r>
        <w:rPr>
          <w:szCs w:val="28"/>
        </w:rPr>
        <w:tab/>
        <w:t>Ввозные таможенные пошлины</w:t>
      </w:r>
    </w:p>
    <w:p w:rsidR="005052C1" w:rsidRPr="005052C1" w:rsidRDefault="005052C1" w:rsidP="005052C1">
      <w:pPr>
        <w:jc w:val="both"/>
        <w:rPr>
          <w:szCs w:val="28"/>
        </w:rPr>
      </w:pPr>
      <w:r w:rsidRPr="005052C1">
        <w:rPr>
          <w:szCs w:val="28"/>
        </w:rPr>
        <w:t>3</w:t>
      </w:r>
      <w:r>
        <w:rPr>
          <w:szCs w:val="28"/>
        </w:rPr>
        <w:t>.</w:t>
      </w:r>
      <w:r w:rsidRPr="005052C1">
        <w:rPr>
          <w:szCs w:val="28"/>
        </w:rPr>
        <w:tab/>
        <w:t>Таможе</w:t>
      </w:r>
      <w:r>
        <w:rPr>
          <w:szCs w:val="28"/>
        </w:rPr>
        <w:t>нная стоимость ввозимых товаров</w:t>
      </w:r>
    </w:p>
    <w:p w:rsidR="005052C1" w:rsidRPr="005052C1" w:rsidRDefault="005052C1" w:rsidP="005052C1">
      <w:pPr>
        <w:jc w:val="both"/>
        <w:rPr>
          <w:szCs w:val="28"/>
        </w:rPr>
      </w:pPr>
      <w:r>
        <w:rPr>
          <w:szCs w:val="28"/>
        </w:rPr>
        <w:t>Заключение</w:t>
      </w:r>
    </w:p>
    <w:p w:rsidR="005052C1" w:rsidRPr="005052C1" w:rsidRDefault="005052C1" w:rsidP="005052C1">
      <w:pPr>
        <w:jc w:val="both"/>
        <w:rPr>
          <w:szCs w:val="28"/>
        </w:rPr>
      </w:pPr>
      <w:r w:rsidRPr="005052C1">
        <w:rPr>
          <w:szCs w:val="28"/>
        </w:rPr>
        <w:t>С</w:t>
      </w:r>
      <w:r>
        <w:rPr>
          <w:szCs w:val="28"/>
        </w:rPr>
        <w:t>писок использованной литературы</w:t>
      </w:r>
    </w:p>
    <w:p w:rsidR="005052C1" w:rsidRPr="005052C1" w:rsidRDefault="005052C1" w:rsidP="005052C1">
      <w:pPr>
        <w:jc w:val="both"/>
        <w:rPr>
          <w:szCs w:val="28"/>
        </w:rPr>
      </w:pPr>
      <w:r>
        <w:rPr>
          <w:szCs w:val="28"/>
        </w:rPr>
        <w:t>Приложения</w:t>
      </w:r>
    </w:p>
    <w:p w:rsidR="00BB2F19" w:rsidRPr="005052C1" w:rsidRDefault="00BB2F19" w:rsidP="00D64B35">
      <w:pPr>
        <w:pStyle w:val="1"/>
        <w:keepNext w:val="0"/>
        <w:keepLines w:val="0"/>
        <w:numPr>
          <w:ilvl w:val="0"/>
          <w:numId w:val="0"/>
        </w:numPr>
        <w:spacing w:before="0"/>
        <w:ind w:firstLine="709"/>
        <w:jc w:val="both"/>
        <w:rPr>
          <w:rFonts w:ascii="Times New Roman" w:hAnsi="Times New Roman"/>
        </w:rPr>
      </w:pPr>
    </w:p>
    <w:p w:rsidR="005052C1" w:rsidRDefault="005052C1" w:rsidP="00D64B35">
      <w:pPr>
        <w:pStyle w:val="1"/>
        <w:keepNext w:val="0"/>
        <w:keepLines w:val="0"/>
        <w:numPr>
          <w:ilvl w:val="0"/>
          <w:numId w:val="0"/>
        </w:numPr>
        <w:spacing w:before="0"/>
        <w:ind w:firstLine="709"/>
        <w:jc w:val="both"/>
        <w:rPr>
          <w:rFonts w:ascii="Times New Roman" w:hAnsi="Times New Roman"/>
        </w:rPr>
      </w:pPr>
      <w:bookmarkStart w:id="0" w:name="_Toc228023433"/>
      <w:r>
        <w:rPr>
          <w:rFonts w:ascii="Times New Roman" w:hAnsi="Times New Roman"/>
        </w:rPr>
        <w:br w:type="page"/>
      </w:r>
    </w:p>
    <w:p w:rsidR="003A299C" w:rsidRPr="00D64B35" w:rsidRDefault="008734E1" w:rsidP="00D64B35">
      <w:pPr>
        <w:pStyle w:val="1"/>
        <w:keepNext w:val="0"/>
        <w:keepLines w:val="0"/>
        <w:numPr>
          <w:ilvl w:val="0"/>
          <w:numId w:val="0"/>
        </w:numPr>
        <w:spacing w:before="0"/>
        <w:ind w:firstLine="709"/>
        <w:jc w:val="both"/>
        <w:rPr>
          <w:rFonts w:ascii="Times New Roman" w:hAnsi="Times New Roman"/>
        </w:rPr>
      </w:pPr>
      <w:r w:rsidRPr="00D64B35">
        <w:rPr>
          <w:rFonts w:ascii="Times New Roman" w:hAnsi="Times New Roman"/>
        </w:rPr>
        <w:t>Введение</w:t>
      </w:r>
      <w:bookmarkEnd w:id="0"/>
    </w:p>
    <w:p w:rsidR="005052C1" w:rsidRDefault="005052C1" w:rsidP="00D64B35">
      <w:pPr>
        <w:pStyle w:val="af7"/>
        <w:ind w:firstLine="709"/>
        <w:jc w:val="both"/>
        <w:rPr>
          <w:sz w:val="28"/>
          <w:szCs w:val="28"/>
        </w:rPr>
      </w:pPr>
    </w:p>
    <w:p w:rsidR="005A761A" w:rsidRPr="00D64B35" w:rsidRDefault="005A761A" w:rsidP="00D64B35">
      <w:pPr>
        <w:pStyle w:val="af7"/>
        <w:ind w:firstLine="709"/>
        <w:jc w:val="both"/>
        <w:rPr>
          <w:sz w:val="28"/>
          <w:szCs w:val="28"/>
        </w:rPr>
      </w:pPr>
      <w:r w:rsidRPr="00D64B35">
        <w:rPr>
          <w:sz w:val="28"/>
          <w:szCs w:val="28"/>
        </w:rPr>
        <w:t>В современных условиях экономика России поневоле попадает в зависимость от экономики других стран. Отдельная страна практически не в состоянии производить всю необходимую ей, поглощаемую внутренним рынком продукцию на высоком техническом уровне, требуемого качества. Именно поэтому многие российские предприниматели стараются выходить на внешние рынки, что позволяет им расширять производство и получать значительно большую прибыль. Но для успешного ведения внешнеэкономической деятельности необходимо знать таможенное право России, которое представляет собой совокупность правовых норм, регулирующих общественные отношения в сфере таможенного дела. Становление и развитие этой отрасли тесно связано с либерализацией внешнеэкономической деятельности, переходом экономики страны на условия рыночных отношений и интеграцией в мировую экономику.</w:t>
      </w:r>
    </w:p>
    <w:p w:rsidR="005A761A" w:rsidRPr="00D64B35" w:rsidRDefault="005A761A" w:rsidP="00D64B35">
      <w:pPr>
        <w:pStyle w:val="af7"/>
        <w:ind w:firstLine="709"/>
        <w:jc w:val="both"/>
        <w:rPr>
          <w:sz w:val="28"/>
          <w:szCs w:val="28"/>
        </w:rPr>
      </w:pPr>
      <w:r w:rsidRPr="00D64B35">
        <w:rPr>
          <w:sz w:val="28"/>
          <w:szCs w:val="28"/>
        </w:rPr>
        <w:t>Таможенное регулирование является одним из основных рычагов государственного воздействия на внешнеторговый оборот. С его помощью государство, с одной стороны, обеспечивает свободный доступ российской экономики к системе мирового хозяйства, а с другой стороны – путем установления запретов и ограничений на ввоз и вывоз отдельных товаров, путем лицензирования, квотирования и применения ряда иных мер обеспечивает защиту интересов российских потребителей ввозимых товаров, защиту экономической безопасности страны, общественного порядка, жизни и здоровья людей, моральных устоев и культурных ценностей общества, а также пополнения доходной части федерального бюджета посредством взимания таможенных платежей при перемещении товаров и транспортных средств через таможенную границу Российской Федерации.</w:t>
      </w:r>
    </w:p>
    <w:p w:rsidR="005A761A" w:rsidRPr="00D64B35" w:rsidRDefault="005A761A" w:rsidP="00D64B35">
      <w:pPr>
        <w:pStyle w:val="af7"/>
        <w:ind w:firstLine="709"/>
        <w:jc w:val="both"/>
        <w:rPr>
          <w:sz w:val="28"/>
          <w:szCs w:val="28"/>
        </w:rPr>
      </w:pPr>
      <w:r w:rsidRPr="00D64B35">
        <w:rPr>
          <w:sz w:val="28"/>
          <w:szCs w:val="28"/>
        </w:rPr>
        <w:t>Таможенный режим является одним из основных и наиболее важных институтов таможенного права России. Это обусловлено тем, что в соответствии с Таможенным кодексом РФ</w:t>
      </w:r>
      <w:r w:rsidR="00D64B35">
        <w:rPr>
          <w:sz w:val="28"/>
          <w:szCs w:val="28"/>
        </w:rPr>
        <w:t xml:space="preserve"> </w:t>
      </w:r>
      <w:r w:rsidRPr="00D64B35">
        <w:rPr>
          <w:sz w:val="28"/>
          <w:szCs w:val="28"/>
        </w:rPr>
        <w:t>все товары и транспортные средства перемещаются через таможенную границу Российской Федерации в строгом соответствии с заявленным таможенным режимом.</w:t>
      </w:r>
    </w:p>
    <w:p w:rsidR="005A761A" w:rsidRPr="00D64B35" w:rsidRDefault="005A761A" w:rsidP="00D64B35">
      <w:pPr>
        <w:pStyle w:val="af7"/>
        <w:ind w:firstLine="709"/>
        <w:jc w:val="both"/>
        <w:rPr>
          <w:sz w:val="28"/>
          <w:szCs w:val="28"/>
        </w:rPr>
      </w:pPr>
      <w:r w:rsidRPr="00D64B35">
        <w:rPr>
          <w:sz w:val="28"/>
          <w:szCs w:val="28"/>
        </w:rPr>
        <w:t>Таможенный режим является разновидностью правового режима, под которым в юридической литературе понимается особый порядок регулирования, который выражен в комплексе правовых средств, характеризующих сочетание взаимосвязанных между собой дозволений и запретов, а так же позитивных обязываний и создающих особую направленность регулирования (в данном случае – направленность на перемещение товаров и транспортных средств через таможенную границу).</w:t>
      </w:r>
    </w:p>
    <w:p w:rsidR="005A761A" w:rsidRPr="00D64B35" w:rsidRDefault="005A761A" w:rsidP="00D64B35">
      <w:pPr>
        <w:pStyle w:val="af7"/>
        <w:ind w:firstLine="709"/>
        <w:jc w:val="both"/>
        <w:rPr>
          <w:sz w:val="28"/>
          <w:szCs w:val="28"/>
        </w:rPr>
      </w:pPr>
      <w:r w:rsidRPr="00D64B35">
        <w:rPr>
          <w:sz w:val="28"/>
          <w:szCs w:val="28"/>
        </w:rPr>
        <w:t>Таможенный кодекс РФ определяет понятие таможенного режима как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w:t>
      </w:r>
    </w:p>
    <w:p w:rsidR="005A761A" w:rsidRPr="00D64B35" w:rsidRDefault="005A761A" w:rsidP="00D64B35">
      <w:pPr>
        <w:pStyle w:val="af7"/>
        <w:ind w:firstLine="709"/>
        <w:jc w:val="both"/>
        <w:rPr>
          <w:sz w:val="28"/>
          <w:szCs w:val="28"/>
        </w:rPr>
      </w:pPr>
      <w:r w:rsidRPr="00D64B35">
        <w:rPr>
          <w:sz w:val="28"/>
          <w:szCs w:val="28"/>
        </w:rPr>
        <w:t>Выбор того или иного таможенного режима является прерогативой лица, перемещающего товары, и оказывает влияние как на возможности либо невозможности перемещения отдельных категорий товаров через таможенную границу Российской Федерации, так и на порядок производства их таможенного оформления и таможенного контроля, на размер и порядок уплаты таможенных платежей, а также определяет круг действий как вышеупомянутых лиц либо их представителей, так и круг действий таможенных органов и их должностных лиц в отношении таких товаров.</w:t>
      </w:r>
    </w:p>
    <w:p w:rsidR="005A761A" w:rsidRPr="00D64B35" w:rsidRDefault="005A761A" w:rsidP="00D64B35">
      <w:pPr>
        <w:pStyle w:val="af7"/>
        <w:ind w:firstLine="709"/>
        <w:jc w:val="both"/>
        <w:rPr>
          <w:sz w:val="28"/>
          <w:szCs w:val="28"/>
        </w:rPr>
      </w:pPr>
      <w:r w:rsidRPr="00D64B35">
        <w:rPr>
          <w:sz w:val="28"/>
          <w:szCs w:val="28"/>
        </w:rPr>
        <w:t>Правовое регулирование порядка перемещения товаров и транспортных средств через таможенную границу России должно осуществляться на основе соблюдения всеми участниками таможенно-правовых отношений фундаментальных правовых требований, сформулированных в главе 3 Таможенного кодекса РФ и именуемых основными принципами перемещения товаров и транспортных средств. Одним из принципов является право выбора таможенного режима.</w:t>
      </w:r>
    </w:p>
    <w:p w:rsidR="005A761A" w:rsidRPr="00D64B35" w:rsidRDefault="005A761A" w:rsidP="00D64B35">
      <w:pPr>
        <w:pStyle w:val="af7"/>
        <w:ind w:firstLine="709"/>
        <w:jc w:val="both"/>
        <w:rPr>
          <w:sz w:val="28"/>
          <w:szCs w:val="28"/>
        </w:rPr>
      </w:pPr>
      <w:r w:rsidRPr="00D64B35">
        <w:rPr>
          <w:sz w:val="28"/>
          <w:szCs w:val="28"/>
        </w:rPr>
        <w:t>Право выбора таможенного режима предоставляется лицу, перемещающему товары. Это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w:t>
      </w:r>
    </w:p>
    <w:p w:rsidR="005A761A" w:rsidRPr="00D64B35" w:rsidRDefault="005A761A" w:rsidP="00D64B35">
      <w:pPr>
        <w:ind w:firstLine="709"/>
        <w:jc w:val="both"/>
        <w:rPr>
          <w:szCs w:val="28"/>
        </w:rPr>
      </w:pPr>
      <w:r w:rsidRPr="00D64B35">
        <w:rPr>
          <w:szCs w:val="28"/>
        </w:rPr>
        <w:t>Курсовая работа посвящена анализу действующего российского законодательства о таможенных режимах, а также характеристике одного из основных таможенных режимов – выпуск для внутреннего потребления. Я постараюсь отразить особенность применения предписаний административного, налогового и валютного характера в отношении товаров и транспортных средств, заявленных под конкретный таможенный режим</w:t>
      </w:r>
    </w:p>
    <w:p w:rsidR="00DA3715" w:rsidRPr="00D64B35" w:rsidRDefault="00DA3715" w:rsidP="00D64B35">
      <w:pPr>
        <w:pStyle w:val="ab"/>
        <w:spacing w:before="0" w:beforeAutospacing="0" w:after="0" w:afterAutospacing="0" w:line="360" w:lineRule="auto"/>
        <w:ind w:firstLine="709"/>
        <w:jc w:val="both"/>
        <w:rPr>
          <w:color w:val="000000"/>
          <w:sz w:val="28"/>
          <w:szCs w:val="28"/>
        </w:rPr>
      </w:pPr>
      <w:r w:rsidRPr="00D64B35">
        <w:rPr>
          <w:color w:val="000000"/>
          <w:sz w:val="28"/>
          <w:szCs w:val="28"/>
        </w:rPr>
        <w:t>Целью выполнения курсовой</w:t>
      </w:r>
      <w:r w:rsidR="00D64B35">
        <w:rPr>
          <w:color w:val="000000"/>
          <w:sz w:val="28"/>
          <w:szCs w:val="28"/>
        </w:rPr>
        <w:t xml:space="preserve"> </w:t>
      </w:r>
      <w:r w:rsidRPr="00D64B35">
        <w:rPr>
          <w:color w:val="000000"/>
          <w:sz w:val="28"/>
          <w:szCs w:val="28"/>
        </w:rPr>
        <w:t>работы является изучение импорта товаров в Российской Федерации и определения направлений его совершенствования, а также показать, как работают и какие роли играет таможенный режим.</w:t>
      </w:r>
    </w:p>
    <w:p w:rsidR="00DA3715" w:rsidRPr="00D64B35" w:rsidRDefault="00DA3715" w:rsidP="00D64B35">
      <w:pPr>
        <w:pStyle w:val="ab"/>
        <w:spacing w:before="0" w:beforeAutospacing="0" w:after="0" w:afterAutospacing="0" w:line="360" w:lineRule="auto"/>
        <w:ind w:firstLine="709"/>
        <w:jc w:val="both"/>
        <w:rPr>
          <w:color w:val="000000"/>
          <w:sz w:val="28"/>
          <w:szCs w:val="28"/>
        </w:rPr>
      </w:pPr>
      <w:r w:rsidRPr="00D64B35">
        <w:rPr>
          <w:color w:val="000000"/>
          <w:sz w:val="28"/>
          <w:szCs w:val="28"/>
        </w:rPr>
        <w:t>Объектом исследования является Российская Федерация, а предметом исследования – режим импорта.</w:t>
      </w:r>
    </w:p>
    <w:p w:rsidR="0070709B" w:rsidRPr="00D64B35" w:rsidRDefault="0070709B" w:rsidP="00D64B35">
      <w:pPr>
        <w:pStyle w:val="ab"/>
        <w:spacing w:before="0" w:beforeAutospacing="0" w:after="0" w:afterAutospacing="0" w:line="360" w:lineRule="auto"/>
        <w:ind w:firstLine="709"/>
        <w:jc w:val="both"/>
        <w:rPr>
          <w:sz w:val="28"/>
          <w:szCs w:val="28"/>
        </w:rPr>
      </w:pPr>
      <w:r w:rsidRPr="00D64B35">
        <w:rPr>
          <w:sz w:val="28"/>
          <w:szCs w:val="28"/>
        </w:rPr>
        <w:t>Актуальность темы состоит в том, что применение нетарифных методов государственного регулирования внешней торговли в области импорта товаров обусловлено тем, что на национальной территории государство может устанавливать специальный порядок проникновения в страну иностранных производителей товаров и услуг, и проводить специальные мероприятия, направленные на защиту отечественных производителей и потребителей.</w:t>
      </w:r>
    </w:p>
    <w:p w:rsidR="00DA3715" w:rsidRPr="00D64B35" w:rsidRDefault="00DA3715" w:rsidP="00D64B35">
      <w:pPr>
        <w:pStyle w:val="ab"/>
        <w:spacing w:before="0" w:beforeAutospacing="0" w:after="0" w:afterAutospacing="0" w:line="360" w:lineRule="auto"/>
        <w:ind w:firstLine="709"/>
        <w:jc w:val="both"/>
        <w:rPr>
          <w:sz w:val="28"/>
          <w:szCs w:val="28"/>
        </w:rPr>
      </w:pPr>
      <w:r w:rsidRPr="00D64B35">
        <w:rPr>
          <w:color w:val="000000"/>
          <w:sz w:val="28"/>
          <w:szCs w:val="28"/>
        </w:rPr>
        <w:t>Теоретической основой курсовой работы послужили законодательные и нормативные акты и учебная литература по изучаемой теме.</w:t>
      </w:r>
    </w:p>
    <w:p w:rsidR="00DA3715" w:rsidRPr="00D64B35" w:rsidRDefault="00DA3715" w:rsidP="00D64B35">
      <w:pPr>
        <w:pStyle w:val="ab"/>
        <w:spacing w:before="0" w:beforeAutospacing="0" w:after="0" w:afterAutospacing="0" w:line="360" w:lineRule="auto"/>
        <w:ind w:firstLine="709"/>
        <w:jc w:val="both"/>
        <w:rPr>
          <w:color w:val="000000"/>
          <w:sz w:val="28"/>
          <w:szCs w:val="28"/>
        </w:rPr>
      </w:pPr>
      <w:r w:rsidRPr="00D64B35">
        <w:rPr>
          <w:color w:val="000000"/>
          <w:sz w:val="28"/>
          <w:szCs w:val="28"/>
        </w:rPr>
        <w:t>Работа состоит из введения, основной части, состоящей из трёх глав, заключения, списка использованных источников и приложений</w:t>
      </w:r>
      <w:r w:rsidR="007701BE" w:rsidRPr="00D64B35">
        <w:rPr>
          <w:color w:val="000000"/>
          <w:sz w:val="28"/>
          <w:szCs w:val="28"/>
        </w:rPr>
        <w:t>.</w:t>
      </w:r>
    </w:p>
    <w:p w:rsidR="00BB2F19" w:rsidRPr="00D64B35" w:rsidRDefault="00BB2F19" w:rsidP="00D64B35">
      <w:pPr>
        <w:ind w:firstLine="709"/>
        <w:jc w:val="both"/>
        <w:rPr>
          <w:szCs w:val="28"/>
        </w:rPr>
      </w:pPr>
    </w:p>
    <w:p w:rsidR="005052C1" w:rsidRDefault="005052C1" w:rsidP="00D64B35">
      <w:pPr>
        <w:pStyle w:val="1"/>
        <w:spacing w:before="0"/>
        <w:ind w:left="0" w:firstLine="709"/>
        <w:jc w:val="both"/>
        <w:rPr>
          <w:rFonts w:ascii="Times New Roman" w:hAnsi="Times New Roman"/>
        </w:rPr>
      </w:pPr>
      <w:bookmarkStart w:id="1" w:name="_Toc228023434"/>
      <w:r>
        <w:rPr>
          <w:rFonts w:ascii="Times New Roman" w:hAnsi="Times New Roman"/>
        </w:rPr>
        <w:br w:type="page"/>
      </w:r>
    </w:p>
    <w:p w:rsidR="00FD2968" w:rsidRPr="00D64B35" w:rsidRDefault="00FD2968" w:rsidP="005052C1">
      <w:pPr>
        <w:pStyle w:val="1"/>
        <w:numPr>
          <w:ilvl w:val="0"/>
          <w:numId w:val="27"/>
        </w:numPr>
        <w:spacing w:before="0"/>
        <w:jc w:val="both"/>
        <w:rPr>
          <w:rFonts w:ascii="Times New Roman" w:hAnsi="Times New Roman"/>
        </w:rPr>
      </w:pPr>
      <w:r w:rsidRPr="00D64B35">
        <w:rPr>
          <w:rFonts w:ascii="Times New Roman" w:hAnsi="Times New Roman"/>
        </w:rPr>
        <w:t>Режим выпуска для внутреннего потребления (импорт)</w:t>
      </w:r>
      <w:bookmarkEnd w:id="1"/>
    </w:p>
    <w:p w:rsidR="005052C1" w:rsidRDefault="005052C1" w:rsidP="00D64B35">
      <w:pPr>
        <w:ind w:firstLine="709"/>
        <w:jc w:val="both"/>
        <w:rPr>
          <w:szCs w:val="28"/>
        </w:rPr>
      </w:pPr>
    </w:p>
    <w:p w:rsidR="005A761A" w:rsidRPr="00D64B35" w:rsidRDefault="005A761A" w:rsidP="00D64B35">
      <w:pPr>
        <w:ind w:firstLine="709"/>
        <w:jc w:val="both"/>
        <w:rPr>
          <w:szCs w:val="28"/>
        </w:rPr>
      </w:pPr>
      <w:r w:rsidRPr="00D64B35">
        <w:rPr>
          <w:szCs w:val="28"/>
        </w:rPr>
        <w:t>Таможенный режим — это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запретов и ограничений, установленных в соответствии с законодательством РФ о государственном регулировании внешнеторговой деятельности, а также статус товаров и транспортных средств</w:t>
      </w:r>
      <w:r w:rsidR="00D64B35">
        <w:rPr>
          <w:szCs w:val="28"/>
        </w:rPr>
        <w:t xml:space="preserve"> </w:t>
      </w:r>
      <w:r w:rsidRPr="00D64B35">
        <w:rPr>
          <w:szCs w:val="28"/>
        </w:rPr>
        <w:t>для таможенных целей в зависимости от целей их перемещения через таможенную границу и использования на таможенной территории РФ либо за ее пределами</w:t>
      </w:r>
      <w:r w:rsidRPr="00D64B35">
        <w:rPr>
          <w:rStyle w:val="af5"/>
          <w:szCs w:val="28"/>
        </w:rPr>
        <w:footnoteReference w:id="1"/>
      </w:r>
      <w:r w:rsidRPr="00D64B35">
        <w:rPr>
          <w:szCs w:val="28"/>
        </w:rPr>
        <w:t>.</w:t>
      </w:r>
    </w:p>
    <w:p w:rsidR="003E74C3" w:rsidRPr="00D64B35" w:rsidRDefault="003E74C3" w:rsidP="00D64B35">
      <w:pPr>
        <w:ind w:firstLine="709"/>
        <w:jc w:val="both"/>
        <w:rPr>
          <w:szCs w:val="28"/>
        </w:rPr>
      </w:pPr>
      <w:r w:rsidRPr="00D64B35">
        <w:rPr>
          <w:szCs w:val="28"/>
        </w:rPr>
        <w:t>Содержание таможенного режима выпуска для внутреннего потребления раскрыто в статье 163 ТК РФ: «</w:t>
      </w:r>
      <w:r w:rsidRPr="00D64B35">
        <w:rPr>
          <w:color w:val="000000"/>
          <w:szCs w:val="28"/>
        </w:rPr>
        <w:t>Выпуск для внутреннего потребления – таможенный режим,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w:t>
      </w:r>
      <w:r w:rsidRPr="00D64B35">
        <w:rPr>
          <w:szCs w:val="28"/>
        </w:rPr>
        <w:t>».</w:t>
      </w:r>
    </w:p>
    <w:p w:rsidR="003E74C3" w:rsidRPr="00D64B35" w:rsidRDefault="003E74C3" w:rsidP="00D64B35">
      <w:pPr>
        <w:ind w:firstLine="709"/>
        <w:jc w:val="both"/>
        <w:rPr>
          <w:szCs w:val="28"/>
        </w:rPr>
      </w:pPr>
      <w:r w:rsidRPr="00D64B35">
        <w:rPr>
          <w:szCs w:val="28"/>
        </w:rPr>
        <w:t>Основной характеристикой данного таможенного режима является возможность пользоваться и (или) распоряжаться товарами после их выпуска без каких-либо ограничений, в том числе временного характера, т.е. товары приобретают для таможенных целей статус находящихся в свободном обращении на таможенной территории Российской Федерации (статья 164 ТК РФ).</w:t>
      </w:r>
    </w:p>
    <w:p w:rsidR="003E74C3" w:rsidRPr="00D64B35" w:rsidRDefault="003E74C3" w:rsidP="00D64B35">
      <w:pPr>
        <w:ind w:firstLine="709"/>
        <w:jc w:val="both"/>
        <w:rPr>
          <w:szCs w:val="28"/>
        </w:rPr>
      </w:pPr>
      <w:r w:rsidRPr="00D64B35">
        <w:rPr>
          <w:szCs w:val="28"/>
        </w:rPr>
        <w:t>Условиями помещения товаров под таможенный режим выпуска для внутреннего потребления являются:</w:t>
      </w:r>
    </w:p>
    <w:p w:rsidR="003E74C3" w:rsidRPr="00D64B35" w:rsidRDefault="003E74C3" w:rsidP="00D64B35">
      <w:pPr>
        <w:ind w:firstLine="709"/>
        <w:jc w:val="both"/>
        <w:rPr>
          <w:szCs w:val="28"/>
        </w:rPr>
      </w:pPr>
      <w:r w:rsidRPr="00D64B35">
        <w:rPr>
          <w:szCs w:val="28"/>
        </w:rPr>
        <w:t>- уплата всех таможенных платежей (таможенной пошлины, налогов и сборов за таможенное оформление) на момент заявления таможенного режима;</w:t>
      </w:r>
    </w:p>
    <w:p w:rsidR="003E74C3" w:rsidRPr="00D64B35" w:rsidRDefault="003E74C3" w:rsidP="00D64B35">
      <w:pPr>
        <w:ind w:firstLine="709"/>
        <w:jc w:val="both"/>
        <w:rPr>
          <w:szCs w:val="28"/>
        </w:rPr>
      </w:pPr>
      <w:r w:rsidRPr="00D64B35">
        <w:rPr>
          <w:szCs w:val="28"/>
        </w:rPr>
        <w:t>- соблюдение всех запретов и ограничений (в том числе экономического характера), установленных в соответствии с законодательством о государственном регулировании внешнеторговой деятельности.</w:t>
      </w:r>
    </w:p>
    <w:p w:rsidR="003E74C3" w:rsidRPr="00D64B35" w:rsidRDefault="003E74C3" w:rsidP="00D64B35">
      <w:pPr>
        <w:ind w:firstLine="709"/>
        <w:jc w:val="both"/>
        <w:rPr>
          <w:szCs w:val="28"/>
        </w:rPr>
      </w:pPr>
      <w:r w:rsidRPr="00D64B35">
        <w:rPr>
          <w:szCs w:val="28"/>
        </w:rPr>
        <w:t xml:space="preserve">Следует учитывать, что несоблюдение таких мер влечет условный выпуск товаров, что, в свою очередь, предопределяет статус таких товаров как иностранных и налагает ряд ограничений, связанных с пользованием и (или) распоряжением указанными товарами (запрет на передачу товаров третьим лицам, в том числе путем их продажи или отчуждения иным способом). Например, в случаях, если ограничения на ввоз указанных товаров установлены в связи с проверкой качества и безопасности этих товаров, на использование (эксплуатацию, потребление) таких товаров налагается запрет (статья 151 ТК РФ). Также будут считаться условно выпущенными товары, помещенные под таможенный режим выпуска для внутреннего потребления, если предоставлена отсрочка или рассрочка уплаты таможенных пошлин, </w:t>
      </w:r>
      <w:r w:rsidR="005A761A" w:rsidRPr="00D64B35">
        <w:rPr>
          <w:szCs w:val="28"/>
        </w:rPr>
        <w:t>налогов,</w:t>
      </w:r>
      <w:r w:rsidRPr="00D64B35">
        <w:rPr>
          <w:szCs w:val="28"/>
        </w:rPr>
        <w:t xml:space="preserve"> либо если на счета таможенных органов не поступили суммы подлежащих уплате таможенных платежей.</w:t>
      </w:r>
    </w:p>
    <w:p w:rsidR="003E74C3" w:rsidRPr="00D64B35" w:rsidRDefault="003E74C3" w:rsidP="00D64B35">
      <w:pPr>
        <w:ind w:firstLine="709"/>
        <w:jc w:val="both"/>
        <w:rPr>
          <w:szCs w:val="28"/>
        </w:rPr>
      </w:pPr>
      <w:r w:rsidRPr="00D64B35">
        <w:rPr>
          <w:szCs w:val="28"/>
        </w:rPr>
        <w:t>Одной из особенностей таможенного режима выпуска для внутреннего потребления является совпадение моментов помещения товаров под таможенный режим (момент начала действия таможенного режима) и окончания действия таможенного режима. Таким моментом является выпуск товаров.</w:t>
      </w:r>
    </w:p>
    <w:p w:rsidR="00625EA9" w:rsidRPr="00D64B35" w:rsidRDefault="003E74C3" w:rsidP="00D64B35">
      <w:pPr>
        <w:ind w:firstLine="709"/>
        <w:jc w:val="both"/>
        <w:rPr>
          <w:szCs w:val="28"/>
        </w:rPr>
      </w:pPr>
      <w:r w:rsidRPr="00D64B35">
        <w:rPr>
          <w:szCs w:val="28"/>
        </w:rPr>
        <w:t>Момент окончания действия рассматриваемого таможенного режима сопряжен с изменением статуса товаров как находящихся под таможенным контролем иностранных товаров на товары, находящиеся в свободном обращении на таможенной территории Российской Федерации.</w:t>
      </w:r>
    </w:p>
    <w:p w:rsidR="00625EA9" w:rsidRPr="00D64B35" w:rsidRDefault="003E74C3" w:rsidP="00D64B35">
      <w:pPr>
        <w:ind w:firstLine="709"/>
        <w:jc w:val="both"/>
        <w:rPr>
          <w:szCs w:val="28"/>
        </w:rPr>
      </w:pPr>
      <w:r w:rsidRPr="00D64B35">
        <w:rPr>
          <w:szCs w:val="28"/>
        </w:rPr>
        <w:t xml:space="preserve">Выдача таможенным органом разрешения на выпуск товаров для внутреннего потребления осуществляется путем проставления отметок о выпуске товаров в таможенной декларации, заполненной в соответствии с порядком, установленным </w:t>
      </w:r>
      <w:r w:rsidRPr="006141DF">
        <w:rPr>
          <w:szCs w:val="28"/>
        </w:rPr>
        <w:t>приказом ФТС РФ от 11.08.06 № 762</w:t>
      </w:r>
      <w:r w:rsidR="00625EA9" w:rsidRPr="00D64B35">
        <w:rPr>
          <w:rStyle w:val="af5"/>
          <w:szCs w:val="28"/>
        </w:rPr>
        <w:footnoteReference w:id="2"/>
      </w:r>
      <w:r w:rsidR="00625EA9" w:rsidRPr="00D64B35">
        <w:rPr>
          <w:szCs w:val="28"/>
        </w:rPr>
        <w:t>.</w:t>
      </w:r>
    </w:p>
    <w:p w:rsidR="00625EA9" w:rsidRPr="00D64B35" w:rsidRDefault="00625EA9" w:rsidP="00D64B35">
      <w:pPr>
        <w:ind w:firstLine="709"/>
        <w:jc w:val="both"/>
        <w:rPr>
          <w:szCs w:val="28"/>
        </w:rPr>
      </w:pPr>
      <w:r w:rsidRPr="00D64B35">
        <w:rPr>
          <w:bCs/>
          <w:szCs w:val="28"/>
        </w:rPr>
        <w:t>Некоторые п</w:t>
      </w:r>
      <w:r w:rsidR="0070709B" w:rsidRPr="00D64B35">
        <w:rPr>
          <w:bCs/>
          <w:szCs w:val="28"/>
        </w:rPr>
        <w:t>равила заполнения грузовой таможенной декларации при помещении товаров под режим выпуска для свободного обращения</w:t>
      </w:r>
      <w:r w:rsidRPr="00D64B35">
        <w:rPr>
          <w:bCs/>
          <w:szCs w:val="28"/>
        </w:rPr>
        <w:t xml:space="preserve"> (п. 6.1-6.3)</w:t>
      </w:r>
      <w:r w:rsidRPr="00D64B35">
        <w:rPr>
          <w:szCs w:val="28"/>
        </w:rPr>
        <w:t>:</w:t>
      </w:r>
    </w:p>
    <w:p w:rsidR="00625EA9" w:rsidRPr="00D64B35" w:rsidRDefault="00625EA9" w:rsidP="00D64B35">
      <w:pPr>
        <w:ind w:firstLine="709"/>
        <w:jc w:val="both"/>
        <w:rPr>
          <w:szCs w:val="28"/>
        </w:rPr>
      </w:pPr>
      <w:r w:rsidRPr="00D64B35">
        <w:rPr>
          <w:szCs w:val="28"/>
        </w:rPr>
        <w:t xml:space="preserve">1. </w:t>
      </w:r>
      <w:r w:rsidR="003E74C3" w:rsidRPr="00D64B35">
        <w:rPr>
          <w:szCs w:val="28"/>
        </w:rPr>
        <w:t>При помещении товаров под режим выпуска для свободного обращения (импорт) они подлежат декларированию путем представления в таможенный орган грузовой таможенной декларации (далее - ГТД), заполненной в соответствии со следующими правилами.</w:t>
      </w:r>
    </w:p>
    <w:p w:rsidR="00625EA9" w:rsidRPr="00D64B35" w:rsidRDefault="00625EA9" w:rsidP="00D64B35">
      <w:pPr>
        <w:ind w:firstLine="709"/>
        <w:jc w:val="both"/>
        <w:rPr>
          <w:szCs w:val="28"/>
        </w:rPr>
      </w:pPr>
      <w:r w:rsidRPr="00D64B35">
        <w:rPr>
          <w:szCs w:val="28"/>
        </w:rPr>
        <w:t>2.</w:t>
      </w:r>
      <w:r w:rsidR="00D64B35">
        <w:rPr>
          <w:szCs w:val="28"/>
        </w:rPr>
        <w:t xml:space="preserve"> </w:t>
      </w:r>
      <w:r w:rsidR="003E74C3" w:rsidRPr="00D64B35">
        <w:rPr>
          <w:szCs w:val="28"/>
        </w:rPr>
        <w:t>Декларантом заполняются следующие графы ГТД: 1, 2, 3, 4, 5, 6, 8, 9, 11, 12, 13, 14, 15, 15а, 16, 18, 19, 20, 21, 22, 23, 24, 25, 26, 28, 29, 31, 32, 33, 34, 35, 36, 37, 38, 39, 40, 41, 42, 44, 45, 46, 47, 48, 50, 54, А (только основного листа ГТД, В и С в случае</w:t>
      </w:r>
      <w:r w:rsidR="00573750" w:rsidRPr="00D64B35">
        <w:rPr>
          <w:szCs w:val="28"/>
        </w:rPr>
        <w:t>,</w:t>
      </w:r>
      <w:r w:rsidRPr="00D64B35">
        <w:rPr>
          <w:szCs w:val="28"/>
        </w:rPr>
        <w:t xml:space="preserve"> </w:t>
      </w:r>
      <w:r w:rsidR="003E74C3" w:rsidRPr="00D64B35">
        <w:rPr>
          <w:szCs w:val="28"/>
        </w:rPr>
        <w:t>предусмотренном пунктом 3.4. Остальные графы ГТД заполняются в случаях, предусмотренных другими нормативными актами ГТК Республики Узбекистан.</w:t>
      </w:r>
    </w:p>
    <w:p w:rsidR="00625EA9" w:rsidRPr="00D64B35" w:rsidRDefault="00625EA9" w:rsidP="00D64B35">
      <w:pPr>
        <w:ind w:firstLine="709"/>
        <w:jc w:val="both"/>
        <w:rPr>
          <w:szCs w:val="28"/>
        </w:rPr>
      </w:pPr>
      <w:r w:rsidRPr="00D64B35">
        <w:rPr>
          <w:szCs w:val="28"/>
        </w:rPr>
        <w:t xml:space="preserve">3. </w:t>
      </w:r>
      <w:r w:rsidR="003E74C3" w:rsidRPr="00D64B35">
        <w:rPr>
          <w:szCs w:val="28"/>
        </w:rPr>
        <w:t>Должностным лицом таможенного органа заполняются графы 7, D и А (только добавочных листов)</w:t>
      </w:r>
    </w:p>
    <w:p w:rsidR="003E74C3" w:rsidRPr="00D64B35" w:rsidRDefault="003E74C3" w:rsidP="00D64B35">
      <w:pPr>
        <w:ind w:firstLine="709"/>
        <w:jc w:val="both"/>
        <w:rPr>
          <w:szCs w:val="28"/>
        </w:rPr>
      </w:pPr>
      <w:r w:rsidRPr="00D64B35">
        <w:rPr>
          <w:szCs w:val="28"/>
        </w:rPr>
        <w:t>Осуществление таможенным органом выпуска в соответствии с таможенным режимом выпуска для внутреннего потребления приводит к изменению статуса товара для таможенных целей - товар считается находящимся в свободном обращении.</w:t>
      </w:r>
    </w:p>
    <w:p w:rsidR="003E74C3" w:rsidRPr="00D64B35" w:rsidRDefault="003E74C3" w:rsidP="00D64B35">
      <w:pPr>
        <w:ind w:firstLine="709"/>
        <w:jc w:val="both"/>
        <w:rPr>
          <w:szCs w:val="28"/>
        </w:rPr>
      </w:pPr>
      <w:r w:rsidRPr="00D64B35">
        <w:rPr>
          <w:szCs w:val="28"/>
        </w:rPr>
        <w:t>Вместе с тем следует учитывать, что в случае осуществления условного выпуска товаров в соответствии с таможенным режимом выпуска для внутреннего потребления, на пользование и распоряжение товарами может быть наложен ряд ограничений до момента выполнения в полном объеме всех требований и соблюдения условий, необходимых для осуществления выпуска товаров. До выполнения таких требований и соблюдения условий такие товары рассматриваются для таможенных целей как иностранные.</w:t>
      </w:r>
    </w:p>
    <w:p w:rsidR="00625EA9" w:rsidRPr="00D64B35" w:rsidRDefault="00625EA9" w:rsidP="00D64B35">
      <w:pPr>
        <w:tabs>
          <w:tab w:val="left" w:pos="5460"/>
        </w:tabs>
        <w:ind w:firstLine="709"/>
        <w:jc w:val="both"/>
        <w:rPr>
          <w:szCs w:val="28"/>
        </w:rPr>
      </w:pPr>
    </w:p>
    <w:p w:rsidR="005052C1" w:rsidRDefault="005052C1" w:rsidP="00D64B35">
      <w:pPr>
        <w:pStyle w:val="1"/>
        <w:spacing w:before="0"/>
        <w:ind w:left="0" w:firstLine="709"/>
        <w:jc w:val="both"/>
        <w:rPr>
          <w:rFonts w:ascii="Times New Roman" w:hAnsi="Times New Roman"/>
          <w:lang w:eastAsia="ru-RU"/>
        </w:rPr>
      </w:pPr>
      <w:bookmarkStart w:id="2" w:name="_Toc228023435"/>
      <w:r>
        <w:rPr>
          <w:rFonts w:ascii="Times New Roman" w:hAnsi="Times New Roman"/>
          <w:lang w:eastAsia="ru-RU"/>
        </w:rPr>
        <w:br w:type="page"/>
      </w:r>
    </w:p>
    <w:p w:rsidR="002C79F0" w:rsidRPr="00D64B35" w:rsidRDefault="002C79F0" w:rsidP="005052C1">
      <w:pPr>
        <w:pStyle w:val="1"/>
        <w:numPr>
          <w:ilvl w:val="0"/>
          <w:numId w:val="27"/>
        </w:numPr>
        <w:spacing w:before="0"/>
        <w:jc w:val="both"/>
        <w:rPr>
          <w:rFonts w:ascii="Times New Roman" w:hAnsi="Times New Roman"/>
          <w:lang w:eastAsia="ru-RU"/>
        </w:rPr>
      </w:pPr>
      <w:r w:rsidRPr="00D64B35">
        <w:rPr>
          <w:rFonts w:ascii="Times New Roman" w:hAnsi="Times New Roman"/>
          <w:lang w:eastAsia="ru-RU"/>
        </w:rPr>
        <w:t>Таможенные платежи</w:t>
      </w:r>
      <w:r w:rsidR="003F49CA" w:rsidRPr="00D64B35">
        <w:rPr>
          <w:rFonts w:ascii="Times New Roman" w:hAnsi="Times New Roman"/>
          <w:lang w:eastAsia="ru-RU"/>
        </w:rPr>
        <w:t xml:space="preserve"> с</w:t>
      </w:r>
      <w:r w:rsidR="00D64B35">
        <w:rPr>
          <w:rFonts w:ascii="Times New Roman" w:hAnsi="Times New Roman"/>
          <w:lang w:eastAsia="ru-RU"/>
        </w:rPr>
        <w:t xml:space="preserve"> </w:t>
      </w:r>
      <w:r w:rsidRPr="00D64B35">
        <w:rPr>
          <w:rFonts w:ascii="Times New Roman" w:hAnsi="Times New Roman"/>
          <w:lang w:eastAsia="ru-RU"/>
        </w:rPr>
        <w:t>ввозимых товаров</w:t>
      </w:r>
      <w:bookmarkEnd w:id="2"/>
    </w:p>
    <w:p w:rsidR="005052C1" w:rsidRDefault="005052C1" w:rsidP="00D64B35">
      <w:pPr>
        <w:ind w:firstLine="709"/>
        <w:jc w:val="both"/>
        <w:rPr>
          <w:szCs w:val="28"/>
          <w:lang w:eastAsia="ru-RU"/>
        </w:rPr>
      </w:pPr>
    </w:p>
    <w:p w:rsidR="002C79F0" w:rsidRPr="00D64B35" w:rsidRDefault="002C79F0" w:rsidP="00D64B35">
      <w:pPr>
        <w:ind w:firstLine="709"/>
        <w:jc w:val="both"/>
        <w:rPr>
          <w:szCs w:val="28"/>
          <w:lang w:eastAsia="ru-RU"/>
        </w:rPr>
      </w:pPr>
      <w:r w:rsidRPr="00D64B35">
        <w:rPr>
          <w:szCs w:val="28"/>
          <w:lang w:eastAsia="ru-RU"/>
        </w:rPr>
        <w:t>В настоящее время действует Таможенный кодекс РФ от 28.05.2003 N 61-ФЗ. С 01.07.2004 вступили в действие изменения, внесенные Федеральным законом от 29.06.2004 N58-ФЗ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p>
    <w:p w:rsidR="001A39F4" w:rsidRPr="00D64B35" w:rsidRDefault="002C79F0" w:rsidP="00D64B35">
      <w:pPr>
        <w:ind w:firstLine="709"/>
        <w:jc w:val="both"/>
        <w:rPr>
          <w:szCs w:val="28"/>
          <w:lang w:eastAsia="ru-RU"/>
        </w:rPr>
      </w:pPr>
      <w:r w:rsidRPr="00D64B35">
        <w:rPr>
          <w:szCs w:val="28"/>
          <w:lang w:eastAsia="ru-RU"/>
        </w:rPr>
        <w:t>Таможенные платежи и их виды при импорте товаров установлены ст. 318 Таможенного кодекса РФ (далее - ТК РФ). К таможенным платежам относятся:</w:t>
      </w:r>
    </w:p>
    <w:p w:rsidR="001A39F4" w:rsidRPr="00D64B35" w:rsidRDefault="001A39F4" w:rsidP="00D64B35">
      <w:pPr>
        <w:pStyle w:val="afa"/>
        <w:numPr>
          <w:ilvl w:val="0"/>
          <w:numId w:val="5"/>
        </w:numPr>
        <w:ind w:left="0" w:firstLine="709"/>
        <w:jc w:val="both"/>
        <w:rPr>
          <w:szCs w:val="28"/>
          <w:lang w:eastAsia="ru-RU"/>
        </w:rPr>
      </w:pPr>
      <w:r w:rsidRPr="00D64B35">
        <w:rPr>
          <w:szCs w:val="28"/>
          <w:lang w:eastAsia="ru-RU"/>
        </w:rPr>
        <w:t>ввозная таможенная пошлина;</w:t>
      </w:r>
    </w:p>
    <w:p w:rsidR="001A39F4" w:rsidRPr="00D64B35" w:rsidRDefault="002C79F0" w:rsidP="00D64B35">
      <w:pPr>
        <w:pStyle w:val="afa"/>
        <w:numPr>
          <w:ilvl w:val="0"/>
          <w:numId w:val="5"/>
        </w:numPr>
        <w:ind w:left="0" w:firstLine="709"/>
        <w:jc w:val="both"/>
        <w:rPr>
          <w:szCs w:val="28"/>
          <w:lang w:eastAsia="ru-RU"/>
        </w:rPr>
      </w:pPr>
      <w:r w:rsidRPr="00D64B35">
        <w:rPr>
          <w:szCs w:val="28"/>
          <w:lang w:eastAsia="ru-RU"/>
        </w:rPr>
        <w:t>налог на добавленную стоимость, взимаемый при ввозе товаров на таможенную территорию РФ;</w:t>
      </w:r>
    </w:p>
    <w:p w:rsidR="001A39F4" w:rsidRPr="00D64B35" w:rsidRDefault="002C79F0" w:rsidP="00D64B35">
      <w:pPr>
        <w:pStyle w:val="afa"/>
        <w:numPr>
          <w:ilvl w:val="0"/>
          <w:numId w:val="5"/>
        </w:numPr>
        <w:ind w:left="0" w:firstLine="709"/>
        <w:jc w:val="both"/>
        <w:rPr>
          <w:szCs w:val="28"/>
          <w:lang w:eastAsia="ru-RU"/>
        </w:rPr>
      </w:pPr>
      <w:r w:rsidRPr="00D64B35">
        <w:rPr>
          <w:szCs w:val="28"/>
          <w:lang w:eastAsia="ru-RU"/>
        </w:rPr>
        <w:t>акциз, взимаемый при ввозе товаров на таможенную территорию РФ;</w:t>
      </w:r>
    </w:p>
    <w:p w:rsidR="002C79F0" w:rsidRPr="00D64B35" w:rsidRDefault="002C79F0" w:rsidP="00D64B35">
      <w:pPr>
        <w:pStyle w:val="afa"/>
        <w:numPr>
          <w:ilvl w:val="0"/>
          <w:numId w:val="5"/>
        </w:numPr>
        <w:ind w:left="0" w:firstLine="709"/>
        <w:jc w:val="both"/>
        <w:rPr>
          <w:szCs w:val="28"/>
          <w:lang w:eastAsia="ru-RU"/>
        </w:rPr>
      </w:pPr>
      <w:r w:rsidRPr="00D64B35">
        <w:rPr>
          <w:szCs w:val="28"/>
          <w:lang w:eastAsia="ru-RU"/>
        </w:rPr>
        <w:t>таможенные сборы.</w:t>
      </w:r>
    </w:p>
    <w:p w:rsidR="002C79F0" w:rsidRPr="00D64B35" w:rsidRDefault="002C79F0" w:rsidP="00D64B35">
      <w:pPr>
        <w:ind w:firstLine="709"/>
        <w:jc w:val="both"/>
        <w:rPr>
          <w:szCs w:val="28"/>
          <w:lang w:eastAsia="ru-RU"/>
        </w:rPr>
      </w:pPr>
      <w:r w:rsidRPr="00D64B35">
        <w:rPr>
          <w:szCs w:val="28"/>
          <w:lang w:eastAsia="ru-RU"/>
        </w:rPr>
        <w:t>В соответствии со ст. 3 Закона РФ от 21.05.1993 N 5003-1 "О таможенном тарифе" (далее - Закон N 5003-1) ставки ввозных таможенных пошлин определяются Правительством РФ.</w:t>
      </w:r>
    </w:p>
    <w:p w:rsidR="002C79F0" w:rsidRPr="00D64B35" w:rsidRDefault="002C79F0" w:rsidP="00D64B35">
      <w:pPr>
        <w:ind w:firstLine="709"/>
        <w:jc w:val="both"/>
        <w:rPr>
          <w:szCs w:val="28"/>
          <w:lang w:eastAsia="ru-RU"/>
        </w:rPr>
      </w:pPr>
      <w:r w:rsidRPr="00D64B35">
        <w:rPr>
          <w:szCs w:val="28"/>
          <w:lang w:eastAsia="ru-RU"/>
        </w:rPr>
        <w:t>Постановлением Верховного Совета РФ от 21.05.1993 N 5005-1 "О введение в действие Закона Российской Федерации "О таможенном тарифе" предельные ставки ввозных таможенных пошлин РФ, применяемые к товарам, происходящим из стран, в торговле с которыми РФ применяет режим наиболее благоприятствуемой нации, установлены в размере 100% от таможенной стоимости товара.</w:t>
      </w:r>
    </w:p>
    <w:p w:rsidR="002C79F0" w:rsidRPr="00D64B35" w:rsidRDefault="002C79F0" w:rsidP="00D64B35">
      <w:pPr>
        <w:ind w:firstLine="709"/>
        <w:jc w:val="both"/>
        <w:rPr>
          <w:szCs w:val="28"/>
          <w:lang w:eastAsia="ru-RU"/>
        </w:rPr>
      </w:pPr>
      <w:r w:rsidRPr="00D64B35">
        <w:rPr>
          <w:szCs w:val="28"/>
          <w:lang w:eastAsia="ru-RU"/>
        </w:rPr>
        <w:t>Кроме этого Федеральным законом от 11.11.2004 N 139-ФЗ, вступившим в силу с 1 января 2005 г., внесены изменения и дополнения в ТК РФ от 28.05.2003 N 61-ФЗ, касающиеся установления и взимания таможенных сборов.</w:t>
      </w:r>
    </w:p>
    <w:p w:rsidR="002C79F0" w:rsidRPr="00D64B35" w:rsidRDefault="002C79F0" w:rsidP="00D64B35">
      <w:pPr>
        <w:ind w:firstLine="709"/>
        <w:jc w:val="both"/>
        <w:rPr>
          <w:szCs w:val="28"/>
          <w:lang w:eastAsia="ru-RU"/>
        </w:rPr>
      </w:pPr>
      <w:r w:rsidRPr="00D64B35">
        <w:rPr>
          <w:szCs w:val="28"/>
          <w:lang w:eastAsia="ru-RU"/>
        </w:rPr>
        <w:t>Государственному таможенному комитету РФ предоставлено право уменьшения размеров таможенных сборов, освобождения от их уплаты. Уплата таможенных сборов за таможенное оформление по выбору плательщика может производиться как в валюте РФ, так и в иностранной валюте, курс которой котируется ЦБ РФ. Подлежащая уплате сумма таможенных сборов при ее исчислении округляется по правилам округления до второго знака после запятой.</w:t>
      </w:r>
    </w:p>
    <w:p w:rsidR="002C79F0" w:rsidRPr="00D64B35" w:rsidRDefault="002C79F0" w:rsidP="00D64B35">
      <w:pPr>
        <w:ind w:firstLine="709"/>
        <w:jc w:val="both"/>
        <w:rPr>
          <w:szCs w:val="28"/>
          <w:lang w:eastAsia="ru-RU"/>
        </w:rPr>
      </w:pPr>
      <w:r w:rsidRPr="00D64B35">
        <w:rPr>
          <w:szCs w:val="28"/>
          <w:lang w:eastAsia="ru-RU"/>
        </w:rPr>
        <w:t>Помимо ранее перечисленных таможенных платежей взимаются также:</w:t>
      </w:r>
    </w:p>
    <w:p w:rsidR="002C79F0" w:rsidRPr="00D64B35" w:rsidRDefault="001A39F4" w:rsidP="00D64B35">
      <w:pPr>
        <w:pStyle w:val="afa"/>
        <w:numPr>
          <w:ilvl w:val="0"/>
          <w:numId w:val="4"/>
        </w:numPr>
        <w:ind w:left="0" w:firstLine="709"/>
        <w:jc w:val="both"/>
        <w:rPr>
          <w:szCs w:val="28"/>
          <w:lang w:eastAsia="ru-RU"/>
        </w:rPr>
      </w:pPr>
      <w:r w:rsidRPr="00D64B35">
        <w:rPr>
          <w:szCs w:val="28"/>
          <w:lang w:eastAsia="ru-RU"/>
        </w:rPr>
        <w:t>специальные;</w:t>
      </w:r>
    </w:p>
    <w:p w:rsidR="002C79F0" w:rsidRPr="00D64B35" w:rsidRDefault="001A39F4" w:rsidP="00D64B35">
      <w:pPr>
        <w:pStyle w:val="afa"/>
        <w:numPr>
          <w:ilvl w:val="0"/>
          <w:numId w:val="4"/>
        </w:numPr>
        <w:ind w:left="0" w:firstLine="709"/>
        <w:jc w:val="both"/>
        <w:rPr>
          <w:szCs w:val="28"/>
          <w:lang w:eastAsia="ru-RU"/>
        </w:rPr>
      </w:pPr>
      <w:r w:rsidRPr="00D64B35">
        <w:rPr>
          <w:szCs w:val="28"/>
          <w:lang w:eastAsia="ru-RU"/>
        </w:rPr>
        <w:t>антидемпинговые;</w:t>
      </w:r>
    </w:p>
    <w:p w:rsidR="002C79F0" w:rsidRPr="00D64B35" w:rsidRDefault="002C79F0" w:rsidP="00D64B35">
      <w:pPr>
        <w:pStyle w:val="afa"/>
        <w:numPr>
          <w:ilvl w:val="0"/>
          <w:numId w:val="4"/>
        </w:numPr>
        <w:ind w:left="0" w:firstLine="709"/>
        <w:jc w:val="both"/>
        <w:rPr>
          <w:szCs w:val="28"/>
          <w:lang w:eastAsia="ru-RU"/>
        </w:rPr>
      </w:pPr>
      <w:r w:rsidRPr="00D64B35">
        <w:rPr>
          <w:szCs w:val="28"/>
          <w:lang w:eastAsia="ru-RU"/>
        </w:rPr>
        <w:t>компенсационные пошлины.</w:t>
      </w:r>
    </w:p>
    <w:p w:rsidR="002C79F0" w:rsidRPr="00D64B35" w:rsidRDefault="002C79F0" w:rsidP="00D64B35">
      <w:pPr>
        <w:ind w:firstLine="709"/>
        <w:jc w:val="both"/>
        <w:rPr>
          <w:szCs w:val="28"/>
          <w:lang w:eastAsia="ru-RU"/>
        </w:rPr>
      </w:pPr>
      <w:r w:rsidRPr="00D64B35">
        <w:rPr>
          <w:szCs w:val="28"/>
          <w:lang w:eastAsia="ru-RU"/>
        </w:rPr>
        <w:t>В соответствии со ст. 8 Закона N 5003-1 специальные пошлины применяются в качестве защитной меры, если товары ввозятся на таможенную территорию РФ в количествах и на условиях, наносящих или угрожающих нанести ущерб отечественным производителям подобных или непосредственно конкурирующих товаров, а также как ответная мера на дискриминационные и иные действия, ущемляющие интересы РФ, со стороны других государств или их союзов.</w:t>
      </w:r>
    </w:p>
    <w:p w:rsidR="001A39F4" w:rsidRPr="00D64B35" w:rsidRDefault="002C79F0" w:rsidP="00D64B35">
      <w:pPr>
        <w:ind w:firstLine="709"/>
        <w:jc w:val="both"/>
        <w:rPr>
          <w:szCs w:val="28"/>
          <w:lang w:eastAsia="ru-RU"/>
        </w:rPr>
      </w:pPr>
      <w:r w:rsidRPr="00D64B35">
        <w:rPr>
          <w:szCs w:val="28"/>
          <w:lang w:eastAsia="ru-RU"/>
        </w:rPr>
        <w:t xml:space="preserve">Антидемпинговые пошлины согласно ст. 9 Закона N 5003-1 применяются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w:t>
      </w:r>
      <w:r w:rsidR="001A39F4" w:rsidRPr="00D64B35">
        <w:rPr>
          <w:szCs w:val="28"/>
          <w:lang w:eastAsia="ru-RU"/>
        </w:rPr>
        <w:t>товаров,</w:t>
      </w:r>
      <w:r w:rsidRPr="00D64B35">
        <w:rPr>
          <w:szCs w:val="28"/>
          <w:lang w:eastAsia="ru-RU"/>
        </w:rPr>
        <w:t xml:space="preserve"> либо препятствует организации или расширению производства по</w:t>
      </w:r>
      <w:r w:rsidR="001A39F4" w:rsidRPr="00D64B35">
        <w:rPr>
          <w:szCs w:val="28"/>
          <w:lang w:eastAsia="ru-RU"/>
        </w:rPr>
        <w:t>добных товаров в РФ.</w:t>
      </w:r>
    </w:p>
    <w:p w:rsidR="001A39F4" w:rsidRPr="00D64B35" w:rsidRDefault="002C79F0" w:rsidP="00D64B35">
      <w:pPr>
        <w:ind w:firstLine="709"/>
        <w:jc w:val="both"/>
        <w:rPr>
          <w:szCs w:val="28"/>
          <w:lang w:eastAsia="ru-RU"/>
        </w:rPr>
      </w:pPr>
      <w:r w:rsidRPr="00D64B35">
        <w:rPr>
          <w:szCs w:val="28"/>
          <w:lang w:eastAsia="ru-RU"/>
        </w:rPr>
        <w:t xml:space="preserve">Компенсационные пошлины в соответствии со ст. 10 Закона N5003-1 применяются в случаях ввоза на таможенную территорию РФ товаров, при производстве или вывозе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w:t>
      </w:r>
      <w:r w:rsidR="001A39F4" w:rsidRPr="00D64B35">
        <w:rPr>
          <w:szCs w:val="28"/>
          <w:lang w:eastAsia="ru-RU"/>
        </w:rPr>
        <w:t>товаров,</w:t>
      </w:r>
      <w:r w:rsidRPr="00D64B35">
        <w:rPr>
          <w:szCs w:val="28"/>
          <w:lang w:eastAsia="ru-RU"/>
        </w:rPr>
        <w:t xml:space="preserve"> либо препятствует организации или расширению произ</w:t>
      </w:r>
      <w:r w:rsidR="001A39F4" w:rsidRPr="00D64B35">
        <w:rPr>
          <w:szCs w:val="28"/>
          <w:lang w:eastAsia="ru-RU"/>
        </w:rPr>
        <w:t>водства подобных товаров в РФ.</w:t>
      </w:r>
    </w:p>
    <w:p w:rsidR="001A39F4" w:rsidRPr="00D64B35" w:rsidRDefault="002C79F0" w:rsidP="00D64B35">
      <w:pPr>
        <w:ind w:firstLine="709"/>
        <w:jc w:val="both"/>
        <w:rPr>
          <w:szCs w:val="28"/>
          <w:lang w:eastAsia="ru-RU"/>
        </w:rPr>
      </w:pPr>
      <w:r w:rsidRPr="00D64B35">
        <w:rPr>
          <w:szCs w:val="28"/>
          <w:lang w:eastAsia="ru-RU"/>
        </w:rPr>
        <w:t>Введению специальных, антидемпинговых и компенсационных мер при импорте товаров предшествует расследование, проводимое в соответствии с Федеральным законом от 08.12.2003 N165-ФЗ "О специальных защитных, антидемпинговых и компенсационных мерах при импорте товаров" (далее - Федеральный закон N 165-ФЗ). Указанное расследование согласно п. 2 ст. 3 Федерального закона N 165-ФЗ проводится в целях:</w:t>
      </w:r>
    </w:p>
    <w:p w:rsidR="001A39F4" w:rsidRPr="00D64B35" w:rsidRDefault="002C79F0" w:rsidP="00D64B35">
      <w:pPr>
        <w:pStyle w:val="afa"/>
        <w:numPr>
          <w:ilvl w:val="0"/>
          <w:numId w:val="7"/>
        </w:numPr>
        <w:ind w:left="0" w:firstLine="709"/>
        <w:jc w:val="both"/>
        <w:rPr>
          <w:szCs w:val="28"/>
          <w:lang w:eastAsia="ru-RU"/>
        </w:rPr>
      </w:pPr>
      <w:r w:rsidRPr="00D64B35">
        <w:rPr>
          <w:szCs w:val="28"/>
          <w:lang w:eastAsia="ru-RU"/>
        </w:rPr>
        <w:t>установления наличия возросшего импорта на таможенную территорию РФ и обусловленного этим серьезного ущерба отрасли российской экономики или угрозы причинения серьезного ущерба отрасли российской экономики;</w:t>
      </w:r>
    </w:p>
    <w:p w:rsidR="001A39F4" w:rsidRPr="00D64B35" w:rsidRDefault="002C79F0" w:rsidP="00D64B35">
      <w:pPr>
        <w:pStyle w:val="afa"/>
        <w:numPr>
          <w:ilvl w:val="0"/>
          <w:numId w:val="7"/>
        </w:numPr>
        <w:ind w:left="0" w:firstLine="709"/>
        <w:jc w:val="both"/>
        <w:rPr>
          <w:szCs w:val="28"/>
          <w:lang w:eastAsia="ru-RU"/>
        </w:rPr>
      </w:pPr>
      <w:r w:rsidRPr="00D64B35">
        <w:rPr>
          <w:szCs w:val="28"/>
          <w:lang w:eastAsia="ru-RU"/>
        </w:rPr>
        <w:t>установления наличия демпингового импорта или субсидируемого импорта и обусловленного этим материального ущерба отрасли российской экономики, угрозы причинения материального ущерба отрасли российской экономики или существенного замедления создания отрасли россий</w:t>
      </w:r>
      <w:r w:rsidR="001A39F4" w:rsidRPr="00D64B35">
        <w:rPr>
          <w:szCs w:val="28"/>
          <w:lang w:eastAsia="ru-RU"/>
        </w:rPr>
        <w:t>ской экономики.</w:t>
      </w:r>
    </w:p>
    <w:p w:rsidR="001A39F4" w:rsidRPr="00D64B35" w:rsidRDefault="002C79F0" w:rsidP="00D64B35">
      <w:pPr>
        <w:ind w:firstLine="709"/>
        <w:jc w:val="both"/>
        <w:rPr>
          <w:szCs w:val="28"/>
          <w:lang w:eastAsia="ru-RU"/>
        </w:rPr>
      </w:pPr>
      <w:r w:rsidRPr="00D64B35">
        <w:rPr>
          <w:szCs w:val="28"/>
          <w:lang w:eastAsia="ru-RU"/>
        </w:rPr>
        <w:t>В соответствии с п. 3 ст. 318 ТК РФ специальные, антидемпинговые и компенсационные пошлины, устанавливаемые при осуществлении внешней торговли товарами, взимаются по правилам, предусмотренным для взимания ввозной таможенной по</w:t>
      </w:r>
      <w:r w:rsidR="001A39F4" w:rsidRPr="00D64B35">
        <w:rPr>
          <w:szCs w:val="28"/>
          <w:lang w:eastAsia="ru-RU"/>
        </w:rPr>
        <w:t>шлины.</w:t>
      </w:r>
    </w:p>
    <w:p w:rsidR="001A39F4" w:rsidRPr="00D64B35" w:rsidRDefault="002C79F0" w:rsidP="00D64B35">
      <w:pPr>
        <w:ind w:firstLine="709"/>
        <w:jc w:val="both"/>
        <w:rPr>
          <w:szCs w:val="28"/>
          <w:lang w:eastAsia="ru-RU"/>
        </w:rPr>
      </w:pPr>
      <w:r w:rsidRPr="00D64B35">
        <w:rPr>
          <w:szCs w:val="28"/>
          <w:lang w:eastAsia="ru-RU"/>
        </w:rPr>
        <w:t>Обязанность по уплате таможенных пошлин и налогов при импорте товаров согласно ст. 319 ТК РФ возникает с момента пересечения таможенной грани</w:t>
      </w:r>
      <w:r w:rsidR="001A39F4" w:rsidRPr="00D64B35">
        <w:rPr>
          <w:szCs w:val="28"/>
          <w:lang w:eastAsia="ru-RU"/>
        </w:rPr>
        <w:t>цы.</w:t>
      </w:r>
    </w:p>
    <w:p w:rsidR="001A39F4" w:rsidRPr="00D64B35" w:rsidRDefault="002C79F0" w:rsidP="00D64B35">
      <w:pPr>
        <w:ind w:firstLine="709"/>
        <w:jc w:val="both"/>
        <w:rPr>
          <w:szCs w:val="28"/>
          <w:lang w:eastAsia="ru-RU"/>
        </w:rPr>
      </w:pPr>
      <w:r w:rsidRPr="00D64B35">
        <w:rPr>
          <w:szCs w:val="28"/>
          <w:lang w:eastAsia="ru-RU"/>
        </w:rPr>
        <w:t>Пунктом 2 ст. 319 ТК РФ предусмотрены случаи, когда таможенные пошлины и налоги не уплачиваются. Это п</w:t>
      </w:r>
      <w:r w:rsidR="001A39F4" w:rsidRPr="00D64B35">
        <w:rPr>
          <w:szCs w:val="28"/>
          <w:lang w:eastAsia="ru-RU"/>
        </w:rPr>
        <w:t>роисходит, когда:</w:t>
      </w:r>
    </w:p>
    <w:p w:rsidR="001A39F4" w:rsidRPr="00D64B35" w:rsidRDefault="002C79F0" w:rsidP="00D64B35">
      <w:pPr>
        <w:pStyle w:val="afa"/>
        <w:numPr>
          <w:ilvl w:val="0"/>
          <w:numId w:val="8"/>
        </w:numPr>
        <w:ind w:left="0" w:firstLine="709"/>
        <w:jc w:val="both"/>
        <w:rPr>
          <w:szCs w:val="28"/>
          <w:lang w:eastAsia="ru-RU"/>
        </w:rPr>
      </w:pPr>
      <w:r w:rsidRPr="00D64B35">
        <w:rPr>
          <w:szCs w:val="28"/>
          <w:lang w:eastAsia="ru-RU"/>
        </w:rPr>
        <w:t>товары не облагаются таможенными пошлинами и налогами; в отношении товаров предоставлено условное полное освобождение от уплаты таможенных пошлин и налогов - в период действия такого освобождения и при соблюдении условий, в связи с которыми такое освобождение предоставле</w:t>
      </w:r>
      <w:r w:rsidR="001A39F4" w:rsidRPr="00D64B35">
        <w:rPr>
          <w:szCs w:val="28"/>
          <w:lang w:eastAsia="ru-RU"/>
        </w:rPr>
        <w:t>но;</w:t>
      </w:r>
    </w:p>
    <w:p w:rsidR="001A39F4" w:rsidRPr="00D64B35" w:rsidRDefault="002C79F0" w:rsidP="00D64B35">
      <w:pPr>
        <w:pStyle w:val="afa"/>
        <w:numPr>
          <w:ilvl w:val="0"/>
          <w:numId w:val="8"/>
        </w:numPr>
        <w:tabs>
          <w:tab w:val="left" w:pos="426"/>
        </w:tabs>
        <w:ind w:left="0" w:firstLine="709"/>
        <w:jc w:val="both"/>
        <w:rPr>
          <w:szCs w:val="28"/>
          <w:lang w:eastAsia="ru-RU"/>
        </w:rPr>
      </w:pPr>
      <w:r w:rsidRPr="00D64B35">
        <w:rPr>
          <w:szCs w:val="28"/>
          <w:lang w:eastAsia="ru-RU"/>
        </w:rPr>
        <w:t>общая таможенная стоимость товаров, ввозимых на таможенную территорию РФ в течение одной недели в адрес одного получателя, не превы</w:t>
      </w:r>
      <w:r w:rsidR="001A39F4" w:rsidRPr="00D64B35">
        <w:rPr>
          <w:szCs w:val="28"/>
          <w:lang w:eastAsia="ru-RU"/>
        </w:rPr>
        <w:t>шает 5 000 руб.;</w:t>
      </w:r>
    </w:p>
    <w:p w:rsidR="001A39F4" w:rsidRPr="00D64B35" w:rsidRDefault="002C79F0" w:rsidP="00D64B35">
      <w:pPr>
        <w:pStyle w:val="afa"/>
        <w:numPr>
          <w:ilvl w:val="0"/>
          <w:numId w:val="8"/>
        </w:numPr>
        <w:ind w:left="0" w:firstLine="709"/>
        <w:jc w:val="both"/>
        <w:rPr>
          <w:szCs w:val="28"/>
          <w:lang w:eastAsia="ru-RU"/>
        </w:rPr>
      </w:pPr>
      <w:r w:rsidRPr="00D64B35">
        <w:rPr>
          <w:szCs w:val="28"/>
          <w:lang w:eastAsia="ru-RU"/>
        </w:rPr>
        <w:t>до выпуска товаров для свободного обращения и при отсутствии нарушений лицами требований и условий, установленных ТК РФ, иностранные товары оказались уничтоженными или безвозвратно утерянными вследствие аварии или действия непреодолимой силы либо в результате естественного износа или убыли при нормальных условиях транспортировки, хранения или использования (эксплуа</w:t>
      </w:r>
      <w:r w:rsidR="001A39F4" w:rsidRPr="00D64B35">
        <w:rPr>
          <w:szCs w:val="28"/>
          <w:lang w:eastAsia="ru-RU"/>
        </w:rPr>
        <w:t>тации);</w:t>
      </w:r>
    </w:p>
    <w:p w:rsidR="001A39F4" w:rsidRPr="00D64B35" w:rsidRDefault="002C79F0" w:rsidP="00D64B35">
      <w:pPr>
        <w:pStyle w:val="afa"/>
        <w:numPr>
          <w:ilvl w:val="0"/>
          <w:numId w:val="8"/>
        </w:numPr>
        <w:ind w:left="0" w:firstLine="709"/>
        <w:jc w:val="both"/>
        <w:rPr>
          <w:szCs w:val="28"/>
          <w:lang w:eastAsia="ru-RU"/>
        </w:rPr>
      </w:pPr>
      <w:r w:rsidRPr="00D64B35">
        <w:rPr>
          <w:szCs w:val="28"/>
          <w:lang w:eastAsia="ru-RU"/>
        </w:rPr>
        <w:t>товары обращаются в федеральную собственность в соответствии с ТК РФ и другими фе</w:t>
      </w:r>
      <w:r w:rsidR="001A39F4" w:rsidRPr="00D64B35">
        <w:rPr>
          <w:szCs w:val="28"/>
          <w:lang w:eastAsia="ru-RU"/>
        </w:rPr>
        <w:t>деральными законами.</w:t>
      </w:r>
    </w:p>
    <w:p w:rsidR="001A39F4" w:rsidRPr="00D64B35" w:rsidRDefault="002C79F0" w:rsidP="00D64B35">
      <w:pPr>
        <w:ind w:firstLine="709"/>
        <w:jc w:val="both"/>
        <w:rPr>
          <w:szCs w:val="28"/>
          <w:lang w:eastAsia="ru-RU"/>
        </w:rPr>
      </w:pPr>
      <w:r w:rsidRPr="00D64B35">
        <w:rPr>
          <w:szCs w:val="28"/>
          <w:lang w:eastAsia="ru-RU"/>
        </w:rPr>
        <w:t>Ответственность за уплату таможенных пошлин и налогов согласно ст. 320 ТК РФ несет декларант. Декларантом является лицо, которое декларирует товары либо от имени которого декларируются то</w:t>
      </w:r>
      <w:r w:rsidR="001A39F4" w:rsidRPr="00D64B35">
        <w:rPr>
          <w:szCs w:val="28"/>
          <w:lang w:eastAsia="ru-RU"/>
        </w:rPr>
        <w:t>вары.</w:t>
      </w:r>
    </w:p>
    <w:p w:rsidR="001A39F4" w:rsidRPr="00D64B35" w:rsidRDefault="002C79F0" w:rsidP="00D64B35">
      <w:pPr>
        <w:ind w:firstLine="709"/>
        <w:jc w:val="both"/>
        <w:rPr>
          <w:szCs w:val="28"/>
          <w:lang w:eastAsia="ru-RU"/>
        </w:rPr>
      </w:pPr>
      <w:r w:rsidRPr="00D64B35">
        <w:rPr>
          <w:szCs w:val="28"/>
          <w:lang w:eastAsia="ru-RU"/>
        </w:rPr>
        <w:t>Декларирование товаров может производиться и таможенным брокером (представителем) - посредником, совершающим таможенные операции от имени и по поручению декларанта или иного лица, на которого возложена обязанность или предоставлено право совершения таможенных операций. В этом случае уплату таможенных пошлин и налогов производит таможенный брокер (представитель), при этом в соответствии с п. 2 ст. 144 ТК РФ за уплату таможенных платежей он несет такую же ответственность, как декла</w:t>
      </w:r>
      <w:r w:rsidR="001A39F4" w:rsidRPr="00D64B35">
        <w:rPr>
          <w:szCs w:val="28"/>
          <w:lang w:eastAsia="ru-RU"/>
        </w:rPr>
        <w:t>рант.</w:t>
      </w:r>
    </w:p>
    <w:p w:rsidR="001A39F4" w:rsidRPr="00D64B35" w:rsidRDefault="002C79F0" w:rsidP="00D64B35">
      <w:pPr>
        <w:ind w:firstLine="709"/>
        <w:jc w:val="both"/>
        <w:rPr>
          <w:szCs w:val="28"/>
          <w:lang w:eastAsia="ru-RU"/>
        </w:rPr>
      </w:pPr>
      <w:r w:rsidRPr="00D64B35">
        <w:rPr>
          <w:szCs w:val="28"/>
          <w:lang w:eastAsia="ru-RU"/>
        </w:rPr>
        <w:t>Таможенные платежи на основании ст. 324 ТК РФ исчисляются ответственными лицами самостоятельно, исчисление сумм платежей производится в ва</w:t>
      </w:r>
      <w:r w:rsidR="001A39F4" w:rsidRPr="00D64B35">
        <w:rPr>
          <w:szCs w:val="28"/>
          <w:lang w:eastAsia="ru-RU"/>
        </w:rPr>
        <w:t>люте РФ.</w:t>
      </w:r>
    </w:p>
    <w:p w:rsidR="001A39F4" w:rsidRPr="00D64B35" w:rsidRDefault="002C79F0" w:rsidP="00D64B35">
      <w:pPr>
        <w:ind w:firstLine="709"/>
        <w:jc w:val="both"/>
        <w:rPr>
          <w:szCs w:val="28"/>
          <w:lang w:eastAsia="ru-RU"/>
        </w:rPr>
      </w:pPr>
      <w:r w:rsidRPr="00D64B35">
        <w:rPr>
          <w:szCs w:val="28"/>
          <w:lang w:eastAsia="ru-RU"/>
        </w:rPr>
        <w:t xml:space="preserve">Для исчисления таможенных платежей согласно ст. 325 ТК РФ применяются ставки, действующие на день принятия таможенной декларации таможенным органом, соответствующие наименованию и классификации товаров в соответствии </w:t>
      </w:r>
      <w:r w:rsidR="001A39F4" w:rsidRPr="00D64B35">
        <w:rPr>
          <w:szCs w:val="28"/>
          <w:lang w:eastAsia="ru-RU"/>
        </w:rPr>
        <w:t>с Законом РФ N 5003-1 и НК РФ.</w:t>
      </w:r>
    </w:p>
    <w:p w:rsidR="001A39F4" w:rsidRPr="00D64B35" w:rsidRDefault="002C79F0" w:rsidP="00D64B35">
      <w:pPr>
        <w:ind w:firstLine="709"/>
        <w:jc w:val="both"/>
        <w:rPr>
          <w:szCs w:val="28"/>
          <w:lang w:eastAsia="ru-RU"/>
        </w:rPr>
      </w:pPr>
      <w:r w:rsidRPr="00D64B35">
        <w:rPr>
          <w:szCs w:val="28"/>
          <w:lang w:eastAsia="ru-RU"/>
        </w:rPr>
        <w:t>В том случае, когда товары ввозятся на таможенную территорию РФ с нарушениями требований, установленных ТК РФ, и в отношении этих товаров не уплачены таможенные платежи, то суммы подлежащих уплате платежей определяются исходя из ставок, действующих на день пересечения таможенной границы. Если же такой день установить невозможно, применяются ставки, действующие на день обнаружения тамож</w:t>
      </w:r>
      <w:r w:rsidR="001A39F4" w:rsidRPr="00D64B35">
        <w:rPr>
          <w:szCs w:val="28"/>
          <w:lang w:eastAsia="ru-RU"/>
        </w:rPr>
        <w:t>енными органами таких товаров.</w:t>
      </w:r>
    </w:p>
    <w:p w:rsidR="001A39F4" w:rsidRPr="00D64B35" w:rsidRDefault="002C79F0" w:rsidP="00D64B35">
      <w:pPr>
        <w:ind w:firstLine="709"/>
        <w:jc w:val="both"/>
        <w:rPr>
          <w:szCs w:val="28"/>
          <w:lang w:eastAsia="ru-RU"/>
        </w:rPr>
      </w:pPr>
      <w:r w:rsidRPr="00D64B35">
        <w:rPr>
          <w:szCs w:val="28"/>
          <w:lang w:eastAsia="ru-RU"/>
        </w:rPr>
        <w:t>Сроки уплаты таможенных платежей установлены ст. 329 ТК РФ. При ввозе товаров таможенные платежи должны быть уплачены не позднее 15 дней со дня предъявления товаров в таможенный орган в месте их прибытия на таможенную территорию РФ. Если декларирование товаров производится не в месте их прибытия, то таможенные платежи должны быть уплачены не позднее 15 дней со дня завершения внутреннего таможенного транзи</w:t>
      </w:r>
      <w:r w:rsidR="001A39F4" w:rsidRPr="00D64B35">
        <w:rPr>
          <w:szCs w:val="28"/>
          <w:lang w:eastAsia="ru-RU"/>
        </w:rPr>
        <w:t>та.</w:t>
      </w:r>
    </w:p>
    <w:p w:rsidR="001A39F4" w:rsidRPr="00D64B35" w:rsidRDefault="002C79F0" w:rsidP="00D64B35">
      <w:pPr>
        <w:ind w:firstLine="709"/>
        <w:jc w:val="both"/>
        <w:rPr>
          <w:szCs w:val="28"/>
          <w:lang w:eastAsia="ru-RU"/>
        </w:rPr>
      </w:pPr>
      <w:r w:rsidRPr="00D64B35">
        <w:rPr>
          <w:szCs w:val="28"/>
          <w:lang w:eastAsia="ru-RU"/>
        </w:rPr>
        <w:t>Статьей 330 ТК РФ предусмотрена возможность внесения на счета таможенных органов авансовых платежей в счет предстоящих таможенных платежей и не идентифицированных плательщиком в качестве конкретных видов и сумм платежей в отношении конкрет</w:t>
      </w:r>
      <w:r w:rsidR="001A39F4" w:rsidRPr="00D64B35">
        <w:rPr>
          <w:szCs w:val="28"/>
          <w:lang w:eastAsia="ru-RU"/>
        </w:rPr>
        <w:t>ных товаров.</w:t>
      </w:r>
    </w:p>
    <w:p w:rsidR="001A39F4" w:rsidRPr="00D64B35" w:rsidRDefault="002C79F0" w:rsidP="00D64B35">
      <w:pPr>
        <w:ind w:firstLine="709"/>
        <w:jc w:val="both"/>
        <w:rPr>
          <w:szCs w:val="28"/>
          <w:lang w:eastAsia="ru-RU"/>
        </w:rPr>
      </w:pPr>
      <w:r w:rsidRPr="00D64B35">
        <w:rPr>
          <w:szCs w:val="28"/>
          <w:lang w:eastAsia="ru-RU"/>
        </w:rPr>
        <w:t>Авансовые платежи могут быть внесены в кассу или на счет таможенного органа в валюте РФ, а также в иностранной валюте в соответствии с законодательством РФ о валютном регулировании и ва</w:t>
      </w:r>
      <w:r w:rsidR="001A39F4" w:rsidRPr="00D64B35">
        <w:rPr>
          <w:szCs w:val="28"/>
          <w:lang w:eastAsia="ru-RU"/>
        </w:rPr>
        <w:t>лютном контроле.</w:t>
      </w:r>
    </w:p>
    <w:p w:rsidR="001A39F4" w:rsidRPr="00D64B35" w:rsidRDefault="002C79F0" w:rsidP="00D64B35">
      <w:pPr>
        <w:ind w:firstLine="709"/>
        <w:jc w:val="both"/>
        <w:rPr>
          <w:szCs w:val="28"/>
          <w:lang w:eastAsia="ru-RU"/>
        </w:rPr>
      </w:pPr>
      <w:r w:rsidRPr="00D64B35">
        <w:rPr>
          <w:szCs w:val="28"/>
          <w:lang w:eastAsia="ru-RU"/>
        </w:rPr>
        <w:t xml:space="preserve">Авансовые платежи не могут рассматриваться в качестве таможенных платежей, до тех </w:t>
      </w:r>
      <w:r w:rsidR="003E74C3" w:rsidRPr="00D64B35">
        <w:rPr>
          <w:szCs w:val="28"/>
          <w:lang w:eastAsia="ru-RU"/>
        </w:rPr>
        <w:t>пор,</w:t>
      </w:r>
      <w:r w:rsidRPr="00D64B35">
        <w:rPr>
          <w:szCs w:val="28"/>
          <w:lang w:eastAsia="ru-RU"/>
        </w:rPr>
        <w:t xml:space="preserve"> пока плательщик не сделает распоряжения об этом таможенному органу либо таможенный орган не обратит взыскания на авансовые платежи в соответствии со ст. 353 ТК РФ. Распоряжением является подача таможенной декларации либо совершение иных действий, которые свидетельствуют о намерении использовать перечисленные средства в качестве таможенных пла</w:t>
      </w:r>
      <w:r w:rsidR="001A39F4" w:rsidRPr="00D64B35">
        <w:rPr>
          <w:szCs w:val="28"/>
          <w:lang w:eastAsia="ru-RU"/>
        </w:rPr>
        <w:t>тежей.</w:t>
      </w:r>
    </w:p>
    <w:p w:rsidR="001A39F4" w:rsidRPr="00D64B35" w:rsidRDefault="002C79F0" w:rsidP="00D64B35">
      <w:pPr>
        <w:ind w:firstLine="709"/>
        <w:jc w:val="both"/>
        <w:rPr>
          <w:szCs w:val="28"/>
          <w:lang w:eastAsia="ru-RU"/>
        </w:rPr>
      </w:pPr>
      <w:r w:rsidRPr="00D64B35">
        <w:rPr>
          <w:szCs w:val="28"/>
          <w:lang w:eastAsia="ru-RU"/>
        </w:rPr>
        <w:t>Таможенные платежи в соответствии со ст. 331 ТК РФ могут быть уплачены в кассу или на счет таможенного органа по выбору плательщика как в валюте РФ, так и в иностранной валюте. Пересчет валюты РФ в иностранную валюту для целей уплаты таможенных платежей производится по курсу, действующему на день принятия таможенным органом таможенной декларации. Если обязанность уплаты таможенных платежей не связана с подачей таможенной декларации, то пересчет производится по курсу, действующему на день фак</w:t>
      </w:r>
      <w:r w:rsidR="001A39F4" w:rsidRPr="00D64B35">
        <w:rPr>
          <w:szCs w:val="28"/>
          <w:lang w:eastAsia="ru-RU"/>
        </w:rPr>
        <w:t>тической уплаты.</w:t>
      </w:r>
    </w:p>
    <w:p w:rsidR="001A39F4" w:rsidRPr="00D64B35" w:rsidRDefault="002C79F0" w:rsidP="00D64B35">
      <w:pPr>
        <w:ind w:firstLine="709"/>
        <w:jc w:val="both"/>
        <w:rPr>
          <w:szCs w:val="28"/>
          <w:lang w:eastAsia="ru-RU"/>
        </w:rPr>
      </w:pPr>
      <w:r w:rsidRPr="00D64B35">
        <w:rPr>
          <w:szCs w:val="28"/>
          <w:lang w:eastAsia="ru-RU"/>
        </w:rPr>
        <w:t>Статьей 334 ТК РФ предусмотрены основания, по которым предоставляется отсрочка или рассрочка уплаты таможенных платежей. Отсрочка или рассрочка плательщику представляются при наличии хотя бы одного из сле</w:t>
      </w:r>
      <w:r w:rsidR="001A39F4" w:rsidRPr="00D64B35">
        <w:rPr>
          <w:szCs w:val="28"/>
          <w:lang w:eastAsia="ru-RU"/>
        </w:rPr>
        <w:t>дующих оснований:</w:t>
      </w:r>
    </w:p>
    <w:p w:rsidR="001A39F4" w:rsidRPr="00D64B35" w:rsidRDefault="002C79F0" w:rsidP="00D64B35">
      <w:pPr>
        <w:pStyle w:val="afa"/>
        <w:numPr>
          <w:ilvl w:val="0"/>
          <w:numId w:val="10"/>
        </w:numPr>
        <w:ind w:left="0" w:firstLine="709"/>
        <w:jc w:val="both"/>
        <w:rPr>
          <w:szCs w:val="28"/>
          <w:lang w:eastAsia="ru-RU"/>
        </w:rPr>
      </w:pPr>
      <w:r w:rsidRPr="00D64B35">
        <w:rPr>
          <w:szCs w:val="28"/>
          <w:lang w:eastAsia="ru-RU"/>
        </w:rPr>
        <w:t>причинение этому лицу ущерба в результате стихийного бедствия, технологической катастрофы или иных обстоятельств непреодолимой сил</w:t>
      </w:r>
      <w:r w:rsidR="001A39F4" w:rsidRPr="00D64B35">
        <w:rPr>
          <w:szCs w:val="28"/>
          <w:lang w:eastAsia="ru-RU"/>
        </w:rPr>
        <w:t>ы;</w:t>
      </w:r>
    </w:p>
    <w:p w:rsidR="001A39F4" w:rsidRPr="00D64B35" w:rsidRDefault="002C79F0" w:rsidP="00D64B35">
      <w:pPr>
        <w:pStyle w:val="afa"/>
        <w:numPr>
          <w:ilvl w:val="0"/>
          <w:numId w:val="10"/>
        </w:numPr>
        <w:ind w:left="0" w:firstLine="709"/>
        <w:jc w:val="both"/>
        <w:rPr>
          <w:szCs w:val="28"/>
          <w:lang w:eastAsia="ru-RU"/>
        </w:rPr>
      </w:pPr>
      <w:r w:rsidRPr="00D64B35">
        <w:rPr>
          <w:szCs w:val="28"/>
          <w:lang w:eastAsia="ru-RU"/>
        </w:rPr>
        <w:t>задержка этому лицу финансирования из федерального бюджета или оплаты выполненного этим ли</w:t>
      </w:r>
      <w:r w:rsidR="001A39F4" w:rsidRPr="00D64B35">
        <w:rPr>
          <w:szCs w:val="28"/>
          <w:lang w:eastAsia="ru-RU"/>
        </w:rPr>
        <w:t>цом государственного заказа;</w:t>
      </w:r>
    </w:p>
    <w:p w:rsidR="001A39F4" w:rsidRPr="00D64B35" w:rsidRDefault="002C79F0" w:rsidP="00D64B35">
      <w:pPr>
        <w:pStyle w:val="afa"/>
        <w:numPr>
          <w:ilvl w:val="0"/>
          <w:numId w:val="10"/>
        </w:numPr>
        <w:ind w:left="0" w:firstLine="709"/>
        <w:jc w:val="both"/>
        <w:rPr>
          <w:szCs w:val="28"/>
          <w:lang w:eastAsia="ru-RU"/>
        </w:rPr>
      </w:pPr>
      <w:r w:rsidRPr="00D64B35">
        <w:rPr>
          <w:szCs w:val="28"/>
          <w:lang w:eastAsia="ru-RU"/>
        </w:rPr>
        <w:t>товары, перемещаемые через таможенную границу, являются товарами, под</w:t>
      </w:r>
      <w:r w:rsidR="001A39F4" w:rsidRPr="00D64B35">
        <w:rPr>
          <w:szCs w:val="28"/>
          <w:lang w:eastAsia="ru-RU"/>
        </w:rPr>
        <w:t>вергающимися быстрой порче;</w:t>
      </w:r>
    </w:p>
    <w:p w:rsidR="001A39F4" w:rsidRPr="00D64B35" w:rsidRDefault="002C79F0" w:rsidP="00D64B35">
      <w:pPr>
        <w:pStyle w:val="afa"/>
        <w:numPr>
          <w:ilvl w:val="0"/>
          <w:numId w:val="10"/>
        </w:numPr>
        <w:ind w:left="0" w:firstLine="709"/>
        <w:jc w:val="both"/>
        <w:rPr>
          <w:szCs w:val="28"/>
          <w:lang w:eastAsia="ru-RU"/>
        </w:rPr>
      </w:pPr>
      <w:r w:rsidRPr="00D64B35">
        <w:rPr>
          <w:szCs w:val="28"/>
          <w:lang w:eastAsia="ru-RU"/>
        </w:rPr>
        <w:t>осуществление лицом поставок по межправительственным соглашени</w:t>
      </w:r>
      <w:r w:rsidR="001A39F4" w:rsidRPr="00D64B35">
        <w:rPr>
          <w:szCs w:val="28"/>
          <w:lang w:eastAsia="ru-RU"/>
        </w:rPr>
        <w:t>ям.</w:t>
      </w:r>
    </w:p>
    <w:p w:rsidR="003F49CA" w:rsidRPr="00D64B35" w:rsidRDefault="002C79F0" w:rsidP="00D64B35">
      <w:pPr>
        <w:ind w:firstLine="709"/>
        <w:jc w:val="both"/>
        <w:rPr>
          <w:szCs w:val="28"/>
          <w:lang w:eastAsia="ru-RU"/>
        </w:rPr>
      </w:pPr>
      <w:r w:rsidRPr="00D64B35">
        <w:rPr>
          <w:szCs w:val="28"/>
          <w:lang w:eastAsia="ru-RU"/>
        </w:rPr>
        <w:t>Согласно ст. 333 ТК РФ отсрочка или рассрочка предоставляется по письменному заявлению плательщика на срок от одного до шести месяцев. Отсрочка или рассрочка уплаты таможенных платежей может предоставляться по одному или нескольким видам таможенных пошлин, налогов, а также в отношении всей суммы, подлежащей уплате, либо ее части, решение о предоставлении принимается в срок, не превышающий 15 дней со дня по</w:t>
      </w:r>
      <w:r w:rsidR="003F49CA" w:rsidRPr="00D64B35">
        <w:rPr>
          <w:szCs w:val="28"/>
          <w:lang w:eastAsia="ru-RU"/>
        </w:rPr>
        <w:t>дачи заявления об этом.</w:t>
      </w:r>
    </w:p>
    <w:p w:rsidR="003F49CA" w:rsidRPr="00D64B35" w:rsidRDefault="002C79F0" w:rsidP="00D64B35">
      <w:pPr>
        <w:ind w:firstLine="709"/>
        <w:jc w:val="both"/>
        <w:rPr>
          <w:szCs w:val="28"/>
          <w:lang w:eastAsia="ru-RU"/>
        </w:rPr>
      </w:pPr>
      <w:r w:rsidRPr="00D64B35">
        <w:rPr>
          <w:szCs w:val="28"/>
          <w:lang w:eastAsia="ru-RU"/>
        </w:rPr>
        <w:t xml:space="preserve">Условием для предоставления отсрочки или рассрочки является обеспечение уплаты таможенных платежей в порядке, предусмотренном гл. 31 ТК </w:t>
      </w:r>
      <w:r w:rsidR="003F49CA" w:rsidRPr="00D64B35">
        <w:rPr>
          <w:szCs w:val="28"/>
          <w:lang w:eastAsia="ru-RU"/>
        </w:rPr>
        <w:t>РФ.</w:t>
      </w:r>
    </w:p>
    <w:p w:rsidR="003F49CA" w:rsidRPr="00D64B35" w:rsidRDefault="002C79F0" w:rsidP="00D64B35">
      <w:pPr>
        <w:ind w:firstLine="709"/>
        <w:jc w:val="both"/>
        <w:rPr>
          <w:szCs w:val="28"/>
          <w:lang w:eastAsia="ru-RU"/>
        </w:rPr>
      </w:pPr>
      <w:r w:rsidRPr="00D64B35">
        <w:rPr>
          <w:szCs w:val="28"/>
          <w:lang w:eastAsia="ru-RU"/>
        </w:rPr>
        <w:t>Однако отсрочка или рассрочка уплаты таможенных платежей может быть предоставлена не всегда, и ст. 335 ТК РФ предусмотрены обстоятельства, исключающие ее предоставление. Итак, отсрочка или рассрочка уплаты таможенных платежей не предоставляется, если в отношении лица, претендующе</w:t>
      </w:r>
      <w:r w:rsidR="003F49CA" w:rsidRPr="00D64B35">
        <w:rPr>
          <w:szCs w:val="28"/>
          <w:lang w:eastAsia="ru-RU"/>
        </w:rPr>
        <w:t>го на ее предоставление:</w:t>
      </w:r>
    </w:p>
    <w:p w:rsidR="003F49CA" w:rsidRPr="00D64B35" w:rsidRDefault="002C79F0" w:rsidP="00D64B35">
      <w:pPr>
        <w:pStyle w:val="afa"/>
        <w:numPr>
          <w:ilvl w:val="0"/>
          <w:numId w:val="11"/>
        </w:numPr>
        <w:ind w:left="0" w:firstLine="709"/>
        <w:jc w:val="both"/>
        <w:rPr>
          <w:szCs w:val="28"/>
          <w:lang w:eastAsia="ru-RU"/>
        </w:rPr>
      </w:pPr>
      <w:r w:rsidRPr="00D64B35">
        <w:rPr>
          <w:szCs w:val="28"/>
          <w:lang w:eastAsia="ru-RU"/>
        </w:rPr>
        <w:t>возбуждено уголовное дело по признакам преступления, связанного с нарушениями таможенного законодатель</w:t>
      </w:r>
      <w:r w:rsidR="003F49CA" w:rsidRPr="00D64B35">
        <w:rPr>
          <w:szCs w:val="28"/>
          <w:lang w:eastAsia="ru-RU"/>
        </w:rPr>
        <w:t>ства РФ;</w:t>
      </w:r>
    </w:p>
    <w:p w:rsidR="003F49CA" w:rsidRPr="00D64B35" w:rsidRDefault="002C79F0" w:rsidP="00D64B35">
      <w:pPr>
        <w:pStyle w:val="afa"/>
        <w:numPr>
          <w:ilvl w:val="0"/>
          <w:numId w:val="11"/>
        </w:numPr>
        <w:ind w:left="0" w:firstLine="709"/>
        <w:jc w:val="both"/>
        <w:rPr>
          <w:szCs w:val="28"/>
          <w:lang w:eastAsia="ru-RU"/>
        </w:rPr>
      </w:pPr>
      <w:r w:rsidRPr="00D64B35">
        <w:rPr>
          <w:szCs w:val="28"/>
          <w:lang w:eastAsia="ru-RU"/>
        </w:rPr>
        <w:t>возбуждена процедура бан</w:t>
      </w:r>
      <w:r w:rsidR="003F49CA" w:rsidRPr="00D64B35">
        <w:rPr>
          <w:szCs w:val="28"/>
          <w:lang w:eastAsia="ru-RU"/>
        </w:rPr>
        <w:t>кротства.</w:t>
      </w:r>
    </w:p>
    <w:p w:rsidR="003F49CA" w:rsidRPr="00D64B35" w:rsidRDefault="002C79F0" w:rsidP="00D64B35">
      <w:pPr>
        <w:ind w:firstLine="709"/>
        <w:jc w:val="both"/>
        <w:rPr>
          <w:szCs w:val="28"/>
          <w:lang w:eastAsia="ru-RU"/>
        </w:rPr>
      </w:pPr>
      <w:r w:rsidRPr="00D64B35">
        <w:rPr>
          <w:szCs w:val="28"/>
          <w:lang w:eastAsia="ru-RU"/>
        </w:rPr>
        <w:t>За предоставление отсрочки или рассрочки взимаются проценты, которые начисляются на сумму задолженности по уплате таможенных платежей, исходя из ставки рефинансирования ЦБ РФ, дейст</w:t>
      </w:r>
      <w:r w:rsidR="003F49CA" w:rsidRPr="00D64B35">
        <w:rPr>
          <w:szCs w:val="28"/>
          <w:lang w:eastAsia="ru-RU"/>
        </w:rPr>
        <w:t>вующей в этот период.</w:t>
      </w:r>
    </w:p>
    <w:p w:rsidR="003F49CA" w:rsidRPr="00D64B35" w:rsidRDefault="002C79F0" w:rsidP="00D64B35">
      <w:pPr>
        <w:ind w:firstLine="709"/>
        <w:jc w:val="both"/>
        <w:rPr>
          <w:szCs w:val="28"/>
          <w:lang w:eastAsia="ru-RU"/>
        </w:rPr>
      </w:pPr>
      <w:r w:rsidRPr="00D64B35">
        <w:rPr>
          <w:szCs w:val="28"/>
          <w:lang w:eastAsia="ru-RU"/>
        </w:rPr>
        <w:t>Уплата процентов согласно ст. 336 ТК РФ производится до уплаты или одновременно с уплатой таможенных платежей, но не позднее дня, следующего за днем истечения срока предоставленной отсрочки или рас</w:t>
      </w:r>
      <w:r w:rsidR="003F49CA" w:rsidRPr="00D64B35">
        <w:rPr>
          <w:szCs w:val="28"/>
          <w:lang w:eastAsia="ru-RU"/>
        </w:rPr>
        <w:t>срочки.</w:t>
      </w:r>
    </w:p>
    <w:p w:rsidR="003F49CA" w:rsidRPr="00D64B35" w:rsidRDefault="002C79F0" w:rsidP="00D64B35">
      <w:pPr>
        <w:ind w:firstLine="709"/>
        <w:jc w:val="both"/>
        <w:rPr>
          <w:szCs w:val="28"/>
          <w:lang w:eastAsia="ru-RU"/>
        </w:rPr>
      </w:pPr>
      <w:r w:rsidRPr="00D64B35">
        <w:rPr>
          <w:szCs w:val="28"/>
          <w:lang w:eastAsia="ru-RU"/>
        </w:rPr>
        <w:t>При неуплате таможенных платежей в установленный срок в соответствии со ст. 349 ТК РФ уплачиваются пени. Пени начисляются за каждый календарный день просрочки уплаты, начиная со дня, следующего за днем исчисления сроков уплаты таможенных платежей, по день исполнения обязанности по их уплате либо по день принятия решения о предоставлении отсрочки или рассрочки уплаты таможенных платежей включительно в процентах, соответствующих одной трехсотой ставки рефинансирования ЦБ РФ, от суммы неуплаченных таможенных пошлин, налогов (недоимки). Для целей исчисления пеней применяется ставка рефинансирования ЦБ РФ, дейст</w:t>
      </w:r>
      <w:r w:rsidR="003F49CA" w:rsidRPr="00D64B35">
        <w:rPr>
          <w:szCs w:val="28"/>
          <w:lang w:eastAsia="ru-RU"/>
        </w:rPr>
        <w:t>вующая в период просрочки.</w:t>
      </w:r>
    </w:p>
    <w:p w:rsidR="003F49CA" w:rsidRPr="00D64B35" w:rsidRDefault="002C79F0" w:rsidP="00D64B35">
      <w:pPr>
        <w:ind w:firstLine="709"/>
        <w:jc w:val="both"/>
        <w:rPr>
          <w:szCs w:val="28"/>
          <w:lang w:eastAsia="ru-RU"/>
        </w:rPr>
      </w:pPr>
      <w:r w:rsidRPr="00D64B35">
        <w:rPr>
          <w:szCs w:val="28"/>
          <w:lang w:eastAsia="ru-RU"/>
        </w:rPr>
        <w:t>При неуплате таможенных пошлин, налогов, в том числе при их неправильном исчислении и (или) несвоевременной уплате, ответственность перед таможенными органами согласно п. 3 ст. 320 ТК РФ несет лицо, ответствен</w:t>
      </w:r>
      <w:r w:rsidR="003F49CA" w:rsidRPr="00D64B35">
        <w:rPr>
          <w:szCs w:val="28"/>
          <w:lang w:eastAsia="ru-RU"/>
        </w:rPr>
        <w:t>ное за их уплату.</w:t>
      </w:r>
    </w:p>
    <w:p w:rsidR="003F49CA" w:rsidRPr="00D64B35" w:rsidRDefault="002C79F0" w:rsidP="00D64B35">
      <w:pPr>
        <w:ind w:firstLine="709"/>
        <w:jc w:val="both"/>
        <w:rPr>
          <w:szCs w:val="28"/>
          <w:lang w:eastAsia="ru-RU"/>
        </w:rPr>
      </w:pPr>
      <w:r w:rsidRPr="00D64B35">
        <w:rPr>
          <w:szCs w:val="28"/>
          <w:lang w:eastAsia="ru-RU"/>
        </w:rPr>
        <w:t>Объектом обложения таможенными пошлинами и налогами согласно ст. 322 ТК РФ являются товары, перемещаемые через таможенную границу, налоговой базой - таможенная стоимость товаров и (или) их количество.</w:t>
      </w:r>
    </w:p>
    <w:p w:rsidR="005052C1" w:rsidRDefault="005052C1" w:rsidP="005052C1">
      <w:pPr>
        <w:pStyle w:val="2"/>
        <w:numPr>
          <w:ilvl w:val="0"/>
          <w:numId w:val="0"/>
        </w:numPr>
        <w:spacing w:before="0"/>
        <w:ind w:left="709"/>
        <w:jc w:val="both"/>
        <w:rPr>
          <w:rFonts w:ascii="Times New Roman" w:hAnsi="Times New Roman"/>
          <w:sz w:val="28"/>
          <w:szCs w:val="28"/>
        </w:rPr>
      </w:pPr>
      <w:bookmarkStart w:id="3" w:name="_Toc228023436"/>
    </w:p>
    <w:p w:rsidR="00625EA9" w:rsidRPr="00D64B35" w:rsidRDefault="00676FF5" w:rsidP="005052C1">
      <w:pPr>
        <w:pStyle w:val="2"/>
        <w:numPr>
          <w:ilvl w:val="1"/>
          <w:numId w:val="11"/>
        </w:numPr>
        <w:spacing w:before="0"/>
        <w:jc w:val="both"/>
        <w:rPr>
          <w:rFonts w:ascii="Times New Roman" w:hAnsi="Times New Roman"/>
          <w:sz w:val="28"/>
          <w:szCs w:val="28"/>
        </w:rPr>
      </w:pPr>
      <w:r w:rsidRPr="00D64B35">
        <w:rPr>
          <w:rFonts w:ascii="Times New Roman" w:hAnsi="Times New Roman"/>
          <w:sz w:val="28"/>
          <w:szCs w:val="28"/>
        </w:rPr>
        <w:t>Ввозные таможенные пошлины</w:t>
      </w:r>
      <w:bookmarkEnd w:id="3"/>
    </w:p>
    <w:p w:rsidR="005052C1" w:rsidRDefault="005052C1" w:rsidP="00D64B35">
      <w:pPr>
        <w:ind w:firstLine="709"/>
        <w:jc w:val="both"/>
        <w:rPr>
          <w:color w:val="000000"/>
          <w:szCs w:val="28"/>
        </w:rPr>
      </w:pPr>
    </w:p>
    <w:p w:rsidR="00676FF5" w:rsidRPr="00D64B35" w:rsidRDefault="00676FF5" w:rsidP="00D64B35">
      <w:pPr>
        <w:ind w:firstLine="709"/>
        <w:jc w:val="both"/>
        <w:rPr>
          <w:szCs w:val="28"/>
        </w:rPr>
      </w:pPr>
      <w:r w:rsidRPr="00D64B35">
        <w:rPr>
          <w:color w:val="000000"/>
          <w:szCs w:val="28"/>
        </w:rPr>
        <w:t>Таможенная пошлина</w:t>
      </w:r>
      <w:r w:rsidRPr="00D64B35">
        <w:rPr>
          <w:rStyle w:val="af5"/>
          <w:color w:val="000000"/>
          <w:szCs w:val="28"/>
        </w:rPr>
        <w:footnoteReference w:id="3"/>
      </w:r>
      <w:r w:rsidRPr="00D64B35">
        <w:rPr>
          <w:szCs w:val="28"/>
        </w:rPr>
        <w:t xml:space="preserve"> - обязательный взнос (платеж), взимаемый таможенными органами страны при ввозе (вывозе) товара на ее таможенную территорию и являющийся неотъемлемым условием такого ввоза (вывоза).</w:t>
      </w:r>
    </w:p>
    <w:p w:rsidR="00676FF5" w:rsidRPr="00D64B35" w:rsidRDefault="00676FF5" w:rsidP="00D64B35">
      <w:pPr>
        <w:ind w:firstLine="709"/>
        <w:jc w:val="both"/>
        <w:rPr>
          <w:szCs w:val="28"/>
        </w:rPr>
      </w:pPr>
      <w:r w:rsidRPr="00D64B35">
        <w:rPr>
          <w:szCs w:val="28"/>
        </w:rPr>
        <w:t>Размер таможенной пошлины определяется таможенным тарифом, который содержит списки товаров, облагаемых таможенной пошлиной.</w:t>
      </w:r>
    </w:p>
    <w:p w:rsidR="00676FF5" w:rsidRPr="00D64B35" w:rsidRDefault="00676FF5" w:rsidP="00D64B35">
      <w:pPr>
        <w:ind w:firstLine="709"/>
        <w:jc w:val="both"/>
        <w:rPr>
          <w:szCs w:val="28"/>
        </w:rPr>
      </w:pPr>
      <w:r w:rsidRPr="00D64B35">
        <w:rPr>
          <w:szCs w:val="28"/>
        </w:rPr>
        <w:t>В Российской Федерации ставки таможенных пошлин являются едиными и не подлежат изменению в зависимости от лиц, осуществляющих перемещение через таможенную границу РФ, видов сделок, за исключением случаев, предусмотренных Законом РФ «О Таможенном тарифе»</w:t>
      </w:r>
      <w:r w:rsidRPr="00D64B35">
        <w:rPr>
          <w:rStyle w:val="af5"/>
          <w:szCs w:val="28"/>
        </w:rPr>
        <w:footnoteReference w:id="4"/>
      </w:r>
      <w:r w:rsidRPr="00D64B35">
        <w:rPr>
          <w:szCs w:val="28"/>
        </w:rPr>
        <w:t>.</w:t>
      </w:r>
    </w:p>
    <w:p w:rsidR="00676FF5" w:rsidRPr="00D64B35" w:rsidRDefault="00676FF5" w:rsidP="00D64B35">
      <w:pPr>
        <w:ind w:firstLine="709"/>
        <w:jc w:val="both"/>
        <w:rPr>
          <w:szCs w:val="28"/>
        </w:rPr>
      </w:pPr>
      <w:r w:rsidRPr="00D64B35">
        <w:rPr>
          <w:szCs w:val="28"/>
        </w:rPr>
        <w:t>Таможенная пошлина - это одна из разновидностей косвенных налогов, которым облагается внешнеторговый оборот при перемещении товаров через таможенную границу. Уплата таможенной пошлины носит обязательный характер.</w:t>
      </w:r>
      <w:r w:rsidR="00D64B35">
        <w:rPr>
          <w:szCs w:val="28"/>
        </w:rPr>
        <w:t xml:space="preserve"> </w:t>
      </w:r>
      <w:r w:rsidRPr="00D64B35">
        <w:rPr>
          <w:szCs w:val="28"/>
        </w:rPr>
        <w:t xml:space="preserve">Товары и транспортные средства, перемещаемые через российскую таможенную границу, подлежат обложению таможенной пошлиной в соответствии с </w:t>
      </w:r>
      <w:r w:rsidRPr="006141DF">
        <w:rPr>
          <w:szCs w:val="28"/>
        </w:rPr>
        <w:t>Законом Российской Федерации "О таможенном тарифе</w:t>
      </w:r>
      <w:bookmarkStart w:id="4" w:name="_Hlt508881264"/>
      <w:r w:rsidRPr="006141DF">
        <w:rPr>
          <w:szCs w:val="28"/>
        </w:rPr>
        <w:t>"</w:t>
      </w:r>
      <w:bookmarkEnd w:id="4"/>
      <w:r w:rsidRPr="006141DF">
        <w:rPr>
          <w:szCs w:val="28"/>
        </w:rPr>
        <w:t>,</w:t>
      </w:r>
      <w:r w:rsidRPr="00D64B35">
        <w:rPr>
          <w:szCs w:val="28"/>
        </w:rPr>
        <w:t xml:space="preserve"> </w:t>
      </w:r>
      <w:r w:rsidRPr="006141DF">
        <w:rPr>
          <w:szCs w:val="28"/>
        </w:rPr>
        <w:t>Федеральны</w:t>
      </w:r>
      <w:bookmarkStart w:id="5" w:name="_Hlt508881276"/>
      <w:r w:rsidRPr="006141DF">
        <w:rPr>
          <w:szCs w:val="28"/>
        </w:rPr>
        <w:t>м</w:t>
      </w:r>
      <w:bookmarkEnd w:id="5"/>
      <w:r w:rsidRPr="006141DF">
        <w:rPr>
          <w:szCs w:val="28"/>
        </w:rPr>
        <w:t xml:space="preserve"> Законом № 74-ФЗ от 27.05.2000</w:t>
      </w:r>
      <w:r w:rsidRPr="00D64B35">
        <w:rPr>
          <w:szCs w:val="28"/>
        </w:rPr>
        <w:t xml:space="preserve"> "О внесении дополнений в Закон Российской Федерации "О таможенном тарифе", </w:t>
      </w:r>
      <w:r w:rsidRPr="006141DF">
        <w:rPr>
          <w:szCs w:val="28"/>
        </w:rPr>
        <w:t>Постановлением Правительства РФ № 718 от 29.11.2003,</w:t>
      </w:r>
      <w:r w:rsidRPr="00D64B35">
        <w:rPr>
          <w:szCs w:val="28"/>
        </w:rPr>
        <w:t xml:space="preserve"> Постановлением Правительства РФ №718 от 27.11.2006.</w:t>
      </w:r>
    </w:p>
    <w:p w:rsidR="00676FF5" w:rsidRPr="00D64B35" w:rsidRDefault="00676FF5" w:rsidP="00D64B35">
      <w:pPr>
        <w:ind w:firstLine="709"/>
        <w:jc w:val="both"/>
        <w:rPr>
          <w:szCs w:val="28"/>
        </w:rPr>
      </w:pPr>
      <w:r w:rsidRPr="00D64B35">
        <w:rPr>
          <w:szCs w:val="28"/>
        </w:rPr>
        <w:t>Ставки ввозных таможенных пошлин применяются дифференцированно в зависимости от страны происхождения товара.</w:t>
      </w:r>
    </w:p>
    <w:p w:rsidR="00676FF5" w:rsidRPr="00D64B35" w:rsidRDefault="00676FF5" w:rsidP="00D64B35">
      <w:pPr>
        <w:ind w:firstLine="709"/>
        <w:jc w:val="both"/>
        <w:rPr>
          <w:szCs w:val="28"/>
        </w:rPr>
      </w:pPr>
      <w:r w:rsidRPr="00D64B35">
        <w:rPr>
          <w:szCs w:val="28"/>
        </w:rPr>
        <w:t>Если товар происходит из страны, в торгово-политических отношениях России с которой действует режим наибольшего благоприятствования (РНБ), применяются ставки, в установленном Правительством размере.</w:t>
      </w:r>
      <w:r w:rsidR="00D64B35">
        <w:rPr>
          <w:szCs w:val="28"/>
        </w:rPr>
        <w:t xml:space="preserve"> </w:t>
      </w:r>
      <w:r w:rsidRPr="00D64B35">
        <w:rPr>
          <w:szCs w:val="28"/>
        </w:rPr>
        <w:t xml:space="preserve">Ставки ввозных таможенных пошлин удваиваются, если страной происхождения товара является страна, в торгово-политических отношениях с которой не применяется режим наибольшего благоприятствования (РНБ). </w:t>
      </w:r>
      <w:r w:rsidR="00D64B35">
        <w:rPr>
          <w:szCs w:val="28"/>
        </w:rPr>
        <w:t xml:space="preserve"> </w:t>
      </w:r>
      <w:r w:rsidRPr="00D64B35">
        <w:rPr>
          <w:szCs w:val="28"/>
        </w:rPr>
        <w:t xml:space="preserve">Ставки ввозных таможенных пошлин уменьшаются вдвое при обложении товаров, происходящих из развивающихся стран, являющихся пользователями национальной схемы преференций. Перечень таких стран утвержден </w:t>
      </w:r>
      <w:r w:rsidRPr="006141DF">
        <w:rPr>
          <w:szCs w:val="28"/>
        </w:rPr>
        <w:t xml:space="preserve">Постановлением Правительства РФ </w:t>
      </w:r>
      <w:bookmarkStart w:id="6" w:name="_Hlt508880167"/>
      <w:r w:rsidRPr="006141DF">
        <w:rPr>
          <w:szCs w:val="28"/>
        </w:rPr>
        <w:t>№</w:t>
      </w:r>
      <w:bookmarkEnd w:id="6"/>
      <w:r w:rsidRPr="006141DF">
        <w:rPr>
          <w:szCs w:val="28"/>
        </w:rPr>
        <w:t xml:space="preserve"> 1057 от 13.09.1994</w:t>
      </w:r>
      <w:r w:rsidRPr="00D64B35">
        <w:rPr>
          <w:rStyle w:val="af5"/>
          <w:szCs w:val="28"/>
        </w:rPr>
        <w:footnoteReference w:id="5"/>
      </w:r>
      <w:r w:rsidRPr="00D64B35">
        <w:rPr>
          <w:szCs w:val="28"/>
        </w:rPr>
        <w:t>.</w:t>
      </w:r>
    </w:p>
    <w:p w:rsidR="00676FF5" w:rsidRPr="00D64B35" w:rsidRDefault="00676FF5" w:rsidP="00D64B35">
      <w:pPr>
        <w:pStyle w:val="af7"/>
        <w:ind w:firstLine="709"/>
        <w:jc w:val="both"/>
        <w:rPr>
          <w:sz w:val="28"/>
          <w:szCs w:val="28"/>
        </w:rPr>
      </w:pPr>
      <w:r w:rsidRPr="00D64B35">
        <w:rPr>
          <w:sz w:val="28"/>
          <w:szCs w:val="28"/>
        </w:rPr>
        <w:t>В отношении товаров, происходящих из наименее развитых стран - пользователей национальной системой преференций Российской Федерации, - ввозные таможенные пошлины вообще не взимаются.</w:t>
      </w:r>
      <w:r w:rsidR="00D64B35">
        <w:rPr>
          <w:sz w:val="28"/>
          <w:szCs w:val="28"/>
        </w:rPr>
        <w:t xml:space="preserve"> </w:t>
      </w:r>
      <w:r w:rsidRPr="00D64B35">
        <w:rPr>
          <w:sz w:val="28"/>
          <w:szCs w:val="28"/>
        </w:rPr>
        <w:t>Не облагаются ввозными таможенными пошлинами товары, происходящие из государств - бывших участников СССР, с которыми заключены двусторонние соглашения о свободной торговле. Это - Азербайджан, Армения, Белоруссия, Грузия, Казахстан, Киргизия, Молдавия, Таджикистан, Туркмения, Узбекистан, Украина.</w:t>
      </w:r>
    </w:p>
    <w:p w:rsidR="00676FF5" w:rsidRPr="00D64B35" w:rsidRDefault="00676FF5" w:rsidP="00D64B35">
      <w:pPr>
        <w:pStyle w:val="af7"/>
        <w:ind w:firstLine="709"/>
        <w:jc w:val="both"/>
        <w:rPr>
          <w:sz w:val="28"/>
          <w:szCs w:val="28"/>
        </w:rPr>
      </w:pPr>
      <w:r w:rsidRPr="00D64B35">
        <w:rPr>
          <w:sz w:val="28"/>
          <w:szCs w:val="28"/>
        </w:rPr>
        <w:t>В России применяются следующие виды ставок пошлин:</w:t>
      </w:r>
    </w:p>
    <w:p w:rsidR="00676FF5" w:rsidRPr="00D64B35" w:rsidRDefault="00676FF5" w:rsidP="00D64B35">
      <w:pPr>
        <w:numPr>
          <w:ilvl w:val="0"/>
          <w:numId w:val="2"/>
        </w:numPr>
        <w:tabs>
          <w:tab w:val="clear" w:pos="1429"/>
          <w:tab w:val="num" w:pos="900"/>
        </w:tabs>
        <w:ind w:left="0" w:firstLine="709"/>
        <w:jc w:val="both"/>
        <w:rPr>
          <w:szCs w:val="28"/>
        </w:rPr>
      </w:pPr>
      <w:r w:rsidRPr="00D64B35">
        <w:rPr>
          <w:szCs w:val="28"/>
        </w:rPr>
        <w:t>адвалорные (взимаются в процентах от таможенной стоимости);</w:t>
      </w:r>
    </w:p>
    <w:p w:rsidR="00676FF5" w:rsidRPr="00D64B35" w:rsidRDefault="00676FF5" w:rsidP="00D64B35">
      <w:pPr>
        <w:numPr>
          <w:ilvl w:val="0"/>
          <w:numId w:val="2"/>
        </w:numPr>
        <w:tabs>
          <w:tab w:val="clear" w:pos="1429"/>
          <w:tab w:val="num" w:pos="900"/>
        </w:tabs>
        <w:ind w:left="0" w:firstLine="709"/>
        <w:jc w:val="both"/>
        <w:rPr>
          <w:szCs w:val="28"/>
        </w:rPr>
      </w:pPr>
      <w:r w:rsidRPr="00D64B35">
        <w:rPr>
          <w:szCs w:val="28"/>
        </w:rPr>
        <w:t>специфические (в евро за единицу товара);</w:t>
      </w:r>
    </w:p>
    <w:p w:rsidR="00676FF5" w:rsidRPr="00D64B35" w:rsidRDefault="00676FF5" w:rsidP="00D64B35">
      <w:pPr>
        <w:numPr>
          <w:ilvl w:val="0"/>
          <w:numId w:val="2"/>
        </w:numPr>
        <w:tabs>
          <w:tab w:val="clear" w:pos="1429"/>
          <w:tab w:val="num" w:pos="900"/>
        </w:tabs>
        <w:ind w:left="0" w:firstLine="709"/>
        <w:jc w:val="both"/>
        <w:rPr>
          <w:szCs w:val="28"/>
        </w:rPr>
      </w:pPr>
      <w:r w:rsidRPr="00D64B35">
        <w:rPr>
          <w:szCs w:val="28"/>
        </w:rPr>
        <w:t>комбинированные.</w:t>
      </w:r>
    </w:p>
    <w:p w:rsidR="00625EA9" w:rsidRPr="00D64B35" w:rsidRDefault="00676FF5" w:rsidP="00D64B35">
      <w:pPr>
        <w:ind w:firstLine="709"/>
        <w:jc w:val="both"/>
        <w:rPr>
          <w:szCs w:val="28"/>
        </w:rPr>
      </w:pPr>
      <w:r w:rsidRPr="00D64B35">
        <w:rPr>
          <w:szCs w:val="28"/>
        </w:rPr>
        <w:t>При исчислении сумм таможенных пошлин, взимаемых по специфичес</w:t>
      </w:r>
      <w:r w:rsidR="00625EA9" w:rsidRPr="00D64B35">
        <w:rPr>
          <w:szCs w:val="28"/>
        </w:rPr>
        <w:t>ким ставкам, установленным в евро</w:t>
      </w:r>
      <w:r w:rsidRPr="00D64B35">
        <w:rPr>
          <w:szCs w:val="28"/>
        </w:rPr>
        <w:t xml:space="preserve"> за килограмм массы товара, или комбинированным ставкам со специфической составляющей в евро за килограмм массы товара,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торговли.</w:t>
      </w:r>
    </w:p>
    <w:p w:rsidR="00676FF5" w:rsidRPr="00D64B35" w:rsidRDefault="00676FF5" w:rsidP="00D64B35">
      <w:pPr>
        <w:ind w:firstLine="709"/>
        <w:jc w:val="both"/>
        <w:rPr>
          <w:szCs w:val="28"/>
        </w:rPr>
      </w:pPr>
      <w:r w:rsidRPr="00D64B35">
        <w:rPr>
          <w:szCs w:val="28"/>
        </w:rPr>
        <w:t>Товары, перемещаемые через таможенную границу Российской Федерации, подлежат обложению таможенной пошлиной в соответствии с Законом Российской Федерации "О таможенном тарифе".</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Таможенные пошлины - это ключевой элемент во внешнеэкономической политике государства, поскольку они регулируют взаимосвязь внутренних и внешних рынков. Наибольшее значение в странах с рыночной экономикой имеют импортные пошлины. Экономический анализ выигрышей и потерь от импортных тарифов показывает, что они пополняют государственный бюджет и выгодны, прежде всего, отечественным производителям, конкурирующим с импортом, особенно в молодых отраслях производства. С этой точки зрения импортные пошлины можно рассматривать как средство стимулирования отечественного производства и защиты молодых отраслей.</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Импортный таможенный тариф неоднократно изменялся в процессе становления внешнеэкономической политики России. В колебаниях величины импортных пошлин отражаются изменения экономической ситуации в стране. Например, в 2003 году сложной проблемой считалась нехватка продовольствия и его ввоз был беспошлинным. В 2005-2006 годах возникла проблема обратного характера - затрудненность сбыта ряда отечественных товаров АПК из-за снижения платежеспособного спроса населения. Отсюда требования представителей ряда отраслей о введении высоких пошлин на их товары.</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Преобладают в импортном тарифе адвалорные пошлины (в % от таможенной стоимости). Импортные таможенные пошлины взимаются в рублях и доход федерального бюджета. По желанию плательщика сумма импортной таможенной пошлины может оплачиваться в СКВ по курсу ЦБ РФ.</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Таможенная стоимость определяется на основании Постановления Правительства РФ №500 от 13 августа 2006 года</w:t>
      </w:r>
      <w:r w:rsidRPr="00D64B35">
        <w:rPr>
          <w:rStyle w:val="af5"/>
          <w:sz w:val="28"/>
          <w:szCs w:val="28"/>
        </w:rPr>
        <w:footnoteReference w:id="6"/>
      </w:r>
      <w:r w:rsidRPr="00D64B35">
        <w:rPr>
          <w:sz w:val="28"/>
          <w:szCs w:val="28"/>
        </w:rPr>
        <w:t>. На базе таможенной стоимости исчисляются не только импортные, но и налоги на импорт, таможенные сборы и штрафы, а также ведется таможенная статистика. Таможенная стоимость определяется импортером (декларантом), а проверяется таможней, оформляющей груз. Таможня решает вопрос либо на основе документов декларанта, либо на собственной ценовой информации в виде различных справочников, каталогов и т. д. Таможенная стоимость определяется шестью методами, главный из которых определение по цене сделки с ввозимыми товарами. При этом в цену сделки включаются, помимо цены товара по контракту, транспортные расходы до пункта пересечения границы и другие расходы, понесенные импортерам и увеличивающие стоимость товара.</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Установленные Постановлением Правительства РФ № 529 от 15. 07. 2008 года ставки импортных пошлин колеблются в основном в пределах от 1 до 30%. В 1994 году впервые введены пошлины, имеющие протекционистский характер.</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Размер импортной пошлины зависит от страны происхождения товара, и импортный таможенный тариф имеет в своем составе 3 колонки. Базовая ставка импортной пошлины (вторая колонка) применяется к странам, которыми заключены торговые договоры и соглашения, предусматривающие режим наибольшего благоприятствования (РНБ). Для товаров, происходящих из развивающихся стран, размер импортной пошлины уменьшен в 2 раза (первая колонка тарифа). При этом товары из так называемых наименее развитых стран импортной пошлиной вообще не облагаются. Наконец, товары из стран, с которыми нет торговых соглашений, облагаются пошлиной в двойном размере (третья колонка тарифа). На начальном этапе развития капитализма с помощью импортных пошлин обеспечивались налоговые поступления; сейчас их значимость резко сократилась, а фискальные функции выполняют другие налоговые поступления</w:t>
      </w:r>
      <w:r w:rsidRPr="00D64B35">
        <w:rPr>
          <w:noProof/>
          <w:sz w:val="28"/>
          <w:szCs w:val="28"/>
        </w:rPr>
        <w:t xml:space="preserve"> (</w:t>
      </w:r>
      <w:r w:rsidRPr="00D64B35">
        <w:rPr>
          <w:sz w:val="28"/>
          <w:szCs w:val="28"/>
        </w:rPr>
        <w:t>например, налог на прибыль). Если в США еще в конце девятнадцатого столетия за счет импортных пошлин покрывалось до</w:t>
      </w:r>
      <w:r w:rsidRPr="00D64B35">
        <w:rPr>
          <w:noProof/>
          <w:sz w:val="28"/>
          <w:szCs w:val="28"/>
        </w:rPr>
        <w:t xml:space="preserve"> 50%</w:t>
      </w:r>
      <w:r w:rsidRPr="00D64B35">
        <w:rPr>
          <w:sz w:val="28"/>
          <w:szCs w:val="28"/>
        </w:rPr>
        <w:t xml:space="preserve"> всех поступлений в бюджет, то в настоящее время эта доля не превышает </w:t>
      </w:r>
      <w:r w:rsidRPr="00D64B35">
        <w:rPr>
          <w:noProof/>
          <w:sz w:val="28"/>
          <w:szCs w:val="28"/>
        </w:rPr>
        <w:t>1,5%.</w:t>
      </w:r>
      <w:r w:rsidRPr="00D64B35">
        <w:rPr>
          <w:sz w:val="28"/>
          <w:szCs w:val="28"/>
        </w:rPr>
        <w:t xml:space="preserve"> Не превышает нескольких процентов доля поступлений от импортных пошлин и в бюджете подавляющего большинства промышленно развитых стран. Другими словами, если в начале своего существования импортные пошлины обеспечивали получение денежных средств, т. е. играли фискальную роль, то сегодня </w:t>
      </w:r>
      <w:r w:rsidRPr="00D64B35">
        <w:rPr>
          <w:bCs/>
          <w:sz w:val="28"/>
          <w:szCs w:val="28"/>
        </w:rPr>
        <w:t>их</w:t>
      </w:r>
      <w:r w:rsidRPr="00D64B35">
        <w:rPr>
          <w:sz w:val="28"/>
          <w:szCs w:val="28"/>
        </w:rPr>
        <w:t xml:space="preserve"> функции связаны в первую очередь с обеспечением проведения определенной торгово-экономической политики. В развивающихся странах, наоборот, импортные пошлины используются, прежде всего, как средство финансовых поступлений. Это объясняется относительно большей возможностью контроля и простотой процедуры сбора налогов с товаров, пересекающих таможенную границу. Что касается России, то последние изменения таможенного законодательства свидетельствуют, что роль импортных российских пошлин как фискального средства увеличивается.</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 xml:space="preserve">Каждое физическое лицо имеет право на беспошлинный ввоз товаров, не предназначенных для коммерческой деятельности, </w:t>
      </w:r>
      <w:r w:rsidR="006340AE" w:rsidRPr="00D64B35">
        <w:rPr>
          <w:sz w:val="28"/>
          <w:szCs w:val="28"/>
        </w:rPr>
        <w:t>стоимостью,</w:t>
      </w:r>
      <w:r w:rsidRPr="00D64B35">
        <w:rPr>
          <w:sz w:val="28"/>
          <w:szCs w:val="28"/>
        </w:rPr>
        <w:t xml:space="preserve"> не превышающей 65000 руб. и весом не более 35 кг. Причем действие льготы распространяется как на ввозимый в сопровождаемом багаже товары, так и на несопровождаемый багаж, а сверх этой суммы уплачивается пошлина до 30 % таможенной стоимости, но не менее 4 евро за кг.</w:t>
      </w:r>
    </w:p>
    <w:p w:rsidR="00676FF5" w:rsidRPr="00D64B35" w:rsidRDefault="00676FF5" w:rsidP="00D64B35">
      <w:pPr>
        <w:pStyle w:val="ab"/>
        <w:spacing w:before="0" w:beforeAutospacing="0" w:after="0" w:afterAutospacing="0" w:line="360" w:lineRule="auto"/>
        <w:ind w:firstLine="709"/>
        <w:jc w:val="both"/>
        <w:rPr>
          <w:sz w:val="28"/>
          <w:szCs w:val="28"/>
        </w:rPr>
      </w:pPr>
      <w:r w:rsidRPr="00D64B35">
        <w:rPr>
          <w:sz w:val="28"/>
          <w:szCs w:val="28"/>
        </w:rPr>
        <w:t>Товары, ввозимые физическими лицами в несопровождаемом багаже, облагаются таможенными платежами по единой ставке в размере 50% таможенной стоимости, но не менее 7 евро за 1 кг.</w:t>
      </w:r>
    </w:p>
    <w:p w:rsidR="00676FF5" w:rsidRPr="00D64B35" w:rsidRDefault="00676FF5" w:rsidP="00D64B35">
      <w:pPr>
        <w:pStyle w:val="af7"/>
        <w:ind w:firstLine="709"/>
        <w:jc w:val="both"/>
        <w:rPr>
          <w:sz w:val="28"/>
          <w:szCs w:val="28"/>
        </w:rPr>
      </w:pPr>
      <w:r w:rsidRPr="00D64B35">
        <w:rPr>
          <w:sz w:val="28"/>
          <w:szCs w:val="28"/>
        </w:rPr>
        <w:t>Ставки таможенных пошлин на некоторые группы товаров представлены в приложениях.</w:t>
      </w:r>
    </w:p>
    <w:p w:rsidR="003E74C3" w:rsidRPr="00D64B35" w:rsidRDefault="002C79F0" w:rsidP="005052C1">
      <w:pPr>
        <w:pStyle w:val="1"/>
        <w:numPr>
          <w:ilvl w:val="0"/>
          <w:numId w:val="27"/>
        </w:numPr>
        <w:spacing w:before="0"/>
        <w:ind w:left="0" w:firstLine="709"/>
        <w:jc w:val="both"/>
        <w:rPr>
          <w:rFonts w:ascii="Times New Roman" w:hAnsi="Times New Roman"/>
          <w:lang w:val="en-US" w:eastAsia="ru-RU"/>
        </w:rPr>
      </w:pPr>
      <w:bookmarkStart w:id="7" w:name="_Toc228023437"/>
      <w:r w:rsidRPr="00D64B35">
        <w:rPr>
          <w:rFonts w:ascii="Times New Roman" w:hAnsi="Times New Roman"/>
          <w:lang w:eastAsia="ru-RU"/>
        </w:rPr>
        <w:t xml:space="preserve">Таможенная стоимость </w:t>
      </w:r>
      <w:r w:rsidR="003F49CA" w:rsidRPr="00D64B35">
        <w:rPr>
          <w:rFonts w:ascii="Times New Roman" w:hAnsi="Times New Roman"/>
          <w:lang w:eastAsia="ru-RU"/>
        </w:rPr>
        <w:t xml:space="preserve">ввозимых </w:t>
      </w:r>
      <w:r w:rsidRPr="00D64B35">
        <w:rPr>
          <w:rFonts w:ascii="Times New Roman" w:hAnsi="Times New Roman"/>
          <w:lang w:eastAsia="ru-RU"/>
        </w:rPr>
        <w:t>товаров</w:t>
      </w:r>
      <w:bookmarkEnd w:id="7"/>
    </w:p>
    <w:p w:rsidR="005052C1" w:rsidRDefault="005052C1" w:rsidP="00D64B35">
      <w:pPr>
        <w:ind w:firstLine="709"/>
        <w:jc w:val="both"/>
        <w:rPr>
          <w:szCs w:val="28"/>
          <w:lang w:eastAsia="ru-RU"/>
        </w:rPr>
      </w:pPr>
    </w:p>
    <w:p w:rsidR="003E74C3" w:rsidRPr="00D64B35" w:rsidRDefault="002C79F0" w:rsidP="00D64B35">
      <w:pPr>
        <w:ind w:firstLine="709"/>
        <w:jc w:val="both"/>
        <w:rPr>
          <w:szCs w:val="28"/>
          <w:lang w:eastAsia="ru-RU"/>
        </w:rPr>
      </w:pPr>
      <w:r w:rsidRPr="00D64B35">
        <w:rPr>
          <w:szCs w:val="28"/>
          <w:lang w:eastAsia="ru-RU"/>
        </w:rPr>
        <w:t>Таможенная стоимость товаров в соответствии с п. 1 ст. 323 ТК РФ определяется декларантом согласно методам определения таможенной стоимости, установленным законодательством РФ. Система определения таможенной стоимости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w:t>
      </w:r>
      <w:r w:rsidR="003E74C3" w:rsidRPr="00D64B35">
        <w:rPr>
          <w:szCs w:val="28"/>
          <w:lang w:eastAsia="ru-RU"/>
        </w:rPr>
        <w:t>орию РФ.</w:t>
      </w:r>
    </w:p>
    <w:p w:rsidR="003E74C3" w:rsidRPr="00D64B35" w:rsidRDefault="002C79F0" w:rsidP="00D64B35">
      <w:pPr>
        <w:ind w:firstLine="709"/>
        <w:jc w:val="both"/>
        <w:rPr>
          <w:szCs w:val="28"/>
          <w:lang w:eastAsia="ru-RU"/>
        </w:rPr>
      </w:pPr>
      <w:r w:rsidRPr="00D64B35">
        <w:rPr>
          <w:szCs w:val="28"/>
          <w:lang w:eastAsia="ru-RU"/>
        </w:rPr>
        <w:t>Таможенная стоимость товаров определяется в соответствии с Законом N 5003-1. Методы определения таможенной стоимости установлены ст. 18 За</w:t>
      </w:r>
      <w:r w:rsidR="003E74C3" w:rsidRPr="00D64B35">
        <w:rPr>
          <w:szCs w:val="28"/>
          <w:lang w:eastAsia="ru-RU"/>
        </w:rPr>
        <w:t>кона N5003-1.</w:t>
      </w:r>
    </w:p>
    <w:p w:rsidR="003E74C3" w:rsidRPr="00D64B35" w:rsidRDefault="002C79F0" w:rsidP="00D64B35">
      <w:pPr>
        <w:ind w:firstLine="709"/>
        <w:jc w:val="both"/>
        <w:rPr>
          <w:szCs w:val="28"/>
          <w:lang w:eastAsia="ru-RU"/>
        </w:rPr>
      </w:pPr>
      <w:r w:rsidRPr="00D64B35">
        <w:rPr>
          <w:szCs w:val="28"/>
          <w:lang w:eastAsia="ru-RU"/>
        </w:rPr>
        <w:t>Определение таможенной стоимости товаров, ввозимых на таможенную территорию Российской Федерации, производится путем применения сле</w:t>
      </w:r>
      <w:r w:rsidR="003E74C3" w:rsidRPr="00D64B35">
        <w:rPr>
          <w:szCs w:val="28"/>
          <w:lang w:eastAsia="ru-RU"/>
        </w:rPr>
        <w:t>дующих методов:</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по цене сделки с ввозимыми товарами;</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по цене сделки с идентичными товарами;</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по цене сделки с однородными товарами;</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вычитания стоимости;</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сложения ст</w:t>
      </w:r>
      <w:r w:rsidR="003E74C3" w:rsidRPr="00D64B35">
        <w:rPr>
          <w:szCs w:val="28"/>
          <w:lang w:eastAsia="ru-RU"/>
        </w:rPr>
        <w:t>оимости;</w:t>
      </w:r>
    </w:p>
    <w:p w:rsidR="003E74C3" w:rsidRPr="00D64B35" w:rsidRDefault="003E74C3" w:rsidP="00D64B35">
      <w:pPr>
        <w:pStyle w:val="afa"/>
        <w:numPr>
          <w:ilvl w:val="0"/>
          <w:numId w:val="12"/>
        </w:numPr>
        <w:ind w:left="0" w:firstLine="709"/>
        <w:jc w:val="both"/>
        <w:rPr>
          <w:szCs w:val="28"/>
          <w:lang w:eastAsia="ru-RU"/>
        </w:rPr>
      </w:pPr>
      <w:r w:rsidRPr="00D64B35">
        <w:rPr>
          <w:szCs w:val="28"/>
          <w:lang w:eastAsia="ru-RU"/>
        </w:rPr>
        <w:t>резервного метода.</w:t>
      </w:r>
    </w:p>
    <w:p w:rsidR="003E74C3" w:rsidRPr="00D64B35" w:rsidRDefault="002C79F0" w:rsidP="00D64B35">
      <w:pPr>
        <w:ind w:firstLine="709"/>
        <w:jc w:val="both"/>
        <w:rPr>
          <w:szCs w:val="28"/>
          <w:lang w:eastAsia="ru-RU"/>
        </w:rPr>
      </w:pPr>
      <w:r w:rsidRPr="00D64B35">
        <w:rPr>
          <w:szCs w:val="28"/>
          <w:lang w:eastAsia="ru-RU"/>
        </w:rPr>
        <w:t>Основным методом определения таможенной стоимости является метод по цене сделки с ввозимыми товара</w:t>
      </w:r>
      <w:r w:rsidR="003E74C3" w:rsidRPr="00D64B35">
        <w:rPr>
          <w:szCs w:val="28"/>
          <w:lang w:eastAsia="ru-RU"/>
        </w:rPr>
        <w:t xml:space="preserve">ми. </w:t>
      </w:r>
      <w:r w:rsidRPr="00D64B35">
        <w:rPr>
          <w:szCs w:val="28"/>
          <w:lang w:eastAsia="ru-RU"/>
        </w:rPr>
        <w:t>В том случае, если основной метод не может быть использован, применяется последовательно каждый из перечисленных. При этом каждый последующий метод применяется, если таможенная стоимость не может быть определена путем использования предыдущего ме</w:t>
      </w:r>
      <w:r w:rsidR="003E74C3" w:rsidRPr="00D64B35">
        <w:rPr>
          <w:szCs w:val="28"/>
          <w:lang w:eastAsia="ru-RU"/>
        </w:rPr>
        <w:t>тода.</w:t>
      </w:r>
    </w:p>
    <w:p w:rsidR="003E74C3" w:rsidRPr="00D64B35" w:rsidRDefault="002C79F0" w:rsidP="00D64B35">
      <w:pPr>
        <w:ind w:firstLine="709"/>
        <w:jc w:val="both"/>
        <w:rPr>
          <w:szCs w:val="28"/>
          <w:lang w:eastAsia="ru-RU"/>
        </w:rPr>
      </w:pPr>
      <w:r w:rsidRPr="00D64B35">
        <w:rPr>
          <w:szCs w:val="28"/>
          <w:lang w:eastAsia="ru-RU"/>
        </w:rPr>
        <w:t>Методы вычитания и сложения стоимости могут применяться в любой после</w:t>
      </w:r>
      <w:r w:rsidR="003E74C3" w:rsidRPr="00D64B35">
        <w:rPr>
          <w:szCs w:val="28"/>
          <w:lang w:eastAsia="ru-RU"/>
        </w:rPr>
        <w:t>довательности.</w:t>
      </w:r>
    </w:p>
    <w:p w:rsidR="003E74C3" w:rsidRPr="00D64B35" w:rsidRDefault="002C79F0" w:rsidP="00D64B35">
      <w:pPr>
        <w:ind w:firstLine="709"/>
        <w:jc w:val="both"/>
        <w:rPr>
          <w:szCs w:val="28"/>
          <w:lang w:eastAsia="ru-RU"/>
        </w:rPr>
      </w:pPr>
      <w:r w:rsidRPr="00D64B35">
        <w:rPr>
          <w:szCs w:val="28"/>
          <w:lang w:eastAsia="ru-RU"/>
        </w:rPr>
        <w:t>Метод определения таможенной стоимости по цене сделки является основным, однако применим он не всегда. Случаи, когда данный метод не может быть использован, установле</w:t>
      </w:r>
      <w:r w:rsidR="003E74C3" w:rsidRPr="00D64B35">
        <w:rPr>
          <w:szCs w:val="28"/>
          <w:lang w:eastAsia="ru-RU"/>
        </w:rPr>
        <w:t>ны п. 2 ст. 19 Закона N5003-1.</w:t>
      </w:r>
    </w:p>
    <w:p w:rsidR="003E74C3" w:rsidRPr="00D64B35" w:rsidRDefault="002C79F0" w:rsidP="00D64B35">
      <w:pPr>
        <w:ind w:firstLine="709"/>
        <w:jc w:val="both"/>
        <w:rPr>
          <w:szCs w:val="28"/>
          <w:lang w:eastAsia="ru-RU"/>
        </w:rPr>
      </w:pPr>
      <w:r w:rsidRPr="00D64B35">
        <w:rPr>
          <w:szCs w:val="28"/>
          <w:lang w:eastAsia="ru-RU"/>
        </w:rPr>
        <w:t>Если для определения таможенной стоимости ввозимого на таможенную территорию РФ товара применяется метод по цене сделки с ввозимыми товарами, то согласно ст. 19 Закона N 5003-1 таможенной стоимостью является цена сделки, которая фактически уплачена или подлежит уплате за ввозимый товар на момент пересеч</w:t>
      </w:r>
      <w:r w:rsidR="003E74C3" w:rsidRPr="00D64B35">
        <w:rPr>
          <w:szCs w:val="28"/>
          <w:lang w:eastAsia="ru-RU"/>
        </w:rPr>
        <w:t>ения им таможенной границы РФ.</w:t>
      </w:r>
    </w:p>
    <w:p w:rsidR="003E74C3" w:rsidRPr="00D64B35" w:rsidRDefault="002C79F0" w:rsidP="00D64B35">
      <w:pPr>
        <w:ind w:firstLine="709"/>
        <w:jc w:val="both"/>
        <w:rPr>
          <w:szCs w:val="28"/>
          <w:lang w:eastAsia="ru-RU"/>
        </w:rPr>
      </w:pPr>
      <w:r w:rsidRPr="00D64B35">
        <w:rPr>
          <w:szCs w:val="28"/>
          <w:lang w:eastAsia="ru-RU"/>
        </w:rPr>
        <w:t>При определении таможенной стоимости в цену включаются, в частно</w:t>
      </w:r>
      <w:r w:rsidR="003E74C3" w:rsidRPr="00D64B35">
        <w:rPr>
          <w:szCs w:val="28"/>
          <w:lang w:eastAsia="ru-RU"/>
        </w:rPr>
        <w:t>сти:</w:t>
      </w:r>
    </w:p>
    <w:p w:rsidR="003E74C3" w:rsidRPr="00D64B35" w:rsidRDefault="002C79F0" w:rsidP="00D64B35">
      <w:pPr>
        <w:ind w:firstLine="709"/>
        <w:jc w:val="both"/>
        <w:rPr>
          <w:szCs w:val="28"/>
          <w:lang w:eastAsia="ru-RU"/>
        </w:rPr>
      </w:pPr>
      <w:r w:rsidRPr="00D64B35">
        <w:rPr>
          <w:szCs w:val="28"/>
          <w:lang w:eastAsia="ru-RU"/>
        </w:rPr>
        <w:t>1. Расходы по доставке товара до места его ввоза на таможенную территорию РФ (стоимость транспортировки; расходы по погрузке, выгрузке, перегрузке и перева</w:t>
      </w:r>
      <w:r w:rsidR="003E74C3" w:rsidRPr="00D64B35">
        <w:rPr>
          <w:szCs w:val="28"/>
          <w:lang w:eastAsia="ru-RU"/>
        </w:rPr>
        <w:t>лке товаров; страховая сумма).</w:t>
      </w:r>
    </w:p>
    <w:p w:rsidR="003E74C3" w:rsidRPr="00D64B35" w:rsidRDefault="002C79F0" w:rsidP="00D64B35">
      <w:pPr>
        <w:ind w:firstLine="709"/>
        <w:jc w:val="both"/>
        <w:rPr>
          <w:szCs w:val="28"/>
          <w:lang w:eastAsia="ru-RU"/>
        </w:rPr>
      </w:pPr>
      <w:r w:rsidRPr="00D64B35">
        <w:rPr>
          <w:szCs w:val="28"/>
          <w:lang w:eastAsia="ru-RU"/>
        </w:rPr>
        <w:t>В соответствии с письмом ГТК РФ от 13.03.2000 N 01 - 06/6088 "Об учете затрат по доставке товаров, при определении таможенной стоимости ввозимых товаров" стоимость транспортировки включает в себя расходы, непосредственно связанные с перемещением товаров от места отправления до места назначения. При определении таможенной стоимости стоимость транспортировки от места ввоза на таможенную территорию РФ до места назначения может быть вычтена из цены сделки, если в документах четко определен порядок расчета стоимости транспортировки в зависимости от расстояния (дальности перевозки). Например, установлена тарифная ставка перевозки груза за 1 км соответствую</w:t>
      </w:r>
      <w:r w:rsidR="003E74C3" w:rsidRPr="00D64B35">
        <w:rPr>
          <w:szCs w:val="28"/>
          <w:lang w:eastAsia="ru-RU"/>
        </w:rPr>
        <w:t>щего участка пути.</w:t>
      </w:r>
    </w:p>
    <w:p w:rsidR="003E74C3" w:rsidRPr="00D64B35" w:rsidRDefault="002C79F0" w:rsidP="00D64B35">
      <w:pPr>
        <w:ind w:firstLine="709"/>
        <w:jc w:val="both"/>
        <w:rPr>
          <w:szCs w:val="28"/>
          <w:lang w:eastAsia="ru-RU"/>
        </w:rPr>
      </w:pPr>
      <w:r w:rsidRPr="00D64B35">
        <w:rPr>
          <w:szCs w:val="28"/>
          <w:lang w:eastAsia="ru-RU"/>
        </w:rPr>
        <w:t>Стоимость погрузки, выгрузки, перегрузки и перевалки товаров представляет собой сопутствующие транспортировке расходы, не зависящие непосредственно от расстояния (дальности перевозки). Расходы по выгрузке, перегрузке и перевалке товаров могут не включаться в таможенную стоимость ввозимых товаров только в том случае, если такие расходы осуществлялись после ввоза товаров на таможенную территорию РФ. При этом факт проведения таких операций и величина соответствующих расходов, а также их оплата продавцом должны быть доку ментально подтверждены декларан</w:t>
      </w:r>
      <w:r w:rsidR="003E74C3" w:rsidRPr="00D64B35">
        <w:rPr>
          <w:szCs w:val="28"/>
          <w:lang w:eastAsia="ru-RU"/>
        </w:rPr>
        <w:t>том таможенному органу.</w:t>
      </w:r>
    </w:p>
    <w:p w:rsidR="003E74C3" w:rsidRPr="00D64B35" w:rsidRDefault="002C79F0" w:rsidP="00D64B35">
      <w:pPr>
        <w:ind w:firstLine="709"/>
        <w:jc w:val="both"/>
        <w:rPr>
          <w:szCs w:val="28"/>
          <w:lang w:eastAsia="ru-RU"/>
        </w:rPr>
      </w:pPr>
      <w:r w:rsidRPr="00D64B35">
        <w:rPr>
          <w:szCs w:val="28"/>
          <w:lang w:eastAsia="ru-RU"/>
        </w:rPr>
        <w:t>Страховая премия - сумма, уплаченная страховой компании в соответствии с договором страхования товара от рисков потери или повреждения в процессе доставки груза на весь маршрут перевозки - от пункта отправления до пункта назначения. Стоимость страхования зависит от стоимости товаров, а не от дальности перевозки, поэтому расходы на страхование не подразделяются "до места ввоза" и "после места ввоза" и, соответственно, не подлежат исключению из цены сделки при определении таможен</w:t>
      </w:r>
      <w:r w:rsidR="003E74C3" w:rsidRPr="00D64B35">
        <w:rPr>
          <w:szCs w:val="28"/>
          <w:lang w:eastAsia="ru-RU"/>
        </w:rPr>
        <w:t>ной стоимости.</w:t>
      </w:r>
    </w:p>
    <w:p w:rsidR="003E74C3" w:rsidRPr="00D64B35" w:rsidRDefault="002C79F0" w:rsidP="00D64B35">
      <w:pPr>
        <w:ind w:firstLine="709"/>
        <w:jc w:val="both"/>
        <w:rPr>
          <w:szCs w:val="28"/>
          <w:lang w:eastAsia="ru-RU"/>
        </w:rPr>
      </w:pPr>
      <w:r w:rsidRPr="00D64B35">
        <w:rPr>
          <w:szCs w:val="28"/>
          <w:lang w:eastAsia="ru-RU"/>
        </w:rPr>
        <w:t xml:space="preserve">В случае невыполнения перечисленных </w:t>
      </w:r>
      <w:r w:rsidR="005A761A" w:rsidRPr="00D64B35">
        <w:rPr>
          <w:szCs w:val="28"/>
          <w:lang w:eastAsia="ru-RU"/>
        </w:rPr>
        <w:t>требований</w:t>
      </w:r>
      <w:r w:rsidRPr="00D64B35">
        <w:rPr>
          <w:szCs w:val="28"/>
          <w:lang w:eastAsia="ru-RU"/>
        </w:rPr>
        <w:t xml:space="preserve"> к документальному подтверждению таможенной стоимости заявляемые декларантом вычеты из цены сделки на величину расходов по доставке товаров от места ввоза на таможенную территорию РФ до места назначения таможенным органом не при</w:t>
      </w:r>
      <w:r w:rsidR="003E74C3" w:rsidRPr="00D64B35">
        <w:rPr>
          <w:szCs w:val="28"/>
          <w:lang w:eastAsia="ru-RU"/>
        </w:rPr>
        <w:t>нимаются.</w:t>
      </w:r>
    </w:p>
    <w:p w:rsidR="003E74C3" w:rsidRPr="00D64B35" w:rsidRDefault="002C79F0" w:rsidP="00D64B35">
      <w:pPr>
        <w:ind w:firstLine="709"/>
        <w:jc w:val="both"/>
        <w:rPr>
          <w:szCs w:val="28"/>
          <w:lang w:eastAsia="ru-RU"/>
        </w:rPr>
      </w:pPr>
      <w:r w:rsidRPr="00D64B35">
        <w:rPr>
          <w:szCs w:val="28"/>
          <w:lang w:eastAsia="ru-RU"/>
        </w:rPr>
        <w:t>2. Расходы, понесенные покупателем (комиссионные и брокерские вознаграждения, за исключением комиссионных по закупке товара; стоимость контейнеров и (или) другой многооборотной тары, если в соответствии с Товарной номенклатурой они рассматриваются как единое целое с оцениваемыми товарами; стоимость упаковки, включая стоимость упаковочных мате</w:t>
      </w:r>
      <w:r w:rsidR="003E74C3" w:rsidRPr="00D64B35">
        <w:rPr>
          <w:szCs w:val="28"/>
          <w:lang w:eastAsia="ru-RU"/>
        </w:rPr>
        <w:t>риалов и работ по упаковке).</w:t>
      </w:r>
    </w:p>
    <w:p w:rsidR="003E74C3" w:rsidRPr="00D64B35" w:rsidRDefault="002C79F0" w:rsidP="00D64B35">
      <w:pPr>
        <w:ind w:firstLine="709"/>
        <w:jc w:val="both"/>
        <w:rPr>
          <w:szCs w:val="28"/>
          <w:lang w:eastAsia="ru-RU"/>
        </w:rPr>
      </w:pPr>
      <w:r w:rsidRPr="00D64B35">
        <w:rPr>
          <w:szCs w:val="28"/>
          <w:lang w:eastAsia="ru-RU"/>
        </w:rPr>
        <w:t>3. Соответствующая часть стоимости следующих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w:t>
      </w:r>
      <w:r w:rsidR="003E74C3" w:rsidRPr="00D64B35">
        <w:rPr>
          <w:szCs w:val="28"/>
          <w:lang w:eastAsia="ru-RU"/>
        </w:rPr>
        <w:t xml:space="preserve"> на вывоз оцениваемых товаров:</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сырья, материалов, деталей, полуфабрикатов и других комплектующих изделий, являющихся составной частью оцениваемых то</w:t>
      </w:r>
      <w:r w:rsidR="003E74C3" w:rsidRPr="00D64B35">
        <w:rPr>
          <w:szCs w:val="28"/>
          <w:lang w:eastAsia="ru-RU"/>
        </w:rPr>
        <w:t>варов;</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инструментов, штампов, форм и других предметов, использованных при про</w:t>
      </w:r>
      <w:r w:rsidR="003E74C3" w:rsidRPr="00D64B35">
        <w:rPr>
          <w:szCs w:val="28"/>
          <w:lang w:eastAsia="ru-RU"/>
        </w:rPr>
        <w:t>изводстве оцениваемых товаров;</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материалов, израсходованных при производстве оцениваемых то</w:t>
      </w:r>
      <w:r w:rsidR="003E74C3" w:rsidRPr="00D64B35">
        <w:rPr>
          <w:szCs w:val="28"/>
          <w:lang w:eastAsia="ru-RU"/>
        </w:rPr>
        <w:t>варов;</w:t>
      </w:r>
    </w:p>
    <w:p w:rsidR="003E74C3" w:rsidRPr="00D64B35" w:rsidRDefault="002C79F0" w:rsidP="00D64B35">
      <w:pPr>
        <w:pStyle w:val="afa"/>
        <w:numPr>
          <w:ilvl w:val="0"/>
          <w:numId w:val="12"/>
        </w:numPr>
        <w:ind w:left="0" w:firstLine="709"/>
        <w:jc w:val="both"/>
        <w:rPr>
          <w:szCs w:val="28"/>
          <w:lang w:eastAsia="ru-RU"/>
        </w:rPr>
      </w:pPr>
      <w:r w:rsidRPr="00D64B35">
        <w:rPr>
          <w:szCs w:val="28"/>
          <w:lang w:eastAsia="ru-RU"/>
        </w:rPr>
        <w:t>инженерной проработки, опытно-конструкторской работы, дизайна, художественного оформления, эскизов и чертежей, выполненных вне территории РФ и непосредственно необходимых для производства оцениваемых то</w:t>
      </w:r>
      <w:r w:rsidR="003E74C3" w:rsidRPr="00D64B35">
        <w:rPr>
          <w:szCs w:val="28"/>
          <w:lang w:eastAsia="ru-RU"/>
        </w:rPr>
        <w:t>варов.</w:t>
      </w:r>
    </w:p>
    <w:p w:rsidR="003E74C3" w:rsidRPr="00D64B35" w:rsidRDefault="002C79F0" w:rsidP="00D64B35">
      <w:pPr>
        <w:ind w:firstLine="709"/>
        <w:jc w:val="both"/>
        <w:rPr>
          <w:szCs w:val="28"/>
          <w:lang w:eastAsia="ru-RU"/>
        </w:rPr>
      </w:pPr>
      <w:r w:rsidRPr="00D64B35">
        <w:rPr>
          <w:szCs w:val="28"/>
          <w:lang w:eastAsia="ru-RU"/>
        </w:rPr>
        <w:t>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w:t>
      </w:r>
      <w:r w:rsidR="003E74C3" w:rsidRPr="00D64B35">
        <w:rPr>
          <w:szCs w:val="28"/>
          <w:lang w:eastAsia="ru-RU"/>
        </w:rPr>
        <w:t>мых товаров.</w:t>
      </w:r>
    </w:p>
    <w:p w:rsidR="003E74C3" w:rsidRPr="00D64B35" w:rsidRDefault="002C79F0" w:rsidP="00D64B35">
      <w:pPr>
        <w:ind w:firstLine="709"/>
        <w:jc w:val="both"/>
        <w:rPr>
          <w:szCs w:val="28"/>
          <w:lang w:eastAsia="ru-RU"/>
        </w:rPr>
      </w:pPr>
      <w:r w:rsidRPr="00D64B35">
        <w:rPr>
          <w:szCs w:val="28"/>
          <w:lang w:eastAsia="ru-RU"/>
        </w:rPr>
        <w:t>5. Величина части прямого или косвенного дохода продавца от любых последующих перепродаж, передачи или использования оцениваемых това</w:t>
      </w:r>
      <w:r w:rsidR="003E74C3" w:rsidRPr="00D64B35">
        <w:rPr>
          <w:szCs w:val="28"/>
          <w:lang w:eastAsia="ru-RU"/>
        </w:rPr>
        <w:t>ров на территории РФ.</w:t>
      </w:r>
    </w:p>
    <w:p w:rsidR="003E74C3" w:rsidRPr="00D64B35" w:rsidRDefault="002C79F0" w:rsidP="00D64B35">
      <w:pPr>
        <w:ind w:firstLine="709"/>
        <w:jc w:val="both"/>
        <w:rPr>
          <w:szCs w:val="28"/>
          <w:lang w:eastAsia="ru-RU"/>
        </w:rPr>
      </w:pPr>
      <w:r w:rsidRPr="00D64B35">
        <w:rPr>
          <w:szCs w:val="28"/>
          <w:lang w:eastAsia="ru-RU"/>
        </w:rPr>
        <w:t>Проанализировав ранее приведенный перечень, можно обратить внимание на то, что при определении таможенной стоимости в цену сделки не включаются проценты за отсрочку или рассрочку оплаты. Из письма ГТК РФ от 18.06.2004 N 01-06/22236 "Об определении таможенной стоимости товаров, ввозимых в соответствии с внешнеторговыми договорами раз</w:t>
      </w:r>
      <w:r w:rsidR="00573750" w:rsidRPr="00D64B35">
        <w:rPr>
          <w:szCs w:val="28"/>
          <w:lang w:eastAsia="ru-RU"/>
        </w:rPr>
        <w:t>личных видов" следует:</w:t>
      </w:r>
      <w:r w:rsidR="00D64B35">
        <w:rPr>
          <w:szCs w:val="28"/>
          <w:lang w:eastAsia="ru-RU"/>
        </w:rPr>
        <w:t xml:space="preserve"> </w:t>
      </w:r>
      <w:r w:rsidR="003E74C3" w:rsidRPr="00D64B35">
        <w:rPr>
          <w:szCs w:val="28"/>
          <w:lang w:eastAsia="ru-RU"/>
        </w:rPr>
        <w:t>«</w:t>
      </w:r>
      <w:r w:rsidRPr="00D64B35">
        <w:rPr>
          <w:szCs w:val="28"/>
          <w:lang w:eastAsia="ru-RU"/>
        </w:rPr>
        <w:t>...суммы процентов за отсрочку или рассрочку оплаты не включаются в таможенную стоимость товаров при соответствующем подтверждении таможенному органу заявленных сведений о цене сделки и сумме процентов за отсрочку или рассрочку оплаты</w:t>
      </w:r>
      <w:r w:rsidR="003E74C3" w:rsidRPr="00D64B35">
        <w:rPr>
          <w:szCs w:val="28"/>
          <w:lang w:eastAsia="ru-RU"/>
        </w:rPr>
        <w:t>»</w:t>
      </w:r>
      <w:r w:rsidRPr="00D64B35">
        <w:rPr>
          <w:szCs w:val="28"/>
          <w:lang w:eastAsia="ru-RU"/>
        </w:rPr>
        <w:t>. Согласно мировой практике для обеспечения надлежащего документального подтверждения заявленной таможенной стоимости в рассматриваемом случае рекомендуется принимать во внимание одновременное</w:t>
      </w:r>
      <w:r w:rsidR="003E74C3" w:rsidRPr="00D64B35">
        <w:rPr>
          <w:szCs w:val="28"/>
          <w:lang w:eastAsia="ru-RU"/>
        </w:rPr>
        <w:t xml:space="preserve"> соблюдение следующих условий:</w:t>
      </w:r>
    </w:p>
    <w:p w:rsidR="003E74C3" w:rsidRPr="00D64B35" w:rsidRDefault="002C79F0" w:rsidP="00D64B35">
      <w:pPr>
        <w:ind w:firstLine="709"/>
        <w:jc w:val="both"/>
        <w:rPr>
          <w:szCs w:val="28"/>
          <w:lang w:eastAsia="ru-RU"/>
        </w:rPr>
      </w:pPr>
      <w:r w:rsidRPr="00D64B35">
        <w:rPr>
          <w:szCs w:val="28"/>
          <w:lang w:eastAsia="ru-RU"/>
        </w:rPr>
        <w:t>- наличие во внешнеторговом договоре раздельного указания цены сделки, подлежащей уплате за ввозимый товар, и суммы процентов за отсроч</w:t>
      </w:r>
      <w:r w:rsidR="003E74C3" w:rsidRPr="00D64B35">
        <w:rPr>
          <w:szCs w:val="28"/>
          <w:lang w:eastAsia="ru-RU"/>
        </w:rPr>
        <w:t>ку или рассрочку оплаты;</w:t>
      </w:r>
    </w:p>
    <w:p w:rsidR="003E74C3" w:rsidRPr="00D64B35" w:rsidRDefault="002C79F0" w:rsidP="00D64B35">
      <w:pPr>
        <w:ind w:firstLine="709"/>
        <w:jc w:val="both"/>
        <w:rPr>
          <w:szCs w:val="28"/>
          <w:lang w:eastAsia="ru-RU"/>
        </w:rPr>
      </w:pPr>
      <w:r w:rsidRPr="00D64B35">
        <w:rPr>
          <w:szCs w:val="28"/>
          <w:lang w:eastAsia="ru-RU"/>
        </w:rPr>
        <w:t>- определение во внешнеторговом договоре условий в соответствии с общими правилами о договоре купли-продажи (количество, ассортимент, качество, комплектность, тара и (или) упаковка и другие необходимые сведения о товарах, подлежащих продаже с отсрочкой или рассрочкой оплаты; условия поставки; цена сделки, подле</w:t>
      </w:r>
      <w:r w:rsidR="003E74C3" w:rsidRPr="00D64B35">
        <w:rPr>
          <w:szCs w:val="28"/>
          <w:lang w:eastAsia="ru-RU"/>
        </w:rPr>
        <w:t>жащая у</w:t>
      </w:r>
      <w:r w:rsidRPr="00D64B35">
        <w:rPr>
          <w:szCs w:val="28"/>
          <w:lang w:eastAsia="ru-RU"/>
        </w:rPr>
        <w:t>плате; валюта цены; валюта платежа и т. д.), а также условий оплаты товара, связанных с предоставлением отсрочки или рассрочки оплаты (размер процента, взимаемого с заемщика; сроки оплаты цены сделки и процентов; документы, на основании которых будет произ</w:t>
      </w:r>
      <w:r w:rsidR="003E74C3" w:rsidRPr="00D64B35">
        <w:rPr>
          <w:szCs w:val="28"/>
          <w:lang w:eastAsia="ru-RU"/>
        </w:rPr>
        <w:t>водиться оплата, и так далее);</w:t>
      </w:r>
    </w:p>
    <w:p w:rsidR="003E74C3" w:rsidRPr="00D64B35" w:rsidRDefault="002C79F0" w:rsidP="00D64B35">
      <w:pPr>
        <w:ind w:firstLine="709"/>
        <w:jc w:val="both"/>
        <w:rPr>
          <w:szCs w:val="28"/>
          <w:lang w:eastAsia="ru-RU"/>
        </w:rPr>
      </w:pPr>
      <w:r w:rsidRPr="00D64B35">
        <w:rPr>
          <w:szCs w:val="28"/>
          <w:lang w:eastAsia="ru-RU"/>
        </w:rPr>
        <w:t>- документальное подтверждение цены сделки, подлежащей уплате за ввозимый товар, которая может быть принята в основу определения таможенной стоимости в соответствии с установленным Зако</w:t>
      </w:r>
      <w:r w:rsidR="003E74C3" w:rsidRPr="00D64B35">
        <w:rPr>
          <w:szCs w:val="28"/>
          <w:lang w:eastAsia="ru-RU"/>
        </w:rPr>
        <w:t>ном порядком;</w:t>
      </w:r>
    </w:p>
    <w:p w:rsidR="003E74C3" w:rsidRPr="00D64B35" w:rsidRDefault="002C79F0" w:rsidP="00D64B35">
      <w:pPr>
        <w:ind w:firstLine="709"/>
        <w:jc w:val="both"/>
        <w:rPr>
          <w:szCs w:val="28"/>
          <w:lang w:eastAsia="ru-RU"/>
        </w:rPr>
      </w:pPr>
      <w:r w:rsidRPr="00D64B35">
        <w:rPr>
          <w:szCs w:val="28"/>
          <w:lang w:eastAsia="ru-RU"/>
        </w:rPr>
        <w:t>- размер процента за отсрочку или рассрочку оплаты не превышает среднего уровня процентов, начисляемых по аналогичным долговым обязательствам в связи с отсрочкой или рассрочкой оплаты за товары, ввезенные одновременно с оцениваемыми товарами, или не ранее чем за 90 дней до ввоза оцениваемых товаров. При отсутствии данных о таких обязательствах и (или) если есть основания полагать, что такие данные не являются достоверными, для целей контроля таможенной стоимости предельная величина процентов может считаться равной 15 процентам, как установлено статьей 269 Налогового кодекса Российской Федерации в отношении долговых обязательств в иностранной валюте при рассмотрении вопроса об отнесении процентов по долговым обязательствам к рас</w:t>
      </w:r>
      <w:r w:rsidR="003E74C3" w:rsidRPr="00D64B35">
        <w:rPr>
          <w:szCs w:val="28"/>
          <w:lang w:eastAsia="ru-RU"/>
        </w:rPr>
        <w:t>ходам.</w:t>
      </w:r>
    </w:p>
    <w:p w:rsidR="00573750" w:rsidRPr="00D64B35" w:rsidRDefault="002C79F0" w:rsidP="00D64B35">
      <w:pPr>
        <w:ind w:firstLine="709"/>
        <w:jc w:val="both"/>
        <w:rPr>
          <w:szCs w:val="28"/>
          <w:lang w:eastAsia="ru-RU"/>
        </w:rPr>
      </w:pPr>
      <w:r w:rsidRPr="00D64B35">
        <w:rPr>
          <w:szCs w:val="28"/>
          <w:lang w:eastAsia="ru-RU"/>
        </w:rPr>
        <w:t>Приведенные условия в отношении процентов за отсрочку или рассрочку оплаты товаров могут использоваться при применении всех методов определения таможенной стоимости, установленных разделом IV Закона. При ввозе товаров по договорам международного финансового лизинга, которыми предусмотрено, что предмет лизинга переходит в собственность лизингополучателя по истечении срока действия договора лизинга, при выполнении приведенных выше условий суммы процентов за отсрочку или рассрочку оплаты также не включаются в таможенную стои</w:t>
      </w:r>
      <w:r w:rsidR="003E74C3" w:rsidRPr="00D64B35">
        <w:rPr>
          <w:szCs w:val="28"/>
          <w:lang w:eastAsia="ru-RU"/>
        </w:rPr>
        <w:t>мость товаров.</w:t>
      </w:r>
    </w:p>
    <w:p w:rsidR="00B32E7A" w:rsidRPr="00D64B35" w:rsidRDefault="00B32E7A" w:rsidP="00D64B35">
      <w:pPr>
        <w:pStyle w:val="1"/>
        <w:keepNext w:val="0"/>
        <w:keepLines w:val="0"/>
        <w:numPr>
          <w:ilvl w:val="0"/>
          <w:numId w:val="0"/>
        </w:numPr>
        <w:spacing w:before="0"/>
        <w:ind w:firstLine="709"/>
        <w:jc w:val="both"/>
        <w:rPr>
          <w:rFonts w:ascii="Times New Roman" w:hAnsi="Times New Roman"/>
        </w:rPr>
      </w:pPr>
    </w:p>
    <w:p w:rsidR="005052C1" w:rsidRDefault="005052C1" w:rsidP="00D64B35">
      <w:pPr>
        <w:pStyle w:val="1"/>
        <w:keepNext w:val="0"/>
        <w:keepLines w:val="0"/>
        <w:numPr>
          <w:ilvl w:val="0"/>
          <w:numId w:val="0"/>
        </w:numPr>
        <w:spacing w:before="0"/>
        <w:ind w:firstLine="709"/>
        <w:jc w:val="both"/>
        <w:rPr>
          <w:rFonts w:ascii="Times New Roman" w:hAnsi="Times New Roman"/>
        </w:rPr>
      </w:pPr>
      <w:bookmarkStart w:id="8" w:name="_Toc228023438"/>
      <w:r>
        <w:rPr>
          <w:rFonts w:ascii="Times New Roman" w:hAnsi="Times New Roman"/>
        </w:rPr>
        <w:br w:type="page"/>
      </w:r>
    </w:p>
    <w:p w:rsidR="00AF0BC6" w:rsidRPr="00D64B35" w:rsidRDefault="00AF0BC6" w:rsidP="00D64B35">
      <w:pPr>
        <w:pStyle w:val="1"/>
        <w:keepNext w:val="0"/>
        <w:keepLines w:val="0"/>
        <w:numPr>
          <w:ilvl w:val="0"/>
          <w:numId w:val="0"/>
        </w:numPr>
        <w:spacing w:before="0"/>
        <w:ind w:firstLine="709"/>
        <w:jc w:val="both"/>
        <w:rPr>
          <w:rFonts w:ascii="Times New Roman" w:hAnsi="Times New Roman"/>
        </w:rPr>
      </w:pPr>
      <w:r w:rsidRPr="00D64B35">
        <w:rPr>
          <w:rFonts w:ascii="Times New Roman" w:hAnsi="Times New Roman"/>
        </w:rPr>
        <w:t>Заключение</w:t>
      </w:r>
      <w:bookmarkEnd w:id="8"/>
    </w:p>
    <w:p w:rsidR="005052C1" w:rsidRDefault="005052C1" w:rsidP="00D64B35">
      <w:pPr>
        <w:ind w:firstLine="709"/>
        <w:jc w:val="both"/>
        <w:rPr>
          <w:szCs w:val="28"/>
        </w:rPr>
      </w:pPr>
    </w:p>
    <w:p w:rsidR="005A761A" w:rsidRPr="00D64B35" w:rsidRDefault="005A761A" w:rsidP="00D64B35">
      <w:pPr>
        <w:ind w:firstLine="709"/>
        <w:jc w:val="both"/>
        <w:rPr>
          <w:szCs w:val="28"/>
        </w:rPr>
      </w:pPr>
      <w:r w:rsidRPr="00D64B35">
        <w:rPr>
          <w:szCs w:val="28"/>
        </w:rPr>
        <w:t>В курсовой работе мною был проведен анализ действующего российского законодательства о таможенных режимах, а также дана характеристика одного основных таможенных режимов – выпуск для внутреннего потребления.</w:t>
      </w:r>
    </w:p>
    <w:p w:rsidR="005A761A" w:rsidRPr="00D64B35" w:rsidRDefault="005A761A" w:rsidP="00D64B35">
      <w:pPr>
        <w:ind w:firstLine="709"/>
        <w:jc w:val="both"/>
        <w:rPr>
          <w:szCs w:val="28"/>
        </w:rPr>
      </w:pPr>
      <w:r w:rsidRPr="00D64B35">
        <w:rPr>
          <w:szCs w:val="28"/>
        </w:rPr>
        <w:t xml:space="preserve">Каждый, </w:t>
      </w:r>
      <w:r w:rsidR="0009730B" w:rsidRPr="00D64B35">
        <w:rPr>
          <w:szCs w:val="28"/>
        </w:rPr>
        <w:t>кто,</w:t>
      </w:r>
      <w:r w:rsidRPr="00D64B35">
        <w:rPr>
          <w:szCs w:val="28"/>
        </w:rPr>
        <w:t xml:space="preserve"> так или </w:t>
      </w:r>
      <w:r w:rsidR="0009730B" w:rsidRPr="00D64B35">
        <w:rPr>
          <w:szCs w:val="28"/>
        </w:rPr>
        <w:t>иначе,</w:t>
      </w:r>
      <w:r w:rsidRPr="00D64B35">
        <w:rPr>
          <w:szCs w:val="28"/>
        </w:rPr>
        <w:t xml:space="preserve"> сталкивается с осуществлением внешнеэкономической деятельности, знает, что отправной точкой во взаимоотношениях с таможенным органом является выбор соответствующего таможенного режима.</w:t>
      </w:r>
    </w:p>
    <w:p w:rsidR="005A761A" w:rsidRPr="00D64B35" w:rsidRDefault="005A761A" w:rsidP="00D64B35">
      <w:pPr>
        <w:ind w:firstLine="709"/>
        <w:jc w:val="both"/>
        <w:rPr>
          <w:szCs w:val="28"/>
        </w:rPr>
      </w:pPr>
      <w:r w:rsidRPr="00D64B35">
        <w:rPr>
          <w:szCs w:val="28"/>
        </w:rPr>
        <w:t>Мною были рассмотрены основные принципы и особенности перемещения товаров и транспортных средств через таможенную границу.</w:t>
      </w:r>
    </w:p>
    <w:p w:rsidR="005A761A" w:rsidRPr="00D64B35" w:rsidRDefault="005A761A" w:rsidP="00D64B35">
      <w:pPr>
        <w:ind w:firstLine="709"/>
        <w:jc w:val="both"/>
        <w:rPr>
          <w:szCs w:val="28"/>
        </w:rPr>
      </w:pPr>
      <w:r w:rsidRPr="00D64B35">
        <w:rPr>
          <w:szCs w:val="28"/>
        </w:rPr>
        <w:t>К таким принципам относятся:</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равное право всех лиц на ввоз и вывоз товаров и транспортных средств;</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возможность введения ограничений на ввоз и вывоз товаров и транспортных средств;</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добровольность выбора и изменения таможенного режима;</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обязательность таможенного оформления режима;</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определенность места и времени пересечения таможенной границы;</w:t>
      </w:r>
    </w:p>
    <w:p w:rsidR="005A761A" w:rsidRPr="00D64B35" w:rsidRDefault="005A761A" w:rsidP="005052C1">
      <w:pPr>
        <w:numPr>
          <w:ilvl w:val="0"/>
          <w:numId w:val="20"/>
        </w:numPr>
        <w:tabs>
          <w:tab w:val="clear" w:pos="1854"/>
          <w:tab w:val="num" w:pos="1276"/>
        </w:tabs>
        <w:ind w:left="0" w:firstLine="709"/>
        <w:jc w:val="both"/>
        <w:rPr>
          <w:szCs w:val="28"/>
        </w:rPr>
      </w:pPr>
      <w:r w:rsidRPr="00D64B35">
        <w:rPr>
          <w:szCs w:val="28"/>
        </w:rPr>
        <w:t>регламентированность порядка пользования и распоряжения перемещаемыми через таможенную границу товарами и транспортными средствами.</w:t>
      </w:r>
    </w:p>
    <w:p w:rsidR="005A761A" w:rsidRPr="00D64B35" w:rsidRDefault="005A761A" w:rsidP="00D64B35">
      <w:pPr>
        <w:ind w:firstLine="709"/>
        <w:jc w:val="both"/>
        <w:rPr>
          <w:szCs w:val="28"/>
        </w:rPr>
      </w:pPr>
      <w:r w:rsidRPr="00D64B35">
        <w:rPr>
          <w:szCs w:val="28"/>
        </w:rPr>
        <w:t>Различный объем свободы при использовании таможенных режимов обусловливает применение различного режима обложения таможенными пошлинами и иными налогами: если условием таможенного режима выпуска для свободного обращения является уплата всех таможенных платежей, то остальные таможенные режимы сопряжены с предоставлением в отношении ввозимых (вывозимых) товаров определенных льгот.</w:t>
      </w:r>
    </w:p>
    <w:p w:rsidR="00E65A8B" w:rsidRPr="00D64B35" w:rsidRDefault="005A761A" w:rsidP="00D64B35">
      <w:pPr>
        <w:ind w:firstLine="709"/>
        <w:jc w:val="both"/>
        <w:rPr>
          <w:szCs w:val="28"/>
        </w:rPr>
      </w:pPr>
      <w:r w:rsidRPr="00D64B35">
        <w:rPr>
          <w:szCs w:val="28"/>
        </w:rPr>
        <w:t>Все таможенные платежи можно разделить на две группы: взимаемые при перемещении через таможенную границу Российской Федерации и взимаемые в иных случаях, установленных нормативными правовыми актами по таможенному делу. При этом из платежей, взимаемых при перемещении через таможенную границу Российской Федерации, следует выделить отдельную группу - платежи, взимаемые при таможенном оформлении. К</w:t>
      </w:r>
      <w:r w:rsidRPr="00D64B35">
        <w:rPr>
          <w:b/>
          <w:szCs w:val="28"/>
        </w:rPr>
        <w:t xml:space="preserve"> </w:t>
      </w:r>
      <w:r w:rsidRPr="00D64B35">
        <w:rPr>
          <w:bCs/>
          <w:szCs w:val="28"/>
        </w:rPr>
        <w:t xml:space="preserve">ним </w:t>
      </w:r>
      <w:r w:rsidRPr="00D64B35">
        <w:rPr>
          <w:szCs w:val="28"/>
        </w:rPr>
        <w:t>относятся таможенная пошлина, налог на добавленную стоимость и акциз. В рамках таможенных режимов предоставляются льготы только по таможенным платежам, составляющим эту последнюю группу.</w:t>
      </w:r>
    </w:p>
    <w:p w:rsidR="00E65A8B" w:rsidRPr="00D64B35" w:rsidRDefault="005A761A" w:rsidP="00D64B35">
      <w:pPr>
        <w:ind w:firstLine="709"/>
        <w:jc w:val="both"/>
        <w:rPr>
          <w:szCs w:val="28"/>
        </w:rPr>
      </w:pPr>
      <w:r w:rsidRPr="00D64B35">
        <w:rPr>
          <w:szCs w:val="28"/>
        </w:rPr>
        <w:t>Применительно к конкретному таможенному режиму лицу, перемещающему товары, могут предоставляться следующие виды льгот: полное освобождение от уплаты таможенных платежей, частичное освобождение от уплаты таможенных платежей, возврат ранее уплаченных таможенных платежей.</w:t>
      </w:r>
    </w:p>
    <w:p w:rsidR="005A761A" w:rsidRPr="00D64B35" w:rsidRDefault="005A761A" w:rsidP="00D64B35">
      <w:pPr>
        <w:ind w:firstLine="709"/>
        <w:jc w:val="both"/>
        <w:rPr>
          <w:szCs w:val="28"/>
        </w:rPr>
      </w:pPr>
      <w:r w:rsidRPr="00D64B35">
        <w:rPr>
          <w:szCs w:val="28"/>
        </w:rPr>
        <w:t>Действующее российское законодательство о таможенных режимах отличается несистематизированностью и крайней нестабильностью. Соответствующие нормы «разбросаны» по десяткам актов исполнительной власти, что значительно осложняло систематизацию и поиск изучаемого материала.</w:t>
      </w:r>
    </w:p>
    <w:p w:rsidR="005A761A" w:rsidRPr="00D64B35" w:rsidRDefault="005A761A" w:rsidP="00D64B35">
      <w:pPr>
        <w:ind w:firstLine="709"/>
        <w:jc w:val="both"/>
        <w:rPr>
          <w:snapToGrid w:val="0"/>
          <w:szCs w:val="28"/>
        </w:rPr>
      </w:pPr>
      <w:r w:rsidRPr="00D64B35">
        <w:rPr>
          <w:snapToGrid w:val="0"/>
          <w:szCs w:val="28"/>
        </w:rPr>
        <w:t>Роль таможенных органов при этом заключается в принятии решения о возможности помещения конкретного товара под таможенный режим, избранный декларантом, т.е. предоставлении разрешения на использование данного режима либо отказе в таком разрешении, исходя из условий помещения товара под данный таможенный режим, устана</w:t>
      </w:r>
      <w:r w:rsidR="0009730B" w:rsidRPr="00D64B35">
        <w:rPr>
          <w:snapToGrid w:val="0"/>
          <w:szCs w:val="28"/>
        </w:rPr>
        <w:t>вливаемых ФТС</w:t>
      </w:r>
      <w:r w:rsidRPr="00D64B35">
        <w:rPr>
          <w:snapToGrid w:val="0"/>
          <w:szCs w:val="28"/>
        </w:rPr>
        <w:t xml:space="preserve"> РФ на основе имеющейся нормативной базы с учетом экономической оценки допустимости и целесообразности помещения конкретного товара под таможенный режим.</w:t>
      </w:r>
    </w:p>
    <w:p w:rsidR="005052C1" w:rsidRDefault="005A761A" w:rsidP="00D64B35">
      <w:pPr>
        <w:ind w:firstLine="709"/>
        <w:jc w:val="both"/>
        <w:rPr>
          <w:snapToGrid w:val="0"/>
          <w:szCs w:val="28"/>
        </w:rPr>
      </w:pPr>
      <w:r w:rsidRPr="00D64B35">
        <w:rPr>
          <w:snapToGrid w:val="0"/>
          <w:szCs w:val="28"/>
        </w:rPr>
        <w:t>На основе всего вышесказанного, можно сделать вывод, что таможенное регулирование является одним из основных рычагов государственного воздействия на внешнеторговый оборот.</w:t>
      </w:r>
    </w:p>
    <w:p w:rsidR="005052C1" w:rsidRDefault="005052C1" w:rsidP="00D64B35">
      <w:pPr>
        <w:ind w:firstLine="709"/>
        <w:jc w:val="both"/>
        <w:rPr>
          <w:snapToGrid w:val="0"/>
          <w:szCs w:val="28"/>
        </w:rPr>
        <w:sectPr w:rsidR="005052C1">
          <w:footnotePr>
            <w:numRestart w:val="eachPage"/>
          </w:footnotePr>
          <w:pgSz w:w="11906" w:h="16838"/>
          <w:pgMar w:top="1134" w:right="851" w:bottom="1134" w:left="1701" w:header="737" w:footer="737" w:gutter="0"/>
          <w:cols w:space="708"/>
          <w:docGrid w:linePitch="360"/>
        </w:sectPr>
      </w:pPr>
    </w:p>
    <w:p w:rsidR="00573750" w:rsidRPr="005052C1" w:rsidRDefault="00FD2968" w:rsidP="005052C1">
      <w:pPr>
        <w:ind w:firstLine="709"/>
        <w:rPr>
          <w:b/>
        </w:rPr>
      </w:pPr>
      <w:bookmarkStart w:id="9" w:name="_Toc228023439"/>
      <w:r w:rsidRPr="005052C1">
        <w:rPr>
          <w:b/>
        </w:rPr>
        <w:t>Список использованной литературы</w:t>
      </w:r>
      <w:bookmarkEnd w:id="9"/>
    </w:p>
    <w:p w:rsidR="005052C1" w:rsidRPr="00D64B35" w:rsidRDefault="005052C1" w:rsidP="005052C1">
      <w:pPr>
        <w:ind w:firstLine="709"/>
      </w:pPr>
    </w:p>
    <w:p w:rsidR="00573750" w:rsidRPr="00D64B35" w:rsidRDefault="00573750" w:rsidP="005052C1">
      <w:pPr>
        <w:pStyle w:val="afa"/>
        <w:numPr>
          <w:ilvl w:val="0"/>
          <w:numId w:val="23"/>
        </w:numPr>
        <w:ind w:left="0" w:firstLine="0"/>
        <w:jc w:val="both"/>
        <w:rPr>
          <w:szCs w:val="28"/>
          <w:lang w:eastAsia="ru-RU"/>
        </w:rPr>
      </w:pPr>
      <w:r w:rsidRPr="00D64B35">
        <w:rPr>
          <w:szCs w:val="28"/>
          <w:lang w:eastAsia="ru-RU"/>
        </w:rPr>
        <w:t>Конституция Российской Федерации.</w:t>
      </w:r>
    </w:p>
    <w:p w:rsidR="00573750" w:rsidRPr="00D64B35" w:rsidRDefault="00573750" w:rsidP="005052C1">
      <w:pPr>
        <w:pStyle w:val="afa"/>
        <w:numPr>
          <w:ilvl w:val="0"/>
          <w:numId w:val="23"/>
        </w:numPr>
        <w:ind w:left="0" w:firstLine="0"/>
        <w:jc w:val="both"/>
        <w:rPr>
          <w:szCs w:val="28"/>
          <w:lang w:eastAsia="ru-RU"/>
        </w:rPr>
      </w:pPr>
      <w:r w:rsidRPr="00D64B35">
        <w:rPr>
          <w:szCs w:val="28"/>
          <w:lang w:eastAsia="ru-RU"/>
        </w:rPr>
        <w:t>Таможенный кодекс Российской Федерации.</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Налоговый кодекс Российской Федерации.</w:t>
      </w:r>
    </w:p>
    <w:p w:rsidR="00573750" w:rsidRPr="00D64B35" w:rsidRDefault="00573750" w:rsidP="005052C1">
      <w:pPr>
        <w:pStyle w:val="afa"/>
        <w:numPr>
          <w:ilvl w:val="0"/>
          <w:numId w:val="23"/>
        </w:numPr>
        <w:ind w:left="0" w:firstLine="0"/>
        <w:jc w:val="both"/>
        <w:rPr>
          <w:szCs w:val="28"/>
          <w:lang w:eastAsia="ru-RU"/>
        </w:rPr>
      </w:pPr>
      <w:r w:rsidRPr="00D64B35">
        <w:rPr>
          <w:szCs w:val="28"/>
          <w:lang w:eastAsia="ru-RU"/>
        </w:rPr>
        <w:t>Закон РФ от 21.05.1993 N 5003-1 "О таможенном тарифе"</w:t>
      </w:r>
      <w:r w:rsidR="0009730B" w:rsidRPr="00D64B35">
        <w:rPr>
          <w:szCs w:val="28"/>
          <w:lang w:eastAsia="ru-RU"/>
        </w:rPr>
        <w:t xml:space="preserve"> (с изм. и доп.)</w:t>
      </w:r>
      <w:r w:rsidRPr="00D64B35">
        <w:rPr>
          <w:szCs w:val="28"/>
          <w:lang w:eastAsia="ru-RU"/>
        </w:rPr>
        <w:t>.</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Постатейный комментарий к таможенному кодексу Российской Федерации. Под ред. Гуева А.Н. М-: Дело, 2006</w:t>
      </w:r>
    </w:p>
    <w:p w:rsidR="0009730B" w:rsidRPr="00D64B35" w:rsidRDefault="0009730B" w:rsidP="005052C1">
      <w:pPr>
        <w:numPr>
          <w:ilvl w:val="0"/>
          <w:numId w:val="23"/>
        </w:numPr>
        <w:ind w:left="0" w:firstLine="0"/>
        <w:jc w:val="both"/>
        <w:rPr>
          <w:szCs w:val="28"/>
        </w:rPr>
      </w:pPr>
      <w:r w:rsidRPr="00D64B35">
        <w:rPr>
          <w:szCs w:val="28"/>
        </w:rPr>
        <w:t>Арутюнян Г.В. Правовое регулирование таможенных платежей. – М.: Юриспруденция, 2000.</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Борисов К.Г. Международное таможенное право. Учебное пособие. Изд. 2-е. М. "РУДН", 2001 г.</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Габричидзе Б.Н. Таможенное право.</w:t>
      </w:r>
      <w:r w:rsidR="0009730B" w:rsidRPr="00D64B35">
        <w:rPr>
          <w:szCs w:val="28"/>
          <w:lang w:eastAsia="ru-RU"/>
        </w:rPr>
        <w:t xml:space="preserve"> </w:t>
      </w:r>
      <w:r w:rsidRPr="00D64B35">
        <w:rPr>
          <w:szCs w:val="28"/>
          <w:lang w:eastAsia="ru-RU"/>
        </w:rPr>
        <w:t>Учебник для ВУЗов. 5-е издание. "Дашков и К", 2004 г.</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Килясханов И.Ш. Таможенное право . Учебное пособие для ВУЗов. М. ЮНИТИ, 2004 г.</w:t>
      </w:r>
    </w:p>
    <w:p w:rsidR="0009730B" w:rsidRPr="00D64B35" w:rsidRDefault="0009730B" w:rsidP="005052C1">
      <w:pPr>
        <w:numPr>
          <w:ilvl w:val="0"/>
          <w:numId w:val="23"/>
        </w:numPr>
        <w:ind w:left="0" w:firstLine="0"/>
        <w:jc w:val="both"/>
        <w:rPr>
          <w:szCs w:val="28"/>
        </w:rPr>
      </w:pPr>
      <w:r w:rsidRPr="00D64B35">
        <w:rPr>
          <w:szCs w:val="28"/>
        </w:rPr>
        <w:t>Козырин АН. Таможенные режимы. – М.: «Статут», 2000.</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Косаренко Н.Н. Таможенное право России. Учебное пособие. М. "Феникс", 2005 г.</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Курноскина О.Г. Таможенное право. Вопросы и ответы. М."ПрессЮрЛит", 2005 г.</w:t>
      </w:r>
    </w:p>
    <w:p w:rsidR="0009730B" w:rsidRPr="00D64B35" w:rsidRDefault="00573750" w:rsidP="005052C1">
      <w:pPr>
        <w:pStyle w:val="afa"/>
        <w:numPr>
          <w:ilvl w:val="0"/>
          <w:numId w:val="23"/>
        </w:numPr>
        <w:ind w:left="0" w:firstLine="0"/>
        <w:jc w:val="both"/>
        <w:rPr>
          <w:szCs w:val="28"/>
          <w:lang w:eastAsia="ru-RU"/>
        </w:rPr>
      </w:pPr>
      <w:r w:rsidRPr="00D64B35">
        <w:rPr>
          <w:szCs w:val="28"/>
          <w:lang w:eastAsia="ru-RU"/>
        </w:rPr>
        <w:t>Рассолов М.М. Таможенное право: Учебник, М. ЮНИТИ, 2005 г.</w:t>
      </w:r>
    </w:p>
    <w:p w:rsidR="0009730B" w:rsidRPr="00D64B35" w:rsidRDefault="0009730B" w:rsidP="005052C1">
      <w:pPr>
        <w:numPr>
          <w:ilvl w:val="0"/>
          <w:numId w:val="23"/>
        </w:numPr>
        <w:ind w:left="0" w:firstLine="0"/>
        <w:jc w:val="both"/>
        <w:rPr>
          <w:szCs w:val="28"/>
        </w:rPr>
      </w:pPr>
      <w:r w:rsidRPr="00D64B35">
        <w:rPr>
          <w:szCs w:val="28"/>
        </w:rPr>
        <w:t>Тимошенко И.В. Таможенное право России. – Ростов н/Д: «Феникс», 2001.</w:t>
      </w:r>
    </w:p>
    <w:p w:rsidR="005A761A" w:rsidRDefault="00573750" w:rsidP="005052C1">
      <w:pPr>
        <w:pStyle w:val="afa"/>
        <w:numPr>
          <w:ilvl w:val="0"/>
          <w:numId w:val="23"/>
        </w:numPr>
        <w:ind w:left="0" w:firstLine="0"/>
        <w:jc w:val="both"/>
        <w:rPr>
          <w:szCs w:val="28"/>
          <w:lang w:eastAsia="ru-RU"/>
        </w:rPr>
      </w:pPr>
      <w:r w:rsidRPr="00D64B35">
        <w:rPr>
          <w:szCs w:val="28"/>
          <w:lang w:eastAsia="ru-RU"/>
        </w:rPr>
        <w:t>Халипов С.В., Таможенное право.Учебник. М.Зерцало-М, 2004 г.</w:t>
      </w:r>
    </w:p>
    <w:p w:rsidR="005052C1" w:rsidRPr="00D64B35" w:rsidRDefault="005052C1" w:rsidP="005052C1">
      <w:pPr>
        <w:pStyle w:val="afa"/>
        <w:ind w:left="0"/>
        <w:jc w:val="both"/>
        <w:rPr>
          <w:szCs w:val="28"/>
          <w:lang w:eastAsia="ru-RU"/>
        </w:rPr>
      </w:pPr>
    </w:p>
    <w:p w:rsidR="005052C1" w:rsidRDefault="005052C1" w:rsidP="00D64B35">
      <w:pPr>
        <w:pStyle w:val="1"/>
        <w:keepNext w:val="0"/>
        <w:keepLines w:val="0"/>
        <w:numPr>
          <w:ilvl w:val="0"/>
          <w:numId w:val="0"/>
        </w:numPr>
        <w:spacing w:before="0"/>
        <w:ind w:firstLine="709"/>
        <w:jc w:val="both"/>
        <w:rPr>
          <w:rFonts w:ascii="Times New Roman" w:hAnsi="Times New Roman"/>
        </w:rPr>
      </w:pPr>
      <w:bookmarkStart w:id="10" w:name="_Toc228023440"/>
      <w:r>
        <w:rPr>
          <w:rFonts w:ascii="Times New Roman" w:hAnsi="Times New Roman"/>
        </w:rPr>
        <w:br w:type="page"/>
      </w:r>
    </w:p>
    <w:p w:rsidR="00AF0BC6" w:rsidRPr="00D64B35" w:rsidRDefault="00AF0BC6" w:rsidP="005052C1">
      <w:pPr>
        <w:pStyle w:val="1"/>
        <w:keepNext w:val="0"/>
        <w:keepLines w:val="0"/>
        <w:numPr>
          <w:ilvl w:val="0"/>
          <w:numId w:val="0"/>
        </w:numPr>
        <w:spacing w:before="0"/>
        <w:ind w:firstLine="709"/>
        <w:jc w:val="right"/>
        <w:rPr>
          <w:rFonts w:ascii="Times New Roman" w:hAnsi="Times New Roman"/>
        </w:rPr>
      </w:pPr>
      <w:r w:rsidRPr="00D64B35">
        <w:rPr>
          <w:rFonts w:ascii="Times New Roman" w:hAnsi="Times New Roman"/>
        </w:rPr>
        <w:t>Приложения</w:t>
      </w:r>
      <w:bookmarkEnd w:id="10"/>
    </w:p>
    <w:p w:rsidR="005052C1" w:rsidRDefault="005052C1" w:rsidP="005052C1">
      <w:pPr>
        <w:ind w:firstLine="709"/>
        <w:jc w:val="right"/>
        <w:rPr>
          <w:color w:val="000000"/>
          <w:szCs w:val="28"/>
        </w:rPr>
      </w:pPr>
    </w:p>
    <w:p w:rsidR="00FD2968" w:rsidRPr="00D64B35" w:rsidRDefault="00FD2968" w:rsidP="00D64B35">
      <w:pPr>
        <w:ind w:firstLine="709"/>
        <w:jc w:val="both"/>
        <w:rPr>
          <w:color w:val="000000"/>
          <w:szCs w:val="28"/>
        </w:rPr>
      </w:pPr>
      <w:r w:rsidRPr="00D64B35">
        <w:rPr>
          <w:color w:val="000000"/>
          <w:szCs w:val="28"/>
        </w:rPr>
        <w:t>Приложение 1</w:t>
      </w:r>
      <w:r w:rsidR="005052C1">
        <w:rPr>
          <w:color w:val="000000"/>
          <w:szCs w:val="28"/>
        </w:rPr>
        <w:t xml:space="preserve"> </w:t>
      </w:r>
      <w:r w:rsidRPr="00D64B35">
        <w:rPr>
          <w:color w:val="000000"/>
          <w:szCs w:val="28"/>
        </w:rPr>
        <w:t>к приказу ФТС Россииот 11.07.2005 635УТВЕРЖДЕНЫпостановлением ПравительстваРоссийской Федерацииот 22 июня 2005 г. # 392</w:t>
      </w:r>
    </w:p>
    <w:p w:rsidR="005052C1" w:rsidRDefault="005052C1" w:rsidP="00D64B35">
      <w:pPr>
        <w:ind w:firstLine="709"/>
        <w:jc w:val="both"/>
        <w:rPr>
          <w:b/>
          <w:bCs/>
          <w:color w:val="000000"/>
          <w:szCs w:val="28"/>
        </w:rPr>
      </w:pPr>
    </w:p>
    <w:p w:rsidR="005052C1" w:rsidRDefault="005052C1" w:rsidP="00D64B35">
      <w:pPr>
        <w:ind w:firstLine="709"/>
        <w:jc w:val="both"/>
        <w:rPr>
          <w:b/>
          <w:bCs/>
          <w:color w:val="000000"/>
          <w:szCs w:val="28"/>
        </w:rPr>
      </w:pPr>
      <w:r>
        <w:rPr>
          <w:b/>
          <w:bCs/>
          <w:color w:val="000000"/>
          <w:szCs w:val="28"/>
        </w:rPr>
        <w:t>СТАВК</w:t>
      </w:r>
      <w:r w:rsidR="00FD2968" w:rsidRPr="00D64B35">
        <w:rPr>
          <w:b/>
          <w:bCs/>
          <w:color w:val="000000"/>
          <w:szCs w:val="28"/>
        </w:rPr>
        <w:t>И</w:t>
      </w:r>
    </w:p>
    <w:p w:rsidR="00FD2968" w:rsidRPr="00D64B35" w:rsidRDefault="00FD2968" w:rsidP="00D64B35">
      <w:pPr>
        <w:ind w:firstLine="709"/>
        <w:jc w:val="both"/>
        <w:rPr>
          <w:color w:val="000000"/>
          <w:szCs w:val="28"/>
        </w:rPr>
      </w:pPr>
      <w:r w:rsidRPr="00D64B35">
        <w:rPr>
          <w:b/>
          <w:bCs/>
          <w:color w:val="000000"/>
          <w:szCs w:val="28"/>
        </w:rPr>
        <w:t>ввозных таможенных пошлин на приспособления для стомического использования</w:t>
      </w:r>
    </w:p>
    <w:tbl>
      <w:tblPr>
        <w:tblW w:w="4847" w:type="pct"/>
        <w:tblCellSpacing w:w="0" w:type="dxa"/>
        <w:tblInd w:w="21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21"/>
        <w:gridCol w:w="3827"/>
        <w:gridCol w:w="853"/>
        <w:gridCol w:w="3112"/>
      </w:tblGrid>
      <w:tr w:rsidR="00FD2968" w:rsidRPr="005052C1" w:rsidTr="003F545E">
        <w:trPr>
          <w:tblCellSpacing w:w="0" w:type="dxa"/>
        </w:trPr>
        <w:tc>
          <w:tcPr>
            <w:tcW w:w="771" w:type="pct"/>
            <w:tcBorders>
              <w:top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Код ТН ВЭД</w:t>
            </w:r>
          </w:p>
        </w:tc>
        <w:tc>
          <w:tcPr>
            <w:tcW w:w="2077"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Наименование позиции*</w:t>
            </w:r>
          </w:p>
        </w:tc>
        <w:tc>
          <w:tcPr>
            <w:tcW w:w="463"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Доп. ед. изм.</w:t>
            </w:r>
          </w:p>
        </w:tc>
        <w:tc>
          <w:tcPr>
            <w:tcW w:w="1689" w:type="pct"/>
            <w:tcBorders>
              <w:top w:val="outset" w:sz="6" w:space="0" w:color="auto"/>
              <w:left w:val="outset" w:sz="6" w:space="0" w:color="auto"/>
              <w:bottom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Ставка ввозной таможенной пошлины (в процентах от таможенной стоимости либо в евро)</w:t>
            </w:r>
          </w:p>
        </w:tc>
      </w:tr>
      <w:tr w:rsidR="00FD2968" w:rsidRPr="005052C1" w:rsidTr="003F545E">
        <w:trPr>
          <w:tblCellSpacing w:w="0" w:type="dxa"/>
        </w:trPr>
        <w:tc>
          <w:tcPr>
            <w:tcW w:w="771"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3926 90 910 1</w:t>
            </w:r>
          </w:p>
        </w:tc>
        <w:tc>
          <w:tcPr>
            <w:tcW w:w="2077"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xml:space="preserve">- - - - - приспособления для стомического использования </w:t>
            </w:r>
            <w:r w:rsidRPr="005052C1">
              <w:rPr>
                <w:color w:val="000000"/>
                <w:sz w:val="20"/>
                <w:szCs w:val="20"/>
                <w:vertAlign w:val="superscript"/>
              </w:rPr>
              <w:t>4)</w:t>
            </w:r>
          </w:p>
        </w:tc>
        <w:tc>
          <w:tcPr>
            <w:tcW w:w="463"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689"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3F545E">
        <w:trPr>
          <w:tblCellSpacing w:w="0" w:type="dxa"/>
        </w:trPr>
        <w:tc>
          <w:tcPr>
            <w:tcW w:w="771"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3926 90 910 9</w:t>
            </w:r>
          </w:p>
        </w:tc>
        <w:tc>
          <w:tcPr>
            <w:tcW w:w="2077"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прочие</w:t>
            </w:r>
          </w:p>
        </w:tc>
        <w:tc>
          <w:tcPr>
            <w:tcW w:w="463"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689"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20</w:t>
            </w:r>
          </w:p>
        </w:tc>
      </w:tr>
      <w:tr w:rsidR="00FD2968" w:rsidRPr="005052C1" w:rsidTr="003F545E">
        <w:trPr>
          <w:tblCellSpacing w:w="0" w:type="dxa"/>
        </w:trPr>
        <w:tc>
          <w:tcPr>
            <w:tcW w:w="771"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3926 90 990 2</w:t>
            </w:r>
          </w:p>
        </w:tc>
        <w:tc>
          <w:tcPr>
            <w:tcW w:w="2077"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xml:space="preserve">- - - - - приспособления для стомического использования </w:t>
            </w:r>
            <w:r w:rsidRPr="005052C1">
              <w:rPr>
                <w:color w:val="000000"/>
                <w:sz w:val="20"/>
                <w:szCs w:val="20"/>
                <w:vertAlign w:val="superscript"/>
              </w:rPr>
              <w:t>4)</w:t>
            </w:r>
          </w:p>
        </w:tc>
        <w:tc>
          <w:tcPr>
            <w:tcW w:w="463"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689"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3F545E">
        <w:trPr>
          <w:tblCellSpacing w:w="0" w:type="dxa"/>
        </w:trPr>
        <w:tc>
          <w:tcPr>
            <w:tcW w:w="771"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3926 90 990 8</w:t>
            </w:r>
          </w:p>
        </w:tc>
        <w:tc>
          <w:tcPr>
            <w:tcW w:w="2077"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прочие</w:t>
            </w:r>
          </w:p>
        </w:tc>
        <w:tc>
          <w:tcPr>
            <w:tcW w:w="463"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689"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20, но не менее0,48 евро за 1 кг</w:t>
            </w:r>
          </w:p>
        </w:tc>
      </w:tr>
    </w:tbl>
    <w:p w:rsidR="00FD2968" w:rsidRPr="00D64B35" w:rsidRDefault="00FD2968" w:rsidP="00D64B35">
      <w:pPr>
        <w:ind w:firstLine="709"/>
        <w:jc w:val="both"/>
        <w:rPr>
          <w:color w:val="000000"/>
          <w:szCs w:val="28"/>
        </w:rPr>
      </w:pPr>
      <w:r w:rsidRPr="00D64B35">
        <w:rPr>
          <w:color w:val="000000"/>
          <w:szCs w:val="28"/>
        </w:rPr>
        <w:t>* Для целей применения ставок ввозных таможенных пошлин товары определяются исключительно кодами ТН ВЭД, наименование позиции приведено только для удобства пользования.</w:t>
      </w:r>
    </w:p>
    <w:p w:rsidR="00BB2F19" w:rsidRPr="00D64B35" w:rsidRDefault="00BB2F19" w:rsidP="00D64B35">
      <w:pPr>
        <w:ind w:firstLine="709"/>
        <w:jc w:val="both"/>
        <w:rPr>
          <w:color w:val="000000"/>
          <w:szCs w:val="28"/>
        </w:rPr>
      </w:pPr>
    </w:p>
    <w:p w:rsidR="005052C1" w:rsidRDefault="005052C1" w:rsidP="00D64B35">
      <w:pPr>
        <w:ind w:firstLine="709"/>
        <w:jc w:val="both"/>
        <w:rPr>
          <w:color w:val="000000"/>
          <w:szCs w:val="28"/>
        </w:rPr>
      </w:pPr>
      <w:r>
        <w:rPr>
          <w:color w:val="000000"/>
          <w:szCs w:val="28"/>
        </w:rPr>
        <w:br w:type="page"/>
      </w:r>
    </w:p>
    <w:p w:rsidR="00FD2968" w:rsidRPr="00D64B35" w:rsidRDefault="00FD2968" w:rsidP="00D64B35">
      <w:pPr>
        <w:ind w:firstLine="709"/>
        <w:jc w:val="both"/>
        <w:rPr>
          <w:color w:val="000000"/>
          <w:szCs w:val="28"/>
        </w:rPr>
      </w:pPr>
      <w:r w:rsidRPr="00D64B35">
        <w:rPr>
          <w:color w:val="000000"/>
          <w:szCs w:val="28"/>
        </w:rPr>
        <w:t>Приложение 2</w:t>
      </w:r>
      <w:r w:rsidR="005052C1">
        <w:rPr>
          <w:color w:val="000000"/>
          <w:szCs w:val="28"/>
        </w:rPr>
        <w:t xml:space="preserve"> </w:t>
      </w:r>
      <w:r w:rsidRPr="00D64B35">
        <w:rPr>
          <w:color w:val="000000"/>
          <w:szCs w:val="28"/>
        </w:rPr>
        <w:t>к приказу ФТС Россииот 11.07.2005 635УТВЕРЖДЕНЫпостановлением ПравительстваРоссийской Федерацииот 22 июня 2005 г. # 393</w:t>
      </w:r>
    </w:p>
    <w:p w:rsidR="005052C1" w:rsidRDefault="005052C1" w:rsidP="00D64B35">
      <w:pPr>
        <w:ind w:firstLine="709"/>
        <w:jc w:val="both"/>
        <w:rPr>
          <w:b/>
          <w:bCs/>
          <w:color w:val="000000"/>
          <w:szCs w:val="28"/>
        </w:rPr>
      </w:pPr>
    </w:p>
    <w:p w:rsidR="005052C1" w:rsidRDefault="005052C1" w:rsidP="00D64B35">
      <w:pPr>
        <w:ind w:firstLine="709"/>
        <w:jc w:val="both"/>
        <w:rPr>
          <w:b/>
          <w:bCs/>
          <w:color w:val="000000"/>
          <w:szCs w:val="28"/>
        </w:rPr>
      </w:pPr>
      <w:r>
        <w:rPr>
          <w:b/>
          <w:bCs/>
          <w:color w:val="000000"/>
          <w:szCs w:val="28"/>
        </w:rPr>
        <w:t>СТАВК</w:t>
      </w:r>
      <w:r w:rsidR="00FD2968" w:rsidRPr="00D64B35">
        <w:rPr>
          <w:b/>
          <w:bCs/>
          <w:color w:val="000000"/>
          <w:szCs w:val="28"/>
        </w:rPr>
        <w:t>И</w:t>
      </w:r>
      <w:r>
        <w:rPr>
          <w:b/>
          <w:bCs/>
          <w:color w:val="000000"/>
          <w:szCs w:val="28"/>
        </w:rPr>
        <w:t xml:space="preserve"> </w:t>
      </w:r>
    </w:p>
    <w:p w:rsidR="00FD2968" w:rsidRPr="00D64B35" w:rsidRDefault="00FD2968" w:rsidP="00D64B35">
      <w:pPr>
        <w:ind w:firstLine="709"/>
        <w:jc w:val="both"/>
        <w:rPr>
          <w:color w:val="000000"/>
          <w:szCs w:val="28"/>
        </w:rPr>
      </w:pPr>
      <w:r w:rsidRPr="00D64B35">
        <w:rPr>
          <w:b/>
          <w:bCs/>
          <w:color w:val="000000"/>
          <w:szCs w:val="28"/>
        </w:rPr>
        <w:t>ввозных таможенных пошлин на некоторые виды цифровой аудио- и видеоаппаратуры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06"/>
        <w:gridCol w:w="3966"/>
        <w:gridCol w:w="1039"/>
        <w:gridCol w:w="2833"/>
      </w:tblGrid>
      <w:tr w:rsidR="00FD2968" w:rsidRPr="005052C1" w:rsidTr="002C79F0">
        <w:trPr>
          <w:tblCellSpacing w:w="0" w:type="dxa"/>
        </w:trPr>
        <w:tc>
          <w:tcPr>
            <w:tcW w:w="850" w:type="pct"/>
            <w:tcBorders>
              <w:top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КодТН ВЭД</w:t>
            </w:r>
          </w:p>
        </w:tc>
        <w:tc>
          <w:tcPr>
            <w:tcW w:w="2100"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Наименование позиции</w:t>
            </w:r>
          </w:p>
        </w:tc>
        <w:tc>
          <w:tcPr>
            <w:tcW w:w="550"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Доп. ед. изм.</w:t>
            </w:r>
          </w:p>
        </w:tc>
        <w:tc>
          <w:tcPr>
            <w:tcW w:w="1500" w:type="pct"/>
            <w:tcBorders>
              <w:top w:val="outset" w:sz="6" w:space="0" w:color="auto"/>
              <w:left w:val="outset" w:sz="6" w:space="0" w:color="auto"/>
              <w:bottom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Ставка ввозной таможенной пошлины (в процентах от таможенной стоимости либо в евро)</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8519 93 310 0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8519 93 810 0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8519 99 120 0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использующая диски диаметром не более 6,5 см, используемая в моторных</w:t>
            </w:r>
            <w:r w:rsidR="00D64B35" w:rsidRPr="005052C1">
              <w:rPr>
                <w:color w:val="000000"/>
                <w:sz w:val="20"/>
                <w:szCs w:val="20"/>
              </w:rPr>
              <w:t xml:space="preserve"> </w:t>
            </w:r>
            <w:r w:rsidRPr="005052C1">
              <w:rPr>
                <w:color w:val="000000"/>
                <w:sz w:val="20"/>
                <w:szCs w:val="20"/>
              </w:rPr>
              <w:t>транспортных средствах</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8519 99 180 0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прочая</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8520 32 110 0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способные работать без внешнего источника питания</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8520 32 190 0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прочие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8520 32 300 0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карманные магнитофоны</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8520 32 500 0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8520 32 910 0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использующие магнитные ленты на катушках, позволяющие записывать или воспроизводить звук на одной скорости 19 см/с или нескольких скоростях, не превышающих 19 см/с</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8520 32 990 0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8521 90 000 1</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DVD-проигрыватели</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8521 90 000 9</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прочая</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15</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8525 40 910 1</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8525 40 990 1</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8527 12 100 0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8527 13 100 0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с лазерной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8527 13 910 0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кассетного типа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8527 21 200 9</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прочие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8527 21 520 9</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 прочие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8527 21 700 0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с лазерной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8527 21 920 0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кассетного типа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8527 31 110 0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кассетного типа с аналоговой и цифровой</w:t>
            </w:r>
            <w:r w:rsidR="00D64B35" w:rsidRPr="005052C1">
              <w:rPr>
                <w:color w:val="000000"/>
                <w:sz w:val="20"/>
                <w:szCs w:val="20"/>
              </w:rPr>
              <w:t xml:space="preserve"> </w:t>
            </w:r>
            <w:r w:rsidRPr="005052C1">
              <w:rPr>
                <w:color w:val="000000"/>
                <w:sz w:val="20"/>
                <w:szCs w:val="20"/>
              </w:rPr>
              <w:t>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8527 31 910 0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с лазерной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8527 31 930 0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кассетного типа с аналоговой и цифровой считывающей системой</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8528 12 100 0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телевизионное проекционное оборудование</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8528 12 200 1</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с жидкокристаллическим или плазменным экраном</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8528 12 200 9</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прочая</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20, но не менее 51 евро за 1 шт</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8528 12 810 0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 с соотношением длин сторон экрана ширина/высота меньше 1,5</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8528 12 890 0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 прочая</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0" w:type="dxa"/>
        </w:trPr>
        <w:tc>
          <w:tcPr>
            <w:tcW w:w="8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8528 30 050 0</w:t>
            </w:r>
          </w:p>
        </w:tc>
        <w:tc>
          <w:tcPr>
            <w:tcW w:w="21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работающие с помощью плоского дисплея (например, устройства на жидких кристаллах), способного отображать цифровую информацию, полученную от вычислительной машины</w:t>
            </w:r>
          </w:p>
        </w:tc>
        <w:tc>
          <w:tcPr>
            <w:tcW w:w="5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5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bl>
    <w:p w:rsidR="00FD2968" w:rsidRPr="00D64B35" w:rsidRDefault="00FD2968" w:rsidP="005052C1">
      <w:pPr>
        <w:jc w:val="both"/>
        <w:rPr>
          <w:color w:val="000000"/>
          <w:szCs w:val="28"/>
        </w:rPr>
      </w:pPr>
    </w:p>
    <w:p w:rsidR="005052C1" w:rsidRDefault="005052C1" w:rsidP="00D64B35">
      <w:pPr>
        <w:ind w:firstLine="709"/>
        <w:jc w:val="both"/>
        <w:rPr>
          <w:color w:val="000000"/>
          <w:szCs w:val="28"/>
        </w:rPr>
      </w:pPr>
      <w:r>
        <w:rPr>
          <w:color w:val="000000"/>
          <w:szCs w:val="28"/>
        </w:rPr>
        <w:br w:type="page"/>
      </w:r>
    </w:p>
    <w:p w:rsidR="00FD2968" w:rsidRPr="00D64B35" w:rsidRDefault="00FD2968" w:rsidP="00D64B35">
      <w:pPr>
        <w:ind w:firstLine="709"/>
        <w:jc w:val="both"/>
        <w:rPr>
          <w:color w:val="000000"/>
          <w:szCs w:val="28"/>
        </w:rPr>
      </w:pPr>
      <w:r w:rsidRPr="00D64B35">
        <w:rPr>
          <w:color w:val="000000"/>
          <w:szCs w:val="28"/>
        </w:rPr>
        <w:t>Приложение 3</w:t>
      </w:r>
      <w:r w:rsidR="005052C1">
        <w:rPr>
          <w:color w:val="000000"/>
          <w:szCs w:val="28"/>
        </w:rPr>
        <w:t xml:space="preserve"> </w:t>
      </w:r>
      <w:r w:rsidRPr="00D64B35">
        <w:rPr>
          <w:color w:val="000000"/>
          <w:szCs w:val="28"/>
        </w:rPr>
        <w:t>к приказу ФТС Россииот 11.07.2005 635УТВЕРЖДЕНЫпостановлением ПравительстваРоссийской Федерацииот 22 июня 2005 г. # 395</w:t>
      </w:r>
    </w:p>
    <w:p w:rsidR="005052C1" w:rsidRDefault="005052C1" w:rsidP="00D64B35">
      <w:pPr>
        <w:ind w:firstLine="709"/>
        <w:jc w:val="both"/>
        <w:rPr>
          <w:b/>
          <w:bCs/>
          <w:color w:val="000000"/>
          <w:szCs w:val="28"/>
        </w:rPr>
      </w:pPr>
    </w:p>
    <w:p w:rsidR="00FD2968" w:rsidRPr="00D64B35" w:rsidRDefault="005052C1" w:rsidP="00D64B35">
      <w:pPr>
        <w:ind w:firstLine="709"/>
        <w:jc w:val="both"/>
        <w:rPr>
          <w:color w:val="000000"/>
          <w:szCs w:val="28"/>
        </w:rPr>
      </w:pPr>
      <w:r>
        <w:rPr>
          <w:b/>
          <w:bCs/>
          <w:color w:val="000000"/>
          <w:szCs w:val="28"/>
        </w:rPr>
        <w:t>СТАВК</w:t>
      </w:r>
      <w:r w:rsidR="00FD2968" w:rsidRPr="00D64B35">
        <w:rPr>
          <w:b/>
          <w:bCs/>
          <w:color w:val="000000"/>
          <w:szCs w:val="28"/>
        </w:rPr>
        <w:t>И</w:t>
      </w:r>
      <w:r>
        <w:rPr>
          <w:b/>
          <w:bCs/>
          <w:color w:val="000000"/>
          <w:szCs w:val="28"/>
        </w:rPr>
        <w:t xml:space="preserve"> </w:t>
      </w:r>
      <w:r w:rsidR="00FD2968" w:rsidRPr="00D64B35">
        <w:rPr>
          <w:b/>
          <w:bCs/>
          <w:color w:val="000000"/>
          <w:szCs w:val="28"/>
        </w:rPr>
        <w:t>ввозных таможенных пошлин на некоторые виды технологического оборудования для легкой и текстильной промышленности</w:t>
      </w:r>
    </w:p>
    <w:tbl>
      <w:tblPr>
        <w:tblW w:w="4924"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46"/>
        <w:gridCol w:w="4250"/>
        <w:gridCol w:w="1133"/>
        <w:gridCol w:w="2171"/>
      </w:tblGrid>
      <w:tr w:rsidR="00FD2968" w:rsidRPr="005052C1" w:rsidTr="005052C1">
        <w:trPr>
          <w:tblCellSpacing w:w="0" w:type="dxa"/>
        </w:trPr>
        <w:tc>
          <w:tcPr>
            <w:tcW w:w="939" w:type="pct"/>
            <w:tcBorders>
              <w:top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КодТН ВЭД</w:t>
            </w:r>
          </w:p>
        </w:tc>
        <w:tc>
          <w:tcPr>
            <w:tcW w:w="2285"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Наименование позиции</w:t>
            </w:r>
          </w:p>
        </w:tc>
        <w:tc>
          <w:tcPr>
            <w:tcW w:w="609" w:type="pct"/>
            <w:tcBorders>
              <w:top w:val="outset" w:sz="6" w:space="0" w:color="auto"/>
              <w:left w:val="outset" w:sz="6" w:space="0" w:color="auto"/>
              <w:bottom w:val="outset" w:sz="6" w:space="0" w:color="auto"/>
              <w:right w:val="outset" w:sz="6" w:space="0" w:color="auto"/>
            </w:tcBorders>
            <w:vAlign w:val="center"/>
          </w:tcPr>
          <w:p w:rsidR="00FD2968" w:rsidRPr="005052C1" w:rsidRDefault="00FD2968" w:rsidP="005052C1">
            <w:pPr>
              <w:jc w:val="both"/>
              <w:rPr>
                <w:color w:val="000000"/>
                <w:sz w:val="20"/>
                <w:szCs w:val="20"/>
              </w:rPr>
            </w:pPr>
            <w:r w:rsidRPr="005052C1">
              <w:rPr>
                <w:color w:val="000000"/>
                <w:sz w:val="20"/>
                <w:szCs w:val="20"/>
              </w:rPr>
              <w:t>Доп.ед. изм.</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Ставка ввозной таможенной пошлины (в процентах от таможенной стоимости либо в евро)</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8421 39 300 1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со сбором отходов прядильного производства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8428 20 990 1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для транспортировки текстильных волокон</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8428 20 990 9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8443 59 200 1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цилиндрическими сетчатыми трафаретами</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8443 59 200 2</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плоскими сетчатыми трафаретами</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8443 59 200 3</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для термопечати переводным способом</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8443 59 200 9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8445 12 000 0</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гребнечесальные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8445 13 000 1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ровничные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8445 13 000 9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8445 19 000 1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очистители волокна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8445 19 000 2</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многокамерные смешивающие машины</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8445 19 000 9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8445 20 000 1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кольцепрядильные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8445 20 000 9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8447 11 100 1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- 32 или 34 класса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8447 11 100 9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8447 12 100 1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однофонтурные, 18, 20, 22, 24 или 28 класса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8447 12 100 2</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двухфонтурные, 6, 7, 10 или 14 класса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8447 12 100 9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8451 80 300 1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стригальные машины для стрижки ворса</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8451 80 300 9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8451 80 800 1</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газоопальные машины для обработки тканей с рабочей шириной не менее 180 см</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0</w:t>
            </w:r>
          </w:p>
        </w:tc>
      </w:tr>
      <w:tr w:rsidR="00FD2968" w:rsidRPr="005052C1" w:rsidTr="005052C1">
        <w:trPr>
          <w:tblCellSpacing w:w="0" w:type="dxa"/>
        </w:trPr>
        <w:tc>
          <w:tcPr>
            <w:tcW w:w="939"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8451 80 800 9</w:t>
            </w:r>
          </w:p>
        </w:tc>
        <w:tc>
          <w:tcPr>
            <w:tcW w:w="2285"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 - прочие</w:t>
            </w:r>
          </w:p>
        </w:tc>
        <w:tc>
          <w:tcPr>
            <w:tcW w:w="609"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шт</w:t>
            </w:r>
          </w:p>
        </w:tc>
        <w:tc>
          <w:tcPr>
            <w:tcW w:w="1168"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bl>
    <w:p w:rsidR="00FD2968" w:rsidRPr="00D64B35" w:rsidRDefault="00FD2968" w:rsidP="00D64B35">
      <w:pPr>
        <w:ind w:firstLine="709"/>
        <w:jc w:val="both"/>
        <w:rPr>
          <w:color w:val="000000"/>
          <w:szCs w:val="28"/>
        </w:rPr>
      </w:pPr>
    </w:p>
    <w:p w:rsidR="005052C1" w:rsidRDefault="005052C1" w:rsidP="00D64B35">
      <w:pPr>
        <w:ind w:firstLine="709"/>
        <w:jc w:val="both"/>
        <w:rPr>
          <w:color w:val="000000"/>
          <w:szCs w:val="28"/>
        </w:rPr>
      </w:pPr>
      <w:r>
        <w:rPr>
          <w:color w:val="000000"/>
          <w:szCs w:val="28"/>
        </w:rPr>
        <w:br w:type="page"/>
      </w:r>
    </w:p>
    <w:p w:rsidR="00FD2968" w:rsidRPr="00D64B35" w:rsidRDefault="00FD2968" w:rsidP="00D64B35">
      <w:pPr>
        <w:ind w:firstLine="709"/>
        <w:jc w:val="both"/>
        <w:rPr>
          <w:color w:val="000000"/>
          <w:szCs w:val="28"/>
        </w:rPr>
      </w:pPr>
      <w:r w:rsidRPr="00D64B35">
        <w:rPr>
          <w:color w:val="000000"/>
          <w:szCs w:val="28"/>
        </w:rPr>
        <w:t>Приложение 4</w:t>
      </w:r>
      <w:r w:rsidR="005052C1">
        <w:rPr>
          <w:color w:val="000000"/>
          <w:szCs w:val="28"/>
        </w:rPr>
        <w:t xml:space="preserve"> </w:t>
      </w:r>
      <w:r w:rsidRPr="00D64B35">
        <w:rPr>
          <w:color w:val="000000"/>
          <w:szCs w:val="28"/>
        </w:rPr>
        <w:t>к приказу ФТС Россииот 11.07.2005 635УТВЕРЖДЕНЫпостановлением ПравительстваРоссийской Федерацииот 29 июня 2005 г. # 403</w:t>
      </w:r>
    </w:p>
    <w:p w:rsidR="005052C1" w:rsidRDefault="005052C1" w:rsidP="00D64B35">
      <w:pPr>
        <w:ind w:firstLine="709"/>
        <w:jc w:val="both"/>
        <w:rPr>
          <w:b/>
          <w:bCs/>
          <w:color w:val="000000"/>
          <w:szCs w:val="28"/>
        </w:rPr>
      </w:pPr>
    </w:p>
    <w:p w:rsidR="005052C1" w:rsidRDefault="005052C1" w:rsidP="00D64B35">
      <w:pPr>
        <w:ind w:firstLine="709"/>
        <w:jc w:val="both"/>
        <w:rPr>
          <w:b/>
          <w:bCs/>
          <w:color w:val="000000"/>
          <w:szCs w:val="28"/>
        </w:rPr>
      </w:pPr>
      <w:r>
        <w:rPr>
          <w:b/>
          <w:bCs/>
          <w:color w:val="000000"/>
          <w:szCs w:val="28"/>
        </w:rPr>
        <w:t>СТАВК</w:t>
      </w:r>
      <w:r w:rsidR="00FD2968" w:rsidRPr="00D64B35">
        <w:rPr>
          <w:b/>
          <w:bCs/>
          <w:color w:val="000000"/>
          <w:szCs w:val="28"/>
        </w:rPr>
        <w:t xml:space="preserve">И </w:t>
      </w:r>
    </w:p>
    <w:p w:rsidR="00FD2968" w:rsidRPr="00D64B35" w:rsidRDefault="00FD2968" w:rsidP="00D64B35">
      <w:pPr>
        <w:ind w:firstLine="709"/>
        <w:jc w:val="both"/>
        <w:rPr>
          <w:color w:val="000000"/>
          <w:szCs w:val="28"/>
        </w:rPr>
      </w:pPr>
      <w:r w:rsidRPr="00D64B35">
        <w:rPr>
          <w:b/>
          <w:bCs/>
          <w:color w:val="000000"/>
          <w:szCs w:val="28"/>
        </w:rPr>
        <w:t>ввозных таможенных пошлин на сухофрукты и маргариновую продукцию</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64"/>
        <w:gridCol w:w="3669"/>
        <w:gridCol w:w="1139"/>
        <w:gridCol w:w="2270"/>
      </w:tblGrid>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Код ТН ВЭД</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Наименование позиции</w:t>
            </w:r>
            <w:r w:rsidRPr="005052C1">
              <w:rPr>
                <w:color w:val="000000"/>
                <w:sz w:val="20"/>
                <w:szCs w:val="20"/>
                <w:vertAlign w:val="superscript"/>
              </w:rPr>
              <w:t>*</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Доп. ед. изм.</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Ставка ввозной таможенной пошлины (в процентах от таможенной стоимости либо в евро)</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0804 10 000 1</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свежие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0804 10 000 9</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сушеные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0804 30 000 1</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свежие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0804 30 000 9</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сушеные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0804 50 000 1</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свежие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5</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0804 50 000 9</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сушеные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1516 10 100 0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в первичных упаковках нетто-массой 1 кг или менее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15, но не менее 0,12 евро за 1 кг</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1516 10 900 0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15, но не менее 0,12 евро за 1 кг</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1516 20 910 0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в первичных упаковках нетто-массой 1кг или менее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15, но не менее 0,12 евро за 1 кг</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2008 20 510 0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 содержанием сахара более 17 мас.%</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2008 20 590 0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2008 20 710 0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с содержанием сахара более 19 мас.%</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2008 20 790 0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2008 92 510 0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из тропических плодов (включая смеси, содержащие 50 мас.% или более тропических орехов и тропических плодов)</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2008 92 590 0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2008 92 720 0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из тропических плодов (включая смеси, содержащие 50 мас.% или более тропических орехов и тропических плодов)</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2008 92 740 0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2008 92 760 0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из тропических плодов (включая смеси, содержащие 50 мас.% или более тропических орехов и тропических плодов)</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2008 92 780 0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2008 99 460 0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пассифлора, или страстоцвет, гуайява и тамаринд</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2008 99 470 0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манго, мангостан, или гарциния, папайя, анакардия, или акажу, личи, джекфрут, или плод хлебного дерева, саподилла, карамбола и питайя</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2008 99 490 0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2008 99 610 0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пассифлора, или страстоцвет, и гуайява</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2008 99 620 0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манго, мангостан, или гарциния, папайя, тамаринд, анакардия, или акажу, личи, джекфрут, или плод хлебного дерева, саподилла, карамбола и питайя</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r w:rsidR="00FD2968" w:rsidRPr="005052C1" w:rsidTr="002C79F0">
        <w:trPr>
          <w:tblCellSpacing w:w="7" w:type="dxa"/>
        </w:trPr>
        <w:tc>
          <w:tcPr>
            <w:tcW w:w="1250" w:type="pct"/>
            <w:tcBorders>
              <w:top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2008 99 680 0</w:t>
            </w:r>
          </w:p>
        </w:tc>
        <w:tc>
          <w:tcPr>
            <w:tcW w:w="195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 прочие</w:t>
            </w:r>
          </w:p>
        </w:tc>
        <w:tc>
          <w:tcPr>
            <w:tcW w:w="600" w:type="pct"/>
            <w:tcBorders>
              <w:top w:val="outset" w:sz="6" w:space="0" w:color="auto"/>
              <w:left w:val="outset" w:sz="6" w:space="0" w:color="auto"/>
              <w:bottom w:val="outset" w:sz="6" w:space="0" w:color="auto"/>
              <w:right w:val="outset" w:sz="6" w:space="0" w:color="auto"/>
            </w:tcBorders>
          </w:tcPr>
          <w:p w:rsidR="00FD2968" w:rsidRPr="005052C1" w:rsidRDefault="00FD2968" w:rsidP="005052C1">
            <w:pPr>
              <w:jc w:val="both"/>
              <w:rPr>
                <w:color w:val="000000"/>
                <w:sz w:val="20"/>
                <w:szCs w:val="20"/>
              </w:rPr>
            </w:pPr>
            <w:r w:rsidRPr="005052C1">
              <w:rPr>
                <w:color w:val="000000"/>
                <w:sz w:val="20"/>
                <w:szCs w:val="20"/>
              </w:rPr>
              <w:t>-</w:t>
            </w:r>
          </w:p>
        </w:tc>
        <w:tc>
          <w:tcPr>
            <w:tcW w:w="1200" w:type="pct"/>
            <w:tcBorders>
              <w:top w:val="outset" w:sz="6" w:space="0" w:color="auto"/>
              <w:left w:val="outset" w:sz="6" w:space="0" w:color="auto"/>
              <w:bottom w:val="outset" w:sz="6" w:space="0" w:color="auto"/>
            </w:tcBorders>
          </w:tcPr>
          <w:p w:rsidR="00FD2968" w:rsidRPr="005052C1" w:rsidRDefault="00FD2968" w:rsidP="005052C1">
            <w:pPr>
              <w:jc w:val="both"/>
              <w:rPr>
                <w:color w:val="000000"/>
                <w:sz w:val="20"/>
                <w:szCs w:val="20"/>
              </w:rPr>
            </w:pPr>
            <w:r w:rsidRPr="005052C1">
              <w:rPr>
                <w:color w:val="000000"/>
                <w:sz w:val="20"/>
                <w:szCs w:val="20"/>
              </w:rPr>
              <w:t>10</w:t>
            </w:r>
          </w:p>
        </w:tc>
      </w:tr>
    </w:tbl>
    <w:p w:rsidR="00FD2968" w:rsidRPr="00D64B35" w:rsidRDefault="00FD2968" w:rsidP="005052C1">
      <w:pPr>
        <w:pStyle w:val="af6"/>
        <w:spacing w:line="360" w:lineRule="auto"/>
        <w:ind w:firstLine="0"/>
        <w:rPr>
          <w:sz w:val="28"/>
          <w:szCs w:val="28"/>
        </w:rPr>
      </w:pPr>
    </w:p>
    <w:p w:rsidR="005052C1" w:rsidRDefault="005052C1" w:rsidP="00D64B35">
      <w:pPr>
        <w:ind w:firstLine="709"/>
        <w:jc w:val="both"/>
        <w:rPr>
          <w:color w:val="000000"/>
          <w:szCs w:val="28"/>
        </w:rPr>
      </w:pPr>
      <w:r>
        <w:rPr>
          <w:color w:val="000000"/>
          <w:szCs w:val="28"/>
        </w:rPr>
        <w:br w:type="page"/>
      </w:r>
    </w:p>
    <w:p w:rsidR="00FD2968" w:rsidRPr="00D64B35" w:rsidRDefault="00FD2968" w:rsidP="00D64B35">
      <w:pPr>
        <w:ind w:firstLine="709"/>
        <w:jc w:val="both"/>
        <w:rPr>
          <w:b/>
          <w:bCs/>
          <w:szCs w:val="28"/>
        </w:rPr>
      </w:pPr>
      <w:r w:rsidRPr="00D64B35">
        <w:rPr>
          <w:color w:val="000000"/>
          <w:szCs w:val="28"/>
        </w:rPr>
        <w:t>Приложение 5</w:t>
      </w:r>
    </w:p>
    <w:p w:rsidR="005052C1" w:rsidRDefault="005052C1" w:rsidP="00D64B35">
      <w:pPr>
        <w:pStyle w:val="2"/>
        <w:numPr>
          <w:ilvl w:val="0"/>
          <w:numId w:val="0"/>
        </w:numPr>
        <w:spacing w:before="0"/>
        <w:ind w:firstLine="709"/>
        <w:jc w:val="both"/>
        <w:rPr>
          <w:rFonts w:ascii="Times New Roman" w:hAnsi="Times New Roman"/>
          <w:snapToGrid w:val="0"/>
          <w:sz w:val="28"/>
          <w:szCs w:val="28"/>
        </w:rPr>
      </w:pPr>
      <w:bookmarkStart w:id="11" w:name="_Toc228022906"/>
      <w:bookmarkStart w:id="12" w:name="_Toc228023441"/>
    </w:p>
    <w:p w:rsidR="00BB2F19" w:rsidRPr="00D64B35" w:rsidRDefault="00BB2F19" w:rsidP="00D64B35">
      <w:pPr>
        <w:pStyle w:val="2"/>
        <w:numPr>
          <w:ilvl w:val="0"/>
          <w:numId w:val="0"/>
        </w:numPr>
        <w:spacing w:before="0"/>
        <w:ind w:firstLine="709"/>
        <w:jc w:val="both"/>
        <w:rPr>
          <w:rFonts w:ascii="Times New Roman" w:hAnsi="Times New Roman"/>
          <w:snapToGrid w:val="0"/>
          <w:sz w:val="28"/>
          <w:szCs w:val="28"/>
        </w:rPr>
      </w:pPr>
      <w:r w:rsidRPr="00D64B35">
        <w:rPr>
          <w:rFonts w:ascii="Times New Roman" w:hAnsi="Times New Roman"/>
          <w:snapToGrid w:val="0"/>
          <w:sz w:val="28"/>
          <w:szCs w:val="28"/>
        </w:rPr>
        <w:t>Механизм расчета таможенных платежей (налогового характера)</w:t>
      </w:r>
      <w:bookmarkEnd w:id="11"/>
      <w:bookmarkEnd w:id="12"/>
    </w:p>
    <w:p w:rsidR="00BB2F19" w:rsidRPr="005052C1" w:rsidRDefault="00BB2F19" w:rsidP="00D64B35">
      <w:pPr>
        <w:pStyle w:val="afa"/>
        <w:numPr>
          <w:ilvl w:val="0"/>
          <w:numId w:val="26"/>
        </w:numPr>
        <w:ind w:left="0" w:firstLine="709"/>
        <w:jc w:val="both"/>
        <w:rPr>
          <w:snapToGrid w:val="0"/>
          <w:szCs w:val="28"/>
        </w:rPr>
      </w:pPr>
      <w:r w:rsidRPr="005052C1">
        <w:rPr>
          <w:b/>
          <w:bCs/>
          <w:snapToGrid w:val="0"/>
          <w:szCs w:val="28"/>
        </w:rPr>
        <w:t>Общая сумма таможенных платежей</w:t>
      </w:r>
      <w:r w:rsidRPr="005052C1">
        <w:rPr>
          <w:snapToGrid w:val="0"/>
          <w:szCs w:val="28"/>
        </w:rPr>
        <w:t xml:space="preserve"> </w:t>
      </w:r>
      <w:r w:rsidRPr="005052C1">
        <w:rPr>
          <w:b/>
          <w:bCs/>
          <w:snapToGrid w:val="0"/>
          <w:szCs w:val="28"/>
        </w:rPr>
        <w:t xml:space="preserve">(ТП) </w:t>
      </w:r>
      <w:r w:rsidRPr="005052C1">
        <w:rPr>
          <w:snapToGrid w:val="0"/>
          <w:szCs w:val="28"/>
        </w:rPr>
        <w:t>складывается по формуле:</w:t>
      </w:r>
    </w:p>
    <w:p w:rsidR="005052C1" w:rsidRPr="00D64B35" w:rsidRDefault="005052C1" w:rsidP="005052C1">
      <w:pPr>
        <w:pStyle w:val="afa"/>
        <w:ind w:left="709"/>
        <w:jc w:val="both"/>
        <w:rPr>
          <w:snapToGrid w:val="0"/>
          <w:szCs w:val="28"/>
        </w:rPr>
      </w:pPr>
    </w:p>
    <w:p w:rsidR="00BB2F19" w:rsidRPr="00D64B35" w:rsidRDefault="00BB2F19" w:rsidP="00D64B35">
      <w:pPr>
        <w:ind w:firstLine="709"/>
        <w:jc w:val="both"/>
        <w:rPr>
          <w:snapToGrid w:val="0"/>
          <w:szCs w:val="28"/>
        </w:rPr>
      </w:pPr>
      <w:r w:rsidRPr="00D64B35">
        <w:rPr>
          <w:b/>
          <w:bCs/>
          <w:snapToGrid w:val="0"/>
          <w:szCs w:val="28"/>
        </w:rPr>
        <w:t>ТП = СТО + ПИ + АС + СНДС</w:t>
      </w:r>
      <w:r w:rsidRPr="00D64B35">
        <w:rPr>
          <w:snapToGrid w:val="0"/>
          <w:szCs w:val="28"/>
        </w:rPr>
        <w:t>,</w:t>
      </w:r>
    </w:p>
    <w:p w:rsidR="005052C1" w:rsidRDefault="005052C1" w:rsidP="00D64B35">
      <w:pPr>
        <w:ind w:firstLine="709"/>
        <w:jc w:val="both"/>
        <w:rPr>
          <w:snapToGrid w:val="0"/>
          <w:szCs w:val="28"/>
        </w:rPr>
      </w:pPr>
    </w:p>
    <w:p w:rsidR="00BB2F19" w:rsidRPr="00D64B35" w:rsidRDefault="00BB2F19" w:rsidP="00D64B35">
      <w:pPr>
        <w:ind w:firstLine="709"/>
        <w:jc w:val="both"/>
        <w:rPr>
          <w:snapToGrid w:val="0"/>
          <w:szCs w:val="28"/>
        </w:rPr>
      </w:pPr>
      <w:r w:rsidRPr="00D64B35">
        <w:rPr>
          <w:snapToGrid w:val="0"/>
          <w:szCs w:val="28"/>
        </w:rPr>
        <w:t xml:space="preserve">где: </w:t>
      </w:r>
      <w:r w:rsidRPr="00D64B35">
        <w:rPr>
          <w:b/>
          <w:bCs/>
          <w:snapToGrid w:val="0"/>
          <w:szCs w:val="28"/>
        </w:rPr>
        <w:t>СТО</w:t>
      </w:r>
      <w:r w:rsidRPr="00D64B35">
        <w:rPr>
          <w:snapToGrid w:val="0"/>
          <w:szCs w:val="28"/>
        </w:rPr>
        <w:t xml:space="preserve"> – сбор за таможенное оформление (фиксированная ставка в размере 0,1% в рублях и 0,05% в свободно конвертируемой валюте (СКВ) от таможенной стоимости. Если валютой договора является рубль или другая замкнутая валюта стран СНГ, то сбор взимается в размере 0,15% в рублях);</w:t>
      </w:r>
    </w:p>
    <w:p w:rsidR="00BB2F19" w:rsidRPr="00D64B35" w:rsidRDefault="00BB2F19" w:rsidP="00D64B35">
      <w:pPr>
        <w:ind w:firstLine="709"/>
        <w:jc w:val="both"/>
        <w:rPr>
          <w:snapToGrid w:val="0"/>
          <w:szCs w:val="28"/>
        </w:rPr>
      </w:pPr>
      <w:r w:rsidRPr="00D64B35">
        <w:rPr>
          <w:b/>
          <w:bCs/>
          <w:snapToGrid w:val="0"/>
          <w:szCs w:val="28"/>
        </w:rPr>
        <w:t>ПИ</w:t>
      </w:r>
      <w:r w:rsidRPr="00D64B35">
        <w:rPr>
          <w:snapToGrid w:val="0"/>
          <w:szCs w:val="28"/>
        </w:rPr>
        <w:t xml:space="preserve"> – импортная пошлина;</w:t>
      </w:r>
    </w:p>
    <w:p w:rsidR="00BB2F19" w:rsidRPr="00D64B35" w:rsidRDefault="00BB2F19" w:rsidP="00D64B35">
      <w:pPr>
        <w:ind w:firstLine="709"/>
        <w:jc w:val="both"/>
        <w:rPr>
          <w:snapToGrid w:val="0"/>
          <w:szCs w:val="28"/>
        </w:rPr>
      </w:pPr>
      <w:r w:rsidRPr="00D64B35">
        <w:rPr>
          <w:b/>
          <w:bCs/>
          <w:snapToGrid w:val="0"/>
          <w:szCs w:val="28"/>
        </w:rPr>
        <w:t xml:space="preserve">АС </w:t>
      </w:r>
      <w:r w:rsidRPr="00D64B35">
        <w:rPr>
          <w:snapToGrid w:val="0"/>
          <w:szCs w:val="28"/>
        </w:rPr>
        <w:t>– сумма акциза;</w:t>
      </w:r>
    </w:p>
    <w:p w:rsidR="00BB2F19" w:rsidRPr="00D64B35" w:rsidRDefault="00BB2F19" w:rsidP="00D64B35">
      <w:pPr>
        <w:ind w:firstLine="709"/>
        <w:jc w:val="both"/>
        <w:rPr>
          <w:snapToGrid w:val="0"/>
          <w:szCs w:val="28"/>
        </w:rPr>
      </w:pPr>
      <w:r w:rsidRPr="00D64B35">
        <w:rPr>
          <w:b/>
          <w:bCs/>
          <w:snapToGrid w:val="0"/>
          <w:szCs w:val="28"/>
        </w:rPr>
        <w:t xml:space="preserve">СНДС </w:t>
      </w:r>
      <w:r w:rsidRPr="00D64B35">
        <w:rPr>
          <w:snapToGrid w:val="0"/>
          <w:szCs w:val="28"/>
        </w:rPr>
        <w:t>– сумма налога на добавленную стоимость.</w:t>
      </w:r>
    </w:p>
    <w:p w:rsidR="00BB2F19" w:rsidRPr="00D64B35" w:rsidRDefault="00BB2F19" w:rsidP="00D64B35">
      <w:pPr>
        <w:ind w:firstLine="709"/>
        <w:jc w:val="both"/>
        <w:rPr>
          <w:b/>
          <w:bCs/>
          <w:snapToGrid w:val="0"/>
          <w:szCs w:val="28"/>
          <w:u w:val="single"/>
        </w:rPr>
      </w:pPr>
    </w:p>
    <w:p w:rsidR="00BB2F19" w:rsidRPr="00D64B35" w:rsidRDefault="00BB2F19" w:rsidP="00D64B35">
      <w:pPr>
        <w:pStyle w:val="afa"/>
        <w:numPr>
          <w:ilvl w:val="0"/>
          <w:numId w:val="26"/>
        </w:numPr>
        <w:ind w:left="0" w:firstLine="709"/>
        <w:jc w:val="both"/>
        <w:rPr>
          <w:b/>
          <w:bCs/>
          <w:snapToGrid w:val="0"/>
          <w:szCs w:val="28"/>
          <w:u w:val="single"/>
        </w:rPr>
      </w:pPr>
      <w:r w:rsidRPr="00D64B35">
        <w:rPr>
          <w:b/>
          <w:bCs/>
          <w:snapToGrid w:val="0"/>
          <w:szCs w:val="28"/>
          <w:u w:val="single"/>
        </w:rPr>
        <w:t>Механизм расчета таможенной пошлины</w:t>
      </w:r>
    </w:p>
    <w:p w:rsidR="00BB2F19" w:rsidRPr="00D64B35" w:rsidRDefault="00BB2F19" w:rsidP="00D64B35">
      <w:pPr>
        <w:ind w:firstLine="709"/>
        <w:jc w:val="both"/>
        <w:rPr>
          <w:snapToGrid w:val="0"/>
          <w:szCs w:val="28"/>
        </w:rPr>
      </w:pPr>
      <w:r w:rsidRPr="00D64B35">
        <w:rPr>
          <w:snapToGrid w:val="0"/>
          <w:szCs w:val="28"/>
        </w:rPr>
        <w:t>В зависимости от применяемой ставки налогообложения используют несколько формул для расчета таможенной пошлины.</w:t>
      </w:r>
    </w:p>
    <w:p w:rsidR="00BB2F19" w:rsidRPr="00D64B35" w:rsidRDefault="00BB2F19" w:rsidP="00D64B35">
      <w:pPr>
        <w:ind w:firstLine="709"/>
        <w:jc w:val="both"/>
        <w:rPr>
          <w:snapToGrid w:val="0"/>
          <w:szCs w:val="28"/>
        </w:rPr>
      </w:pPr>
      <w:r w:rsidRPr="00D64B35">
        <w:rPr>
          <w:i/>
          <w:iCs/>
          <w:snapToGrid w:val="0"/>
          <w:szCs w:val="28"/>
        </w:rPr>
        <w:t>Формула 1.</w:t>
      </w:r>
      <w:r w:rsidRPr="00D64B35">
        <w:rPr>
          <w:snapToGrid w:val="0"/>
          <w:szCs w:val="28"/>
        </w:rPr>
        <w:t xml:space="preserve"> Используется в отношении товаров, облагаемых ввозной таможенной пошлиной по специфическим ставкам в ЕВРО за единицу товара. В этом случае основой для исчисления является соответствующее количество товара.</w:t>
      </w:r>
    </w:p>
    <w:p w:rsidR="005052C1" w:rsidRDefault="005052C1" w:rsidP="00D64B35">
      <w:pPr>
        <w:ind w:firstLine="709"/>
        <w:jc w:val="both"/>
        <w:rPr>
          <w:snapToGrid w:val="0"/>
          <w:szCs w:val="28"/>
        </w:rPr>
      </w:pPr>
    </w:p>
    <w:p w:rsidR="00BB2F19" w:rsidRPr="00D64B35" w:rsidRDefault="00BB2F19" w:rsidP="00D64B35">
      <w:pPr>
        <w:ind w:firstLine="709"/>
        <w:jc w:val="both"/>
        <w:rPr>
          <w:snapToGrid w:val="0"/>
          <w:szCs w:val="28"/>
        </w:rPr>
      </w:pPr>
      <w:r w:rsidRPr="00D64B35">
        <w:rPr>
          <w:snapToGrid w:val="0"/>
          <w:szCs w:val="28"/>
        </w:rPr>
        <w:t>ПИ = ВТ х СИ</w:t>
      </w:r>
    </w:p>
    <w:p w:rsidR="005052C1" w:rsidRDefault="005052C1" w:rsidP="00D64B35">
      <w:pPr>
        <w:ind w:firstLine="709"/>
        <w:jc w:val="both"/>
        <w:rPr>
          <w:snapToGrid w:val="0"/>
          <w:szCs w:val="28"/>
        </w:rPr>
      </w:pPr>
    </w:p>
    <w:p w:rsidR="00BB2F19" w:rsidRPr="00D64B35" w:rsidRDefault="00BB2F19" w:rsidP="00D64B35">
      <w:pPr>
        <w:ind w:firstLine="709"/>
        <w:jc w:val="both"/>
        <w:rPr>
          <w:snapToGrid w:val="0"/>
          <w:szCs w:val="28"/>
        </w:rPr>
      </w:pPr>
      <w:r w:rsidRPr="00D64B35">
        <w:rPr>
          <w:snapToGrid w:val="0"/>
          <w:szCs w:val="28"/>
        </w:rPr>
        <w:t xml:space="preserve">где – </w:t>
      </w:r>
      <w:r w:rsidRPr="00D64B35">
        <w:rPr>
          <w:b/>
          <w:bCs/>
          <w:snapToGrid w:val="0"/>
          <w:szCs w:val="28"/>
        </w:rPr>
        <w:t>ПИ</w:t>
      </w:r>
      <w:r w:rsidRPr="00D64B35">
        <w:rPr>
          <w:snapToGrid w:val="0"/>
          <w:szCs w:val="28"/>
        </w:rPr>
        <w:t xml:space="preserve"> – размер ввозной таможенной пошлины;</w:t>
      </w:r>
    </w:p>
    <w:p w:rsidR="00BB2F19" w:rsidRPr="00D64B35" w:rsidRDefault="00BB2F19" w:rsidP="00D64B35">
      <w:pPr>
        <w:ind w:firstLine="709"/>
        <w:jc w:val="both"/>
        <w:rPr>
          <w:snapToGrid w:val="0"/>
          <w:szCs w:val="28"/>
        </w:rPr>
      </w:pPr>
      <w:r w:rsidRPr="00D64B35">
        <w:rPr>
          <w:b/>
          <w:bCs/>
          <w:snapToGrid w:val="0"/>
          <w:szCs w:val="28"/>
        </w:rPr>
        <w:t>ВТ</w:t>
      </w:r>
      <w:r w:rsidRPr="00D64B35">
        <w:rPr>
          <w:snapToGrid w:val="0"/>
          <w:szCs w:val="28"/>
        </w:rPr>
        <w:t xml:space="preserve"> – количество товара;</w:t>
      </w:r>
    </w:p>
    <w:p w:rsidR="00BB2F19" w:rsidRPr="00D64B35" w:rsidRDefault="00BB2F19" w:rsidP="00D64B35">
      <w:pPr>
        <w:ind w:firstLine="709"/>
        <w:jc w:val="both"/>
        <w:rPr>
          <w:snapToGrid w:val="0"/>
          <w:szCs w:val="28"/>
        </w:rPr>
      </w:pPr>
      <w:r w:rsidRPr="00D64B35">
        <w:rPr>
          <w:b/>
          <w:bCs/>
          <w:snapToGrid w:val="0"/>
          <w:szCs w:val="28"/>
        </w:rPr>
        <w:t>СИ</w:t>
      </w:r>
      <w:r w:rsidRPr="00D64B35">
        <w:rPr>
          <w:snapToGrid w:val="0"/>
          <w:szCs w:val="28"/>
        </w:rPr>
        <w:t xml:space="preserve"> – ставка ввозной таможенной пошлины в ЕВРО за единицу товара.</w:t>
      </w: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Так исчисляется базовая ставка импортной пошлины (т.е. в случае происхождения товара из страны, которой предоставлен РНБ). Если же страна происхождения неизвестна или товар происходит из страны, которой не предоставлен РНБ, размер таможенной пошлины будет равен размеру двойной базовой ставки (максимальная ставка). При происхождении товара из развивающейся страны размер таможенной пошлины будет равен 75% размера базовой ставки (преференциальная ставка).</w:t>
      </w:r>
    </w:p>
    <w:p w:rsidR="00BB2F19" w:rsidRPr="00D64B35" w:rsidRDefault="00BB2F19" w:rsidP="00D64B35">
      <w:pPr>
        <w:ind w:firstLine="709"/>
        <w:jc w:val="both"/>
        <w:rPr>
          <w:snapToGrid w:val="0"/>
          <w:szCs w:val="28"/>
        </w:rPr>
      </w:pPr>
      <w:r w:rsidRPr="00D64B35">
        <w:rPr>
          <w:i/>
          <w:iCs/>
          <w:snapToGrid w:val="0"/>
          <w:szCs w:val="28"/>
        </w:rPr>
        <w:t xml:space="preserve">Формула 2. </w:t>
      </w:r>
      <w:r w:rsidRPr="00D64B35">
        <w:rPr>
          <w:snapToGrid w:val="0"/>
          <w:szCs w:val="28"/>
        </w:rPr>
        <w:t>Используется в отношении товаров, облагаемых ввозной таможенной пошлиной по ставкам</w:t>
      </w:r>
      <w:r w:rsidR="00D64B35">
        <w:rPr>
          <w:snapToGrid w:val="0"/>
          <w:szCs w:val="28"/>
        </w:rPr>
        <w:t xml:space="preserve"> </w:t>
      </w:r>
      <w:r w:rsidRPr="00D64B35">
        <w:rPr>
          <w:snapToGrid w:val="0"/>
          <w:szCs w:val="28"/>
        </w:rPr>
        <w:t>в процентах к таможенной стоимости товара, т.е. по адвалорным ставкам, в той же валюте, в которой заявлена таможенная стоимость товара.</w:t>
      </w:r>
    </w:p>
    <w:p w:rsidR="005052C1" w:rsidRDefault="005052C1" w:rsidP="00D64B35">
      <w:pPr>
        <w:ind w:firstLine="709"/>
        <w:jc w:val="both"/>
        <w:rPr>
          <w:snapToGrid w:val="0"/>
          <w:szCs w:val="28"/>
        </w:rPr>
      </w:pPr>
    </w:p>
    <w:p w:rsidR="00BB2F19" w:rsidRPr="00D64B35" w:rsidRDefault="00BB2F19" w:rsidP="00D64B35">
      <w:pPr>
        <w:ind w:firstLine="709"/>
        <w:jc w:val="both"/>
        <w:rPr>
          <w:snapToGrid w:val="0"/>
          <w:szCs w:val="28"/>
        </w:rPr>
      </w:pPr>
      <w:r w:rsidRPr="00D64B35">
        <w:rPr>
          <w:snapToGrid w:val="0"/>
          <w:szCs w:val="28"/>
        </w:rPr>
        <w:t>ПИ = СТ х СИ</w:t>
      </w:r>
    </w:p>
    <w:p w:rsidR="005052C1" w:rsidRDefault="005052C1" w:rsidP="00D64B35">
      <w:pPr>
        <w:ind w:firstLine="709"/>
        <w:jc w:val="both"/>
        <w:rPr>
          <w:snapToGrid w:val="0"/>
          <w:szCs w:val="28"/>
        </w:rPr>
      </w:pPr>
    </w:p>
    <w:p w:rsidR="00BB2F19" w:rsidRPr="00D64B35" w:rsidRDefault="00BB2F19" w:rsidP="00D64B35">
      <w:pPr>
        <w:ind w:firstLine="709"/>
        <w:jc w:val="both"/>
        <w:rPr>
          <w:snapToGrid w:val="0"/>
          <w:szCs w:val="28"/>
        </w:rPr>
      </w:pPr>
      <w:r w:rsidRPr="00D64B35">
        <w:rPr>
          <w:snapToGrid w:val="0"/>
          <w:szCs w:val="28"/>
        </w:rPr>
        <w:t xml:space="preserve">где – </w:t>
      </w:r>
      <w:r w:rsidRPr="00D64B35">
        <w:rPr>
          <w:b/>
          <w:bCs/>
          <w:snapToGrid w:val="0"/>
          <w:szCs w:val="28"/>
        </w:rPr>
        <w:t>ПИ</w:t>
      </w:r>
      <w:r w:rsidRPr="00D64B35">
        <w:rPr>
          <w:snapToGrid w:val="0"/>
          <w:szCs w:val="28"/>
        </w:rPr>
        <w:t xml:space="preserve"> – размер импортной таможенной пошлины;</w:t>
      </w:r>
    </w:p>
    <w:p w:rsidR="00BB2F19" w:rsidRPr="00D64B35" w:rsidRDefault="00BB2F19" w:rsidP="00D64B35">
      <w:pPr>
        <w:ind w:firstLine="709"/>
        <w:jc w:val="both"/>
        <w:rPr>
          <w:snapToGrid w:val="0"/>
          <w:szCs w:val="28"/>
        </w:rPr>
      </w:pPr>
      <w:r w:rsidRPr="00D64B35">
        <w:rPr>
          <w:b/>
          <w:bCs/>
          <w:snapToGrid w:val="0"/>
          <w:szCs w:val="28"/>
        </w:rPr>
        <w:t>СТ</w:t>
      </w:r>
      <w:r w:rsidRPr="00D64B35">
        <w:rPr>
          <w:snapToGrid w:val="0"/>
          <w:szCs w:val="28"/>
        </w:rPr>
        <w:t xml:space="preserve"> – таможенная стоимость товара;</w:t>
      </w:r>
    </w:p>
    <w:p w:rsidR="00BB2F19" w:rsidRPr="00D64B35" w:rsidRDefault="00BB2F19" w:rsidP="00D64B35">
      <w:pPr>
        <w:ind w:firstLine="709"/>
        <w:jc w:val="both"/>
        <w:rPr>
          <w:snapToGrid w:val="0"/>
          <w:szCs w:val="28"/>
        </w:rPr>
      </w:pPr>
      <w:r w:rsidRPr="00D64B35">
        <w:rPr>
          <w:b/>
          <w:bCs/>
          <w:snapToGrid w:val="0"/>
          <w:szCs w:val="28"/>
        </w:rPr>
        <w:t>СИ</w:t>
      </w:r>
      <w:r w:rsidRPr="00D64B35">
        <w:rPr>
          <w:snapToGrid w:val="0"/>
          <w:szCs w:val="28"/>
        </w:rPr>
        <w:t xml:space="preserve"> – ставка импортной таможенной пошлины, установленная в процентах к таможенной стоимости товара.</w:t>
      </w: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Так исчисляется базовая ставка импортной пошлины (т.е. в случае происхождения товара из страны, которой предоставлен РНБ). Если же страна происхождения неизвестна или товар происходит из страны, которой не предоставлен РНБ, размер таможенной пошлины будет равен размеру двойной базовой ставки (максимальная ставка). При происхождении товара из развивающейся страны размер таможенной пошлины будет равен 75% размера базовой ставки (преференциальная ставка).</w:t>
      </w:r>
    </w:p>
    <w:p w:rsidR="00BB2F19" w:rsidRPr="00D64B35" w:rsidRDefault="00BB2F19" w:rsidP="00D64B35">
      <w:pPr>
        <w:ind w:firstLine="709"/>
        <w:jc w:val="both"/>
        <w:rPr>
          <w:snapToGrid w:val="0"/>
          <w:szCs w:val="28"/>
        </w:rPr>
      </w:pPr>
      <w:r w:rsidRPr="00D64B35">
        <w:rPr>
          <w:i/>
          <w:iCs/>
          <w:snapToGrid w:val="0"/>
          <w:szCs w:val="28"/>
        </w:rPr>
        <w:t xml:space="preserve">Формула 3. </w:t>
      </w:r>
      <w:r w:rsidRPr="00D64B35">
        <w:rPr>
          <w:snapToGrid w:val="0"/>
          <w:szCs w:val="28"/>
        </w:rPr>
        <w:t>Используется в отношении товаров, облагаемых ввозной таможенной пошлиной по комбинированным ставкам. Размер импортной пошлины в этом случае исчисляют в три этапа. Сначала исчисляется размер ввозной пошлины по ставке в ЕВРО за единицу товара (т.е. по формуле 1), затем исчисляется размер ввозной пошлины по адвалорной ставке (т.е. по формуле 2). И, наконец, определяется наибольшая из этих величин, которая и является импортной таможенной пошлиной, подлежащей уплате.</w:t>
      </w:r>
    </w:p>
    <w:p w:rsidR="00BB2F19" w:rsidRPr="00D64B35" w:rsidRDefault="00BB2F19" w:rsidP="00D64B35">
      <w:pPr>
        <w:ind w:firstLine="709"/>
        <w:jc w:val="both"/>
        <w:rPr>
          <w:snapToGrid w:val="0"/>
          <w:szCs w:val="28"/>
        </w:rPr>
      </w:pPr>
      <w:r w:rsidRPr="00D64B35">
        <w:rPr>
          <w:snapToGrid w:val="0"/>
          <w:szCs w:val="28"/>
        </w:rPr>
        <w:t>И, также, как и в первых двух случаях определяется максимальная и преференциальная ставка.</w:t>
      </w:r>
    </w:p>
    <w:p w:rsidR="00BB2F19" w:rsidRPr="00D64B35" w:rsidRDefault="00BB2F19" w:rsidP="00D64B35">
      <w:pPr>
        <w:ind w:firstLine="709"/>
        <w:jc w:val="both"/>
        <w:rPr>
          <w:snapToGrid w:val="0"/>
          <w:szCs w:val="28"/>
        </w:rPr>
      </w:pPr>
      <w:r w:rsidRPr="00D64B35">
        <w:rPr>
          <w:snapToGrid w:val="0"/>
          <w:szCs w:val="28"/>
        </w:rPr>
        <w:t>Точно также исчисляется вывозная таможенная пошлина на те виды товаров, вывозимые из РФ, на которые, согласно постановлениям Правительства РФ установлены ставки вывозных таможенных пошлин.</w:t>
      </w:r>
    </w:p>
    <w:p w:rsidR="00BB2F19" w:rsidRPr="00D64B35" w:rsidRDefault="00BB2F19" w:rsidP="00D64B35">
      <w:pPr>
        <w:pStyle w:val="6"/>
        <w:numPr>
          <w:ilvl w:val="0"/>
          <w:numId w:val="26"/>
        </w:numPr>
        <w:spacing w:before="0"/>
        <w:ind w:left="0" w:firstLine="709"/>
        <w:jc w:val="both"/>
        <w:rPr>
          <w:rFonts w:ascii="Times New Roman" w:hAnsi="Times New Roman"/>
          <w:b/>
          <w:i w:val="0"/>
          <w:color w:val="auto"/>
          <w:szCs w:val="28"/>
          <w:u w:val="single"/>
        </w:rPr>
      </w:pPr>
      <w:r w:rsidRPr="00D64B35">
        <w:rPr>
          <w:rFonts w:ascii="Times New Roman" w:hAnsi="Times New Roman"/>
          <w:b/>
          <w:i w:val="0"/>
          <w:color w:val="auto"/>
          <w:szCs w:val="28"/>
          <w:u w:val="single"/>
        </w:rPr>
        <w:t>Механизм расчета налога на добавленную стоимость</w:t>
      </w: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1. Налог на добавленную стоимость в отношении товаров, облагаемых ввозными таможенными пошлинами и акцизами, исчисляется по следующей формуле:</w:t>
      </w:r>
    </w:p>
    <w:p w:rsidR="005052C1" w:rsidRDefault="005052C1" w:rsidP="00D64B35">
      <w:pPr>
        <w:pStyle w:val="af7"/>
        <w:ind w:firstLine="709"/>
        <w:jc w:val="both"/>
        <w:rPr>
          <w:b/>
          <w:bCs/>
          <w:snapToGrid w:val="0"/>
          <w:sz w:val="28"/>
          <w:szCs w:val="28"/>
          <w:lang w:eastAsia="en-US"/>
        </w:rPr>
      </w:pPr>
    </w:p>
    <w:p w:rsidR="00BB2F19" w:rsidRPr="00D64B35" w:rsidRDefault="00BB2F19" w:rsidP="00D64B35">
      <w:pPr>
        <w:pStyle w:val="af7"/>
        <w:ind w:firstLine="709"/>
        <w:jc w:val="both"/>
        <w:rPr>
          <w:snapToGrid w:val="0"/>
          <w:sz w:val="28"/>
          <w:szCs w:val="28"/>
          <w:lang w:eastAsia="en-US"/>
        </w:rPr>
      </w:pPr>
      <w:r w:rsidRPr="00D64B35">
        <w:rPr>
          <w:b/>
          <w:bCs/>
          <w:snapToGrid w:val="0"/>
          <w:sz w:val="28"/>
          <w:szCs w:val="28"/>
          <w:lang w:eastAsia="en-US"/>
        </w:rPr>
        <w:t>Сндс = (Ст + Пип + Ас) х Н</w:t>
      </w:r>
      <w:r w:rsidRPr="00D64B35">
        <w:rPr>
          <w:snapToGrid w:val="0"/>
          <w:sz w:val="28"/>
          <w:szCs w:val="28"/>
          <w:lang w:eastAsia="en-US"/>
        </w:rPr>
        <w:t>, где</w:t>
      </w:r>
    </w:p>
    <w:p w:rsidR="005052C1" w:rsidRDefault="005052C1" w:rsidP="00D64B35">
      <w:pPr>
        <w:ind w:firstLine="709"/>
        <w:jc w:val="both"/>
        <w:rPr>
          <w:b/>
          <w:bCs/>
          <w:snapToGrid w:val="0"/>
          <w:szCs w:val="28"/>
        </w:rPr>
      </w:pPr>
    </w:p>
    <w:p w:rsidR="00BB2F19" w:rsidRPr="00D64B35" w:rsidRDefault="00BB2F19" w:rsidP="00D64B35">
      <w:pPr>
        <w:ind w:firstLine="709"/>
        <w:jc w:val="both"/>
        <w:rPr>
          <w:snapToGrid w:val="0"/>
          <w:szCs w:val="28"/>
        </w:rPr>
      </w:pPr>
      <w:r w:rsidRPr="00D64B35">
        <w:rPr>
          <w:b/>
          <w:bCs/>
          <w:snapToGrid w:val="0"/>
          <w:szCs w:val="28"/>
        </w:rPr>
        <w:t>Сндс</w:t>
      </w:r>
      <w:r w:rsidRPr="00D64B35">
        <w:rPr>
          <w:snapToGrid w:val="0"/>
          <w:szCs w:val="28"/>
        </w:rPr>
        <w:t xml:space="preserve"> – сумма налога на добавленную стоимость;</w:t>
      </w:r>
    </w:p>
    <w:p w:rsidR="00BB2F19" w:rsidRPr="00D64B35" w:rsidRDefault="00BB2F19" w:rsidP="00D64B35">
      <w:pPr>
        <w:ind w:firstLine="709"/>
        <w:jc w:val="both"/>
        <w:rPr>
          <w:snapToGrid w:val="0"/>
          <w:szCs w:val="28"/>
        </w:rPr>
      </w:pPr>
      <w:r w:rsidRPr="00D64B35">
        <w:rPr>
          <w:b/>
          <w:bCs/>
          <w:snapToGrid w:val="0"/>
          <w:szCs w:val="28"/>
        </w:rPr>
        <w:t xml:space="preserve">Ст </w:t>
      </w:r>
      <w:r w:rsidRPr="00D64B35">
        <w:rPr>
          <w:snapToGrid w:val="0"/>
          <w:szCs w:val="28"/>
        </w:rPr>
        <w:t>– таможенная стоимость ввозимого товара;</w:t>
      </w:r>
    </w:p>
    <w:p w:rsidR="00BB2F19" w:rsidRPr="00D64B35" w:rsidRDefault="00BB2F19" w:rsidP="00D64B35">
      <w:pPr>
        <w:ind w:firstLine="709"/>
        <w:jc w:val="both"/>
        <w:rPr>
          <w:snapToGrid w:val="0"/>
          <w:szCs w:val="28"/>
        </w:rPr>
      </w:pPr>
      <w:r w:rsidRPr="00D64B35">
        <w:rPr>
          <w:b/>
          <w:bCs/>
          <w:snapToGrid w:val="0"/>
          <w:szCs w:val="28"/>
        </w:rPr>
        <w:t>Пип</w:t>
      </w:r>
      <w:r w:rsidRPr="00D64B35">
        <w:rPr>
          <w:snapToGrid w:val="0"/>
          <w:szCs w:val="28"/>
        </w:rPr>
        <w:t xml:space="preserve"> – сумма ввозной таможенной пошлины;</w:t>
      </w:r>
    </w:p>
    <w:p w:rsidR="00BB2F19" w:rsidRPr="00D64B35" w:rsidRDefault="00BB2F19" w:rsidP="00D64B35">
      <w:pPr>
        <w:ind w:firstLine="709"/>
        <w:jc w:val="both"/>
        <w:rPr>
          <w:snapToGrid w:val="0"/>
          <w:szCs w:val="28"/>
        </w:rPr>
      </w:pPr>
      <w:r w:rsidRPr="00D64B35">
        <w:rPr>
          <w:b/>
          <w:bCs/>
          <w:snapToGrid w:val="0"/>
          <w:szCs w:val="28"/>
        </w:rPr>
        <w:t xml:space="preserve">Ас </w:t>
      </w:r>
      <w:r w:rsidRPr="00D64B35">
        <w:rPr>
          <w:snapToGrid w:val="0"/>
          <w:szCs w:val="28"/>
        </w:rPr>
        <w:t>– сумма акциза;</w:t>
      </w:r>
    </w:p>
    <w:p w:rsidR="00BB2F19" w:rsidRPr="00D64B35" w:rsidRDefault="00BB2F19" w:rsidP="00D64B35">
      <w:pPr>
        <w:ind w:firstLine="709"/>
        <w:jc w:val="both"/>
        <w:rPr>
          <w:snapToGrid w:val="0"/>
          <w:szCs w:val="28"/>
        </w:rPr>
      </w:pPr>
      <w:r w:rsidRPr="00D64B35">
        <w:rPr>
          <w:b/>
          <w:bCs/>
          <w:snapToGrid w:val="0"/>
          <w:szCs w:val="28"/>
        </w:rPr>
        <w:t xml:space="preserve">Н </w:t>
      </w:r>
      <w:r w:rsidRPr="00D64B35">
        <w:rPr>
          <w:snapToGrid w:val="0"/>
          <w:szCs w:val="28"/>
        </w:rPr>
        <w:t>– ставка налога на добавленную стоимость в процентах.</w:t>
      </w:r>
    </w:p>
    <w:p w:rsidR="00BB2F19" w:rsidRPr="00D64B35" w:rsidRDefault="00BB2F19" w:rsidP="00D64B35">
      <w:pPr>
        <w:ind w:firstLine="709"/>
        <w:jc w:val="both"/>
        <w:rPr>
          <w:snapToGrid w:val="0"/>
          <w:szCs w:val="28"/>
        </w:rPr>
      </w:pPr>
      <w:r w:rsidRPr="00D64B35">
        <w:rPr>
          <w:snapToGrid w:val="0"/>
          <w:szCs w:val="28"/>
        </w:rPr>
        <w:t>2. Налог на добавленную стоимость в отношении товаров, облагаемых ввозными таможенными пошлинами и не облагаемые акцизами, исчисляется по формуле:</w:t>
      </w:r>
    </w:p>
    <w:p w:rsidR="005052C1" w:rsidRDefault="005052C1" w:rsidP="00D64B35">
      <w:pPr>
        <w:pStyle w:val="af7"/>
        <w:ind w:firstLine="709"/>
        <w:jc w:val="both"/>
        <w:rPr>
          <w:b/>
          <w:bCs/>
          <w:snapToGrid w:val="0"/>
          <w:sz w:val="28"/>
          <w:szCs w:val="28"/>
          <w:lang w:eastAsia="en-US"/>
        </w:rPr>
      </w:pPr>
    </w:p>
    <w:p w:rsidR="00BB2F19" w:rsidRPr="00D64B35" w:rsidRDefault="00BB2F19" w:rsidP="00D64B35">
      <w:pPr>
        <w:pStyle w:val="af7"/>
        <w:ind w:firstLine="709"/>
        <w:jc w:val="both"/>
        <w:rPr>
          <w:snapToGrid w:val="0"/>
          <w:sz w:val="28"/>
          <w:szCs w:val="28"/>
          <w:lang w:eastAsia="en-US"/>
        </w:rPr>
      </w:pPr>
      <w:r w:rsidRPr="00D64B35">
        <w:rPr>
          <w:b/>
          <w:bCs/>
          <w:snapToGrid w:val="0"/>
          <w:sz w:val="28"/>
          <w:szCs w:val="28"/>
          <w:lang w:eastAsia="en-US"/>
        </w:rPr>
        <w:t>Сндс = (Ст + Пип) х Н</w:t>
      </w:r>
    </w:p>
    <w:p w:rsidR="005052C1" w:rsidRDefault="005052C1" w:rsidP="00D64B35">
      <w:pPr>
        <w:pStyle w:val="af7"/>
        <w:ind w:firstLine="709"/>
        <w:jc w:val="both"/>
        <w:rPr>
          <w:snapToGrid w:val="0"/>
          <w:sz w:val="28"/>
          <w:szCs w:val="28"/>
          <w:lang w:eastAsia="en-US"/>
        </w:rPr>
      </w:pP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3. Налог на добавленную стоимость в отношении товаров, не облагаемых ввозными таможенными пошлинами и акцизами, исчисляется по формуле:</w:t>
      </w:r>
    </w:p>
    <w:p w:rsidR="005052C1" w:rsidRDefault="005052C1" w:rsidP="00D64B35">
      <w:pPr>
        <w:pStyle w:val="af7"/>
        <w:ind w:firstLine="709"/>
        <w:jc w:val="both"/>
        <w:rPr>
          <w:b/>
          <w:bCs/>
          <w:snapToGrid w:val="0"/>
          <w:sz w:val="28"/>
          <w:szCs w:val="28"/>
          <w:lang w:eastAsia="en-US"/>
        </w:rPr>
      </w:pPr>
      <w:r>
        <w:rPr>
          <w:b/>
          <w:bCs/>
          <w:snapToGrid w:val="0"/>
          <w:sz w:val="28"/>
          <w:szCs w:val="28"/>
          <w:lang w:eastAsia="en-US"/>
        </w:rPr>
        <w:br w:type="page"/>
      </w:r>
    </w:p>
    <w:p w:rsidR="00BB2F19" w:rsidRPr="00D64B35" w:rsidRDefault="00BB2F19" w:rsidP="00D64B35">
      <w:pPr>
        <w:pStyle w:val="af7"/>
        <w:ind w:firstLine="709"/>
        <w:jc w:val="both"/>
        <w:rPr>
          <w:b/>
          <w:bCs/>
          <w:snapToGrid w:val="0"/>
          <w:sz w:val="28"/>
          <w:szCs w:val="28"/>
          <w:lang w:eastAsia="en-US"/>
        </w:rPr>
      </w:pPr>
      <w:r w:rsidRPr="00D64B35">
        <w:rPr>
          <w:b/>
          <w:bCs/>
          <w:snapToGrid w:val="0"/>
          <w:sz w:val="28"/>
          <w:szCs w:val="28"/>
          <w:lang w:eastAsia="en-US"/>
        </w:rPr>
        <w:t>Сндс = Ст</w:t>
      </w:r>
      <w:r w:rsidR="00D64B35">
        <w:rPr>
          <w:b/>
          <w:bCs/>
          <w:snapToGrid w:val="0"/>
          <w:sz w:val="28"/>
          <w:szCs w:val="28"/>
          <w:lang w:eastAsia="en-US"/>
        </w:rPr>
        <w:t xml:space="preserve"> </w:t>
      </w:r>
      <w:r w:rsidRPr="00D64B35">
        <w:rPr>
          <w:b/>
          <w:bCs/>
          <w:snapToGrid w:val="0"/>
          <w:sz w:val="28"/>
          <w:szCs w:val="28"/>
          <w:lang w:eastAsia="en-US"/>
        </w:rPr>
        <w:t>х Н</w:t>
      </w:r>
    </w:p>
    <w:p w:rsidR="005052C1" w:rsidRDefault="005052C1" w:rsidP="00D64B35">
      <w:pPr>
        <w:pStyle w:val="af7"/>
        <w:ind w:firstLine="709"/>
        <w:jc w:val="both"/>
        <w:rPr>
          <w:snapToGrid w:val="0"/>
          <w:sz w:val="28"/>
          <w:szCs w:val="28"/>
          <w:lang w:eastAsia="en-US"/>
        </w:rPr>
      </w:pP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4. Налог на добавленную стоимость в отношении товаров, не облагаемых ввозными таможенными пошлинами, но подлежащих обложению акцизами, исчисляется по формуле:</w:t>
      </w:r>
    </w:p>
    <w:p w:rsidR="00BB2F19" w:rsidRPr="00D64B35" w:rsidRDefault="00BB2F19" w:rsidP="00D64B35">
      <w:pPr>
        <w:pStyle w:val="7"/>
        <w:numPr>
          <w:ilvl w:val="0"/>
          <w:numId w:val="0"/>
        </w:numPr>
        <w:spacing w:before="0"/>
        <w:ind w:firstLine="709"/>
        <w:jc w:val="both"/>
        <w:rPr>
          <w:rFonts w:ascii="Times New Roman" w:hAnsi="Times New Roman"/>
          <w:color w:val="auto"/>
          <w:szCs w:val="28"/>
        </w:rPr>
      </w:pPr>
      <w:r w:rsidRPr="00D64B35">
        <w:rPr>
          <w:rFonts w:ascii="Times New Roman" w:hAnsi="Times New Roman"/>
          <w:color w:val="auto"/>
          <w:szCs w:val="28"/>
        </w:rPr>
        <w:t>Сндс = (Ст + Ас) х Н</w:t>
      </w:r>
    </w:p>
    <w:p w:rsidR="00BB2F19" w:rsidRPr="00D64B35" w:rsidRDefault="00BB2F19" w:rsidP="00D64B35">
      <w:pPr>
        <w:pStyle w:val="8"/>
        <w:numPr>
          <w:ilvl w:val="0"/>
          <w:numId w:val="26"/>
        </w:numPr>
        <w:spacing w:before="0"/>
        <w:ind w:left="0" w:firstLine="709"/>
        <w:jc w:val="both"/>
        <w:rPr>
          <w:rFonts w:ascii="Times New Roman" w:hAnsi="Times New Roman"/>
          <w:b/>
          <w:color w:val="auto"/>
          <w:sz w:val="28"/>
          <w:szCs w:val="28"/>
          <w:u w:val="single"/>
        </w:rPr>
      </w:pPr>
      <w:r w:rsidRPr="00D64B35">
        <w:rPr>
          <w:rFonts w:ascii="Times New Roman" w:hAnsi="Times New Roman"/>
          <w:b/>
          <w:color w:val="auto"/>
          <w:sz w:val="28"/>
          <w:szCs w:val="28"/>
          <w:u w:val="single"/>
        </w:rPr>
        <w:t>Механизм расчета акцизов</w:t>
      </w:r>
    </w:p>
    <w:p w:rsidR="00BB2F19" w:rsidRPr="00D64B35" w:rsidRDefault="00BB2F19" w:rsidP="00D64B35">
      <w:pPr>
        <w:ind w:firstLine="709"/>
        <w:jc w:val="both"/>
        <w:rPr>
          <w:snapToGrid w:val="0"/>
          <w:szCs w:val="28"/>
        </w:rPr>
      </w:pPr>
      <w:r w:rsidRPr="00D64B35">
        <w:rPr>
          <w:snapToGrid w:val="0"/>
          <w:szCs w:val="28"/>
        </w:rPr>
        <w:t>1. Исчисление акциза в отношении товаров, облагаемых акцизами по ставкам в процентах к таможенной стоимости товара (увеличенной, на сумму таможенной пошлины и таможенных сборов) – адвалорным ставкам – производятся по формуле:</w:t>
      </w:r>
    </w:p>
    <w:p w:rsidR="005052C1" w:rsidRDefault="005052C1" w:rsidP="00D64B35">
      <w:pPr>
        <w:ind w:firstLine="709"/>
        <w:jc w:val="both"/>
        <w:rPr>
          <w:b/>
          <w:bCs/>
          <w:snapToGrid w:val="0"/>
          <w:szCs w:val="28"/>
        </w:rPr>
      </w:pPr>
    </w:p>
    <w:p w:rsidR="00BB2F19" w:rsidRPr="00D64B35" w:rsidRDefault="00BB2F19" w:rsidP="00D64B35">
      <w:pPr>
        <w:ind w:firstLine="709"/>
        <w:jc w:val="both"/>
        <w:rPr>
          <w:snapToGrid w:val="0"/>
          <w:szCs w:val="28"/>
        </w:rPr>
      </w:pPr>
      <w:r w:rsidRPr="00D64B35">
        <w:rPr>
          <w:b/>
          <w:bCs/>
          <w:snapToGrid w:val="0"/>
          <w:szCs w:val="28"/>
        </w:rPr>
        <w:t>АС</w:t>
      </w:r>
      <w:r w:rsidR="00D64B35">
        <w:rPr>
          <w:b/>
          <w:bCs/>
          <w:snapToGrid w:val="0"/>
          <w:szCs w:val="28"/>
        </w:rPr>
        <w:t xml:space="preserve"> </w:t>
      </w:r>
      <w:r w:rsidRPr="00D64B35">
        <w:rPr>
          <w:b/>
          <w:bCs/>
          <w:snapToGrid w:val="0"/>
          <w:szCs w:val="28"/>
        </w:rPr>
        <w:t>= (Ст + Пи + СТО) х А,</w:t>
      </w:r>
      <w:r w:rsidRPr="00D64B35">
        <w:rPr>
          <w:snapToGrid w:val="0"/>
          <w:szCs w:val="28"/>
        </w:rPr>
        <w:t xml:space="preserve"> где</w:t>
      </w:r>
    </w:p>
    <w:p w:rsidR="005052C1" w:rsidRDefault="005052C1" w:rsidP="00D64B35">
      <w:pPr>
        <w:ind w:firstLine="709"/>
        <w:jc w:val="both"/>
        <w:rPr>
          <w:b/>
          <w:bCs/>
          <w:snapToGrid w:val="0"/>
          <w:szCs w:val="28"/>
        </w:rPr>
      </w:pPr>
    </w:p>
    <w:p w:rsidR="00BB2F19" w:rsidRPr="00D64B35" w:rsidRDefault="00BB2F19" w:rsidP="00D64B35">
      <w:pPr>
        <w:ind w:firstLine="709"/>
        <w:jc w:val="both"/>
        <w:rPr>
          <w:snapToGrid w:val="0"/>
          <w:szCs w:val="28"/>
        </w:rPr>
      </w:pPr>
      <w:r w:rsidRPr="00D64B35">
        <w:rPr>
          <w:b/>
          <w:bCs/>
          <w:snapToGrid w:val="0"/>
          <w:szCs w:val="28"/>
        </w:rPr>
        <w:t>Ас</w:t>
      </w:r>
      <w:r w:rsidRPr="00D64B35">
        <w:rPr>
          <w:snapToGrid w:val="0"/>
          <w:szCs w:val="28"/>
        </w:rPr>
        <w:t xml:space="preserve"> – сумма акциза;</w:t>
      </w:r>
    </w:p>
    <w:p w:rsidR="00BB2F19" w:rsidRPr="00D64B35" w:rsidRDefault="00BB2F19" w:rsidP="00D64B35">
      <w:pPr>
        <w:ind w:firstLine="709"/>
        <w:jc w:val="both"/>
        <w:rPr>
          <w:snapToGrid w:val="0"/>
          <w:szCs w:val="28"/>
        </w:rPr>
      </w:pPr>
      <w:r w:rsidRPr="00D64B35">
        <w:rPr>
          <w:b/>
          <w:bCs/>
          <w:snapToGrid w:val="0"/>
          <w:szCs w:val="28"/>
        </w:rPr>
        <w:t>Ст</w:t>
      </w:r>
      <w:r w:rsidRPr="00D64B35">
        <w:rPr>
          <w:snapToGrid w:val="0"/>
          <w:szCs w:val="28"/>
        </w:rPr>
        <w:t xml:space="preserve"> – таможенная стоимость товара, увеличенная на сумму таможенной пошлины и таможенных сборов;</w:t>
      </w:r>
    </w:p>
    <w:p w:rsidR="00BB2F19" w:rsidRPr="00D64B35" w:rsidRDefault="00BB2F19" w:rsidP="00D64B35">
      <w:pPr>
        <w:ind w:firstLine="709"/>
        <w:jc w:val="both"/>
        <w:rPr>
          <w:snapToGrid w:val="0"/>
          <w:szCs w:val="28"/>
        </w:rPr>
      </w:pPr>
      <w:r w:rsidRPr="00D64B35">
        <w:rPr>
          <w:b/>
          <w:bCs/>
          <w:snapToGrid w:val="0"/>
          <w:szCs w:val="28"/>
        </w:rPr>
        <w:t>ПИ</w:t>
      </w:r>
      <w:r w:rsidRPr="00D64B35">
        <w:rPr>
          <w:snapToGrid w:val="0"/>
          <w:szCs w:val="28"/>
        </w:rPr>
        <w:t xml:space="preserve"> – импортная пошлина;</w:t>
      </w:r>
    </w:p>
    <w:p w:rsidR="00BB2F19" w:rsidRPr="00D64B35" w:rsidRDefault="00BB2F19" w:rsidP="00D64B35">
      <w:pPr>
        <w:ind w:firstLine="709"/>
        <w:jc w:val="both"/>
        <w:rPr>
          <w:snapToGrid w:val="0"/>
          <w:szCs w:val="28"/>
        </w:rPr>
      </w:pPr>
      <w:r w:rsidRPr="00D64B35">
        <w:rPr>
          <w:b/>
          <w:bCs/>
          <w:snapToGrid w:val="0"/>
          <w:szCs w:val="28"/>
        </w:rPr>
        <w:t>СТО</w:t>
      </w:r>
      <w:r w:rsidRPr="00D64B35">
        <w:rPr>
          <w:snapToGrid w:val="0"/>
          <w:szCs w:val="28"/>
        </w:rPr>
        <w:t xml:space="preserve"> – сбор за таможенное оформление;</w:t>
      </w:r>
    </w:p>
    <w:p w:rsidR="00BB2F19" w:rsidRPr="00D64B35" w:rsidRDefault="00BB2F19" w:rsidP="00D64B35">
      <w:pPr>
        <w:ind w:firstLine="709"/>
        <w:jc w:val="both"/>
        <w:rPr>
          <w:snapToGrid w:val="0"/>
          <w:szCs w:val="28"/>
        </w:rPr>
      </w:pPr>
      <w:r w:rsidRPr="00D64B35">
        <w:rPr>
          <w:b/>
          <w:bCs/>
          <w:snapToGrid w:val="0"/>
          <w:szCs w:val="28"/>
        </w:rPr>
        <w:t>А</w:t>
      </w:r>
      <w:r w:rsidRPr="00D64B35">
        <w:rPr>
          <w:snapToGrid w:val="0"/>
          <w:szCs w:val="28"/>
        </w:rPr>
        <w:t xml:space="preserve"> – ставка акциза в процентах к таможенной стоимости товара.</w:t>
      </w: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2. При исчислении акцизов в отношении товаров, облагаемых акцизами по специфическим ставкам в рублях за единицу товара, основой для исчисления является количество товара. Исчисление акцизов в отношении таких товаров производится по формуле:</w:t>
      </w:r>
    </w:p>
    <w:p w:rsidR="005052C1" w:rsidRDefault="005052C1" w:rsidP="00D64B35">
      <w:pPr>
        <w:pStyle w:val="af7"/>
        <w:ind w:firstLine="709"/>
        <w:jc w:val="both"/>
        <w:rPr>
          <w:b/>
          <w:bCs/>
          <w:snapToGrid w:val="0"/>
          <w:sz w:val="28"/>
          <w:szCs w:val="28"/>
          <w:lang w:eastAsia="en-US"/>
        </w:rPr>
      </w:pPr>
    </w:p>
    <w:p w:rsidR="005052C1" w:rsidRDefault="00BB2F19" w:rsidP="00D64B35">
      <w:pPr>
        <w:pStyle w:val="af7"/>
        <w:ind w:firstLine="709"/>
        <w:jc w:val="both"/>
        <w:rPr>
          <w:snapToGrid w:val="0"/>
          <w:sz w:val="28"/>
          <w:szCs w:val="28"/>
          <w:lang w:eastAsia="en-US"/>
        </w:rPr>
      </w:pPr>
      <w:r w:rsidRPr="00D64B35">
        <w:rPr>
          <w:b/>
          <w:bCs/>
          <w:snapToGrid w:val="0"/>
          <w:sz w:val="28"/>
          <w:szCs w:val="28"/>
          <w:lang w:eastAsia="en-US"/>
        </w:rPr>
        <w:t>Ас = Вт х А</w:t>
      </w:r>
      <w:r w:rsidRPr="00D64B35">
        <w:rPr>
          <w:snapToGrid w:val="0"/>
          <w:sz w:val="28"/>
          <w:szCs w:val="28"/>
          <w:lang w:eastAsia="en-US"/>
        </w:rPr>
        <w:t>,</w:t>
      </w:r>
    </w:p>
    <w:p w:rsidR="005052C1" w:rsidRDefault="005052C1" w:rsidP="00D64B35">
      <w:pPr>
        <w:pStyle w:val="af7"/>
        <w:ind w:firstLine="709"/>
        <w:jc w:val="both"/>
        <w:rPr>
          <w:snapToGrid w:val="0"/>
          <w:sz w:val="28"/>
          <w:szCs w:val="28"/>
          <w:lang w:eastAsia="en-US"/>
        </w:rPr>
      </w:pPr>
    </w:p>
    <w:p w:rsidR="00BB2F19" w:rsidRPr="00D64B35" w:rsidRDefault="00BB2F19" w:rsidP="00D64B35">
      <w:pPr>
        <w:pStyle w:val="af7"/>
        <w:ind w:firstLine="709"/>
        <w:jc w:val="both"/>
        <w:rPr>
          <w:snapToGrid w:val="0"/>
          <w:sz w:val="28"/>
          <w:szCs w:val="28"/>
          <w:lang w:eastAsia="en-US"/>
        </w:rPr>
      </w:pPr>
      <w:r w:rsidRPr="00D64B35">
        <w:rPr>
          <w:snapToGrid w:val="0"/>
          <w:sz w:val="28"/>
          <w:szCs w:val="28"/>
          <w:lang w:eastAsia="en-US"/>
        </w:rPr>
        <w:t>где</w:t>
      </w:r>
    </w:p>
    <w:p w:rsidR="00BB2F19" w:rsidRPr="00D64B35" w:rsidRDefault="00BB2F19" w:rsidP="00D64B35">
      <w:pPr>
        <w:pStyle w:val="af7"/>
        <w:ind w:firstLine="709"/>
        <w:jc w:val="both"/>
        <w:rPr>
          <w:snapToGrid w:val="0"/>
          <w:sz w:val="28"/>
          <w:szCs w:val="28"/>
          <w:lang w:eastAsia="en-US"/>
        </w:rPr>
      </w:pPr>
      <w:r w:rsidRPr="00D64B35">
        <w:rPr>
          <w:b/>
          <w:bCs/>
          <w:snapToGrid w:val="0"/>
          <w:sz w:val="28"/>
          <w:szCs w:val="28"/>
          <w:lang w:eastAsia="en-US"/>
        </w:rPr>
        <w:t>А</w:t>
      </w:r>
      <w:r w:rsidRPr="00D64B35">
        <w:rPr>
          <w:snapToGrid w:val="0"/>
          <w:sz w:val="28"/>
          <w:szCs w:val="28"/>
          <w:lang w:eastAsia="en-US"/>
        </w:rPr>
        <w:t xml:space="preserve"> – ставка акциза в рублях за единицу товара.</w:t>
      </w:r>
      <w:bookmarkStart w:id="13" w:name="_GoBack"/>
      <w:bookmarkEnd w:id="13"/>
    </w:p>
    <w:sectPr w:rsidR="00BB2F19" w:rsidRPr="00D64B35" w:rsidSect="008734E1">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A43" w:rsidRDefault="00112A43" w:rsidP="008734E1">
      <w:pPr>
        <w:spacing w:line="240" w:lineRule="auto"/>
      </w:pPr>
      <w:r>
        <w:separator/>
      </w:r>
    </w:p>
  </w:endnote>
  <w:endnote w:type="continuationSeparator" w:id="0">
    <w:p w:rsidR="00112A43" w:rsidRDefault="00112A43" w:rsidP="00873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B35" w:rsidRDefault="00D64B35">
    <w:pPr>
      <w:pStyle w:val="a5"/>
      <w:jc w:val="center"/>
    </w:pPr>
    <w:r>
      <w:fldChar w:fldCharType="begin"/>
    </w:r>
    <w:r>
      <w:instrText xml:space="preserve"> PAGE   \* MERGEFORMAT </w:instrText>
    </w:r>
    <w:r>
      <w:fldChar w:fldCharType="separate"/>
    </w:r>
    <w:r w:rsidR="003F545E">
      <w:rPr>
        <w:noProof/>
      </w:rPr>
      <w:t>42</w:t>
    </w:r>
    <w:r>
      <w:fldChar w:fldCharType="end"/>
    </w:r>
  </w:p>
  <w:p w:rsidR="00D64B35" w:rsidRDefault="00D64B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A43" w:rsidRDefault="00112A43" w:rsidP="008734E1">
      <w:pPr>
        <w:spacing w:line="240" w:lineRule="auto"/>
      </w:pPr>
      <w:r>
        <w:separator/>
      </w:r>
    </w:p>
  </w:footnote>
  <w:footnote w:type="continuationSeparator" w:id="0">
    <w:p w:rsidR="00112A43" w:rsidRDefault="00112A43" w:rsidP="008734E1">
      <w:pPr>
        <w:spacing w:line="240" w:lineRule="auto"/>
      </w:pPr>
      <w:r>
        <w:continuationSeparator/>
      </w:r>
    </w:p>
  </w:footnote>
  <w:footnote w:id="1">
    <w:p w:rsidR="00112A43" w:rsidRDefault="00D64B35">
      <w:pPr>
        <w:pStyle w:val="af3"/>
      </w:pPr>
      <w:r>
        <w:rPr>
          <w:rStyle w:val="af5"/>
        </w:rPr>
        <w:footnoteRef/>
      </w:r>
      <w:r>
        <w:t xml:space="preserve"> </w:t>
      </w:r>
      <w:r w:rsidRPr="005A761A">
        <w:t>п. 22 ст. 11</w:t>
      </w:r>
      <w:r>
        <w:t xml:space="preserve"> ТК РФ</w:t>
      </w:r>
    </w:p>
  </w:footnote>
  <w:footnote w:id="2">
    <w:p w:rsidR="00112A43" w:rsidRDefault="00D64B35" w:rsidP="005052C1">
      <w:pPr>
        <w:pStyle w:val="ab"/>
      </w:pPr>
      <w:r w:rsidRPr="00625EA9">
        <w:rPr>
          <w:rStyle w:val="af5"/>
          <w:sz w:val="20"/>
          <w:szCs w:val="20"/>
        </w:rPr>
        <w:footnoteRef/>
      </w:r>
      <w:r>
        <w:rPr>
          <w:sz w:val="20"/>
          <w:szCs w:val="20"/>
        </w:rPr>
        <w:t>«</w:t>
      </w:r>
      <w:r w:rsidRPr="00625EA9">
        <w:rPr>
          <w:sz w:val="20"/>
          <w:szCs w:val="20"/>
        </w:rPr>
        <w:t>Об утверждении Инструкции о порядке заполнения грузовой таможенной декларации и транзитной декларации</w:t>
      </w:r>
      <w:r>
        <w:rPr>
          <w:sz w:val="20"/>
          <w:szCs w:val="20"/>
        </w:rPr>
        <w:t>»</w:t>
      </w:r>
    </w:p>
  </w:footnote>
  <w:footnote w:id="3">
    <w:p w:rsidR="00112A43" w:rsidRDefault="00D64B35" w:rsidP="00676FF5">
      <w:pPr>
        <w:pStyle w:val="af3"/>
      </w:pPr>
      <w:r>
        <w:rPr>
          <w:rStyle w:val="af5"/>
        </w:rPr>
        <w:footnoteRef/>
      </w:r>
      <w:r>
        <w:t xml:space="preserve"> Раздел</w:t>
      </w:r>
      <w:r w:rsidRPr="0042272D">
        <w:t xml:space="preserve"> </w:t>
      </w:r>
      <w:r>
        <w:rPr>
          <w:lang w:val="en-US"/>
        </w:rPr>
        <w:t>III</w:t>
      </w:r>
      <w:r>
        <w:t xml:space="preserve"> «Таможенные платежи» ТК РФ по состоянию на 1 октября 2006 года</w:t>
      </w:r>
    </w:p>
  </w:footnote>
  <w:footnote w:id="4">
    <w:p w:rsidR="00112A43" w:rsidRDefault="00D64B35" w:rsidP="00676FF5">
      <w:pPr>
        <w:pStyle w:val="af3"/>
      </w:pPr>
      <w:r>
        <w:rPr>
          <w:rStyle w:val="af5"/>
        </w:rPr>
        <w:footnoteRef/>
      </w:r>
      <w:r>
        <w:t xml:space="preserve"> В ред. Постановления Правительства РФ от 27 ноября 2006 года №718</w:t>
      </w:r>
    </w:p>
  </w:footnote>
  <w:footnote w:id="5">
    <w:p w:rsidR="00112A43" w:rsidRDefault="00D64B35" w:rsidP="00676FF5">
      <w:pPr>
        <w:pStyle w:val="af3"/>
      </w:pPr>
      <w:r>
        <w:rPr>
          <w:rStyle w:val="af5"/>
        </w:rPr>
        <w:footnoteRef/>
      </w:r>
      <w:r>
        <w:t xml:space="preserve"> В ред. Постановлений Правительства РФ от 25.01.1999 №91, от 18.03.2003 №161, от 06.06.2005 №355, от 13.11.2006 №679, от 22.03.2007 №173, от 26.04.2008 №311.</w:t>
      </w:r>
    </w:p>
  </w:footnote>
  <w:footnote w:id="6">
    <w:p w:rsidR="00112A43" w:rsidRDefault="00D64B35" w:rsidP="00676FF5">
      <w:pPr>
        <w:pStyle w:val="af3"/>
      </w:pPr>
      <w:r>
        <w:rPr>
          <w:rStyle w:val="af5"/>
        </w:rPr>
        <w:footnoteRef/>
      </w:r>
      <w:r>
        <w:t xml:space="preserve"> «О порядке определения таможенной стоимости товаров, перемещаемых через таможенную границу РФ» (с изменениями и дополнениями)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51F4"/>
    <w:multiLevelType w:val="hybridMultilevel"/>
    <w:tmpl w:val="7F30E996"/>
    <w:lvl w:ilvl="0" w:tplc="0419000D">
      <w:start w:val="1"/>
      <w:numFmt w:val="bullet"/>
      <w:lvlText w:val=""/>
      <w:lvlJc w:val="left"/>
      <w:pPr>
        <w:ind w:left="1151" w:hanging="360"/>
      </w:pPr>
      <w:rPr>
        <w:rFonts w:ascii="Wingdings" w:hAnsi="Wingdings" w:hint="default"/>
      </w:rPr>
    </w:lvl>
    <w:lvl w:ilvl="1" w:tplc="04190003" w:tentative="1">
      <w:start w:val="1"/>
      <w:numFmt w:val="bullet"/>
      <w:lvlText w:val="o"/>
      <w:lvlJc w:val="left"/>
      <w:pPr>
        <w:ind w:left="1871" w:hanging="360"/>
      </w:pPr>
      <w:rPr>
        <w:rFonts w:ascii="Courier New" w:hAnsi="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
    <w:nsid w:val="099D0DAE"/>
    <w:multiLevelType w:val="hybridMultilevel"/>
    <w:tmpl w:val="CD6E84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977B02"/>
    <w:multiLevelType w:val="hybridMultilevel"/>
    <w:tmpl w:val="AD3C85C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AA04EC8"/>
    <w:multiLevelType w:val="hybridMultilevel"/>
    <w:tmpl w:val="AE463D80"/>
    <w:lvl w:ilvl="0" w:tplc="88DA8BEC">
      <w:start w:val="1"/>
      <w:numFmt w:val="decimal"/>
      <w:lvlText w:val="%1."/>
      <w:lvlJc w:val="left"/>
      <w:pPr>
        <w:ind w:left="763" w:hanging="360"/>
      </w:pPr>
      <w:rPr>
        <w:rFonts w:cs="Times New Roman" w:hint="default"/>
      </w:rPr>
    </w:lvl>
    <w:lvl w:ilvl="1" w:tplc="04190019" w:tentative="1">
      <w:start w:val="1"/>
      <w:numFmt w:val="lowerLetter"/>
      <w:lvlText w:val="%2."/>
      <w:lvlJc w:val="left"/>
      <w:pPr>
        <w:ind w:left="1483" w:hanging="360"/>
      </w:pPr>
      <w:rPr>
        <w:rFonts w:cs="Times New Roman"/>
      </w:rPr>
    </w:lvl>
    <w:lvl w:ilvl="2" w:tplc="0419001B" w:tentative="1">
      <w:start w:val="1"/>
      <w:numFmt w:val="lowerRoman"/>
      <w:lvlText w:val="%3."/>
      <w:lvlJc w:val="right"/>
      <w:pPr>
        <w:ind w:left="2203" w:hanging="180"/>
      </w:pPr>
      <w:rPr>
        <w:rFonts w:cs="Times New Roman"/>
      </w:rPr>
    </w:lvl>
    <w:lvl w:ilvl="3" w:tplc="0419000F" w:tentative="1">
      <w:start w:val="1"/>
      <w:numFmt w:val="decimal"/>
      <w:lvlText w:val="%4."/>
      <w:lvlJc w:val="left"/>
      <w:pPr>
        <w:ind w:left="2923" w:hanging="360"/>
      </w:pPr>
      <w:rPr>
        <w:rFonts w:cs="Times New Roman"/>
      </w:rPr>
    </w:lvl>
    <w:lvl w:ilvl="4" w:tplc="04190019" w:tentative="1">
      <w:start w:val="1"/>
      <w:numFmt w:val="lowerLetter"/>
      <w:lvlText w:val="%5."/>
      <w:lvlJc w:val="left"/>
      <w:pPr>
        <w:ind w:left="3643" w:hanging="360"/>
      </w:pPr>
      <w:rPr>
        <w:rFonts w:cs="Times New Roman"/>
      </w:rPr>
    </w:lvl>
    <w:lvl w:ilvl="5" w:tplc="0419001B" w:tentative="1">
      <w:start w:val="1"/>
      <w:numFmt w:val="lowerRoman"/>
      <w:lvlText w:val="%6."/>
      <w:lvlJc w:val="right"/>
      <w:pPr>
        <w:ind w:left="4363" w:hanging="180"/>
      </w:pPr>
      <w:rPr>
        <w:rFonts w:cs="Times New Roman"/>
      </w:rPr>
    </w:lvl>
    <w:lvl w:ilvl="6" w:tplc="0419000F" w:tentative="1">
      <w:start w:val="1"/>
      <w:numFmt w:val="decimal"/>
      <w:lvlText w:val="%7."/>
      <w:lvlJc w:val="left"/>
      <w:pPr>
        <w:ind w:left="5083" w:hanging="360"/>
      </w:pPr>
      <w:rPr>
        <w:rFonts w:cs="Times New Roman"/>
      </w:rPr>
    </w:lvl>
    <w:lvl w:ilvl="7" w:tplc="04190019" w:tentative="1">
      <w:start w:val="1"/>
      <w:numFmt w:val="lowerLetter"/>
      <w:lvlText w:val="%8."/>
      <w:lvlJc w:val="left"/>
      <w:pPr>
        <w:ind w:left="5803" w:hanging="360"/>
      </w:pPr>
      <w:rPr>
        <w:rFonts w:cs="Times New Roman"/>
      </w:rPr>
    </w:lvl>
    <w:lvl w:ilvl="8" w:tplc="0419001B" w:tentative="1">
      <w:start w:val="1"/>
      <w:numFmt w:val="lowerRoman"/>
      <w:lvlText w:val="%9."/>
      <w:lvlJc w:val="right"/>
      <w:pPr>
        <w:ind w:left="6523" w:hanging="180"/>
      </w:pPr>
      <w:rPr>
        <w:rFonts w:cs="Times New Roman"/>
      </w:rPr>
    </w:lvl>
  </w:abstractNum>
  <w:abstractNum w:abstractNumId="4">
    <w:nsid w:val="0AB040B8"/>
    <w:multiLevelType w:val="hybridMultilevel"/>
    <w:tmpl w:val="34CA8096"/>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nsid w:val="14F36C07"/>
    <w:multiLevelType w:val="hybridMultilevel"/>
    <w:tmpl w:val="3E3E4D10"/>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6">
    <w:nsid w:val="1CE95DC0"/>
    <w:multiLevelType w:val="hybridMultilevel"/>
    <w:tmpl w:val="8CDC475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20686AC9"/>
    <w:multiLevelType w:val="hybridMultilevel"/>
    <w:tmpl w:val="CC80E66A"/>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
    <w:nsid w:val="22F13602"/>
    <w:multiLevelType w:val="hybridMultilevel"/>
    <w:tmpl w:val="3FA65132"/>
    <w:lvl w:ilvl="0" w:tplc="0419000F">
      <w:start w:val="1"/>
      <w:numFmt w:val="decimal"/>
      <w:lvlText w:val="%1."/>
      <w:lvlJc w:val="left"/>
      <w:pPr>
        <w:ind w:left="1123" w:hanging="360"/>
      </w:pPr>
      <w:rPr>
        <w:rFonts w:cs="Times New Roman"/>
      </w:rPr>
    </w:lvl>
    <w:lvl w:ilvl="1" w:tplc="04190019" w:tentative="1">
      <w:start w:val="1"/>
      <w:numFmt w:val="lowerLetter"/>
      <w:lvlText w:val="%2."/>
      <w:lvlJc w:val="left"/>
      <w:pPr>
        <w:ind w:left="1843" w:hanging="360"/>
      </w:pPr>
      <w:rPr>
        <w:rFonts w:cs="Times New Roman"/>
      </w:rPr>
    </w:lvl>
    <w:lvl w:ilvl="2" w:tplc="0419001B" w:tentative="1">
      <w:start w:val="1"/>
      <w:numFmt w:val="lowerRoman"/>
      <w:lvlText w:val="%3."/>
      <w:lvlJc w:val="right"/>
      <w:pPr>
        <w:ind w:left="2563" w:hanging="180"/>
      </w:pPr>
      <w:rPr>
        <w:rFonts w:cs="Times New Roman"/>
      </w:rPr>
    </w:lvl>
    <w:lvl w:ilvl="3" w:tplc="0419000F" w:tentative="1">
      <w:start w:val="1"/>
      <w:numFmt w:val="decimal"/>
      <w:lvlText w:val="%4."/>
      <w:lvlJc w:val="left"/>
      <w:pPr>
        <w:ind w:left="3283" w:hanging="360"/>
      </w:pPr>
      <w:rPr>
        <w:rFonts w:cs="Times New Roman"/>
      </w:rPr>
    </w:lvl>
    <w:lvl w:ilvl="4" w:tplc="04190019" w:tentative="1">
      <w:start w:val="1"/>
      <w:numFmt w:val="lowerLetter"/>
      <w:lvlText w:val="%5."/>
      <w:lvlJc w:val="left"/>
      <w:pPr>
        <w:ind w:left="4003" w:hanging="360"/>
      </w:pPr>
      <w:rPr>
        <w:rFonts w:cs="Times New Roman"/>
      </w:rPr>
    </w:lvl>
    <w:lvl w:ilvl="5" w:tplc="0419001B" w:tentative="1">
      <w:start w:val="1"/>
      <w:numFmt w:val="lowerRoman"/>
      <w:lvlText w:val="%6."/>
      <w:lvlJc w:val="right"/>
      <w:pPr>
        <w:ind w:left="4723" w:hanging="180"/>
      </w:pPr>
      <w:rPr>
        <w:rFonts w:cs="Times New Roman"/>
      </w:rPr>
    </w:lvl>
    <w:lvl w:ilvl="6" w:tplc="0419000F" w:tentative="1">
      <w:start w:val="1"/>
      <w:numFmt w:val="decimal"/>
      <w:lvlText w:val="%7."/>
      <w:lvlJc w:val="left"/>
      <w:pPr>
        <w:ind w:left="5443" w:hanging="360"/>
      </w:pPr>
      <w:rPr>
        <w:rFonts w:cs="Times New Roman"/>
      </w:rPr>
    </w:lvl>
    <w:lvl w:ilvl="7" w:tplc="04190019" w:tentative="1">
      <w:start w:val="1"/>
      <w:numFmt w:val="lowerLetter"/>
      <w:lvlText w:val="%8."/>
      <w:lvlJc w:val="left"/>
      <w:pPr>
        <w:ind w:left="6163" w:hanging="360"/>
      </w:pPr>
      <w:rPr>
        <w:rFonts w:cs="Times New Roman"/>
      </w:rPr>
    </w:lvl>
    <w:lvl w:ilvl="8" w:tplc="0419001B" w:tentative="1">
      <w:start w:val="1"/>
      <w:numFmt w:val="lowerRoman"/>
      <w:lvlText w:val="%9."/>
      <w:lvlJc w:val="right"/>
      <w:pPr>
        <w:ind w:left="6883" w:hanging="180"/>
      </w:pPr>
      <w:rPr>
        <w:rFonts w:cs="Times New Roman"/>
      </w:rPr>
    </w:lvl>
  </w:abstractNum>
  <w:abstractNum w:abstractNumId="9">
    <w:nsid w:val="36FD366B"/>
    <w:multiLevelType w:val="hybridMultilevel"/>
    <w:tmpl w:val="C15A29AA"/>
    <w:lvl w:ilvl="0" w:tplc="04190011">
      <w:start w:val="1"/>
      <w:numFmt w:val="decimal"/>
      <w:lvlText w:val="%1)"/>
      <w:lvlJc w:val="left"/>
      <w:pPr>
        <w:ind w:left="1151" w:hanging="360"/>
      </w:pPr>
      <w:rPr>
        <w:rFonts w:cs="Times New Roman"/>
      </w:rPr>
    </w:lvl>
    <w:lvl w:ilvl="1" w:tplc="04190019" w:tentative="1">
      <w:start w:val="1"/>
      <w:numFmt w:val="lowerLetter"/>
      <w:lvlText w:val="%2."/>
      <w:lvlJc w:val="left"/>
      <w:pPr>
        <w:ind w:left="1871" w:hanging="360"/>
      </w:pPr>
      <w:rPr>
        <w:rFonts w:cs="Times New Roman"/>
      </w:rPr>
    </w:lvl>
    <w:lvl w:ilvl="2" w:tplc="0419001B" w:tentative="1">
      <w:start w:val="1"/>
      <w:numFmt w:val="lowerRoman"/>
      <w:lvlText w:val="%3."/>
      <w:lvlJc w:val="right"/>
      <w:pPr>
        <w:ind w:left="2591" w:hanging="180"/>
      </w:pPr>
      <w:rPr>
        <w:rFonts w:cs="Times New Roman"/>
      </w:rPr>
    </w:lvl>
    <w:lvl w:ilvl="3" w:tplc="0419000F" w:tentative="1">
      <w:start w:val="1"/>
      <w:numFmt w:val="decimal"/>
      <w:lvlText w:val="%4."/>
      <w:lvlJc w:val="left"/>
      <w:pPr>
        <w:ind w:left="3311" w:hanging="360"/>
      </w:pPr>
      <w:rPr>
        <w:rFonts w:cs="Times New Roman"/>
      </w:rPr>
    </w:lvl>
    <w:lvl w:ilvl="4" w:tplc="04190019" w:tentative="1">
      <w:start w:val="1"/>
      <w:numFmt w:val="lowerLetter"/>
      <w:lvlText w:val="%5."/>
      <w:lvlJc w:val="left"/>
      <w:pPr>
        <w:ind w:left="4031" w:hanging="360"/>
      </w:pPr>
      <w:rPr>
        <w:rFonts w:cs="Times New Roman"/>
      </w:rPr>
    </w:lvl>
    <w:lvl w:ilvl="5" w:tplc="0419001B" w:tentative="1">
      <w:start w:val="1"/>
      <w:numFmt w:val="lowerRoman"/>
      <w:lvlText w:val="%6."/>
      <w:lvlJc w:val="right"/>
      <w:pPr>
        <w:ind w:left="4751" w:hanging="180"/>
      </w:pPr>
      <w:rPr>
        <w:rFonts w:cs="Times New Roman"/>
      </w:rPr>
    </w:lvl>
    <w:lvl w:ilvl="6" w:tplc="0419000F" w:tentative="1">
      <w:start w:val="1"/>
      <w:numFmt w:val="decimal"/>
      <w:lvlText w:val="%7."/>
      <w:lvlJc w:val="left"/>
      <w:pPr>
        <w:ind w:left="5471" w:hanging="360"/>
      </w:pPr>
      <w:rPr>
        <w:rFonts w:cs="Times New Roman"/>
      </w:rPr>
    </w:lvl>
    <w:lvl w:ilvl="7" w:tplc="04190019" w:tentative="1">
      <w:start w:val="1"/>
      <w:numFmt w:val="lowerLetter"/>
      <w:lvlText w:val="%8."/>
      <w:lvlJc w:val="left"/>
      <w:pPr>
        <w:ind w:left="6191" w:hanging="360"/>
      </w:pPr>
      <w:rPr>
        <w:rFonts w:cs="Times New Roman"/>
      </w:rPr>
    </w:lvl>
    <w:lvl w:ilvl="8" w:tplc="0419001B" w:tentative="1">
      <w:start w:val="1"/>
      <w:numFmt w:val="lowerRoman"/>
      <w:lvlText w:val="%9."/>
      <w:lvlJc w:val="right"/>
      <w:pPr>
        <w:ind w:left="6911" w:hanging="180"/>
      </w:pPr>
      <w:rPr>
        <w:rFonts w:cs="Times New Roman"/>
      </w:rPr>
    </w:lvl>
  </w:abstractNum>
  <w:abstractNum w:abstractNumId="10">
    <w:nsid w:val="38926914"/>
    <w:multiLevelType w:val="hybridMultilevel"/>
    <w:tmpl w:val="A54CCE8C"/>
    <w:lvl w:ilvl="0" w:tplc="47526F26">
      <w:start w:val="1"/>
      <w:numFmt w:val="decimal"/>
      <w:lvlText w:val="%1."/>
      <w:lvlJc w:val="left"/>
      <w:pPr>
        <w:ind w:left="720" w:hanging="360"/>
      </w:pPr>
      <w:rPr>
        <w:rFonts w:cs="Times New Roman" w:hint="default"/>
        <w:b/>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1B61FB"/>
    <w:multiLevelType w:val="hybridMultilevel"/>
    <w:tmpl w:val="61684C2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2">
    <w:nsid w:val="43BC3B2C"/>
    <w:multiLevelType w:val="singleLevel"/>
    <w:tmpl w:val="8D2C7828"/>
    <w:lvl w:ilvl="0">
      <w:start w:val="4"/>
      <w:numFmt w:val="bullet"/>
      <w:lvlText w:val="-"/>
      <w:lvlJc w:val="left"/>
      <w:pPr>
        <w:tabs>
          <w:tab w:val="num" w:pos="786"/>
        </w:tabs>
        <w:ind w:left="786" w:hanging="360"/>
      </w:pPr>
      <w:rPr>
        <w:rFonts w:hint="default"/>
      </w:rPr>
    </w:lvl>
  </w:abstractNum>
  <w:abstractNum w:abstractNumId="13">
    <w:nsid w:val="4D201013"/>
    <w:multiLevelType w:val="hybridMultilevel"/>
    <w:tmpl w:val="BE74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9F0BC3"/>
    <w:multiLevelType w:val="hybridMultilevel"/>
    <w:tmpl w:val="9F8EAC9E"/>
    <w:lvl w:ilvl="0" w:tplc="0419000F">
      <w:start w:val="1"/>
      <w:numFmt w:val="decimal"/>
      <w:lvlText w:val="%1."/>
      <w:lvlJc w:val="left"/>
      <w:pPr>
        <w:ind w:left="1151" w:hanging="360"/>
      </w:pPr>
      <w:rPr>
        <w:rFonts w:cs="Times New Roman"/>
      </w:rPr>
    </w:lvl>
    <w:lvl w:ilvl="1" w:tplc="04190019" w:tentative="1">
      <w:start w:val="1"/>
      <w:numFmt w:val="lowerLetter"/>
      <w:lvlText w:val="%2."/>
      <w:lvlJc w:val="left"/>
      <w:pPr>
        <w:ind w:left="1871" w:hanging="360"/>
      </w:pPr>
      <w:rPr>
        <w:rFonts w:cs="Times New Roman"/>
      </w:rPr>
    </w:lvl>
    <w:lvl w:ilvl="2" w:tplc="0419001B" w:tentative="1">
      <w:start w:val="1"/>
      <w:numFmt w:val="lowerRoman"/>
      <w:lvlText w:val="%3."/>
      <w:lvlJc w:val="right"/>
      <w:pPr>
        <w:ind w:left="2591" w:hanging="180"/>
      </w:pPr>
      <w:rPr>
        <w:rFonts w:cs="Times New Roman"/>
      </w:rPr>
    </w:lvl>
    <w:lvl w:ilvl="3" w:tplc="0419000F" w:tentative="1">
      <w:start w:val="1"/>
      <w:numFmt w:val="decimal"/>
      <w:lvlText w:val="%4."/>
      <w:lvlJc w:val="left"/>
      <w:pPr>
        <w:ind w:left="3311" w:hanging="360"/>
      </w:pPr>
      <w:rPr>
        <w:rFonts w:cs="Times New Roman"/>
      </w:rPr>
    </w:lvl>
    <w:lvl w:ilvl="4" w:tplc="04190019" w:tentative="1">
      <w:start w:val="1"/>
      <w:numFmt w:val="lowerLetter"/>
      <w:lvlText w:val="%5."/>
      <w:lvlJc w:val="left"/>
      <w:pPr>
        <w:ind w:left="4031" w:hanging="360"/>
      </w:pPr>
      <w:rPr>
        <w:rFonts w:cs="Times New Roman"/>
      </w:rPr>
    </w:lvl>
    <w:lvl w:ilvl="5" w:tplc="0419001B" w:tentative="1">
      <w:start w:val="1"/>
      <w:numFmt w:val="lowerRoman"/>
      <w:lvlText w:val="%6."/>
      <w:lvlJc w:val="right"/>
      <w:pPr>
        <w:ind w:left="4751" w:hanging="180"/>
      </w:pPr>
      <w:rPr>
        <w:rFonts w:cs="Times New Roman"/>
      </w:rPr>
    </w:lvl>
    <w:lvl w:ilvl="6" w:tplc="0419000F" w:tentative="1">
      <w:start w:val="1"/>
      <w:numFmt w:val="decimal"/>
      <w:lvlText w:val="%7."/>
      <w:lvlJc w:val="left"/>
      <w:pPr>
        <w:ind w:left="5471" w:hanging="360"/>
      </w:pPr>
      <w:rPr>
        <w:rFonts w:cs="Times New Roman"/>
      </w:rPr>
    </w:lvl>
    <w:lvl w:ilvl="7" w:tplc="04190019" w:tentative="1">
      <w:start w:val="1"/>
      <w:numFmt w:val="lowerLetter"/>
      <w:lvlText w:val="%8."/>
      <w:lvlJc w:val="left"/>
      <w:pPr>
        <w:ind w:left="6191" w:hanging="360"/>
      </w:pPr>
      <w:rPr>
        <w:rFonts w:cs="Times New Roman"/>
      </w:rPr>
    </w:lvl>
    <w:lvl w:ilvl="8" w:tplc="0419001B" w:tentative="1">
      <w:start w:val="1"/>
      <w:numFmt w:val="lowerRoman"/>
      <w:lvlText w:val="%9."/>
      <w:lvlJc w:val="right"/>
      <w:pPr>
        <w:ind w:left="6911" w:hanging="180"/>
      </w:pPr>
      <w:rPr>
        <w:rFonts w:cs="Times New Roman"/>
      </w:rPr>
    </w:lvl>
  </w:abstractNum>
  <w:abstractNum w:abstractNumId="15">
    <w:nsid w:val="52FA0F0C"/>
    <w:multiLevelType w:val="hybridMultilevel"/>
    <w:tmpl w:val="8D5ED268"/>
    <w:lvl w:ilvl="0" w:tplc="C944E38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16">
    <w:nsid w:val="56956569"/>
    <w:multiLevelType w:val="multilevel"/>
    <w:tmpl w:val="2ADCA5BE"/>
    <w:lvl w:ilvl="0">
      <w:start w:val="1"/>
      <w:numFmt w:val="decimal"/>
      <w:lvlText w:val="%1."/>
      <w:lvlJc w:val="left"/>
      <w:pPr>
        <w:ind w:left="791"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707" w:hanging="720"/>
      </w:pPr>
      <w:rPr>
        <w:rFonts w:cs="Times New Roman" w:hint="default"/>
      </w:rPr>
    </w:lvl>
    <w:lvl w:ilvl="3">
      <w:start w:val="1"/>
      <w:numFmt w:val="decimal"/>
      <w:isLgl/>
      <w:lvlText w:val="%1.%2.%3.%4"/>
      <w:lvlJc w:val="left"/>
      <w:pPr>
        <w:ind w:left="2345" w:hanging="1080"/>
      </w:pPr>
      <w:rPr>
        <w:rFonts w:cs="Times New Roman" w:hint="default"/>
      </w:rPr>
    </w:lvl>
    <w:lvl w:ilvl="4">
      <w:start w:val="1"/>
      <w:numFmt w:val="decimal"/>
      <w:isLgl/>
      <w:lvlText w:val="%1.%2.%3.%4.%5"/>
      <w:lvlJc w:val="left"/>
      <w:pPr>
        <w:ind w:left="2623" w:hanging="1080"/>
      </w:pPr>
      <w:rPr>
        <w:rFonts w:cs="Times New Roman" w:hint="default"/>
      </w:rPr>
    </w:lvl>
    <w:lvl w:ilvl="5">
      <w:start w:val="1"/>
      <w:numFmt w:val="decimal"/>
      <w:isLgl/>
      <w:lvlText w:val="%1.%2.%3.%4.%5.%6"/>
      <w:lvlJc w:val="left"/>
      <w:pPr>
        <w:ind w:left="3261" w:hanging="1440"/>
      </w:pPr>
      <w:rPr>
        <w:rFonts w:cs="Times New Roman" w:hint="default"/>
      </w:rPr>
    </w:lvl>
    <w:lvl w:ilvl="6">
      <w:start w:val="1"/>
      <w:numFmt w:val="decimal"/>
      <w:isLgl/>
      <w:lvlText w:val="%1.%2.%3.%4.%5.%6.%7"/>
      <w:lvlJc w:val="left"/>
      <w:pPr>
        <w:ind w:left="3539" w:hanging="1440"/>
      </w:pPr>
      <w:rPr>
        <w:rFonts w:cs="Times New Roman" w:hint="default"/>
      </w:rPr>
    </w:lvl>
    <w:lvl w:ilvl="7">
      <w:start w:val="1"/>
      <w:numFmt w:val="decimal"/>
      <w:isLgl/>
      <w:lvlText w:val="%1.%2.%3.%4.%5.%6.%7.%8"/>
      <w:lvlJc w:val="left"/>
      <w:pPr>
        <w:ind w:left="4177" w:hanging="1800"/>
      </w:pPr>
      <w:rPr>
        <w:rFonts w:cs="Times New Roman" w:hint="default"/>
      </w:rPr>
    </w:lvl>
    <w:lvl w:ilvl="8">
      <w:start w:val="1"/>
      <w:numFmt w:val="decimal"/>
      <w:isLgl/>
      <w:lvlText w:val="%1.%2.%3.%4.%5.%6.%7.%8.%9"/>
      <w:lvlJc w:val="left"/>
      <w:pPr>
        <w:ind w:left="4815" w:hanging="2160"/>
      </w:pPr>
      <w:rPr>
        <w:rFonts w:cs="Times New Roman" w:hint="default"/>
      </w:rPr>
    </w:lvl>
  </w:abstractNum>
  <w:abstractNum w:abstractNumId="17">
    <w:nsid w:val="589F1C5D"/>
    <w:multiLevelType w:val="hybridMultilevel"/>
    <w:tmpl w:val="C1BAB35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8">
    <w:nsid w:val="5C8D5315"/>
    <w:multiLevelType w:val="hybridMultilevel"/>
    <w:tmpl w:val="3AEA6D1A"/>
    <w:lvl w:ilvl="0" w:tplc="0419000F">
      <w:start w:val="1"/>
      <w:numFmt w:val="decimal"/>
      <w:lvlText w:val="%1."/>
      <w:lvlJc w:val="left"/>
      <w:pPr>
        <w:ind w:left="1123" w:hanging="360"/>
      </w:pPr>
      <w:rPr>
        <w:rFonts w:cs="Times New Roman"/>
      </w:rPr>
    </w:lvl>
    <w:lvl w:ilvl="1" w:tplc="04190019" w:tentative="1">
      <w:start w:val="1"/>
      <w:numFmt w:val="lowerLetter"/>
      <w:lvlText w:val="%2."/>
      <w:lvlJc w:val="left"/>
      <w:pPr>
        <w:ind w:left="1843" w:hanging="360"/>
      </w:pPr>
      <w:rPr>
        <w:rFonts w:cs="Times New Roman"/>
      </w:rPr>
    </w:lvl>
    <w:lvl w:ilvl="2" w:tplc="0419001B" w:tentative="1">
      <w:start w:val="1"/>
      <w:numFmt w:val="lowerRoman"/>
      <w:lvlText w:val="%3."/>
      <w:lvlJc w:val="right"/>
      <w:pPr>
        <w:ind w:left="2563" w:hanging="180"/>
      </w:pPr>
      <w:rPr>
        <w:rFonts w:cs="Times New Roman"/>
      </w:rPr>
    </w:lvl>
    <w:lvl w:ilvl="3" w:tplc="0419000F" w:tentative="1">
      <w:start w:val="1"/>
      <w:numFmt w:val="decimal"/>
      <w:lvlText w:val="%4."/>
      <w:lvlJc w:val="left"/>
      <w:pPr>
        <w:ind w:left="3283" w:hanging="360"/>
      </w:pPr>
      <w:rPr>
        <w:rFonts w:cs="Times New Roman"/>
      </w:rPr>
    </w:lvl>
    <w:lvl w:ilvl="4" w:tplc="04190019" w:tentative="1">
      <w:start w:val="1"/>
      <w:numFmt w:val="lowerLetter"/>
      <w:lvlText w:val="%5."/>
      <w:lvlJc w:val="left"/>
      <w:pPr>
        <w:ind w:left="4003" w:hanging="360"/>
      </w:pPr>
      <w:rPr>
        <w:rFonts w:cs="Times New Roman"/>
      </w:rPr>
    </w:lvl>
    <w:lvl w:ilvl="5" w:tplc="0419001B" w:tentative="1">
      <w:start w:val="1"/>
      <w:numFmt w:val="lowerRoman"/>
      <w:lvlText w:val="%6."/>
      <w:lvlJc w:val="right"/>
      <w:pPr>
        <w:ind w:left="4723" w:hanging="180"/>
      </w:pPr>
      <w:rPr>
        <w:rFonts w:cs="Times New Roman"/>
      </w:rPr>
    </w:lvl>
    <w:lvl w:ilvl="6" w:tplc="0419000F" w:tentative="1">
      <w:start w:val="1"/>
      <w:numFmt w:val="decimal"/>
      <w:lvlText w:val="%7."/>
      <w:lvlJc w:val="left"/>
      <w:pPr>
        <w:ind w:left="5443" w:hanging="360"/>
      </w:pPr>
      <w:rPr>
        <w:rFonts w:cs="Times New Roman"/>
      </w:rPr>
    </w:lvl>
    <w:lvl w:ilvl="7" w:tplc="04190019" w:tentative="1">
      <w:start w:val="1"/>
      <w:numFmt w:val="lowerLetter"/>
      <w:lvlText w:val="%8."/>
      <w:lvlJc w:val="left"/>
      <w:pPr>
        <w:ind w:left="6163" w:hanging="360"/>
      </w:pPr>
      <w:rPr>
        <w:rFonts w:cs="Times New Roman"/>
      </w:rPr>
    </w:lvl>
    <w:lvl w:ilvl="8" w:tplc="0419001B" w:tentative="1">
      <w:start w:val="1"/>
      <w:numFmt w:val="lowerRoman"/>
      <w:lvlText w:val="%9."/>
      <w:lvlJc w:val="right"/>
      <w:pPr>
        <w:ind w:left="6883" w:hanging="180"/>
      </w:pPr>
      <w:rPr>
        <w:rFonts w:cs="Times New Roman"/>
      </w:rPr>
    </w:lvl>
  </w:abstractNum>
  <w:abstractNum w:abstractNumId="19">
    <w:nsid w:val="5CA9189B"/>
    <w:multiLevelType w:val="hybridMultilevel"/>
    <w:tmpl w:val="4E4894BC"/>
    <w:lvl w:ilvl="0" w:tplc="04190011">
      <w:start w:val="1"/>
      <w:numFmt w:val="decimal"/>
      <w:lvlText w:val="%1)"/>
      <w:lvlJc w:val="left"/>
      <w:pPr>
        <w:ind w:left="1151" w:hanging="360"/>
      </w:pPr>
      <w:rPr>
        <w:rFonts w:cs="Times New Roman"/>
      </w:rPr>
    </w:lvl>
    <w:lvl w:ilvl="1" w:tplc="04190019" w:tentative="1">
      <w:start w:val="1"/>
      <w:numFmt w:val="lowerLetter"/>
      <w:lvlText w:val="%2."/>
      <w:lvlJc w:val="left"/>
      <w:pPr>
        <w:ind w:left="1871" w:hanging="360"/>
      </w:pPr>
      <w:rPr>
        <w:rFonts w:cs="Times New Roman"/>
      </w:rPr>
    </w:lvl>
    <w:lvl w:ilvl="2" w:tplc="0419001B" w:tentative="1">
      <w:start w:val="1"/>
      <w:numFmt w:val="lowerRoman"/>
      <w:lvlText w:val="%3."/>
      <w:lvlJc w:val="right"/>
      <w:pPr>
        <w:ind w:left="2591" w:hanging="180"/>
      </w:pPr>
      <w:rPr>
        <w:rFonts w:cs="Times New Roman"/>
      </w:rPr>
    </w:lvl>
    <w:lvl w:ilvl="3" w:tplc="0419000F" w:tentative="1">
      <w:start w:val="1"/>
      <w:numFmt w:val="decimal"/>
      <w:lvlText w:val="%4."/>
      <w:lvlJc w:val="left"/>
      <w:pPr>
        <w:ind w:left="3311" w:hanging="360"/>
      </w:pPr>
      <w:rPr>
        <w:rFonts w:cs="Times New Roman"/>
      </w:rPr>
    </w:lvl>
    <w:lvl w:ilvl="4" w:tplc="04190019" w:tentative="1">
      <w:start w:val="1"/>
      <w:numFmt w:val="lowerLetter"/>
      <w:lvlText w:val="%5."/>
      <w:lvlJc w:val="left"/>
      <w:pPr>
        <w:ind w:left="4031" w:hanging="360"/>
      </w:pPr>
      <w:rPr>
        <w:rFonts w:cs="Times New Roman"/>
      </w:rPr>
    </w:lvl>
    <w:lvl w:ilvl="5" w:tplc="0419001B" w:tentative="1">
      <w:start w:val="1"/>
      <w:numFmt w:val="lowerRoman"/>
      <w:lvlText w:val="%6."/>
      <w:lvlJc w:val="right"/>
      <w:pPr>
        <w:ind w:left="4751" w:hanging="180"/>
      </w:pPr>
      <w:rPr>
        <w:rFonts w:cs="Times New Roman"/>
      </w:rPr>
    </w:lvl>
    <w:lvl w:ilvl="6" w:tplc="0419000F" w:tentative="1">
      <w:start w:val="1"/>
      <w:numFmt w:val="decimal"/>
      <w:lvlText w:val="%7."/>
      <w:lvlJc w:val="left"/>
      <w:pPr>
        <w:ind w:left="5471" w:hanging="360"/>
      </w:pPr>
      <w:rPr>
        <w:rFonts w:cs="Times New Roman"/>
      </w:rPr>
    </w:lvl>
    <w:lvl w:ilvl="7" w:tplc="04190019" w:tentative="1">
      <w:start w:val="1"/>
      <w:numFmt w:val="lowerLetter"/>
      <w:lvlText w:val="%8."/>
      <w:lvlJc w:val="left"/>
      <w:pPr>
        <w:ind w:left="6191" w:hanging="360"/>
      </w:pPr>
      <w:rPr>
        <w:rFonts w:cs="Times New Roman"/>
      </w:rPr>
    </w:lvl>
    <w:lvl w:ilvl="8" w:tplc="0419001B" w:tentative="1">
      <w:start w:val="1"/>
      <w:numFmt w:val="lowerRoman"/>
      <w:lvlText w:val="%9."/>
      <w:lvlJc w:val="right"/>
      <w:pPr>
        <w:ind w:left="6911" w:hanging="180"/>
      </w:pPr>
      <w:rPr>
        <w:rFonts w:cs="Times New Roman"/>
      </w:rPr>
    </w:lvl>
  </w:abstractNum>
  <w:abstractNum w:abstractNumId="20">
    <w:nsid w:val="5D12371F"/>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6B427F98"/>
    <w:multiLevelType w:val="hybridMultilevel"/>
    <w:tmpl w:val="9BE64304"/>
    <w:lvl w:ilvl="0" w:tplc="28E8B8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CED19E0"/>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3">
    <w:nsid w:val="72770CF1"/>
    <w:multiLevelType w:val="hybridMultilevel"/>
    <w:tmpl w:val="7A3CED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292234A"/>
    <w:multiLevelType w:val="hybridMultilevel"/>
    <w:tmpl w:val="F3B2BE1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nsid w:val="7CF7659C"/>
    <w:multiLevelType w:val="hybridMultilevel"/>
    <w:tmpl w:val="CCE862AC"/>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6">
    <w:nsid w:val="7F4970DE"/>
    <w:multiLevelType w:val="hybridMultilevel"/>
    <w:tmpl w:val="474EEF34"/>
    <w:lvl w:ilvl="0" w:tplc="10A271A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2"/>
  </w:num>
  <w:num w:numId="2">
    <w:abstractNumId w:val="6"/>
  </w:num>
  <w:num w:numId="3">
    <w:abstractNumId w:val="1"/>
  </w:num>
  <w:num w:numId="4">
    <w:abstractNumId w:val="7"/>
  </w:num>
  <w:num w:numId="5">
    <w:abstractNumId w:val="14"/>
  </w:num>
  <w:num w:numId="6">
    <w:abstractNumId w:val="9"/>
  </w:num>
  <w:num w:numId="7">
    <w:abstractNumId w:val="19"/>
  </w:num>
  <w:num w:numId="8">
    <w:abstractNumId w:val="0"/>
  </w:num>
  <w:num w:numId="9">
    <w:abstractNumId w:val="20"/>
  </w:num>
  <w:num w:numId="10">
    <w:abstractNumId w:val="15"/>
  </w:num>
  <w:num w:numId="11">
    <w:abstractNumId w:val="16"/>
  </w:num>
  <w:num w:numId="12">
    <w:abstractNumId w:val="17"/>
  </w:num>
  <w:num w:numId="13">
    <w:abstractNumId w:val="5"/>
  </w:num>
  <w:num w:numId="14">
    <w:abstractNumId w:val="4"/>
  </w:num>
  <w:num w:numId="15">
    <w:abstractNumId w:val="12"/>
  </w:num>
  <w:num w:numId="16">
    <w:abstractNumId w:val="21"/>
  </w:num>
  <w:num w:numId="17">
    <w:abstractNumId w:val="24"/>
  </w:num>
  <w:num w:numId="18">
    <w:abstractNumId w:val="2"/>
  </w:num>
  <w:num w:numId="19">
    <w:abstractNumId w:val="13"/>
  </w:num>
  <w:num w:numId="20">
    <w:abstractNumId w:val="25"/>
  </w:num>
  <w:num w:numId="21">
    <w:abstractNumId w:val="23"/>
  </w:num>
  <w:num w:numId="22">
    <w:abstractNumId w:val="18"/>
  </w:num>
  <w:num w:numId="23">
    <w:abstractNumId w:val="3"/>
  </w:num>
  <w:num w:numId="24">
    <w:abstractNumId w:val="8"/>
  </w:num>
  <w:num w:numId="25">
    <w:abstractNumId w:val="11"/>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D1C"/>
    <w:rsid w:val="0004328E"/>
    <w:rsid w:val="00056412"/>
    <w:rsid w:val="0008348A"/>
    <w:rsid w:val="0009730B"/>
    <w:rsid w:val="000A3113"/>
    <w:rsid w:val="000A6188"/>
    <w:rsid w:val="00102D86"/>
    <w:rsid w:val="00110A66"/>
    <w:rsid w:val="00112A43"/>
    <w:rsid w:val="001A39F4"/>
    <w:rsid w:val="001D6080"/>
    <w:rsid w:val="00245156"/>
    <w:rsid w:val="002547EC"/>
    <w:rsid w:val="00285C37"/>
    <w:rsid w:val="002C79F0"/>
    <w:rsid w:val="00304FF4"/>
    <w:rsid w:val="0031083C"/>
    <w:rsid w:val="00357100"/>
    <w:rsid w:val="00376CD5"/>
    <w:rsid w:val="0039042F"/>
    <w:rsid w:val="003A27E9"/>
    <w:rsid w:val="003A299C"/>
    <w:rsid w:val="003C2F24"/>
    <w:rsid w:val="003C666F"/>
    <w:rsid w:val="003C77A5"/>
    <w:rsid w:val="003D0857"/>
    <w:rsid w:val="003D2DBF"/>
    <w:rsid w:val="003E74C3"/>
    <w:rsid w:val="003F49CA"/>
    <w:rsid w:val="003F545E"/>
    <w:rsid w:val="0042272D"/>
    <w:rsid w:val="00436779"/>
    <w:rsid w:val="00456223"/>
    <w:rsid w:val="00492828"/>
    <w:rsid w:val="004A3958"/>
    <w:rsid w:val="004F17AF"/>
    <w:rsid w:val="005052C1"/>
    <w:rsid w:val="00570F6C"/>
    <w:rsid w:val="00573750"/>
    <w:rsid w:val="005A761A"/>
    <w:rsid w:val="005D4754"/>
    <w:rsid w:val="005E2D08"/>
    <w:rsid w:val="00606B60"/>
    <w:rsid w:val="00611D68"/>
    <w:rsid w:val="006141DF"/>
    <w:rsid w:val="00625EA9"/>
    <w:rsid w:val="006340AE"/>
    <w:rsid w:val="0065325F"/>
    <w:rsid w:val="00657007"/>
    <w:rsid w:val="00665D79"/>
    <w:rsid w:val="00676FF5"/>
    <w:rsid w:val="006D31EB"/>
    <w:rsid w:val="0070709B"/>
    <w:rsid w:val="00744553"/>
    <w:rsid w:val="007701BE"/>
    <w:rsid w:val="007D0FE5"/>
    <w:rsid w:val="007E07A1"/>
    <w:rsid w:val="007E6028"/>
    <w:rsid w:val="00804041"/>
    <w:rsid w:val="008734E1"/>
    <w:rsid w:val="008818FB"/>
    <w:rsid w:val="008844F3"/>
    <w:rsid w:val="008A57CE"/>
    <w:rsid w:val="008E3FA6"/>
    <w:rsid w:val="008F2AB2"/>
    <w:rsid w:val="00927EA2"/>
    <w:rsid w:val="00962D7E"/>
    <w:rsid w:val="009639C4"/>
    <w:rsid w:val="009A6713"/>
    <w:rsid w:val="009E5FBB"/>
    <w:rsid w:val="00A15F38"/>
    <w:rsid w:val="00A255F7"/>
    <w:rsid w:val="00A33B81"/>
    <w:rsid w:val="00A54AD6"/>
    <w:rsid w:val="00A67AD2"/>
    <w:rsid w:val="00A7425E"/>
    <w:rsid w:val="00A82208"/>
    <w:rsid w:val="00A9009E"/>
    <w:rsid w:val="00AC5E89"/>
    <w:rsid w:val="00AF0BC6"/>
    <w:rsid w:val="00AF7628"/>
    <w:rsid w:val="00B14B5C"/>
    <w:rsid w:val="00B32E7A"/>
    <w:rsid w:val="00B423B9"/>
    <w:rsid w:val="00B42768"/>
    <w:rsid w:val="00B42814"/>
    <w:rsid w:val="00B5179A"/>
    <w:rsid w:val="00B64170"/>
    <w:rsid w:val="00B71658"/>
    <w:rsid w:val="00BB2F19"/>
    <w:rsid w:val="00C06702"/>
    <w:rsid w:val="00C30020"/>
    <w:rsid w:val="00C33798"/>
    <w:rsid w:val="00C461B1"/>
    <w:rsid w:val="00CB6A33"/>
    <w:rsid w:val="00CD2E82"/>
    <w:rsid w:val="00CF6D1C"/>
    <w:rsid w:val="00D13585"/>
    <w:rsid w:val="00D64B35"/>
    <w:rsid w:val="00D736B6"/>
    <w:rsid w:val="00D83FF2"/>
    <w:rsid w:val="00DA3715"/>
    <w:rsid w:val="00DE59BB"/>
    <w:rsid w:val="00DF2A0F"/>
    <w:rsid w:val="00E1388F"/>
    <w:rsid w:val="00E52A45"/>
    <w:rsid w:val="00E65A8B"/>
    <w:rsid w:val="00E8548A"/>
    <w:rsid w:val="00E8664B"/>
    <w:rsid w:val="00EB5608"/>
    <w:rsid w:val="00F2316F"/>
    <w:rsid w:val="00F65EC6"/>
    <w:rsid w:val="00FA1F69"/>
    <w:rsid w:val="00FC68BA"/>
    <w:rsid w:val="00FC6FDE"/>
    <w:rsid w:val="00FC742D"/>
    <w:rsid w:val="00FD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88EFFB-4FA7-47F3-A4FB-A21C1706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99C"/>
    <w:pPr>
      <w:spacing w:line="360" w:lineRule="auto"/>
    </w:pPr>
    <w:rPr>
      <w:rFonts w:ascii="Times New Roman" w:hAnsi="Times New Roman" w:cs="Times New Roman"/>
      <w:sz w:val="28"/>
      <w:szCs w:val="22"/>
      <w:lang w:eastAsia="en-US"/>
    </w:rPr>
  </w:style>
  <w:style w:type="paragraph" w:styleId="1">
    <w:name w:val="heading 1"/>
    <w:basedOn w:val="a"/>
    <w:next w:val="a"/>
    <w:link w:val="10"/>
    <w:uiPriority w:val="9"/>
    <w:qFormat/>
    <w:rsid w:val="00CF6D1C"/>
    <w:pPr>
      <w:keepNext/>
      <w:keepLines/>
      <w:numPr>
        <w:numId w:val="1"/>
      </w:numPr>
      <w:spacing w:before="120"/>
      <w:outlineLvl w:val="0"/>
    </w:pPr>
    <w:rPr>
      <w:rFonts w:ascii="Cambria" w:hAnsi="Cambria"/>
      <w:b/>
      <w:bCs/>
      <w:szCs w:val="28"/>
    </w:rPr>
  </w:style>
  <w:style w:type="paragraph" w:styleId="2">
    <w:name w:val="heading 2"/>
    <w:basedOn w:val="a"/>
    <w:next w:val="a"/>
    <w:link w:val="20"/>
    <w:uiPriority w:val="9"/>
    <w:unhideWhenUsed/>
    <w:qFormat/>
    <w:rsid w:val="00CF6D1C"/>
    <w:pPr>
      <w:keepNext/>
      <w:keepLines/>
      <w:numPr>
        <w:ilvl w:val="1"/>
        <w:numId w:val="1"/>
      </w:numPr>
      <w:spacing w:before="200"/>
      <w:outlineLvl w:val="1"/>
    </w:pPr>
    <w:rPr>
      <w:rFonts w:ascii="Cambria" w:hAnsi="Cambria"/>
      <w:b/>
      <w:bCs/>
      <w:sz w:val="26"/>
      <w:szCs w:val="26"/>
    </w:rPr>
  </w:style>
  <w:style w:type="paragraph" w:styleId="3">
    <w:name w:val="heading 3"/>
    <w:basedOn w:val="a"/>
    <w:next w:val="a"/>
    <w:link w:val="30"/>
    <w:uiPriority w:val="9"/>
    <w:unhideWhenUsed/>
    <w:qFormat/>
    <w:rsid w:val="008734E1"/>
    <w:pPr>
      <w:keepNext/>
      <w:keepLines/>
      <w:numPr>
        <w:ilvl w:val="2"/>
        <w:numId w:val="1"/>
      </w:numPr>
      <w:spacing w:before="200"/>
      <w:outlineLvl w:val="2"/>
    </w:pPr>
    <w:rPr>
      <w:rFonts w:ascii="Cambria" w:hAnsi="Cambria"/>
      <w:b/>
      <w:bCs/>
    </w:rPr>
  </w:style>
  <w:style w:type="paragraph" w:styleId="4">
    <w:name w:val="heading 4"/>
    <w:basedOn w:val="a"/>
    <w:next w:val="a"/>
    <w:link w:val="40"/>
    <w:uiPriority w:val="9"/>
    <w:semiHidden/>
    <w:unhideWhenUsed/>
    <w:qFormat/>
    <w:rsid w:val="008734E1"/>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8734E1"/>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
    <w:semiHidden/>
    <w:unhideWhenUsed/>
    <w:qFormat/>
    <w:rsid w:val="008734E1"/>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unhideWhenUsed/>
    <w:qFormat/>
    <w:rsid w:val="008734E1"/>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8734E1"/>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8734E1"/>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F6D1C"/>
    <w:rPr>
      <w:rFonts w:ascii="Cambria" w:eastAsia="Times New Roman" w:hAnsi="Cambria" w:cs="Times New Roman"/>
      <w:b/>
      <w:bCs/>
      <w:sz w:val="28"/>
      <w:szCs w:val="28"/>
    </w:rPr>
  </w:style>
  <w:style w:type="character" w:customStyle="1" w:styleId="20">
    <w:name w:val="Заголовок 2 Знак"/>
    <w:link w:val="2"/>
    <w:uiPriority w:val="9"/>
    <w:locked/>
    <w:rsid w:val="00CF6D1C"/>
    <w:rPr>
      <w:rFonts w:ascii="Cambria" w:eastAsia="Times New Roman" w:hAnsi="Cambria" w:cs="Times New Roman"/>
      <w:b/>
      <w:bCs/>
      <w:sz w:val="26"/>
      <w:szCs w:val="26"/>
    </w:rPr>
  </w:style>
  <w:style w:type="character" w:customStyle="1" w:styleId="30">
    <w:name w:val="Заголовок 3 Знак"/>
    <w:link w:val="3"/>
    <w:uiPriority w:val="9"/>
    <w:locked/>
    <w:rsid w:val="008734E1"/>
    <w:rPr>
      <w:rFonts w:ascii="Cambria" w:eastAsia="Times New Roman" w:hAnsi="Cambria" w:cs="Times New Roman"/>
      <w:b/>
      <w:bCs/>
    </w:rPr>
  </w:style>
  <w:style w:type="character" w:customStyle="1" w:styleId="40">
    <w:name w:val="Заголовок 4 Знак"/>
    <w:link w:val="4"/>
    <w:uiPriority w:val="9"/>
    <w:semiHidden/>
    <w:locked/>
    <w:rsid w:val="008734E1"/>
    <w:rPr>
      <w:rFonts w:ascii="Cambria" w:eastAsia="Times New Roman" w:hAnsi="Cambria" w:cs="Times New Roman"/>
      <w:b/>
      <w:bCs/>
      <w:i/>
      <w:iCs/>
      <w:color w:val="4F81BD"/>
    </w:rPr>
  </w:style>
  <w:style w:type="character" w:customStyle="1" w:styleId="50">
    <w:name w:val="Заголовок 5 Знак"/>
    <w:link w:val="5"/>
    <w:uiPriority w:val="9"/>
    <w:semiHidden/>
    <w:locked/>
    <w:rsid w:val="008734E1"/>
    <w:rPr>
      <w:rFonts w:ascii="Cambria" w:eastAsia="Times New Roman" w:hAnsi="Cambria" w:cs="Times New Roman"/>
      <w:color w:val="243F60"/>
    </w:rPr>
  </w:style>
  <w:style w:type="character" w:customStyle="1" w:styleId="60">
    <w:name w:val="Заголовок 6 Знак"/>
    <w:link w:val="6"/>
    <w:uiPriority w:val="9"/>
    <w:semiHidden/>
    <w:locked/>
    <w:rsid w:val="008734E1"/>
    <w:rPr>
      <w:rFonts w:ascii="Cambria" w:eastAsia="Times New Roman" w:hAnsi="Cambria" w:cs="Times New Roman"/>
      <w:i/>
      <w:iCs/>
      <w:color w:val="243F60"/>
    </w:rPr>
  </w:style>
  <w:style w:type="character" w:customStyle="1" w:styleId="70">
    <w:name w:val="Заголовок 7 Знак"/>
    <w:link w:val="7"/>
    <w:uiPriority w:val="9"/>
    <w:locked/>
    <w:rsid w:val="008734E1"/>
    <w:rPr>
      <w:rFonts w:ascii="Cambria" w:eastAsia="Times New Roman" w:hAnsi="Cambria" w:cs="Times New Roman"/>
      <w:i/>
      <w:iCs/>
      <w:color w:val="404040"/>
    </w:rPr>
  </w:style>
  <w:style w:type="character" w:customStyle="1" w:styleId="80">
    <w:name w:val="Заголовок 8 Знак"/>
    <w:link w:val="8"/>
    <w:uiPriority w:val="9"/>
    <w:semiHidden/>
    <w:locked/>
    <w:rsid w:val="008734E1"/>
    <w:rPr>
      <w:rFonts w:ascii="Cambria" w:eastAsia="Times New Roman" w:hAnsi="Cambria" w:cs="Times New Roman"/>
      <w:color w:val="404040"/>
      <w:sz w:val="20"/>
      <w:szCs w:val="20"/>
    </w:rPr>
  </w:style>
  <w:style w:type="character" w:customStyle="1" w:styleId="90">
    <w:name w:val="Заголовок 9 Знак"/>
    <w:link w:val="9"/>
    <w:uiPriority w:val="9"/>
    <w:semiHidden/>
    <w:locked/>
    <w:rsid w:val="008734E1"/>
    <w:rPr>
      <w:rFonts w:ascii="Cambria" w:eastAsia="Times New Roman" w:hAnsi="Cambria" w:cs="Times New Roman"/>
      <w:i/>
      <w:iCs/>
      <w:color w:val="404040"/>
      <w:sz w:val="20"/>
      <w:szCs w:val="20"/>
    </w:rPr>
  </w:style>
  <w:style w:type="paragraph" w:styleId="a3">
    <w:name w:val="header"/>
    <w:basedOn w:val="a"/>
    <w:link w:val="a4"/>
    <w:uiPriority w:val="99"/>
    <w:semiHidden/>
    <w:unhideWhenUsed/>
    <w:rsid w:val="008734E1"/>
    <w:pPr>
      <w:tabs>
        <w:tab w:val="center" w:pos="4677"/>
        <w:tab w:val="right" w:pos="9355"/>
      </w:tabs>
      <w:spacing w:line="240" w:lineRule="auto"/>
    </w:pPr>
  </w:style>
  <w:style w:type="character" w:customStyle="1" w:styleId="a4">
    <w:name w:val="Верхний колонтитул Знак"/>
    <w:link w:val="a3"/>
    <w:uiPriority w:val="99"/>
    <w:semiHidden/>
    <w:locked/>
    <w:rsid w:val="008734E1"/>
    <w:rPr>
      <w:rFonts w:cs="Times New Roman"/>
    </w:rPr>
  </w:style>
  <w:style w:type="paragraph" w:styleId="a5">
    <w:name w:val="footer"/>
    <w:basedOn w:val="a"/>
    <w:link w:val="a6"/>
    <w:uiPriority w:val="99"/>
    <w:unhideWhenUsed/>
    <w:rsid w:val="008734E1"/>
    <w:pPr>
      <w:tabs>
        <w:tab w:val="center" w:pos="4677"/>
        <w:tab w:val="right" w:pos="9355"/>
      </w:tabs>
      <w:spacing w:line="240" w:lineRule="auto"/>
    </w:pPr>
  </w:style>
  <w:style w:type="character" w:customStyle="1" w:styleId="a6">
    <w:name w:val="Нижний колонтитул Знак"/>
    <w:link w:val="a5"/>
    <w:uiPriority w:val="99"/>
    <w:locked/>
    <w:rsid w:val="008734E1"/>
    <w:rPr>
      <w:rFonts w:cs="Times New Roman"/>
    </w:rPr>
  </w:style>
  <w:style w:type="paragraph" w:styleId="a7">
    <w:name w:val="TOC Heading"/>
    <w:basedOn w:val="1"/>
    <w:next w:val="a"/>
    <w:uiPriority w:val="39"/>
    <w:semiHidden/>
    <w:unhideWhenUsed/>
    <w:qFormat/>
    <w:rsid w:val="008734E1"/>
    <w:pPr>
      <w:numPr>
        <w:numId w:val="0"/>
      </w:numPr>
      <w:spacing w:before="480"/>
      <w:outlineLvl w:val="9"/>
    </w:pPr>
    <w:rPr>
      <w:color w:val="365F91"/>
    </w:rPr>
  </w:style>
  <w:style w:type="paragraph" w:styleId="11">
    <w:name w:val="toc 1"/>
    <w:basedOn w:val="a"/>
    <w:next w:val="a"/>
    <w:autoRedefine/>
    <w:uiPriority w:val="39"/>
    <w:unhideWhenUsed/>
    <w:rsid w:val="003A299C"/>
    <w:pPr>
      <w:tabs>
        <w:tab w:val="left" w:pos="440"/>
        <w:tab w:val="right" w:leader="dot" w:pos="9344"/>
      </w:tabs>
      <w:spacing w:after="100"/>
    </w:pPr>
  </w:style>
  <w:style w:type="paragraph" w:styleId="21">
    <w:name w:val="toc 2"/>
    <w:basedOn w:val="a"/>
    <w:next w:val="a"/>
    <w:autoRedefine/>
    <w:uiPriority w:val="39"/>
    <w:unhideWhenUsed/>
    <w:rsid w:val="008734E1"/>
    <w:pPr>
      <w:spacing w:after="100"/>
      <w:ind w:left="220"/>
    </w:pPr>
  </w:style>
  <w:style w:type="paragraph" w:styleId="31">
    <w:name w:val="toc 3"/>
    <w:basedOn w:val="a"/>
    <w:next w:val="a"/>
    <w:autoRedefine/>
    <w:uiPriority w:val="39"/>
    <w:unhideWhenUsed/>
    <w:rsid w:val="008734E1"/>
    <w:pPr>
      <w:spacing w:after="100"/>
      <w:ind w:left="440"/>
    </w:pPr>
  </w:style>
  <w:style w:type="character" w:styleId="a8">
    <w:name w:val="Hyperlink"/>
    <w:uiPriority w:val="99"/>
    <w:unhideWhenUsed/>
    <w:rsid w:val="008734E1"/>
    <w:rPr>
      <w:rFonts w:cs="Times New Roman"/>
      <w:color w:val="0000FF"/>
      <w:u w:val="single"/>
    </w:rPr>
  </w:style>
  <w:style w:type="paragraph" w:styleId="a9">
    <w:name w:val="Balloon Text"/>
    <w:basedOn w:val="a"/>
    <w:link w:val="aa"/>
    <w:uiPriority w:val="99"/>
    <w:semiHidden/>
    <w:unhideWhenUsed/>
    <w:rsid w:val="008734E1"/>
    <w:pPr>
      <w:spacing w:line="240" w:lineRule="auto"/>
    </w:pPr>
    <w:rPr>
      <w:rFonts w:ascii="Tahoma" w:hAnsi="Tahoma" w:cs="Tahoma"/>
      <w:sz w:val="16"/>
      <w:szCs w:val="16"/>
    </w:rPr>
  </w:style>
  <w:style w:type="character" w:customStyle="1" w:styleId="aa">
    <w:name w:val="Текст выноски Знак"/>
    <w:link w:val="a9"/>
    <w:uiPriority w:val="99"/>
    <w:semiHidden/>
    <w:locked/>
    <w:rsid w:val="008734E1"/>
    <w:rPr>
      <w:rFonts w:ascii="Tahoma" w:hAnsi="Tahoma" w:cs="Tahoma"/>
      <w:sz w:val="16"/>
      <w:szCs w:val="16"/>
    </w:rPr>
  </w:style>
  <w:style w:type="paragraph" w:styleId="ab">
    <w:name w:val="Normal (Web)"/>
    <w:basedOn w:val="a"/>
    <w:uiPriority w:val="99"/>
    <w:unhideWhenUsed/>
    <w:rsid w:val="00B14B5C"/>
    <w:pPr>
      <w:spacing w:before="100" w:beforeAutospacing="1" w:after="100" w:afterAutospacing="1" w:line="240" w:lineRule="auto"/>
    </w:pPr>
    <w:rPr>
      <w:sz w:val="24"/>
      <w:szCs w:val="24"/>
      <w:lang w:eastAsia="ru-RU"/>
    </w:rPr>
  </w:style>
  <w:style w:type="paragraph" w:styleId="ac">
    <w:name w:val="No Spacing"/>
    <w:link w:val="ad"/>
    <w:uiPriority w:val="1"/>
    <w:qFormat/>
    <w:rsid w:val="00B5179A"/>
    <w:rPr>
      <w:rFonts w:cs="Times New Roman"/>
      <w:sz w:val="22"/>
      <w:szCs w:val="22"/>
      <w:lang w:eastAsia="en-US"/>
    </w:rPr>
  </w:style>
  <w:style w:type="character" w:customStyle="1" w:styleId="ad">
    <w:name w:val="Без интервала Знак"/>
    <w:link w:val="ac"/>
    <w:uiPriority w:val="1"/>
    <w:locked/>
    <w:rsid w:val="00B5179A"/>
    <w:rPr>
      <w:rFonts w:eastAsia="Times New Roman" w:cs="Times New Roman"/>
    </w:rPr>
  </w:style>
  <w:style w:type="paragraph" w:styleId="ae">
    <w:name w:val="Document Map"/>
    <w:basedOn w:val="a"/>
    <w:link w:val="af"/>
    <w:uiPriority w:val="99"/>
    <w:semiHidden/>
    <w:unhideWhenUsed/>
    <w:rsid w:val="005D4754"/>
    <w:pPr>
      <w:spacing w:line="240" w:lineRule="auto"/>
    </w:pPr>
    <w:rPr>
      <w:rFonts w:ascii="Tahoma" w:hAnsi="Tahoma" w:cs="Tahoma"/>
      <w:sz w:val="16"/>
      <w:szCs w:val="16"/>
    </w:rPr>
  </w:style>
  <w:style w:type="character" w:customStyle="1" w:styleId="af">
    <w:name w:val="Схема документа Знак"/>
    <w:link w:val="ae"/>
    <w:uiPriority w:val="99"/>
    <w:semiHidden/>
    <w:locked/>
    <w:rsid w:val="005D4754"/>
    <w:rPr>
      <w:rFonts w:ascii="Tahoma" w:hAnsi="Tahoma" w:cs="Tahoma"/>
      <w:sz w:val="16"/>
      <w:szCs w:val="16"/>
    </w:rPr>
  </w:style>
  <w:style w:type="paragraph" w:customStyle="1" w:styleId="cnttext">
    <w:name w:val="cnt_text"/>
    <w:basedOn w:val="a"/>
    <w:rsid w:val="00744553"/>
    <w:pPr>
      <w:spacing w:before="100" w:beforeAutospacing="1" w:after="100" w:afterAutospacing="1" w:line="240" w:lineRule="auto"/>
    </w:pPr>
    <w:rPr>
      <w:color w:val="003468"/>
      <w:sz w:val="24"/>
      <w:szCs w:val="24"/>
      <w:lang w:eastAsia="ru-RU"/>
    </w:rPr>
  </w:style>
  <w:style w:type="paragraph" w:styleId="af0">
    <w:name w:val="endnote text"/>
    <w:basedOn w:val="a"/>
    <w:link w:val="af1"/>
    <w:uiPriority w:val="99"/>
    <w:semiHidden/>
    <w:unhideWhenUsed/>
    <w:rsid w:val="00A33B81"/>
    <w:pPr>
      <w:spacing w:line="240" w:lineRule="auto"/>
    </w:pPr>
    <w:rPr>
      <w:sz w:val="20"/>
      <w:szCs w:val="20"/>
    </w:rPr>
  </w:style>
  <w:style w:type="character" w:customStyle="1" w:styleId="af1">
    <w:name w:val="Текст концевой сноски Знак"/>
    <w:link w:val="af0"/>
    <w:uiPriority w:val="99"/>
    <w:semiHidden/>
    <w:locked/>
    <w:rsid w:val="00A33B81"/>
    <w:rPr>
      <w:rFonts w:ascii="Times New Roman" w:hAnsi="Times New Roman" w:cs="Times New Roman"/>
      <w:sz w:val="20"/>
      <w:szCs w:val="20"/>
    </w:rPr>
  </w:style>
  <w:style w:type="character" w:styleId="af2">
    <w:name w:val="endnote reference"/>
    <w:uiPriority w:val="99"/>
    <w:semiHidden/>
    <w:unhideWhenUsed/>
    <w:rsid w:val="00A33B81"/>
    <w:rPr>
      <w:rFonts w:cs="Times New Roman"/>
      <w:vertAlign w:val="superscript"/>
    </w:rPr>
  </w:style>
  <w:style w:type="paragraph" w:styleId="af3">
    <w:name w:val="footnote text"/>
    <w:basedOn w:val="a"/>
    <w:link w:val="af4"/>
    <w:uiPriority w:val="99"/>
    <w:semiHidden/>
    <w:unhideWhenUsed/>
    <w:rsid w:val="00A33B81"/>
    <w:pPr>
      <w:spacing w:line="240" w:lineRule="auto"/>
    </w:pPr>
    <w:rPr>
      <w:sz w:val="20"/>
      <w:szCs w:val="20"/>
    </w:rPr>
  </w:style>
  <w:style w:type="character" w:customStyle="1" w:styleId="af4">
    <w:name w:val="Текст сноски Знак"/>
    <w:link w:val="af3"/>
    <w:uiPriority w:val="99"/>
    <w:semiHidden/>
    <w:locked/>
    <w:rsid w:val="00A33B81"/>
    <w:rPr>
      <w:rFonts w:ascii="Times New Roman" w:hAnsi="Times New Roman" w:cs="Times New Roman"/>
      <w:sz w:val="20"/>
      <w:szCs w:val="20"/>
    </w:rPr>
  </w:style>
  <w:style w:type="character" w:styleId="af5">
    <w:name w:val="footnote reference"/>
    <w:uiPriority w:val="99"/>
    <w:semiHidden/>
    <w:unhideWhenUsed/>
    <w:rsid w:val="00A33B81"/>
    <w:rPr>
      <w:rFonts w:cs="Times New Roman"/>
      <w:vertAlign w:val="superscript"/>
    </w:rPr>
  </w:style>
  <w:style w:type="paragraph" w:customStyle="1" w:styleId="af6">
    <w:name w:val="Мой"/>
    <w:basedOn w:val="a"/>
    <w:rsid w:val="00FD2968"/>
    <w:pPr>
      <w:spacing w:line="240" w:lineRule="auto"/>
      <w:ind w:firstLine="1247"/>
      <w:jc w:val="both"/>
    </w:pPr>
    <w:rPr>
      <w:kern w:val="24"/>
      <w:sz w:val="24"/>
      <w:szCs w:val="20"/>
      <w:lang w:eastAsia="ru-RU"/>
    </w:rPr>
  </w:style>
  <w:style w:type="paragraph" w:customStyle="1" w:styleId="FR1">
    <w:name w:val="FR1"/>
    <w:rsid w:val="00FD2968"/>
    <w:pPr>
      <w:widowControl w:val="0"/>
      <w:spacing w:line="300" w:lineRule="auto"/>
      <w:ind w:left="600" w:right="600"/>
      <w:jc w:val="center"/>
    </w:pPr>
    <w:rPr>
      <w:rFonts w:ascii="Arial" w:hAnsi="Arial" w:cs="Times New Roman"/>
      <w:b/>
      <w:sz w:val="22"/>
      <w:lang w:eastAsia="en-US"/>
    </w:rPr>
  </w:style>
  <w:style w:type="paragraph" w:styleId="af7">
    <w:name w:val="Body Text Indent"/>
    <w:basedOn w:val="a"/>
    <w:link w:val="af8"/>
    <w:uiPriority w:val="99"/>
    <w:rsid w:val="00FD2968"/>
    <w:pPr>
      <w:ind w:firstLine="720"/>
    </w:pPr>
    <w:rPr>
      <w:sz w:val="24"/>
      <w:szCs w:val="20"/>
      <w:lang w:eastAsia="ru-RU"/>
    </w:rPr>
  </w:style>
  <w:style w:type="character" w:customStyle="1" w:styleId="af8">
    <w:name w:val="Основной текст с отступом Знак"/>
    <w:link w:val="af7"/>
    <w:uiPriority w:val="99"/>
    <w:locked/>
    <w:rsid w:val="00FD2968"/>
    <w:rPr>
      <w:rFonts w:ascii="Times New Roman" w:hAnsi="Times New Roman" w:cs="Times New Roman"/>
      <w:sz w:val="20"/>
      <w:szCs w:val="20"/>
      <w:lang w:val="x-none" w:eastAsia="ru-RU"/>
    </w:rPr>
  </w:style>
  <w:style w:type="paragraph" w:customStyle="1" w:styleId="txt">
    <w:name w:val="txt"/>
    <w:basedOn w:val="a"/>
    <w:rsid w:val="00FD2968"/>
    <w:pPr>
      <w:spacing w:before="100" w:beforeAutospacing="1" w:after="100" w:afterAutospacing="1" w:line="240" w:lineRule="auto"/>
    </w:pPr>
    <w:rPr>
      <w:sz w:val="24"/>
      <w:szCs w:val="24"/>
      <w:lang w:eastAsia="ru-RU"/>
    </w:rPr>
  </w:style>
  <w:style w:type="paragraph" w:customStyle="1" w:styleId="h3">
    <w:name w:val="h3"/>
    <w:basedOn w:val="a"/>
    <w:rsid w:val="00FD2968"/>
    <w:pPr>
      <w:spacing w:before="100" w:beforeAutospacing="1" w:after="100" w:afterAutospacing="1" w:line="240" w:lineRule="auto"/>
    </w:pPr>
    <w:rPr>
      <w:sz w:val="24"/>
      <w:szCs w:val="24"/>
      <w:lang w:eastAsia="ru-RU"/>
    </w:rPr>
  </w:style>
  <w:style w:type="paragraph" w:styleId="af9">
    <w:name w:val="caption"/>
    <w:basedOn w:val="a"/>
    <w:next w:val="a"/>
    <w:uiPriority w:val="35"/>
    <w:qFormat/>
    <w:rsid w:val="00F2316F"/>
    <w:pPr>
      <w:spacing w:line="240" w:lineRule="auto"/>
    </w:pPr>
    <w:rPr>
      <w:b/>
      <w:bCs/>
      <w:sz w:val="20"/>
      <w:szCs w:val="20"/>
      <w:lang w:eastAsia="ru-RU"/>
    </w:rPr>
  </w:style>
  <w:style w:type="paragraph" w:styleId="afa">
    <w:name w:val="List Paragraph"/>
    <w:basedOn w:val="a"/>
    <w:uiPriority w:val="34"/>
    <w:qFormat/>
    <w:rsid w:val="002C79F0"/>
    <w:pPr>
      <w:ind w:left="720"/>
      <w:contextualSpacing/>
    </w:pPr>
  </w:style>
  <w:style w:type="character" w:styleId="afb">
    <w:name w:val="Strong"/>
    <w:uiPriority w:val="22"/>
    <w:qFormat/>
    <w:rsid w:val="003E74C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98150">
      <w:marLeft w:val="0"/>
      <w:marRight w:val="0"/>
      <w:marTop w:val="0"/>
      <w:marBottom w:val="0"/>
      <w:divBdr>
        <w:top w:val="none" w:sz="0" w:space="0" w:color="auto"/>
        <w:left w:val="none" w:sz="0" w:space="0" w:color="auto"/>
        <w:bottom w:val="none" w:sz="0" w:space="0" w:color="auto"/>
        <w:right w:val="none" w:sz="0" w:space="0" w:color="auto"/>
      </w:divBdr>
      <w:divsChild>
        <w:div w:id="12748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E9C7-7985-4235-B308-1F4B40C7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8391</Words>
  <Characters>47832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dc:creator>
  <cp:keywords/>
  <dc:description/>
  <cp:lastModifiedBy>admin</cp:lastModifiedBy>
  <cp:revision>2</cp:revision>
  <cp:lastPrinted>2009-04-20T12:14:00Z</cp:lastPrinted>
  <dcterms:created xsi:type="dcterms:W3CDTF">2014-03-22T13:48:00Z</dcterms:created>
  <dcterms:modified xsi:type="dcterms:W3CDTF">2014-03-22T13:48:00Z</dcterms:modified>
</cp:coreProperties>
</file>