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06" w:rsidRDefault="00E34A06">
      <w:pPr>
        <w:pStyle w:val="aa"/>
      </w:pPr>
      <w:r>
        <w:t>МИНИСТЕРСТВО ОБЩЕГО И ПРОФЕССИОНАЛЬНОГО</w:t>
      </w:r>
    </w:p>
    <w:p w:rsidR="00E34A06" w:rsidRDefault="00E34A06">
      <w:pPr>
        <w:jc w:val="center"/>
        <w:rPr>
          <w:sz w:val="28"/>
          <w:szCs w:val="28"/>
        </w:rPr>
      </w:pPr>
      <w:r>
        <w:rPr>
          <w:sz w:val="28"/>
          <w:szCs w:val="28"/>
        </w:rPr>
        <w:t>ОБРАЗОВАНИЯ РОССИЙСКОЙ ФЕДЕРАЦИИ</w:t>
      </w:r>
    </w:p>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Pr>
        <w:rPr>
          <w:sz w:val="28"/>
          <w:szCs w:val="28"/>
        </w:rPr>
      </w:pPr>
    </w:p>
    <w:p w:rsidR="00E34A06" w:rsidRDefault="00E34A06">
      <w:pPr>
        <w:rPr>
          <w:sz w:val="28"/>
          <w:szCs w:val="28"/>
        </w:rPr>
      </w:pPr>
    </w:p>
    <w:p w:rsidR="00E34A06" w:rsidRDefault="00E34A06">
      <w:pPr>
        <w:ind w:left="1134"/>
        <w:rPr>
          <w:sz w:val="36"/>
          <w:szCs w:val="36"/>
        </w:rPr>
      </w:pPr>
      <w:r>
        <w:rPr>
          <w:sz w:val="28"/>
          <w:szCs w:val="28"/>
        </w:rPr>
        <w:t xml:space="preserve">ТЕМА:    </w:t>
      </w:r>
      <w:r>
        <w:rPr>
          <w:sz w:val="36"/>
          <w:szCs w:val="36"/>
        </w:rPr>
        <w:t xml:space="preserve">АКЦИЯ КАК ФИНАНСОВЫЙ </w:t>
      </w:r>
    </w:p>
    <w:p w:rsidR="00E34A06" w:rsidRDefault="00E34A06">
      <w:pPr>
        <w:ind w:left="1701" w:firstLine="567"/>
        <w:rPr>
          <w:caps/>
          <w:sz w:val="36"/>
          <w:szCs w:val="36"/>
        </w:rPr>
      </w:pPr>
      <w:r>
        <w:rPr>
          <w:sz w:val="36"/>
          <w:szCs w:val="36"/>
        </w:rPr>
        <w:t xml:space="preserve">ИНСТРУМЕНТ </w:t>
      </w:r>
      <w:r>
        <w:rPr>
          <w:caps/>
          <w:sz w:val="36"/>
          <w:szCs w:val="36"/>
        </w:rPr>
        <w:t xml:space="preserve">(НА ПРИМЕРЕ </w:t>
      </w:r>
    </w:p>
    <w:p w:rsidR="00E34A06" w:rsidRDefault="00E34A06">
      <w:pPr>
        <w:ind w:left="1701" w:firstLine="567"/>
        <w:rPr>
          <w:caps/>
          <w:sz w:val="36"/>
          <w:szCs w:val="36"/>
        </w:rPr>
      </w:pPr>
      <w:r>
        <w:rPr>
          <w:caps/>
          <w:sz w:val="36"/>
          <w:szCs w:val="36"/>
        </w:rPr>
        <w:t>БАНКОВСКОЙ ДЕЯТЕЛЬНОСТИ)</w:t>
      </w: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Pr>
        <w:rPr>
          <w:sz w:val="28"/>
          <w:szCs w:val="28"/>
        </w:rPr>
      </w:pPr>
    </w:p>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 w:rsidR="00E34A06" w:rsidRDefault="00E34A06">
      <w:pPr>
        <w:spacing w:line="360" w:lineRule="auto"/>
      </w:pPr>
      <w:r>
        <w:br w:type="page"/>
      </w:r>
    </w:p>
    <w:p w:rsidR="00E34A06" w:rsidRDefault="00E34A06"/>
    <w:tbl>
      <w:tblPr>
        <w:tblW w:w="0" w:type="auto"/>
        <w:tblLayout w:type="fixed"/>
        <w:tblLook w:val="0000" w:firstRow="0" w:lastRow="0" w:firstColumn="0" w:lastColumn="0" w:noHBand="0" w:noVBand="0"/>
      </w:tblPr>
      <w:tblGrid>
        <w:gridCol w:w="6204"/>
        <w:gridCol w:w="2318"/>
      </w:tblGrid>
      <w:tr w:rsidR="00E34A06">
        <w:trPr>
          <w:trHeight w:val="13457"/>
        </w:trPr>
        <w:tc>
          <w:tcPr>
            <w:tcW w:w="6204" w:type="dxa"/>
            <w:tcBorders>
              <w:top w:val="nil"/>
              <w:left w:val="nil"/>
              <w:bottom w:val="nil"/>
              <w:right w:val="nil"/>
            </w:tcBorders>
          </w:tcPr>
          <w:p w:rsidR="00E34A06" w:rsidRDefault="00E34A06">
            <w:pPr>
              <w:pStyle w:val="1"/>
            </w:pPr>
            <w:r>
              <w:t>СОДЕРЖАНИЕ</w:t>
            </w:r>
          </w:p>
          <w:p w:rsidR="00E34A06" w:rsidRDefault="00E34A06">
            <w:pPr>
              <w:rPr>
                <w:b/>
                <w:bCs/>
                <w:sz w:val="28"/>
                <w:szCs w:val="28"/>
              </w:rPr>
            </w:pPr>
          </w:p>
          <w:p w:rsidR="00E34A06" w:rsidRDefault="00E34A06">
            <w:pPr>
              <w:rPr>
                <w:b/>
                <w:bCs/>
                <w:sz w:val="28"/>
                <w:szCs w:val="28"/>
              </w:rPr>
            </w:pPr>
            <w:r>
              <w:rPr>
                <w:b/>
                <w:bCs/>
                <w:sz w:val="28"/>
                <w:szCs w:val="28"/>
              </w:rPr>
              <w:t>ВВЕДЕНИЕ</w:t>
            </w:r>
          </w:p>
          <w:p w:rsidR="00E34A06" w:rsidRDefault="00E34A06">
            <w:pPr>
              <w:rPr>
                <w:b/>
                <w:bCs/>
                <w:sz w:val="28"/>
                <w:szCs w:val="28"/>
              </w:rPr>
            </w:pPr>
          </w:p>
          <w:p w:rsidR="00E34A06" w:rsidRDefault="00E34A06">
            <w:pPr>
              <w:rPr>
                <w:b/>
                <w:bCs/>
                <w:sz w:val="28"/>
                <w:szCs w:val="28"/>
              </w:rPr>
            </w:pPr>
            <w:r>
              <w:rPr>
                <w:b/>
                <w:bCs/>
                <w:sz w:val="28"/>
                <w:szCs w:val="28"/>
              </w:rPr>
              <w:t>ГЛАВА 1 АКЦИИ:ИСТОРИЯ И СОВРЕМЕННОСТЬ</w:t>
            </w:r>
          </w:p>
          <w:p w:rsidR="00E34A06" w:rsidRDefault="00E34A06">
            <w:pPr>
              <w:tabs>
                <w:tab w:val="left" w:pos="720"/>
              </w:tabs>
              <w:ind w:left="720" w:hanging="720"/>
              <w:rPr>
                <w:b/>
                <w:bCs/>
                <w:sz w:val="28"/>
                <w:szCs w:val="28"/>
              </w:rPr>
            </w:pPr>
            <w:r>
              <w:rPr>
                <w:b/>
                <w:bCs/>
                <w:sz w:val="28"/>
                <w:szCs w:val="28"/>
                <w:lang w:val="en-US"/>
              </w:rPr>
              <w:t>1.1.</w:t>
            </w:r>
            <w:r>
              <w:rPr>
                <w:b/>
                <w:bCs/>
                <w:sz w:val="28"/>
                <w:szCs w:val="28"/>
                <w:lang w:val="en-US"/>
              </w:rPr>
              <w:tab/>
            </w:r>
            <w:r>
              <w:rPr>
                <w:b/>
                <w:bCs/>
                <w:sz w:val="28"/>
                <w:szCs w:val="28"/>
              </w:rPr>
              <w:t>Происхождение акций</w:t>
            </w:r>
          </w:p>
          <w:p w:rsidR="00E34A06" w:rsidRDefault="00E34A06">
            <w:pPr>
              <w:tabs>
                <w:tab w:val="left" w:pos="720"/>
              </w:tabs>
              <w:ind w:left="720" w:hanging="720"/>
              <w:rPr>
                <w:b/>
                <w:bCs/>
                <w:sz w:val="28"/>
                <w:szCs w:val="28"/>
              </w:rPr>
            </w:pPr>
            <w:r>
              <w:rPr>
                <w:b/>
                <w:bCs/>
                <w:sz w:val="28"/>
                <w:szCs w:val="28"/>
                <w:lang w:val="en-US"/>
              </w:rPr>
              <w:t>1.2.</w:t>
            </w:r>
            <w:r>
              <w:rPr>
                <w:b/>
                <w:bCs/>
                <w:sz w:val="28"/>
                <w:szCs w:val="28"/>
                <w:lang w:val="en-US"/>
              </w:rPr>
              <w:tab/>
            </w:r>
            <w:r>
              <w:rPr>
                <w:b/>
                <w:bCs/>
                <w:sz w:val="28"/>
                <w:szCs w:val="28"/>
              </w:rPr>
              <w:t>Сущность акций и виды акций</w:t>
            </w:r>
          </w:p>
          <w:p w:rsidR="00E34A06" w:rsidRDefault="00E34A06">
            <w:pPr>
              <w:tabs>
                <w:tab w:val="left" w:pos="720"/>
              </w:tabs>
              <w:ind w:left="720" w:hanging="720"/>
              <w:rPr>
                <w:b/>
                <w:bCs/>
                <w:sz w:val="28"/>
                <w:szCs w:val="28"/>
              </w:rPr>
            </w:pPr>
            <w:r>
              <w:rPr>
                <w:b/>
                <w:bCs/>
                <w:sz w:val="28"/>
                <w:szCs w:val="28"/>
                <w:lang w:val="en-US"/>
              </w:rPr>
              <w:t>1.3.</w:t>
            </w:r>
            <w:r>
              <w:rPr>
                <w:b/>
                <w:bCs/>
                <w:sz w:val="28"/>
                <w:szCs w:val="28"/>
                <w:lang w:val="en-US"/>
              </w:rPr>
              <w:tab/>
            </w:r>
            <w:r>
              <w:rPr>
                <w:b/>
                <w:bCs/>
                <w:sz w:val="28"/>
                <w:szCs w:val="28"/>
              </w:rPr>
              <w:t>История российского рынка акций</w:t>
            </w:r>
          </w:p>
          <w:p w:rsidR="00E34A06" w:rsidRDefault="00E34A06">
            <w:pPr>
              <w:tabs>
                <w:tab w:val="left" w:pos="720"/>
              </w:tabs>
              <w:ind w:left="720" w:hanging="720"/>
              <w:rPr>
                <w:b/>
                <w:bCs/>
                <w:sz w:val="28"/>
                <w:szCs w:val="28"/>
              </w:rPr>
            </w:pPr>
            <w:r>
              <w:rPr>
                <w:b/>
                <w:bCs/>
                <w:sz w:val="28"/>
                <w:szCs w:val="28"/>
                <w:lang w:val="en-US"/>
              </w:rPr>
              <w:t>1.4.</w:t>
            </w:r>
            <w:r>
              <w:rPr>
                <w:b/>
                <w:bCs/>
                <w:sz w:val="28"/>
                <w:szCs w:val="28"/>
                <w:lang w:val="en-US"/>
              </w:rPr>
              <w:tab/>
            </w:r>
            <w:r>
              <w:rPr>
                <w:b/>
                <w:bCs/>
                <w:sz w:val="28"/>
                <w:szCs w:val="28"/>
              </w:rPr>
              <w:t>Акции в современной России</w:t>
            </w:r>
          </w:p>
          <w:p w:rsidR="00E34A06" w:rsidRDefault="00E34A06">
            <w:pPr>
              <w:tabs>
                <w:tab w:val="left" w:pos="720"/>
              </w:tabs>
              <w:ind w:left="720" w:hanging="720"/>
              <w:rPr>
                <w:b/>
                <w:bCs/>
                <w:sz w:val="28"/>
                <w:szCs w:val="28"/>
              </w:rPr>
            </w:pPr>
            <w:r>
              <w:rPr>
                <w:b/>
                <w:bCs/>
                <w:sz w:val="28"/>
                <w:szCs w:val="28"/>
                <w:lang w:val="en-US"/>
              </w:rPr>
              <w:t>1.5.</w:t>
            </w:r>
            <w:r>
              <w:rPr>
                <w:b/>
                <w:bCs/>
                <w:sz w:val="28"/>
                <w:szCs w:val="28"/>
                <w:lang w:val="en-US"/>
              </w:rPr>
              <w:tab/>
            </w:r>
            <w:r>
              <w:rPr>
                <w:b/>
                <w:bCs/>
                <w:sz w:val="28"/>
                <w:szCs w:val="28"/>
              </w:rPr>
              <w:t>Банки и банковские акции</w:t>
            </w:r>
          </w:p>
          <w:p w:rsidR="00E34A06" w:rsidRDefault="00E34A06">
            <w:pPr>
              <w:tabs>
                <w:tab w:val="left" w:pos="720"/>
              </w:tabs>
              <w:ind w:left="720" w:hanging="720"/>
              <w:rPr>
                <w:b/>
                <w:bCs/>
                <w:sz w:val="28"/>
                <w:szCs w:val="28"/>
              </w:rPr>
            </w:pPr>
            <w:r>
              <w:rPr>
                <w:b/>
                <w:bCs/>
                <w:sz w:val="28"/>
                <w:szCs w:val="28"/>
                <w:lang w:val="en-US"/>
              </w:rPr>
              <w:t>1.6.</w:t>
            </w:r>
            <w:r>
              <w:rPr>
                <w:b/>
                <w:bCs/>
                <w:sz w:val="28"/>
                <w:szCs w:val="28"/>
                <w:lang w:val="en-US"/>
              </w:rPr>
              <w:tab/>
            </w:r>
            <w:r>
              <w:rPr>
                <w:b/>
                <w:bCs/>
                <w:sz w:val="28"/>
                <w:szCs w:val="28"/>
              </w:rPr>
              <w:t>Сделки банков с ценными бумагами</w:t>
            </w:r>
          </w:p>
          <w:p w:rsidR="00E34A06" w:rsidRDefault="00E34A06">
            <w:pPr>
              <w:rPr>
                <w:b/>
                <w:bCs/>
                <w:sz w:val="28"/>
                <w:szCs w:val="28"/>
              </w:rPr>
            </w:pPr>
          </w:p>
          <w:p w:rsidR="00E34A06" w:rsidRDefault="00E34A06">
            <w:pPr>
              <w:rPr>
                <w:b/>
                <w:bCs/>
                <w:sz w:val="28"/>
                <w:szCs w:val="28"/>
              </w:rPr>
            </w:pPr>
            <w:r>
              <w:rPr>
                <w:b/>
                <w:bCs/>
                <w:sz w:val="28"/>
                <w:szCs w:val="28"/>
              </w:rPr>
              <w:t>ГЛАВА 2 КОММЕРЧЕСКИЙ БАНК: ЭМИССИЯ АКЦИЙ, ИХ РАЗМЕЩЕНИЕ И РАБОТА С СОБСТВЕННЫМИ АКЦИЯМИ</w:t>
            </w:r>
          </w:p>
          <w:p w:rsidR="00E34A06" w:rsidRDefault="00E34A06">
            <w:pPr>
              <w:rPr>
                <w:b/>
                <w:bCs/>
                <w:sz w:val="28"/>
                <w:szCs w:val="28"/>
              </w:rPr>
            </w:pPr>
            <w:r>
              <w:rPr>
                <w:b/>
                <w:bCs/>
                <w:sz w:val="28"/>
                <w:szCs w:val="28"/>
              </w:rPr>
              <w:t>2.1 Описание акций коммерческого банка “Текстиль”</w:t>
            </w:r>
          </w:p>
          <w:p w:rsidR="00E34A06" w:rsidRDefault="00E34A06">
            <w:pPr>
              <w:rPr>
                <w:b/>
                <w:bCs/>
                <w:sz w:val="28"/>
                <w:szCs w:val="28"/>
              </w:rPr>
            </w:pPr>
            <w:r>
              <w:rPr>
                <w:b/>
                <w:bCs/>
                <w:sz w:val="28"/>
                <w:szCs w:val="28"/>
              </w:rPr>
              <w:t>2.2. Эмиссия акций банком “Текстиль”</w:t>
            </w:r>
          </w:p>
          <w:p w:rsidR="00E34A06" w:rsidRDefault="00E34A06">
            <w:pPr>
              <w:rPr>
                <w:b/>
                <w:bCs/>
                <w:sz w:val="28"/>
                <w:szCs w:val="28"/>
              </w:rPr>
            </w:pPr>
            <w:r>
              <w:rPr>
                <w:b/>
                <w:bCs/>
                <w:sz w:val="28"/>
                <w:szCs w:val="28"/>
              </w:rPr>
              <w:t>2.3. Выплата банком дивидендов</w:t>
            </w:r>
          </w:p>
          <w:p w:rsidR="00E34A06" w:rsidRDefault="00E34A06">
            <w:pPr>
              <w:rPr>
                <w:b/>
                <w:bCs/>
                <w:sz w:val="28"/>
                <w:szCs w:val="28"/>
              </w:rPr>
            </w:pPr>
            <w:r>
              <w:rPr>
                <w:b/>
                <w:bCs/>
                <w:sz w:val="28"/>
                <w:szCs w:val="28"/>
              </w:rPr>
              <w:t>2.4. Доходность акций АКБ “Текстиль” для инвесторов</w:t>
            </w:r>
          </w:p>
          <w:p w:rsidR="00E34A06" w:rsidRDefault="00E34A06">
            <w:pPr>
              <w:rPr>
                <w:b/>
                <w:bCs/>
                <w:sz w:val="28"/>
                <w:szCs w:val="28"/>
              </w:rPr>
            </w:pPr>
          </w:p>
          <w:p w:rsidR="00E34A06" w:rsidRDefault="00E34A06">
            <w:pPr>
              <w:rPr>
                <w:b/>
                <w:bCs/>
                <w:sz w:val="28"/>
                <w:szCs w:val="28"/>
              </w:rPr>
            </w:pPr>
            <w:r>
              <w:rPr>
                <w:b/>
                <w:bCs/>
                <w:sz w:val="28"/>
                <w:szCs w:val="28"/>
              </w:rPr>
              <w:t>ЗАКЛЮЧЕНИЕ</w:t>
            </w:r>
          </w:p>
          <w:p w:rsidR="00E34A06" w:rsidRDefault="00E34A06">
            <w:pPr>
              <w:rPr>
                <w:b/>
                <w:bCs/>
                <w:sz w:val="28"/>
                <w:szCs w:val="28"/>
              </w:rPr>
            </w:pPr>
          </w:p>
          <w:p w:rsidR="00E34A06" w:rsidRDefault="00E34A06">
            <w:pPr>
              <w:rPr>
                <w:b/>
                <w:bCs/>
                <w:sz w:val="28"/>
                <w:szCs w:val="28"/>
              </w:rPr>
            </w:pPr>
            <w:r>
              <w:rPr>
                <w:b/>
                <w:bCs/>
                <w:sz w:val="28"/>
                <w:szCs w:val="28"/>
              </w:rPr>
              <w:t>СПИСОК ИСПОЛЬЗОВАННОЙ ЛИТЕРАТУРЫ</w:t>
            </w:r>
          </w:p>
          <w:p w:rsidR="00E34A06" w:rsidRDefault="00E34A06">
            <w:pPr>
              <w:rPr>
                <w:b/>
                <w:bCs/>
                <w:sz w:val="28"/>
                <w:szCs w:val="28"/>
              </w:rPr>
            </w:pPr>
          </w:p>
          <w:p w:rsidR="00E34A06" w:rsidRDefault="00E34A06">
            <w:pPr>
              <w:rPr>
                <w:b/>
                <w:bCs/>
                <w:sz w:val="28"/>
                <w:szCs w:val="28"/>
              </w:rPr>
            </w:pPr>
            <w:r>
              <w:rPr>
                <w:b/>
                <w:bCs/>
                <w:sz w:val="28"/>
                <w:szCs w:val="28"/>
              </w:rPr>
              <w:t>ПРИЛОЖЕНИЯ</w:t>
            </w:r>
          </w:p>
        </w:tc>
        <w:tc>
          <w:tcPr>
            <w:tcW w:w="2318" w:type="dxa"/>
            <w:tcBorders>
              <w:top w:val="nil"/>
              <w:left w:val="nil"/>
              <w:bottom w:val="nil"/>
              <w:right w:val="nil"/>
            </w:tcBorders>
          </w:tcPr>
          <w:p w:rsidR="00E34A06" w:rsidRDefault="00E34A06">
            <w:pPr>
              <w:pStyle w:val="1"/>
            </w:pPr>
            <w:r>
              <w:t xml:space="preserve">      СТРАНИЦА</w:t>
            </w:r>
          </w:p>
          <w:p w:rsidR="00E34A06" w:rsidRDefault="00E34A06">
            <w:pPr>
              <w:jc w:val="center"/>
              <w:rPr>
                <w:b/>
                <w:bCs/>
                <w:sz w:val="28"/>
                <w:szCs w:val="28"/>
              </w:rPr>
            </w:pPr>
          </w:p>
          <w:p w:rsidR="00E34A06" w:rsidRDefault="00E34A06">
            <w:pPr>
              <w:jc w:val="center"/>
              <w:rPr>
                <w:b/>
                <w:bCs/>
                <w:sz w:val="28"/>
                <w:szCs w:val="28"/>
              </w:rPr>
            </w:pPr>
            <w:r>
              <w:rPr>
                <w:b/>
                <w:bCs/>
                <w:sz w:val="28"/>
                <w:szCs w:val="28"/>
              </w:rPr>
              <w:t>3</w:t>
            </w: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r>
              <w:rPr>
                <w:b/>
                <w:bCs/>
                <w:sz w:val="28"/>
                <w:szCs w:val="28"/>
              </w:rPr>
              <w:t>5</w:t>
            </w:r>
          </w:p>
          <w:p w:rsidR="00E34A06" w:rsidRDefault="00E34A06">
            <w:pPr>
              <w:jc w:val="center"/>
              <w:rPr>
                <w:b/>
                <w:bCs/>
                <w:sz w:val="28"/>
                <w:szCs w:val="28"/>
              </w:rPr>
            </w:pPr>
            <w:r>
              <w:rPr>
                <w:b/>
                <w:bCs/>
                <w:sz w:val="28"/>
                <w:szCs w:val="28"/>
              </w:rPr>
              <w:t>10</w:t>
            </w:r>
          </w:p>
          <w:p w:rsidR="00E34A06" w:rsidRDefault="00E34A06">
            <w:pPr>
              <w:jc w:val="center"/>
              <w:rPr>
                <w:b/>
                <w:bCs/>
                <w:sz w:val="28"/>
                <w:szCs w:val="28"/>
              </w:rPr>
            </w:pPr>
            <w:r>
              <w:rPr>
                <w:b/>
                <w:bCs/>
                <w:sz w:val="28"/>
                <w:szCs w:val="28"/>
              </w:rPr>
              <w:t>17</w:t>
            </w:r>
          </w:p>
          <w:p w:rsidR="00E34A06" w:rsidRDefault="00E34A06">
            <w:pPr>
              <w:jc w:val="center"/>
              <w:rPr>
                <w:b/>
                <w:bCs/>
                <w:sz w:val="28"/>
                <w:szCs w:val="28"/>
              </w:rPr>
            </w:pPr>
            <w:r>
              <w:rPr>
                <w:b/>
                <w:bCs/>
                <w:sz w:val="28"/>
                <w:szCs w:val="28"/>
              </w:rPr>
              <w:t>20</w:t>
            </w:r>
          </w:p>
          <w:p w:rsidR="00E34A06" w:rsidRDefault="00E34A06">
            <w:pPr>
              <w:jc w:val="center"/>
              <w:rPr>
                <w:b/>
                <w:bCs/>
                <w:sz w:val="28"/>
                <w:szCs w:val="28"/>
              </w:rPr>
            </w:pPr>
            <w:r>
              <w:rPr>
                <w:b/>
                <w:bCs/>
                <w:sz w:val="28"/>
                <w:szCs w:val="28"/>
              </w:rPr>
              <w:t>26</w:t>
            </w:r>
          </w:p>
          <w:p w:rsidR="00E34A06" w:rsidRDefault="00E34A06">
            <w:pPr>
              <w:jc w:val="center"/>
              <w:rPr>
                <w:b/>
                <w:bCs/>
                <w:sz w:val="28"/>
                <w:szCs w:val="28"/>
              </w:rPr>
            </w:pPr>
            <w:r>
              <w:rPr>
                <w:b/>
                <w:bCs/>
                <w:sz w:val="28"/>
                <w:szCs w:val="28"/>
              </w:rPr>
              <w:t>30</w:t>
            </w: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r>
              <w:rPr>
                <w:b/>
                <w:bCs/>
                <w:sz w:val="28"/>
                <w:szCs w:val="28"/>
              </w:rPr>
              <w:t>38</w:t>
            </w:r>
          </w:p>
          <w:p w:rsidR="00E34A06" w:rsidRDefault="00E34A06">
            <w:pPr>
              <w:jc w:val="center"/>
              <w:rPr>
                <w:b/>
                <w:bCs/>
                <w:sz w:val="28"/>
                <w:szCs w:val="28"/>
              </w:rPr>
            </w:pPr>
          </w:p>
          <w:p w:rsidR="00E34A06" w:rsidRDefault="00E34A06">
            <w:pPr>
              <w:jc w:val="center"/>
              <w:rPr>
                <w:b/>
                <w:bCs/>
                <w:sz w:val="28"/>
                <w:szCs w:val="28"/>
              </w:rPr>
            </w:pPr>
            <w:r>
              <w:rPr>
                <w:b/>
                <w:bCs/>
                <w:sz w:val="28"/>
                <w:szCs w:val="28"/>
              </w:rPr>
              <w:t>41</w:t>
            </w:r>
          </w:p>
          <w:p w:rsidR="00E34A06" w:rsidRDefault="00E34A06">
            <w:pPr>
              <w:jc w:val="center"/>
              <w:rPr>
                <w:b/>
                <w:bCs/>
                <w:sz w:val="28"/>
                <w:szCs w:val="28"/>
              </w:rPr>
            </w:pPr>
            <w:r>
              <w:rPr>
                <w:b/>
                <w:bCs/>
                <w:sz w:val="28"/>
                <w:szCs w:val="28"/>
              </w:rPr>
              <w:t>52</w:t>
            </w:r>
          </w:p>
          <w:p w:rsidR="00E34A06" w:rsidRDefault="00E34A06">
            <w:pPr>
              <w:jc w:val="center"/>
              <w:rPr>
                <w:b/>
                <w:bCs/>
                <w:sz w:val="28"/>
                <w:szCs w:val="28"/>
              </w:rPr>
            </w:pPr>
            <w:r>
              <w:rPr>
                <w:b/>
                <w:bCs/>
                <w:sz w:val="28"/>
                <w:szCs w:val="28"/>
              </w:rPr>
              <w:t>64</w:t>
            </w: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r>
              <w:rPr>
                <w:b/>
                <w:bCs/>
                <w:sz w:val="28"/>
                <w:szCs w:val="28"/>
              </w:rPr>
              <w:t>71</w:t>
            </w:r>
          </w:p>
          <w:p w:rsidR="00E34A06" w:rsidRDefault="00E34A06">
            <w:pPr>
              <w:jc w:val="center"/>
              <w:rPr>
                <w:b/>
                <w:bCs/>
                <w:sz w:val="28"/>
                <w:szCs w:val="28"/>
              </w:rPr>
            </w:pPr>
          </w:p>
          <w:p w:rsidR="00E34A06" w:rsidRDefault="00E34A06">
            <w:pPr>
              <w:jc w:val="center"/>
              <w:rPr>
                <w:b/>
                <w:bCs/>
                <w:sz w:val="28"/>
                <w:szCs w:val="28"/>
              </w:rPr>
            </w:pPr>
          </w:p>
          <w:p w:rsidR="00E34A06" w:rsidRDefault="00E34A06">
            <w:pPr>
              <w:jc w:val="center"/>
              <w:rPr>
                <w:b/>
                <w:bCs/>
                <w:sz w:val="28"/>
                <w:szCs w:val="28"/>
              </w:rPr>
            </w:pPr>
            <w:r>
              <w:rPr>
                <w:b/>
                <w:bCs/>
                <w:sz w:val="28"/>
                <w:szCs w:val="28"/>
              </w:rPr>
              <w:t>73</w:t>
            </w:r>
          </w:p>
          <w:p w:rsidR="00E34A06" w:rsidRDefault="00E34A06">
            <w:pPr>
              <w:jc w:val="center"/>
              <w:rPr>
                <w:b/>
                <w:bCs/>
                <w:sz w:val="28"/>
                <w:szCs w:val="28"/>
              </w:rPr>
            </w:pPr>
          </w:p>
          <w:p w:rsidR="00E34A06" w:rsidRDefault="00E34A06">
            <w:pPr>
              <w:jc w:val="center"/>
              <w:rPr>
                <w:b/>
                <w:bCs/>
                <w:sz w:val="28"/>
                <w:szCs w:val="28"/>
              </w:rPr>
            </w:pPr>
            <w:r>
              <w:rPr>
                <w:b/>
                <w:bCs/>
                <w:sz w:val="28"/>
                <w:szCs w:val="28"/>
              </w:rPr>
              <w:t>75</w:t>
            </w:r>
          </w:p>
          <w:p w:rsidR="00E34A06" w:rsidRDefault="00E34A06"/>
        </w:tc>
      </w:tr>
    </w:tbl>
    <w:p w:rsidR="00E34A06" w:rsidRDefault="00E34A06"/>
    <w:p w:rsidR="00E34A06" w:rsidRDefault="00E34A06">
      <w:pPr>
        <w:spacing w:line="360" w:lineRule="auto"/>
        <w:jc w:val="both"/>
        <w:rPr>
          <w:b/>
          <w:bCs/>
          <w:sz w:val="28"/>
          <w:szCs w:val="28"/>
        </w:rPr>
      </w:pPr>
      <w:r>
        <w:rPr>
          <w:rFonts w:ascii="Courier New" w:hAnsi="Courier New" w:cs="Courier New"/>
          <w:sz w:val="26"/>
          <w:szCs w:val="26"/>
        </w:rPr>
        <w:br w:type="page"/>
      </w:r>
    </w:p>
    <w:p w:rsidR="00E34A06" w:rsidRDefault="00E34A06">
      <w:pPr>
        <w:pStyle w:val="1"/>
        <w:spacing w:line="360" w:lineRule="auto"/>
        <w:rPr>
          <w:smallCaps/>
        </w:rPr>
      </w:pPr>
      <w:r>
        <w:rPr>
          <w:smallCaps/>
        </w:rPr>
        <w:t>введение</w:t>
      </w: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Современная экономика цивилизованной страны предполагает наличие крупного сектора, базирующегося на акционерном капитале. Данный сектор развивается по своим законам, используя акцию в качестве универсального финансового инструмента, служащего специфическим целям. Использование акций банками и иными коммерческими структурами имеет свои особенности.</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Тема данной работы представляется достаточно актуальной, поскольку ввиду современного состояния экономики России коммерческие банки вынуждены искать источники пополнения капитала. Одним из таких источников может служить дополнительная эмиссия. Оценка перспектив эмиссий и планирование эмиссий представляют для банка существенную проблему, решение которой может определять перспективы будущности банка и самого его выживания. Использование акций коммерческим банком для привлечения сторонних или иных инвесторов предполагает относительно большую доходность или иные преимущества для инвесторов, появление которых должно подразумеваться самой эмиссией. С этой целью банк должен закладывать в проспект эмиссии желаемые параметры.</w:t>
      </w:r>
    </w:p>
    <w:p w:rsidR="00E34A06" w:rsidRDefault="00E34A06">
      <w:pPr>
        <w:pStyle w:val="a8"/>
        <w:spacing w:line="360" w:lineRule="auto"/>
        <w:rPr>
          <w:rFonts w:ascii="Courier New" w:hAnsi="Courier New" w:cs="Courier New"/>
        </w:rPr>
      </w:pPr>
      <w:r>
        <w:rPr>
          <w:rFonts w:ascii="Courier New" w:hAnsi="Courier New" w:cs="Courier New"/>
        </w:rPr>
        <w:tab/>
        <w:t xml:space="preserve">В данной работе мы попытаемся рассмотреть акцию как финансовый инструмент сначала в общеэкономическом плане, а затем на примере акционерного коммерческого банка. В качестве примера мы взяли акционерный коммерческий банк “Текстиль” (г. Иваново). </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Работа состоит из двух глав. Глава 1: “Акции: история и современность”. Глава 2: “Коммерческий банк: эмиссия акций, их размещение и работа с собственными акциями”.</w:t>
      </w: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Первая глава включает в себя 6 пунктов, в которых описываются: происхождение акций, сущность современных акций, виды современных акций на примере Российской Федерации и США, российский рынок акций в исторической ретроспективе и в современном своем состоянии; в конце первой главы дополнительно рассматриваются акции современной России, описываются особенности банковской деятельности и банковских акций, а также указывается, какие сделки коммерческие банки могут совершать как со своими ценными бумагами, так и с бумагами других эмитентов.</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Вторая глава включает в себя конкретные примеры использования акций в качестве финансового инструмента на примере деятельности акционерного коммерческого банка “Текстиль” (г. Иваново). В этой главе описывается АКБ “Текстиль” и рассматривается эмиссия банком акций, оцениваются параметры эмиссии, цели эмиссии, итоги эмиссии; дополнительно исчисляются относительные показатели, определяющие эффективность вложений в акции АКБ “Текстиль”, приведены конкретные рекомендации по улучшению эмиссионной работы банка и рекомендации для инвесторов. Материал второй главы рассмотрен автором с использованием конкретного проспекта эмиссии и реальных данных. Расчеты частично выполнены автором. Отметим, что “проблемный” банк “Текстиль” стал таковым в силу того, что в течение длительного времени занимался кредитованием текстильной промышленности Ивановской области, и, соответственно, несет на себе бремя общего спада в текстильной промышленности. Результатом стали убытки банка в течение последних трех лет.</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Работа состоит из  94  страниц ,  8  таблиц, 2  приложений.</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br w:type="page"/>
      </w:r>
    </w:p>
    <w:p w:rsidR="00E34A06" w:rsidRDefault="00E34A06">
      <w:pPr>
        <w:pStyle w:val="1"/>
        <w:rPr>
          <w:caps/>
        </w:rPr>
      </w:pPr>
      <w:r>
        <w:t xml:space="preserve">Глава 1      </w:t>
      </w:r>
      <w:r>
        <w:rPr>
          <w:caps/>
        </w:rPr>
        <w:t>Акции: история и современность</w:t>
      </w:r>
    </w:p>
    <w:p w:rsidR="00E34A06" w:rsidRDefault="00E34A06"/>
    <w:p w:rsidR="00E34A06" w:rsidRDefault="00E34A06">
      <w:pPr>
        <w:rPr>
          <w:b/>
          <w:bCs/>
          <w:sz w:val="28"/>
          <w:szCs w:val="28"/>
        </w:rPr>
      </w:pPr>
      <w:r>
        <w:rPr>
          <w:b/>
          <w:bCs/>
          <w:sz w:val="28"/>
          <w:szCs w:val="28"/>
        </w:rPr>
        <w:t xml:space="preserve">1.1. Происхождение акций </w:t>
      </w:r>
    </w:p>
    <w:p w:rsidR="00E34A06" w:rsidRDefault="00E34A06">
      <w:pPr>
        <w:rPr>
          <w:sz w:val="28"/>
          <w:szCs w:val="28"/>
        </w:rPr>
      </w:pPr>
    </w:p>
    <w:p w:rsidR="00E34A06" w:rsidRDefault="00E34A06">
      <w:pPr>
        <w:tabs>
          <w:tab w:val="left" w:pos="9639"/>
        </w:tabs>
        <w:spacing w:line="360" w:lineRule="auto"/>
        <w:ind w:right="-1558"/>
        <w:rPr>
          <w:rFonts w:ascii="Courier New" w:hAnsi="Courier New" w:cs="Courier New"/>
          <w:sz w:val="28"/>
          <w:szCs w:val="28"/>
        </w:rPr>
      </w:pPr>
      <w:r>
        <w:rPr>
          <w:rFonts w:ascii="Courier New" w:hAnsi="Courier New" w:cs="Courier New"/>
          <w:sz w:val="28"/>
          <w:szCs w:val="28"/>
        </w:rPr>
        <w:tab/>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История появления акций уходит своими корнями в глубокую древность. Акции были известны уже в эпоху рабовладения,  длившейся  от момента образования  первых устойчивых политических систем и создания письменности на территории таких древнейших очагов  цивилизации как Древне-Египетское государство (эпоха 1-3-его Царств) и Древне-Шумерское государство в низовьях Евфрата. Эта эпоха длилась на протяжении почти 4-х тысячелетий. С середины 4-го тысячелетия до нашей эры (до Рождества Христова) до конца 5-го века нашей эры и закончилась с падением Западной Римской Империи. Так, еще в своде законов древне-афинского законодателя Солона (середина </w:t>
      </w:r>
      <w:r>
        <w:rPr>
          <w:rFonts w:ascii="Courier New" w:hAnsi="Courier New" w:cs="Courier New"/>
          <w:sz w:val="28"/>
          <w:szCs w:val="28"/>
          <w:lang w:val="en-US"/>
        </w:rPr>
        <w:t>VI</w:t>
      </w:r>
      <w:r>
        <w:rPr>
          <w:rFonts w:ascii="Courier New" w:hAnsi="Courier New" w:cs="Courier New"/>
          <w:sz w:val="28"/>
          <w:szCs w:val="28"/>
        </w:rPr>
        <w:t xml:space="preserve"> в. до н.э.) писалось о недопустимости для государства и его граждан спокойно взирать на то, как малые мастерские ремесленников разоряются из-за отсутствия заказов и беспрепятственно скупаются магнатами или их более удачливыми конкурентами. По мнению Солона,</w:t>
      </w:r>
      <w:r>
        <w:rPr>
          <w:rStyle w:val="a3"/>
          <w:rFonts w:ascii="Courier New" w:hAnsi="Courier New" w:cs="Courier New"/>
          <w:sz w:val="28"/>
          <w:szCs w:val="28"/>
        </w:rPr>
        <w:footnoteReference w:id="1"/>
      </w:r>
      <w:r>
        <w:rPr>
          <w:rFonts w:ascii="Courier New" w:hAnsi="Courier New" w:cs="Courier New"/>
          <w:sz w:val="28"/>
          <w:szCs w:val="28"/>
        </w:rPr>
        <w:t xml:space="preserve"> это ведет, с одной стороны, к общему упадку ремесла, сужению ассортимента изделий и падению конкурентоспособности афинской промышленности, а с другой - сказывается на обороноспособности государства, так как свободные граждане - ремесленники составляли основу тяжеловооруженной пехоты. Поэтому Афинское государство мудро старалось обеспечить своих ремесленников госзаказом, будь это производ-</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ство или ремонт корабельных снастей для военного флота или создание интерьеров в храмах и иных общественных зданиях</w:t>
      </w:r>
      <w:r>
        <w:rPr>
          <w:rStyle w:val="a3"/>
          <w:rFonts w:ascii="Courier New" w:hAnsi="Courier New" w:cs="Courier New"/>
          <w:sz w:val="28"/>
          <w:szCs w:val="28"/>
        </w:rPr>
        <w:footnoteReference w:id="2"/>
      </w:r>
      <w:r>
        <w:rPr>
          <w:rFonts w:ascii="Courier New" w:hAnsi="Courier New" w:cs="Courier New"/>
          <w:sz w:val="28"/>
          <w:szCs w:val="28"/>
        </w:rPr>
        <w:t>.</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Уже в то время среди афинских купцов и предпринимателей (Афины были в ту эпоху экономическим центром Древней Греции и соответственно обладали наиболее развитой системой товарно-денежных отношений)существовала форма торговой и производственной деятельности на основе складочного капитала. Доли в общем капитале участников такого предприятия имели уже формализованное выражение в форме папирусных или пергаментных свитков, в которых указывалось количество участников предприятия, их взносы и размер причитающихся с них в городскую казну налогов. В современном понимании это был устав предприятия. Эти списки проходили регистрацию в комитиях, ведавших торговлей и ремеслами и далее хранились в храме Гермеса покровителя торговцев и мореплавателей.  Прописанные в этих “уставах” доли вкладчиков - учредителей устанавливали и соответствующие права на получение прибыли.  </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Во времена Древнего Рима появился уже первые документы, которые можно было бы назвать отдаленным прообразом акций. Правда, появились они не в сфере торгового и не в сфере коммерческого, а в сфере, если так можно выразиться, “рабовладельческого” капитала. Как правило, это была расписка, выданная одним рабовладельцем другому - хозяину одного раба или группы рабов, переданных этому первому для осуществления работы, главным образом на сельскохозяйственных латифундиях. Эта расписка закрепляла обязанность того рабовладельца, которому поставлялись рабы, отчислять тому, кто этих рабов ему передал в пользование, определенную долю произведенной с их помощью продукции в натуральном или денежном выражении. Эта доля могла выражаться как в процентном отношении от всей произведенной продукции, так и в некотором зафиксированном объеме натуральных или(и) денежных поступлений. </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Вот как выглядит достаточно типичное послание одного римского сенатора </w:t>
      </w:r>
      <w:r>
        <w:rPr>
          <w:rFonts w:ascii="Courier New" w:hAnsi="Courier New" w:cs="Courier New"/>
          <w:sz w:val="28"/>
          <w:szCs w:val="28"/>
          <w:lang w:val="en-US"/>
        </w:rPr>
        <w:t>I</w:t>
      </w:r>
      <w:r>
        <w:rPr>
          <w:rFonts w:ascii="Courier New" w:hAnsi="Courier New" w:cs="Courier New"/>
          <w:sz w:val="28"/>
          <w:szCs w:val="28"/>
        </w:rPr>
        <w:t xml:space="preserve"> века до нашей эры другому:</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Высокородный Луциллий высокородному Павлу с пожеланием здравствовать.</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После нашего с тобой разговора направил в твое тускуланское имение с Петронием, это сын моего управляющего, двух рабов, мавританца и грека из Сирии, купленных мной в прошлом году на торгах в Анциуме у сирийских торговцев. Мавританец искусен в уходе за лошадьми, вынослив, неприхотлив к пище, но своенравен и часто требует палки. Может пригодиться как конюх и при выездах мавританских скакунов. Грек искусен в гончарном деле, грамотен и знает основы игры на флейте и математики. Характером спокоен, но, по-видимому еще и весьма хитер. Присмотрись к нему, может потом будет у тебя писцом или счетоводом. </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Если оставишь у себя обоих, можешь платить, как договаривались, мне по сорок сестерциев за обоих каждый месяц через Петрония и, кроме того, каждый раз по сестерцию с каждой амфоры, сделанной тебе греком и с каждого скакуна, объезженного мавританцем.</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И да хранит тебя Юпитер”</w:t>
      </w:r>
      <w:r>
        <w:rPr>
          <w:rStyle w:val="a3"/>
          <w:rFonts w:ascii="Courier New" w:hAnsi="Courier New" w:cs="Courier New"/>
          <w:sz w:val="28"/>
          <w:szCs w:val="28"/>
        </w:rPr>
        <w:footnoteReference w:id="3"/>
      </w:r>
    </w:p>
    <w:p w:rsidR="00E34A06" w:rsidRDefault="00E34A06">
      <w:pPr>
        <w:spacing w:line="360" w:lineRule="auto"/>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Начиная с </w:t>
      </w:r>
      <w:r>
        <w:rPr>
          <w:rFonts w:ascii="Courier New" w:hAnsi="Courier New" w:cs="Courier New"/>
          <w:sz w:val="28"/>
          <w:szCs w:val="28"/>
          <w:lang w:val="en-US"/>
        </w:rPr>
        <w:t>I</w:t>
      </w:r>
      <w:r>
        <w:rPr>
          <w:rFonts w:ascii="Courier New" w:hAnsi="Courier New" w:cs="Courier New"/>
          <w:sz w:val="28"/>
          <w:szCs w:val="28"/>
        </w:rPr>
        <w:t xml:space="preserve"> века нашей эры и далее в течение всей эпохи Императорского Рима эти отношения приобретают все более широкий характер, формулируются в римском праве в виде новелл при помощи сенатских постановлений и императорских эдиктов и со временем выходят далеко за рамки пер-</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воначальных взаимоотношений между рабовладельцами - латифундистами. Держателями прав бенефициаров по переданным в управление активам становятся все чаще римские банкиры. В связи с этим таковые активы приобретают все более выраженный сугубо денежный характер. Конкретные записи о них приобретают устанавливаемую законом форму, и наличие их фиксируется у уполномоченных на то римских юристов. Последние все чаще, являясь в качестве третейских судей при разрешении споров, становятся хранителями этих “протоакций”.</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Дальнейшие этапы развития акционерного капитала в его уже современной истории мы можем видеть на примере Голландии </w:t>
      </w:r>
      <w:r>
        <w:rPr>
          <w:rFonts w:ascii="Courier New" w:hAnsi="Courier New" w:cs="Courier New"/>
          <w:sz w:val="28"/>
          <w:szCs w:val="28"/>
          <w:lang w:val="en-US"/>
        </w:rPr>
        <w:t>XVII</w:t>
      </w:r>
      <w:r>
        <w:rPr>
          <w:rFonts w:ascii="Courier New" w:hAnsi="Courier New" w:cs="Courier New"/>
          <w:sz w:val="28"/>
          <w:szCs w:val="28"/>
        </w:rPr>
        <w:t xml:space="preserve"> века.</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В тот период, в начале </w:t>
      </w:r>
      <w:r>
        <w:rPr>
          <w:rFonts w:ascii="Courier New" w:hAnsi="Courier New" w:cs="Courier New"/>
          <w:sz w:val="28"/>
          <w:szCs w:val="28"/>
          <w:lang w:val="en-US"/>
        </w:rPr>
        <w:t>XVII,</w:t>
      </w:r>
      <w:r>
        <w:rPr>
          <w:rFonts w:ascii="Courier New" w:hAnsi="Courier New" w:cs="Courier New"/>
          <w:sz w:val="28"/>
          <w:szCs w:val="28"/>
        </w:rPr>
        <w:t xml:space="preserve"> в Голландии были созданы несколько мощных компаний, занятых колониальным освоением территорий Островной части Карибского бассейна, Индии и Молуккских островов (современная Индонезия). Это были, прежде всего, такие крупные купеческие компании, как Вест-индская и Ост-Индская. Эти компании, стремясь монополизировать не только торговлю, но весь процесс освоения вновь открытых заморских территорий, вбирали в себя гигантские купеческие капиталы. В связи с тем, что далеко не все купцы (и промышленники) готовые ссужать такие компании деньгами, могли принимать непосредственное участие в их деятельности, появилась потребность в узаконении и регламентации того, что мы сейчас называем акционерной формой участия.</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В этот же период наметились две формы участия в предприятии и, соответственно, две формы ответственности по его обязательствам. Это коммандитное общество (“товарищество на вере”) и акционерные общества. Поначалу среди крупных купеческих компаний преобладали первые. Такие компании строились по типу обществ, в которых были как участники с полной ответственностью, отвечавшие по делам обществ (компаний) всем своим имуществом, так и участники, отвечавшие в пределах вложенного капитала.  Среди первых были, как правило, руководители этих торговых компаний, непосредственно участвующие в руководстве ими и (или) в торговых предприятиях.</w:t>
      </w:r>
      <w:r>
        <w:rPr>
          <w:rFonts w:ascii="Courier New" w:hAnsi="Courier New" w:cs="Courier New"/>
          <w:sz w:val="28"/>
          <w:szCs w:val="28"/>
        </w:rPr>
        <w:tab/>
        <w:t>В числе вторых были купцы или банкиры, а то и ростовщики, и иные владельцы капиталов, ссужавшие деньги компаниям по подписке. В обмен на вложенный капитал они получали форменные расписки, фиксирующие сумму вложенного капитала и устанавливающие право на соответствующую вкладу долю прибыли.</w:t>
      </w:r>
      <w:r>
        <w:rPr>
          <w:rStyle w:val="a3"/>
          <w:rFonts w:ascii="Courier New" w:hAnsi="Courier New" w:cs="Courier New"/>
          <w:sz w:val="28"/>
          <w:szCs w:val="28"/>
        </w:rPr>
        <w:footnoteReference w:id="4"/>
      </w:r>
      <w:r>
        <w:rPr>
          <w:rFonts w:ascii="Courier New" w:hAnsi="Courier New" w:cs="Courier New"/>
          <w:sz w:val="28"/>
          <w:szCs w:val="28"/>
        </w:rPr>
        <w:t xml:space="preserve"> Прообразом проспекта эмиссии при этом служил подписной лист, по которому купцами и выкупались свои доли, фиксировавшиеся в специальных расписках. </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И, наконец, уже почти современную форму акционерный капитал приобретает в Англии в </w:t>
      </w:r>
      <w:r>
        <w:rPr>
          <w:rFonts w:ascii="Courier New" w:hAnsi="Courier New" w:cs="Courier New"/>
          <w:sz w:val="28"/>
          <w:szCs w:val="28"/>
          <w:lang w:val="en-US"/>
        </w:rPr>
        <w:t>XVIII</w:t>
      </w:r>
      <w:r>
        <w:rPr>
          <w:rFonts w:ascii="Courier New" w:hAnsi="Courier New" w:cs="Courier New"/>
          <w:sz w:val="28"/>
          <w:szCs w:val="28"/>
        </w:rPr>
        <w:t xml:space="preserve"> веке. Первыми почти в современном смысле акционерными обществами становятся Британская Ост-Индская и Вест-индская компании, а также страховое общество “</w:t>
      </w:r>
      <w:r>
        <w:rPr>
          <w:rFonts w:ascii="Courier New" w:hAnsi="Courier New" w:cs="Courier New"/>
          <w:sz w:val="28"/>
          <w:szCs w:val="28"/>
          <w:lang w:val="en-US"/>
        </w:rPr>
        <w:t>Lloyds</w:t>
      </w:r>
      <w:r>
        <w:rPr>
          <w:rFonts w:ascii="Courier New" w:hAnsi="Courier New" w:cs="Courier New"/>
          <w:sz w:val="28"/>
          <w:szCs w:val="28"/>
        </w:rPr>
        <w:t>”. Они имеют свои проспекты эмиссии, советы акционеров и попечительские советы. Вырабатывается непреложная периодичность проведения собраний участников.  Но главное - в этих компаниях, наконец, появляется сама акция как строго установленного образца бумага, фиксирующая вклад ее держателя, степень его участия в управлении обществом и устанавливающая принцип соответствия между его вкладом и размером (но не суммой) причитающегося ему дивиденда.</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p>
    <w:p w:rsidR="00E34A06" w:rsidRDefault="00E34A06">
      <w:pPr>
        <w:rPr>
          <w:rFonts w:ascii="Courier New" w:hAnsi="Courier New" w:cs="Courier New"/>
          <w:sz w:val="28"/>
          <w:szCs w:val="28"/>
        </w:rPr>
      </w:pPr>
      <w:r>
        <w:rPr>
          <w:rFonts w:ascii="Courier New" w:hAnsi="Courier New" w:cs="Courier New"/>
          <w:b/>
          <w:bCs/>
          <w:sz w:val="28"/>
          <w:szCs w:val="28"/>
        </w:rPr>
        <w:t xml:space="preserve">1.2. СУЩНОСТЬ АКЦИЙ И ВИДЫ АКЦИЙ. </w:t>
      </w:r>
    </w:p>
    <w:p w:rsidR="00E34A06" w:rsidRDefault="00E34A06">
      <w:pPr>
        <w:jc w:val="both"/>
        <w:rPr>
          <w:rFonts w:ascii="Courier New" w:hAnsi="Courier New" w:cs="Courier New"/>
          <w:sz w:val="26"/>
          <w:szCs w:val="26"/>
        </w:rPr>
      </w:pPr>
    </w:p>
    <w:p w:rsidR="00E34A06" w:rsidRDefault="00E34A06">
      <w:pPr>
        <w:pStyle w:val="210"/>
      </w:pPr>
      <w:r>
        <w:tab/>
        <w:t>Акция – это долевая ценная бумага, удостоверяющая, в соответствии с требованиями законодательства, отношения совладения (титул собственности), гарантирующая инвестору участие в управлении акционерным обществом в той или иной форме, дающая возможность получения дивиденда в той или иной форме и гарантирующая инвестору право на имущество общества при ликвидации последнего по определенной процедуре.</w:t>
      </w:r>
    </w:p>
    <w:p w:rsidR="00E34A06" w:rsidRDefault="00E34A06">
      <w:pPr>
        <w:pStyle w:val="210"/>
      </w:pPr>
      <w:r>
        <w:tab/>
        <w:t>Есть определенные различия в сущности акций и правах акционеров в США и России. Российские акции характеризуются следующими свойствами.</w:t>
      </w:r>
    </w:p>
    <w:p w:rsidR="00E34A06" w:rsidRDefault="00E34A06">
      <w:pPr>
        <w:spacing w:line="360" w:lineRule="auto"/>
        <w:jc w:val="both"/>
        <w:rPr>
          <w:rFonts w:ascii="Courier New" w:hAnsi="Courier New" w:cs="Courier New"/>
          <w:sz w:val="28"/>
          <w:szCs w:val="28"/>
        </w:rPr>
      </w:pPr>
      <w:r>
        <w:rPr>
          <w:rFonts w:ascii="Courier New" w:hAnsi="Courier New" w:cs="Courier New"/>
          <w:sz w:val="26"/>
          <w:szCs w:val="26"/>
        </w:rPr>
        <w:tab/>
      </w:r>
      <w:r>
        <w:rPr>
          <w:rFonts w:ascii="Courier New" w:hAnsi="Courier New" w:cs="Courier New"/>
          <w:sz w:val="28"/>
          <w:szCs w:val="28"/>
        </w:rPr>
        <w:t xml:space="preserve">С позиции видов акции различают на </w:t>
      </w:r>
      <w:r>
        <w:rPr>
          <w:rFonts w:ascii="Courier New" w:hAnsi="Courier New" w:cs="Courier New"/>
          <w:b/>
          <w:bCs/>
          <w:sz w:val="28"/>
          <w:szCs w:val="28"/>
        </w:rPr>
        <w:t>обыкновенные</w:t>
      </w:r>
      <w:r>
        <w:rPr>
          <w:rFonts w:ascii="Courier New" w:hAnsi="Courier New" w:cs="Courier New"/>
          <w:sz w:val="28"/>
          <w:szCs w:val="28"/>
        </w:rPr>
        <w:t xml:space="preserve"> и </w:t>
      </w:r>
      <w:r>
        <w:rPr>
          <w:rFonts w:ascii="Courier New" w:hAnsi="Courier New" w:cs="Courier New"/>
          <w:b/>
          <w:bCs/>
          <w:sz w:val="28"/>
          <w:szCs w:val="28"/>
        </w:rPr>
        <w:t>привилегированные</w:t>
      </w:r>
      <w:r>
        <w:rPr>
          <w:rFonts w:ascii="Courier New" w:hAnsi="Courier New" w:cs="Courier New"/>
          <w:sz w:val="28"/>
          <w:szCs w:val="28"/>
        </w:rPr>
        <w:t xml:space="preserve"> (префакции).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Обыкновенная акция - это ценная бумага, документирующая инвестиции в акционерное общество с целью получения части прибыли АО в виде дивиденда, обеспечения прироста курсовой стоимости, участия в управлении и получения части имущества, остающегося после ликвидации корпорации. Инвестиционные цели могут быть и иными. В рамках действующего законодательства все обыкновенные акции корпорации вне зависимости от времени их выпуска равны между собой как в разрезе предоставляемых акционерам прав, так и по размерам выплачиваемых по ним дивидендов. Каждый владелец обыкновенной акции может участвовать в общем собрании акционеров с правом голоса по всем вопросам его компетенции, может избирать и быть избранным в органы управления обществом, знакомиться с его документацией и др.</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 xml:space="preserve">У всех обыкновенных акций общества номинальная стоимость одинакова. Акционерное общество не может принимать решение о выплате (объявлении) дивидендов по обыкновенным акциям, если не принято решение о выплате в полном размере дивидендов по всем типам привилегированных акций, размер дивиденда, по которым зафиксирован уставом общества. Все владельцы обыкновенных акций равны между собой в их правах на получение дивидендов. Акционерное общество не обязано выплачивать дивиденды по обыкновенным акциям даже в случае  наличия у них чистой прибыли. Совет директоров, к примеру, может принять решение о направлении прибыли не на выплату дивидендов, а на развитие производства. Рост числа обыкновенных акций в руках частных инвесторов увеличивает количество их голосов и, теоретически, - возможность воздействия на принятие решений в рамках акционерного общества. Владелец одной обыкновенной акции имеет право одного голоса. </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Привилегированные акции обычно не дают своему владельцу права голоса на общем собрании акционеров. Правда, это понятие довольно относительно. Во многих странах, в том числе в России, существует положение, когда при ухудшении финансового положения общества уровень “безголосности” акций падает. Держатели префакций получают право переизбирать руководство корпорации. В соответствии с российским законодательством акционеры - владельцы привилегированных акций не имеют права голоса на общем собрании акционеров, кроме вышеперечисленных случаев, если иное не закреплено в уставе акционерного общества для некоторых типов префакций.</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Кроме того, акционеры - владельцы привилегированных  акций, могут участвовать в общем собрании акционеров с правом голоса при решении таких вопросов, как реорганизация и ликвидация акционерного общества. Это же имеет место и тогда, когда на общем собрании акционеров рассматриваются вопросы о внесении изменений и дополнений в устав общества, ограничивающих права акционеров - владельцев определенного типа префакций,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Право голоса возникает и в случае предоставления акционерам - владельцам иного типа префакций преимуществ в очередности выплаты дивиденда и/или ликвидационной стоимости акций.</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Право участия в общем собрании акционеров с правом голоса по всем вопросам его компетенции  возникает у акционеров - владельцев префакций определенного типа, размер дивиденда, по которым определен в Уставе АО в случае, когда годовое собрание акционеров не принимает решения о выплате дивидендов по префакциям. Такое право возникает, начиная с собрания, следующего за вышеуказанным годовым общим собранием акционеров, и прекращается с момента первой выплаты по этим акциям дивидендов в полном размере. Аналогичным образом возникает и прекращается право голоса у акционеров - владельцев кумулятивных префакций. Разница лишь в том, что здесь речь идет не просто о дивидендах, а о накопленных дивидендах.</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ряде стран, в том числе и в США, акции имеют определенные особенности. Упомянем некоторые из них.</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Встречаются акции (например, учредительские), дающие право своему владельцу обладать несколькими голосами (плюральные, то есть многоголосые акции), а также ограничивающие его в праве. Среди последних выделим: неголосующие акции; подчиненные (по отношению к прежним выпускам право голоса ограничено): с ограниченным правом голоса, когда ограничения связаны с прочими условиями и факторами.</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В ряде случаев выпускают отсроченные акции, дивиденды по которым выплачиваются, но после превышения некоего уровня прибыли или после выплат дивидендов по префакциям  и обыкновенным акциям “старшего порядка”. Обыкновенные акции могут быть также участвующими - то есть претендующими на дополнительные дивиденды из прибыли корпорации при превышении ею определенного уровня. Заметим также, что в реквизитах бланка простой именной акции не могут указываться сведения о размере дивидендов.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С точки зрения выплаты дивидендов различаются: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а) префакции с фиксированной ставкой дивидендов;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б) с плавающим курсом (когда ставка дивидендов привязывается к изменениям процентных ставок по государственным краткосрочным ценным бумагам или к изменениям банковского процента; пересчет обычно ежеквартальный, при росте этих ставок дивиденд также растет и наоборот);</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в) префакции с участием (обеспечивают их держателям участие в прибылях корпорации сверх установленных дивидендов: это участие может быть лимитированным какими-то условиями, а может быть и нет);</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г) гарантированные префакции (когда выплата дивидендов гарантирована независимо от каких-либо обязательств);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д) экс-дивидендные акции (купленные в экс-дивидендный срок, т.е. тогда, когда покупатель уже не обладает правом на получение дивидендов, например, в срок, меньший, чем 10 дней до официально объявленной даты выплаты промежуточных дивидендов);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е) кам-дивидендные акции (по смыслу противоположны экс-дивидендными: покупатель еще пользуется правом на получение дивидендов).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Гораздо больше разновидностей имеет привилегированная акция. Префакция - это ценная бумага, документирующая инвестиции с целью гарантированного получения части прибыли корпорации (в виде устанавливаемого при выпуске акции дивиденда), а также преимущественного, по сравнению с другими акционерами, получения части имущества, остающегося после ликвидации корпорации. Инвестиционные цели могут быть и иными. Префакции имеют определенные преимущества перед обыкновенными акциями. Учредители (в том числе и государство в условиях приватизации) выпускают их с учетом своих имущественных интересов. Финансирование с их помощью оставляет стабильными общее количество и структуру голосующих собственников, позиции держателей контрольного пакета акций. Кроме того, благодаря им корпорация может оживить вторичный рынок своих акций. Префакции одного типа представляют акционерам равный объем прав и имеют одинаковую  номинальную стоимость. Акционерное общество может разместить один или несколько типов привилегированных акций. Номинальная стоимость размещенных префакций не должна превышать 25% от уставного капитала.</w:t>
      </w:r>
      <w:r>
        <w:rPr>
          <w:rStyle w:val="a3"/>
          <w:rFonts w:ascii="Courier New" w:hAnsi="Courier New" w:cs="Courier New"/>
          <w:sz w:val="28"/>
          <w:szCs w:val="28"/>
        </w:rPr>
        <w:footnoteReference w:id="5"/>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уставе акционерного общества должны быть определены размер дивиденда и (или) стоимость, выплачиваемая при ликвидации общества (ликвидационная стоимость) по префакциям каждого типа. Они определяются в твердой денежной сумме или в процентах к номинальной стоимости префакций. Размер дивиденда и ликвидационная стоимость по префакциям считаются определенными также, если уставом АО установлен порядок их определения. Владелец префакций, по которым не определен размер дивиденда, имеют право на получение дивидендов на общих собраниях, то есть наравне  с владельцами обыкновенных акций.</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Если уставом общества предусмотрены привилегированные акции двух или более типов, то в нем же должна быть установлена очередность выплаты дивидендов и ликвидационной стоимости по каждому типу префакций. Устав акционерного общества может предусматривать также, что невыплаченный дивиденд по префакциям определенного типа (размер которого определен в уставе общества) накапливается и выплачивается впоследствии (кумулятивные префакции). Устав акционерного общества может также предполагать возможность и фиксировать конкретные условия конвертации привилегированных акций в обыкновенные акции или в префакции других типов.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Но такие малопривлекательные моменты, как повышенный уровень финансовых обязательств корпорации по этим акциям, а также необходимость гарантий дивидендных выплат, значительно превышают все преимущества префакций. Поэтому префакций выпускается гораздо меньше, нежели обыкновенных акций. Особенности того или иного выпуска префакций должны быть отражены в учредительных, эмиссионных и протокольных документах корпорации (последние документы - это решение общего собрания акционеров общества). Помимо общих для всех префакций черт, каждый их выпуск имеет свои особенности.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Впоследствии в ходе деятельности корпорации могут развиваться, меняться или отменяться. Акционерное общество может выпустить несколько серий префакций с различными свойствами и привилегиями. Так в частности, такими выпусками занималась компания “Хопер”. Но в реальности они оказались лишь рекламными трюками, не подкрепленными соответствующей надежностью и добросовестностью эмитента.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Префакции обычно являются кумулятивными. То есть они предоставляют возможность их держателям получить при очередной выплате дивидендов ранее неполученные или недополученные суммы (например, в случае, когда размер дивидендов оказался менее установленного уровня). Держатели же некумулятивных (а это в основном обыкновенные) акций теряют дивиденды за любой период, за который совет директоров не объявил их выплату, а также в случае неполучения по каким либо причинам дивидендов в установленные сроки.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Немало префакций выпускается с ограниченным сроком действия. Это касается, к примеру, возвратных акций - акций, которые могут быть выкуплены акционерным обществом у их владельцев в заранее определенное время и по заранее установленной цене. При этом держатели акций могут получить премию. Либо же сами держатели акций могут их предъявить корпорации в определенное время для выкупа (погашения) по установленной цене. Корпорация обычно заранее оповещает о таком изъятии. Подобные акции называют ретроактивными. В противовес этому прочие акции будут являться невозвратными - то есть они не могут быть погашены до тех пор, пока существует их эмитент. Правда, любому выпуску акций можно придать свойство возвратности (или любое другое), внеся, с соблюдением установленной процедуры, соответствующие изменения и дополнения в учредительные документы корпорации.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Привилегированные акции в разной мере являются возвратными. Например, большинство конвертируемых префакций - возвратны, т.е. дееспособны в течение ограниченного срока (правда, самих конвертируемых акций в общем составе префакций - меньшинство). По конвертируемым префакциям возможен значительный рост их курсовой стоимости при приближении к периоду действия конверсионной привилегии, что вызвано, в частности, более высокими курсами обыкновенных акций в сравнении с привилегированными. Попутно заметим, что свойство конвертации (как и возвратности) не имеет обратной силы.</w:t>
      </w: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6"/>
          <w:szCs w:val="26"/>
        </w:rPr>
      </w:pPr>
    </w:p>
    <w:p w:rsidR="00E34A06" w:rsidRDefault="00E34A06">
      <w:pPr>
        <w:spacing w:line="360" w:lineRule="auto"/>
        <w:rPr>
          <w:rFonts w:ascii="Courier New" w:hAnsi="Courier New" w:cs="Courier New"/>
          <w:sz w:val="26"/>
          <w:szCs w:val="26"/>
        </w:rPr>
      </w:pPr>
    </w:p>
    <w:p w:rsidR="00E34A06" w:rsidRDefault="00E34A06">
      <w:pPr>
        <w:spacing w:line="360" w:lineRule="auto"/>
        <w:rPr>
          <w:rFonts w:ascii="Courier New" w:hAnsi="Courier New" w:cs="Courier New"/>
          <w:sz w:val="26"/>
          <w:szCs w:val="26"/>
        </w:rPr>
      </w:pPr>
    </w:p>
    <w:p w:rsidR="00E34A06" w:rsidRDefault="00E34A06">
      <w:pPr>
        <w:spacing w:line="360" w:lineRule="auto"/>
        <w:rPr>
          <w:rFonts w:ascii="Courier New" w:hAnsi="Courier New" w:cs="Courier New"/>
          <w:sz w:val="26"/>
          <w:szCs w:val="26"/>
        </w:rPr>
      </w:pPr>
    </w:p>
    <w:p w:rsidR="00E34A06" w:rsidRDefault="00E34A06">
      <w:pPr>
        <w:spacing w:line="360" w:lineRule="auto"/>
        <w:rPr>
          <w:rFonts w:ascii="Courier New" w:hAnsi="Courier New" w:cs="Courier New"/>
          <w:sz w:val="26"/>
          <w:szCs w:val="26"/>
        </w:rPr>
      </w:pPr>
    </w:p>
    <w:p w:rsidR="00E34A06" w:rsidRDefault="00E34A06">
      <w:pPr>
        <w:spacing w:line="360" w:lineRule="auto"/>
        <w:jc w:val="both"/>
        <w:rPr>
          <w:rFonts w:ascii="Courier New" w:hAnsi="Courier New" w:cs="Courier New"/>
          <w:b/>
          <w:bCs/>
          <w:sz w:val="28"/>
          <w:szCs w:val="28"/>
        </w:rPr>
      </w:pPr>
      <w:r>
        <w:rPr>
          <w:rFonts w:ascii="Courier New" w:hAnsi="Courier New" w:cs="Courier New"/>
          <w:b/>
          <w:bCs/>
          <w:sz w:val="28"/>
          <w:szCs w:val="28"/>
        </w:rPr>
        <w:t>1.3.История российского рынка акций.</w:t>
      </w:r>
    </w:p>
    <w:p w:rsidR="00E34A06" w:rsidRDefault="00E34A06">
      <w:pPr>
        <w:spacing w:line="360" w:lineRule="auto"/>
        <w:ind w:left="720"/>
        <w:jc w:val="both"/>
        <w:rPr>
          <w:b/>
          <w:bCs/>
          <w:sz w:val="26"/>
          <w:szCs w:val="26"/>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В России вновь формируется цивилизованный рынок ценных бумаг.</w:t>
      </w:r>
      <w:r>
        <w:rPr>
          <w:rFonts w:ascii="Courier New" w:hAnsi="Courier New" w:cs="Courier New"/>
          <w:sz w:val="28"/>
          <w:szCs w:val="28"/>
        </w:rPr>
        <w:tab/>
        <w:t xml:space="preserve"> Впервые он начал формироваться когда-то по указам Петра</w:t>
      </w:r>
      <w:r>
        <w:rPr>
          <w:rFonts w:ascii="Courier New" w:hAnsi="Courier New" w:cs="Courier New"/>
          <w:sz w:val="28"/>
          <w:szCs w:val="28"/>
          <w:lang w:val="en-US"/>
        </w:rPr>
        <w:t>I</w:t>
      </w:r>
      <w:r>
        <w:rPr>
          <w:rFonts w:ascii="Courier New" w:hAnsi="Courier New" w:cs="Courier New"/>
          <w:sz w:val="28"/>
          <w:szCs w:val="28"/>
        </w:rPr>
        <w:t xml:space="preserve">, затем он развивался в течение 200 лет, постоянно наращивая оборот капитала. Наиболее яркий период его развития связан с реформами Витте - Столыпина в конце </w:t>
      </w:r>
      <w:r>
        <w:rPr>
          <w:rFonts w:ascii="Courier New" w:hAnsi="Courier New" w:cs="Courier New"/>
          <w:sz w:val="28"/>
          <w:szCs w:val="28"/>
          <w:lang w:val="en-US"/>
        </w:rPr>
        <w:t>XIX</w:t>
      </w:r>
      <w:r>
        <w:rPr>
          <w:rFonts w:ascii="Courier New" w:hAnsi="Courier New" w:cs="Courier New"/>
          <w:sz w:val="28"/>
          <w:szCs w:val="28"/>
        </w:rPr>
        <w:t>, начале ХХ века.</w:t>
      </w:r>
      <w:r>
        <w:rPr>
          <w:rFonts w:ascii="Courier New" w:hAnsi="Courier New" w:cs="Courier New"/>
          <w:sz w:val="28"/>
          <w:szCs w:val="28"/>
        </w:rPr>
        <w:tab/>
        <w:t>К началу первой мировой войны Россия занимала пятое место в мире по размеру биржевого оборота. Так, к концу 1912 года в различных государствах мира находились в обращении ценные бумаги на общую сумму 850 млрд. французских франков, из них</w:t>
      </w:r>
      <w:r>
        <w:rPr>
          <w:rFonts w:ascii="Courier New" w:hAnsi="Courier New" w:cs="Courier New"/>
          <w:sz w:val="26"/>
          <w:szCs w:val="26"/>
        </w:rPr>
        <w:t xml:space="preserve"> </w:t>
      </w:r>
      <w:r>
        <w:rPr>
          <w:rFonts w:ascii="Courier New" w:hAnsi="Courier New" w:cs="Courier New"/>
          <w:sz w:val="28"/>
          <w:szCs w:val="28"/>
        </w:rPr>
        <w:t>по размерам оборота:</w:t>
      </w:r>
    </w:p>
    <w:tbl>
      <w:tblPr>
        <w:tblW w:w="0" w:type="auto"/>
        <w:tblInd w:w="-108" w:type="dxa"/>
        <w:tblLayout w:type="fixed"/>
        <w:tblLook w:val="0000" w:firstRow="0" w:lastRow="0" w:firstColumn="0" w:lastColumn="0" w:noHBand="0" w:noVBand="0"/>
      </w:tblPr>
      <w:tblGrid>
        <w:gridCol w:w="3369"/>
        <w:gridCol w:w="3685"/>
      </w:tblGrid>
      <w:tr w:rsidR="00E34A06">
        <w:tc>
          <w:tcPr>
            <w:tcW w:w="3369" w:type="dxa"/>
            <w:tcBorders>
              <w:top w:val="nil"/>
              <w:left w:val="nil"/>
              <w:bottom w:val="nil"/>
              <w:right w:val="nil"/>
            </w:tcBorders>
          </w:tcPr>
          <w:p w:rsidR="00E34A06" w:rsidRDefault="00E34A06">
            <w:pPr>
              <w:ind w:firstLine="720"/>
              <w:rPr>
                <w:rFonts w:ascii="Courier New" w:hAnsi="Courier New" w:cs="Courier New"/>
                <w:sz w:val="26"/>
                <w:szCs w:val="26"/>
              </w:rPr>
            </w:pPr>
            <w:r>
              <w:rPr>
                <w:rFonts w:ascii="Courier New" w:hAnsi="Courier New" w:cs="Courier New"/>
                <w:sz w:val="26"/>
                <w:szCs w:val="26"/>
              </w:rPr>
              <w:t>1. Англия</w:t>
            </w:r>
          </w:p>
        </w:tc>
        <w:tc>
          <w:tcPr>
            <w:tcW w:w="3685" w:type="dxa"/>
            <w:tcBorders>
              <w:top w:val="nil"/>
              <w:left w:val="nil"/>
              <w:bottom w:val="nil"/>
              <w:right w:val="nil"/>
            </w:tcBorders>
          </w:tcPr>
          <w:p w:rsidR="00E34A06" w:rsidRDefault="00E34A06">
            <w:pPr>
              <w:ind w:firstLine="720"/>
              <w:rPr>
                <w:rFonts w:ascii="Courier New" w:hAnsi="Courier New" w:cs="Courier New"/>
                <w:sz w:val="26"/>
                <w:szCs w:val="26"/>
              </w:rPr>
            </w:pPr>
            <w:r>
              <w:rPr>
                <w:rFonts w:ascii="Courier New" w:hAnsi="Courier New" w:cs="Courier New"/>
                <w:sz w:val="26"/>
                <w:szCs w:val="26"/>
              </w:rPr>
              <w:t>150 млрд. франков</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2. США</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140</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3. Франция</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115</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4. Германия</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110</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5. Россия</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35</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6. Австро-Венгрия</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26</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7. Италия</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18</w:t>
            </w:r>
          </w:p>
        </w:tc>
      </w:tr>
      <w:tr w:rsidR="00E34A06">
        <w:tc>
          <w:tcPr>
            <w:tcW w:w="3369" w:type="dxa"/>
            <w:tcBorders>
              <w:top w:val="nil"/>
              <w:left w:val="nil"/>
              <w:bottom w:val="nil"/>
              <w:right w:val="nil"/>
            </w:tcBorders>
          </w:tcPr>
          <w:p w:rsidR="00E34A06" w:rsidRDefault="00E34A06">
            <w:pPr>
              <w:rPr>
                <w:rFonts w:ascii="Courier New" w:hAnsi="Courier New" w:cs="Courier New"/>
                <w:sz w:val="26"/>
                <w:szCs w:val="26"/>
              </w:rPr>
            </w:pPr>
            <w:r>
              <w:rPr>
                <w:rFonts w:ascii="Courier New" w:hAnsi="Courier New" w:cs="Courier New"/>
                <w:sz w:val="26"/>
                <w:szCs w:val="26"/>
              </w:rPr>
              <w:t>8. Япония</w:t>
            </w:r>
          </w:p>
        </w:tc>
        <w:tc>
          <w:tcPr>
            <w:tcW w:w="3685" w:type="dxa"/>
            <w:tcBorders>
              <w:top w:val="nil"/>
              <w:left w:val="nil"/>
              <w:bottom w:val="nil"/>
              <w:right w:val="nil"/>
            </w:tcBorders>
          </w:tcPr>
          <w:p w:rsidR="00E34A06" w:rsidRDefault="00E34A06">
            <w:pPr>
              <w:ind w:firstLine="720"/>
              <w:jc w:val="center"/>
              <w:rPr>
                <w:rFonts w:ascii="Courier New" w:hAnsi="Courier New" w:cs="Courier New"/>
                <w:sz w:val="26"/>
                <w:szCs w:val="26"/>
              </w:rPr>
            </w:pPr>
            <w:r>
              <w:rPr>
                <w:rFonts w:ascii="Courier New" w:hAnsi="Courier New" w:cs="Courier New"/>
                <w:sz w:val="26"/>
                <w:szCs w:val="26"/>
              </w:rPr>
              <w:t>16</w:t>
            </w:r>
          </w:p>
        </w:tc>
      </w:tr>
    </w:tbl>
    <w:p w:rsidR="00E34A06" w:rsidRDefault="00E34A06">
      <w:pPr>
        <w:spacing w:line="360" w:lineRule="auto"/>
        <w:ind w:firstLine="720"/>
        <w:rPr>
          <w:rFonts w:ascii="Courier New" w:hAnsi="Courier New" w:cs="Courier New"/>
          <w:sz w:val="26"/>
          <w:szCs w:val="26"/>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За период с 1 января 1893 года общая сумма эмитированных и гарантированных государством обязательств оценивалась в 2 272 млн. руб. а к 1 января 1912 года она составила 5 782 млн. руб., обороты ценных бумаг увеличились на 154%.  Причем эти данные не учитывают акции и облигации, выпущенные</w:t>
      </w:r>
      <w:r>
        <w:rPr>
          <w:rFonts w:ascii="Courier New" w:hAnsi="Courier New" w:cs="Courier New"/>
          <w:sz w:val="26"/>
          <w:szCs w:val="26"/>
        </w:rPr>
        <w:t xml:space="preserve"> </w:t>
      </w:r>
      <w:r>
        <w:rPr>
          <w:rFonts w:ascii="Courier New" w:hAnsi="Courier New" w:cs="Courier New"/>
          <w:sz w:val="28"/>
          <w:szCs w:val="28"/>
        </w:rPr>
        <w:t>банками и торгово-промышленными предприятиями, которые не имели правительственной гарантии.</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И все-таки, основой рынка ценных бумаг в России были государственные долговые обязательства. Обращавшиеся на российском рынке акции и облигации делились на именные бумаги и бумаги на предъявителя. Первые появились гораздо раньше. Предъявительскими были купоны, дававшие право на получение дивидендов. Со временем рос биржевой оборот и вместе с ним спрос на предъявительские бумаги.</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Государственные бумаги выпускались правительством в обоих формах. Так, первый заем 1820 года был выпущен в исключительно именных билетах, лишенных даже купонов. С 1906 года владелец предъявительских облигаций государственных займов мог заменить их на именные облигации государственных займов или так называемые удостоверения именной записи.</w:t>
      </w:r>
    </w:p>
    <w:p w:rsidR="00E34A06" w:rsidRDefault="00E34A06">
      <w:pPr>
        <w:pStyle w:val="21"/>
      </w:pPr>
      <w:r>
        <w:t>Акции по российскому законодательству были именными бумагами. Однако в уставах отдельных акционерных компаний делались исключения в пользу бумаг на предъявителя, которые в начале ХХ века стали самыми распространенными (см. табл.1)  А так как устав каждого акционерного общества в России был законодательным актом, то его положения имели приоритет перед положениями общего законодательства.</w:t>
      </w:r>
    </w:p>
    <w:p w:rsidR="00E34A06" w:rsidRDefault="00E34A06">
      <w:pPr>
        <w:pStyle w:val="5"/>
      </w:pPr>
      <w:r>
        <w:t>Таблица 1</w:t>
      </w: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31"/>
        <w:gridCol w:w="1371"/>
        <w:gridCol w:w="1796"/>
        <w:gridCol w:w="1748"/>
      </w:tblGrid>
      <w:tr w:rsidR="00E34A06">
        <w:tc>
          <w:tcPr>
            <w:tcW w:w="2031" w:type="dxa"/>
          </w:tcPr>
          <w:p w:rsidR="00E34A06" w:rsidRDefault="00E34A06">
            <w:pPr>
              <w:jc w:val="center"/>
              <w:rPr>
                <w:sz w:val="24"/>
                <w:szCs w:val="24"/>
              </w:rPr>
            </w:pPr>
            <w:r>
              <w:rPr>
                <w:sz w:val="24"/>
                <w:szCs w:val="24"/>
              </w:rPr>
              <w:t>Число компаний</w:t>
            </w:r>
          </w:p>
        </w:tc>
        <w:tc>
          <w:tcPr>
            <w:tcW w:w="1371" w:type="dxa"/>
            <w:tcBorders>
              <w:left w:val="nil"/>
            </w:tcBorders>
          </w:tcPr>
          <w:p w:rsidR="00E34A06" w:rsidRDefault="00E34A06">
            <w:pPr>
              <w:ind w:left="-154" w:firstLine="154"/>
              <w:jc w:val="center"/>
              <w:rPr>
                <w:sz w:val="24"/>
                <w:szCs w:val="24"/>
              </w:rPr>
            </w:pPr>
          </w:p>
        </w:tc>
        <w:tc>
          <w:tcPr>
            <w:tcW w:w="1796" w:type="dxa"/>
          </w:tcPr>
          <w:p w:rsidR="00E34A06" w:rsidRDefault="00E34A06">
            <w:pPr>
              <w:ind w:left="-462"/>
              <w:jc w:val="center"/>
              <w:rPr>
                <w:sz w:val="24"/>
                <w:szCs w:val="24"/>
              </w:rPr>
            </w:pPr>
            <w:r>
              <w:rPr>
                <w:sz w:val="24"/>
                <w:szCs w:val="24"/>
              </w:rPr>
              <w:t>Годы</w:t>
            </w:r>
          </w:p>
        </w:tc>
        <w:tc>
          <w:tcPr>
            <w:tcW w:w="1748" w:type="dxa"/>
          </w:tcPr>
          <w:p w:rsidR="00E34A06" w:rsidRDefault="00E34A06">
            <w:pPr>
              <w:rPr>
                <w:sz w:val="24"/>
                <w:szCs w:val="24"/>
              </w:rPr>
            </w:pPr>
          </w:p>
        </w:tc>
      </w:tr>
      <w:tr w:rsidR="00E34A06">
        <w:tc>
          <w:tcPr>
            <w:tcW w:w="2031" w:type="dxa"/>
          </w:tcPr>
          <w:p w:rsidR="00E34A06" w:rsidRDefault="00E34A06">
            <w:pPr>
              <w:jc w:val="center"/>
              <w:rPr>
                <w:sz w:val="24"/>
                <w:szCs w:val="24"/>
              </w:rPr>
            </w:pPr>
          </w:p>
        </w:tc>
        <w:tc>
          <w:tcPr>
            <w:tcW w:w="1371" w:type="dxa"/>
            <w:tcBorders>
              <w:left w:val="nil"/>
            </w:tcBorders>
          </w:tcPr>
          <w:p w:rsidR="00E34A06" w:rsidRDefault="00E34A06">
            <w:pPr>
              <w:ind w:left="-154" w:firstLine="154"/>
              <w:jc w:val="center"/>
              <w:rPr>
                <w:sz w:val="24"/>
                <w:szCs w:val="24"/>
              </w:rPr>
            </w:pPr>
            <w:r>
              <w:rPr>
                <w:sz w:val="24"/>
                <w:szCs w:val="24"/>
              </w:rPr>
              <w:t>1910</w:t>
            </w:r>
          </w:p>
        </w:tc>
        <w:tc>
          <w:tcPr>
            <w:tcW w:w="1796" w:type="dxa"/>
          </w:tcPr>
          <w:p w:rsidR="00E34A06" w:rsidRDefault="00E34A06">
            <w:pPr>
              <w:jc w:val="center"/>
              <w:rPr>
                <w:sz w:val="24"/>
                <w:szCs w:val="24"/>
              </w:rPr>
            </w:pPr>
            <w:r>
              <w:rPr>
                <w:sz w:val="24"/>
                <w:szCs w:val="24"/>
              </w:rPr>
              <w:t>1911</w:t>
            </w:r>
          </w:p>
        </w:tc>
        <w:tc>
          <w:tcPr>
            <w:tcW w:w="1748" w:type="dxa"/>
          </w:tcPr>
          <w:p w:rsidR="00E34A06" w:rsidRDefault="00E34A06">
            <w:pPr>
              <w:jc w:val="center"/>
              <w:rPr>
                <w:sz w:val="24"/>
                <w:szCs w:val="24"/>
              </w:rPr>
            </w:pPr>
            <w:r>
              <w:rPr>
                <w:sz w:val="24"/>
                <w:szCs w:val="24"/>
              </w:rPr>
              <w:t>1912</w:t>
            </w:r>
          </w:p>
        </w:tc>
      </w:tr>
      <w:tr w:rsidR="00E34A06">
        <w:tc>
          <w:tcPr>
            <w:tcW w:w="2031" w:type="dxa"/>
          </w:tcPr>
          <w:p w:rsidR="00E34A06" w:rsidRDefault="00E34A06">
            <w:pPr>
              <w:rPr>
                <w:sz w:val="24"/>
                <w:szCs w:val="24"/>
              </w:rPr>
            </w:pPr>
            <w:r>
              <w:rPr>
                <w:sz w:val="24"/>
                <w:szCs w:val="24"/>
              </w:rPr>
              <w:t>Общее</w:t>
            </w:r>
          </w:p>
        </w:tc>
        <w:tc>
          <w:tcPr>
            <w:tcW w:w="1371" w:type="dxa"/>
            <w:tcBorders>
              <w:left w:val="nil"/>
            </w:tcBorders>
          </w:tcPr>
          <w:p w:rsidR="00E34A06" w:rsidRDefault="00E34A06">
            <w:pPr>
              <w:jc w:val="center"/>
              <w:rPr>
                <w:sz w:val="24"/>
                <w:szCs w:val="24"/>
              </w:rPr>
            </w:pPr>
            <w:r>
              <w:rPr>
                <w:sz w:val="24"/>
                <w:szCs w:val="24"/>
              </w:rPr>
              <w:t>1811</w:t>
            </w:r>
          </w:p>
        </w:tc>
        <w:tc>
          <w:tcPr>
            <w:tcW w:w="1796" w:type="dxa"/>
          </w:tcPr>
          <w:p w:rsidR="00E34A06" w:rsidRDefault="00E34A06">
            <w:pPr>
              <w:jc w:val="center"/>
              <w:rPr>
                <w:sz w:val="24"/>
                <w:szCs w:val="24"/>
              </w:rPr>
            </w:pPr>
            <w:r>
              <w:rPr>
                <w:sz w:val="24"/>
                <w:szCs w:val="24"/>
              </w:rPr>
              <w:t>222</w:t>
            </w:r>
          </w:p>
        </w:tc>
        <w:tc>
          <w:tcPr>
            <w:tcW w:w="1748" w:type="dxa"/>
          </w:tcPr>
          <w:p w:rsidR="00E34A06" w:rsidRDefault="00E34A06">
            <w:pPr>
              <w:jc w:val="center"/>
              <w:rPr>
                <w:sz w:val="24"/>
                <w:szCs w:val="24"/>
              </w:rPr>
            </w:pPr>
            <w:r>
              <w:rPr>
                <w:sz w:val="24"/>
                <w:szCs w:val="24"/>
              </w:rPr>
              <w:t>320</w:t>
            </w:r>
          </w:p>
        </w:tc>
      </w:tr>
      <w:tr w:rsidR="00E34A06">
        <w:tc>
          <w:tcPr>
            <w:tcW w:w="2031" w:type="dxa"/>
          </w:tcPr>
          <w:p w:rsidR="00E34A06" w:rsidRDefault="00E34A06">
            <w:pPr>
              <w:rPr>
                <w:sz w:val="24"/>
                <w:szCs w:val="24"/>
              </w:rPr>
            </w:pPr>
            <w:r>
              <w:rPr>
                <w:sz w:val="24"/>
                <w:szCs w:val="24"/>
              </w:rPr>
              <w:t>В том числе выпускавших:</w:t>
            </w:r>
          </w:p>
          <w:p w:rsidR="00E34A06" w:rsidRDefault="00E34A06" w:rsidP="00E34A06">
            <w:pPr>
              <w:numPr>
                <w:ilvl w:val="0"/>
                <w:numId w:val="1"/>
              </w:numPr>
              <w:rPr>
                <w:sz w:val="24"/>
                <w:szCs w:val="24"/>
              </w:rPr>
            </w:pPr>
            <w:r>
              <w:rPr>
                <w:sz w:val="24"/>
                <w:szCs w:val="24"/>
              </w:rPr>
              <w:t>именные бумаги</w:t>
            </w:r>
          </w:p>
          <w:p w:rsidR="00E34A06" w:rsidRDefault="00E34A06" w:rsidP="00E34A06">
            <w:pPr>
              <w:numPr>
                <w:ilvl w:val="0"/>
                <w:numId w:val="1"/>
              </w:numPr>
              <w:rPr>
                <w:sz w:val="24"/>
                <w:szCs w:val="24"/>
              </w:rPr>
            </w:pPr>
            <w:r>
              <w:rPr>
                <w:sz w:val="24"/>
                <w:szCs w:val="24"/>
              </w:rPr>
              <w:t>предъявительские</w:t>
            </w:r>
          </w:p>
        </w:tc>
        <w:tc>
          <w:tcPr>
            <w:tcW w:w="1371" w:type="dxa"/>
            <w:tcBorders>
              <w:left w:val="nil"/>
            </w:tcBorders>
          </w:tcPr>
          <w:p w:rsidR="00E34A06" w:rsidRDefault="00E34A06">
            <w:pPr>
              <w:jc w:val="center"/>
              <w:rPr>
                <w:sz w:val="24"/>
                <w:szCs w:val="24"/>
              </w:rPr>
            </w:pPr>
          </w:p>
          <w:p w:rsidR="00E34A06" w:rsidRDefault="00E34A06">
            <w:pPr>
              <w:jc w:val="center"/>
              <w:rPr>
                <w:sz w:val="24"/>
                <w:szCs w:val="24"/>
              </w:rPr>
            </w:pPr>
          </w:p>
          <w:p w:rsidR="00E34A06" w:rsidRDefault="00E34A06">
            <w:pPr>
              <w:jc w:val="center"/>
              <w:rPr>
                <w:sz w:val="24"/>
                <w:szCs w:val="24"/>
              </w:rPr>
            </w:pPr>
            <w:r>
              <w:rPr>
                <w:sz w:val="24"/>
                <w:szCs w:val="24"/>
              </w:rPr>
              <w:t>58</w:t>
            </w:r>
          </w:p>
          <w:p w:rsidR="00E34A06" w:rsidRDefault="00E34A06">
            <w:pPr>
              <w:jc w:val="center"/>
              <w:rPr>
                <w:sz w:val="24"/>
                <w:szCs w:val="24"/>
              </w:rPr>
            </w:pPr>
          </w:p>
          <w:p w:rsidR="00E34A06" w:rsidRDefault="00E34A06">
            <w:pPr>
              <w:jc w:val="center"/>
              <w:rPr>
                <w:sz w:val="24"/>
                <w:szCs w:val="24"/>
              </w:rPr>
            </w:pPr>
            <w:r>
              <w:rPr>
                <w:sz w:val="24"/>
                <w:szCs w:val="24"/>
              </w:rPr>
              <w:t>123</w:t>
            </w:r>
          </w:p>
        </w:tc>
        <w:tc>
          <w:tcPr>
            <w:tcW w:w="1796" w:type="dxa"/>
          </w:tcPr>
          <w:p w:rsidR="00E34A06" w:rsidRDefault="00E34A06">
            <w:pPr>
              <w:jc w:val="center"/>
              <w:rPr>
                <w:sz w:val="24"/>
                <w:szCs w:val="24"/>
              </w:rPr>
            </w:pPr>
          </w:p>
          <w:p w:rsidR="00E34A06" w:rsidRDefault="00E34A06">
            <w:pPr>
              <w:jc w:val="center"/>
              <w:rPr>
                <w:sz w:val="24"/>
                <w:szCs w:val="24"/>
              </w:rPr>
            </w:pPr>
          </w:p>
          <w:p w:rsidR="00E34A06" w:rsidRDefault="00E34A06">
            <w:pPr>
              <w:jc w:val="center"/>
              <w:rPr>
                <w:sz w:val="24"/>
                <w:szCs w:val="24"/>
              </w:rPr>
            </w:pPr>
            <w:r>
              <w:rPr>
                <w:sz w:val="24"/>
                <w:szCs w:val="24"/>
              </w:rPr>
              <w:t>75</w:t>
            </w:r>
          </w:p>
          <w:p w:rsidR="00E34A06" w:rsidRDefault="00E34A06">
            <w:pPr>
              <w:jc w:val="center"/>
              <w:rPr>
                <w:sz w:val="24"/>
                <w:szCs w:val="24"/>
              </w:rPr>
            </w:pPr>
          </w:p>
          <w:p w:rsidR="00E34A06" w:rsidRDefault="00E34A06">
            <w:pPr>
              <w:jc w:val="center"/>
              <w:rPr>
                <w:sz w:val="24"/>
                <w:szCs w:val="24"/>
              </w:rPr>
            </w:pPr>
            <w:r>
              <w:rPr>
                <w:sz w:val="24"/>
                <w:szCs w:val="24"/>
              </w:rPr>
              <w:t>147</w:t>
            </w:r>
          </w:p>
        </w:tc>
        <w:tc>
          <w:tcPr>
            <w:tcW w:w="1748" w:type="dxa"/>
          </w:tcPr>
          <w:p w:rsidR="00E34A06" w:rsidRDefault="00E34A06">
            <w:pPr>
              <w:jc w:val="center"/>
              <w:rPr>
                <w:sz w:val="24"/>
                <w:szCs w:val="24"/>
              </w:rPr>
            </w:pPr>
          </w:p>
          <w:p w:rsidR="00E34A06" w:rsidRDefault="00E34A06">
            <w:pPr>
              <w:jc w:val="center"/>
              <w:rPr>
                <w:sz w:val="24"/>
                <w:szCs w:val="24"/>
              </w:rPr>
            </w:pPr>
          </w:p>
          <w:p w:rsidR="00E34A06" w:rsidRDefault="00E34A06">
            <w:pPr>
              <w:jc w:val="center"/>
              <w:rPr>
                <w:sz w:val="24"/>
                <w:szCs w:val="24"/>
              </w:rPr>
            </w:pPr>
            <w:r>
              <w:rPr>
                <w:sz w:val="24"/>
                <w:szCs w:val="24"/>
              </w:rPr>
              <w:t>78</w:t>
            </w:r>
          </w:p>
          <w:p w:rsidR="00E34A06" w:rsidRDefault="00E34A06">
            <w:pPr>
              <w:jc w:val="center"/>
              <w:rPr>
                <w:sz w:val="24"/>
                <w:szCs w:val="24"/>
              </w:rPr>
            </w:pPr>
          </w:p>
          <w:p w:rsidR="00E34A06" w:rsidRDefault="00E34A06">
            <w:pPr>
              <w:jc w:val="center"/>
              <w:rPr>
                <w:sz w:val="24"/>
                <w:szCs w:val="24"/>
              </w:rPr>
            </w:pPr>
            <w:r>
              <w:rPr>
                <w:sz w:val="24"/>
                <w:szCs w:val="24"/>
              </w:rPr>
              <w:t>242</w:t>
            </w:r>
          </w:p>
        </w:tc>
      </w:tr>
    </w:tbl>
    <w:p w:rsidR="00E34A06" w:rsidRDefault="00E34A06">
      <w:pPr>
        <w:spacing w:line="360" w:lineRule="auto"/>
        <w:ind w:firstLine="720"/>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Таким образом, преобладали предъявительские бумаги при наличии свободного выбора между бумагами того и другого типа.</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Особое значение при размещении ценных бумаг имел вопрос о номинале акций.  Практика утверждения уставов российских корпораций показывает, что правительство не склонно было разрешать выпуск мелкокупюрных акций. Долгое время минимальная цена акции составляла 100 рублей.  В акционерных компаниях, учрежденных в последние годы перед революцией, преобладали номиналы в 100, 250 и 1 000 рублей.  Акции в 50 рублей были исключением, а в 25 уже совершенным раритетом.</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По закону 1885 года сбор от операций с ценными бумагами составлял 5% от приносимого капиталом дохода.  От налога могли быть освобождены займы, при осуществлении которых это специально оговаривалось.  Как правило, от сборов освобождались займы, которые в значительной части или целиком заключались за границей. Такое условие, как правило, оговаривали иностранные посредники, способствовавшие заключению займа.</w:t>
      </w:r>
      <w:r>
        <w:rPr>
          <w:rFonts w:ascii="Courier New" w:hAnsi="Courier New" w:cs="Courier New"/>
          <w:sz w:val="28"/>
          <w:szCs w:val="28"/>
        </w:rPr>
        <w:tab/>
        <w:t xml:space="preserve"> От сбора также освобождались вклады, внесенные в государственные сберегательные кассы, в учреждения мелкого кредита или, например. В Кустарный банк Пермского губернского земства.</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Налог с капитала уплачивался в размере 15 коп. с каждых 100 рублей основного капитала предприятия, причем капитал менее 100 руб. в расчет не принимался.</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Курс ценных бумаг и репутация российских фондов, как впрочем, и сейчас, во многом (помимо промышленно-финансового кризиса) определялась политической ситуацией.  Во время революции 1905-1907 годов курсы российских акций на иностранных биржах значительно понизились.</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Поэтому Российскому правительству приходилось прибегать к специальным мерам, чтобы повлиять на курсы российских бумаг, котировавшихся на западных рынках. Вмешательство Государственного банка в курсообразующую игру прекратилось лишь в 1908 году, когда курс займа 1906 года поднялся до выпускной цены (87-88% номинала), а затем перешел эту грань.</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ab/>
        <w:t>В 1914 году, в связи с началом 1-й Мировой войны, рынок акций рухнул. В 1918 году большая часть акций предприятий была национализирована, но в 1921-22г.г. отечественный рынок акций возродился и успешно просуществовал (в том числе и с участием иностранного капитала) до начала 30-х годов, когда иностранный капитал снова стал уходить с отечественного рынка, а государство стало выкупать частные доли в акционерных обществах и преобразовывать их в государственные предприятия. После принятия Конституции в 1937 году в СССР остались два всесоюзных акционерных общества, а бывший акционерный сектор был представлен только паевыми фирмами в виде кооперативов и колхозов, над которыми государство имело очень сильный контроль.</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b/>
          <w:bCs/>
          <w:sz w:val="28"/>
          <w:szCs w:val="28"/>
        </w:rPr>
      </w:pPr>
    </w:p>
    <w:p w:rsidR="00E34A06" w:rsidRDefault="00E34A06">
      <w:pPr>
        <w:spacing w:line="360" w:lineRule="auto"/>
        <w:ind w:firstLine="720"/>
        <w:jc w:val="both"/>
        <w:rPr>
          <w:rFonts w:ascii="Courier New" w:hAnsi="Courier New" w:cs="Courier New"/>
          <w:b/>
          <w:bCs/>
          <w:sz w:val="28"/>
          <w:szCs w:val="28"/>
        </w:rPr>
      </w:pPr>
      <w:r>
        <w:rPr>
          <w:rFonts w:ascii="Courier New" w:hAnsi="Courier New" w:cs="Courier New"/>
          <w:b/>
          <w:bCs/>
          <w:sz w:val="28"/>
          <w:szCs w:val="28"/>
        </w:rPr>
        <w:t>1.4. Акции в современной России</w:t>
      </w:r>
    </w:p>
    <w:p w:rsidR="00E34A06" w:rsidRDefault="00E34A06">
      <w:pPr>
        <w:spacing w:line="360" w:lineRule="auto"/>
        <w:ind w:firstLine="720"/>
        <w:jc w:val="both"/>
        <w:rPr>
          <w:b/>
          <w:bCs/>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В современной России рынок ценных бумаг находится на перекрестке противоречивых интересов и трудно совместимых целей различных участников экономической деятельности: предприятий и  государственных органов, экспортеров, импортеров, банков, иностранных инвесторов, населения и т.д.</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О недостаточной эффективности и неупорядоченности мер государственных органов по управлению отношениями на этом рынке свидетельствует целый ряд негативных процессов. Рынок находится в нестабильном положении, хотя бы потому, что не вышел из фазы формирования, в условиях экономики, носящей переходный характер и находящейся  в  состоянии глубокого кризиса.  В такой ситуации любые существенные события,  воплощающие заметные экономические и политические изменения ("черный вторник" 11 октября 1994г. или “черный понедельник 17.08.1998г. и др.), автоматически приводят к дестабилизации и обесценению ценных бумаг и главным образом корпоративных акций. В свое время негативную  роль  сыграли также скандалы с АО “МММ”, “Русским Домом Селенга”, “Хопром-Инвестом”, “Русской недвижимостью” и другими дутыми компаниями. Неустойчивы  многие российские коммерческие банки (особенно после августа 1998г). </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Вследствие данных обстоятельств население страны не питает доверия к финансовому рынку. Из-за общей криминализации  экономики, несовершенства  законов о рынке ценных бумаг и других негативных явлениях россияне не следуют принципам рыночной экономики,  и не вкладывают свои сбережения в акции,  облигации и другие источники устойчивого дохода,  т.е.  не стремятся к рублевым формам сбережений,  поскольку не верят в свою национальную валюту, предпочитая ей, в основ ном, доллары США.</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Управление движением средств на рынке ценных бумаг требует анализа многих аспектов экономической деятельности.</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Традиционными ориентирами действий государственных органов  по управлению рынком ценных бумаг выступают: уровень и динамика курса национальной денежной единицы; структура и сальдо внешнеторгового баланса; состояние  основных  сегментов  финансового рынка,  прежде всего движение капиталов;  борьба с отмыванием денег,  неуплатой налогов и т.д. Но каждый из вышеупомянутых ориентиров, как правило, не используется как самоцель.</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w:t>
      </w:r>
      <w:r>
        <w:rPr>
          <w:rFonts w:ascii="Courier New" w:hAnsi="Courier New" w:cs="Courier New"/>
          <w:sz w:val="28"/>
          <w:szCs w:val="28"/>
        </w:rPr>
        <w:tab/>
        <w:t xml:space="preserve">Уровень текущих котировок основных, в том числе и корпоративных, ценных бумаг внутри страны является тем ключевым  фактором,  который, наряду с валютным курсом и показателями ВВП связывает экономику страны с остальным миром. Применительно к акциям различают два вида текущих котировок:  номинальные и реальные.  Номинальный курс это провозглашенная цена акций.  Реальный - относительная (чаще средневзвешенная) цена в ходе биржевых сессий. </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В практике используемых странами рыночной экономики систем регулирования на рынке ценных бумаг можно найти самые разнообразные сочетания различных инструментов и целей воздействия на рынок.</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Схемы действий государственных органов находятся  в  диапазоне между двумя крайними режимами: это система фиксированных курсов акций (чаще для госсектора в экономике и корпораций с преимущественной долей активов государства) и режим свободного их котирования на бирже.</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Режим фиксированных курсов.  Основная идея такого регулирования заключается в проведении политики курсообразования,  не допускающей отклонение от  заранее  выбранных  приоритетов,  которая  обеспечивается  ограничениями  по операциям физических и юридических лиц,  т.е. государство жестко фиксирует курсы акций своих предприятий. В данном случае Правительство должно располагать адекватными резервами средств для смягчения колебаний на рынке ценных бумаг.</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Применение конкретной схемы регулирования связано с состоянием внутриэкономического развития. Основными причинами использования режима фиксированного курса является кризис экономики или отсталость национального хозяйства от мировых критериев ценообразования  и  качества производимых товаров и услуг.  Свобода рыночных сил на финансовых рынках,  связанная с использованием режима свободного котирования, оказывает благотворное  воздействие  на национальное хозяйство,  как правило, на фоне сильных позиций страны на внешних рынках,  выраженных в высокой доле в мировом экспорте.</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Следует заметить,  что на практике эти крайности редко встречаются в чистом виде.  В большинстве случаев для стран с рыночной экономикой имеет место быть система управляемых котировок, т.е. гибкие курсы с частичным вмешательством государства.</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В 50-60-е годы в промышленно развитых странах стала развиваться разновидность  системы фиксированных курсов ценных бумаг – долларовый стандарт.</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При этом стандарте корпорации и правительства фиксировали стоимость акций в долларах.  Доллар использовали в качестве ключевой валюты, а к США относились как к стране ключевой валюты.</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Переход к управляемому котированию в промышленно развитых странах произошел после 1973г. При этой системе курс акций является плавающим, но государство  проводит  интервенции,  пытаясь  компенсировать последствия переливов акционерного капитала,  посредством покупки и продажи акций национальных предприятий</w:t>
      </w:r>
      <w:r>
        <w:rPr>
          <w:rStyle w:val="a3"/>
          <w:rFonts w:ascii="Courier New" w:hAnsi="Courier New" w:cs="Courier New"/>
          <w:sz w:val="28"/>
          <w:szCs w:val="28"/>
        </w:rPr>
        <w:footnoteReference w:id="6"/>
      </w:r>
      <w:r>
        <w:rPr>
          <w:rFonts w:ascii="Courier New" w:hAnsi="Courier New" w:cs="Courier New"/>
          <w:sz w:val="28"/>
          <w:szCs w:val="28"/>
        </w:rPr>
        <w:t>.</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Относительная либерализация рынка акций, в сочетании с внутренней конвертируемостью рубля соответствует общей линии на “разгосударствление" экономики и внешнеэкономических связей,  на интеграцию России в мировую экономику. Значительная открытость российского рынка для импорта товаров и экспорта капитала означает усиление иностранной конкуренции,  которая может подтолкнуть внутренних производителей к большей эффективности.  Немаловажно и то,  что российский потребитель, традиционно жестоко ограниченный в доступе к зарубежным товарам и услугам теперь имеет широкую возможность выбора. Между тем такая возможность представляет важнейшее социальное преимущество рыночной  экономики.  В  его  достижении сыграл  определенную роль "плавающий" курс рубля;  он был фактически неизбежен в условиях инфляции последних четырех - пяти лет и закономерно выступил орудием сближения внутренних цен с мировыми, устранения имевшихся в советской экономики  огромных  искажений  структуры цен. Это, с одной стороны.</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С другой стороны, преобразованный режим инвестиций и присущий ему порядок установления курса акций,  в значительной  степени  способствовали  "долларизации"  российской экономики,  бегству капиталов за границу,  наплыву низкосортных и низкопробных импортных товаров и т.д.</w:t>
      </w:r>
    </w:p>
    <w:p w:rsidR="00E34A06" w:rsidRDefault="00E34A06">
      <w:pPr>
        <w:spacing w:line="360" w:lineRule="auto"/>
        <w:ind w:firstLine="720"/>
        <w:jc w:val="both"/>
        <w:rPr>
          <w:rFonts w:ascii="Courier New" w:hAnsi="Courier New" w:cs="Courier New"/>
          <w:sz w:val="28"/>
          <w:szCs w:val="28"/>
        </w:rPr>
      </w:pP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Российский режим акционирования предприятий через их приватизацию,  сложившийся 1991-1992гг., был в основном одобрен Международным валютным фондом в качестве составляющей в экономических реформах рыночного типа. МВФ рассматривал</w:t>
      </w:r>
      <w:r>
        <w:rPr>
          <w:rFonts w:ascii="Courier New" w:hAnsi="Courier New" w:cs="Courier New"/>
          <w:sz w:val="26"/>
          <w:szCs w:val="26"/>
        </w:rPr>
        <w:t xml:space="preserve"> </w:t>
      </w:r>
      <w:r>
        <w:rPr>
          <w:rFonts w:ascii="Courier New" w:hAnsi="Courier New" w:cs="Courier New"/>
          <w:sz w:val="28"/>
          <w:szCs w:val="28"/>
        </w:rPr>
        <w:t xml:space="preserve">его как этап на пути введения формальной “конвертируемости” российских корпоративных акций в рамках неинфляционной экономики. </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Понижение курса рубля способствовало поддержанию российского экспорта,  что могло несколько ограничить  претензии России  на срочную финансовую помощь от МВФ и других западных кредиторов, и это также было для них положительным элементом. Однако масштабы российской инфляции далеко превзошли все расчеты Правительства РФ и МВФ. Падение рубля стало не средством обеспечения жизненно необходимого для  России  экспорта промышленных товаров,  а способом обогащения отдельных структур.</w:t>
      </w:r>
    </w:p>
    <w:p w:rsidR="00E34A06" w:rsidRDefault="00E34A06">
      <w:pPr>
        <w:spacing w:line="360" w:lineRule="auto"/>
        <w:ind w:left="414" w:firstLine="720"/>
        <w:jc w:val="both"/>
      </w:pPr>
      <w:r>
        <w:rPr>
          <w:rFonts w:ascii="Courier New" w:hAnsi="Courier New" w:cs="Courier New"/>
          <w:sz w:val="28"/>
          <w:szCs w:val="28"/>
        </w:rPr>
        <w:t>Иллюстрацией данного положения будет приложение 1.</w:t>
      </w:r>
      <w:r>
        <w:rPr>
          <w:rFonts w:ascii="Courier New" w:hAnsi="Courier New" w:cs="Courier New"/>
          <w:sz w:val="28"/>
          <w:szCs w:val="28"/>
        </w:rPr>
        <w:tab/>
        <w:t>В качестве исходных использовались данные журнала “Эксперт” № 49 за 1996 г. и № 2 - 11 за 1997 г.</w:t>
      </w:r>
    </w:p>
    <w:p w:rsidR="00E34A06" w:rsidRDefault="00E34A06">
      <w:pPr>
        <w:spacing w:line="360" w:lineRule="auto"/>
        <w:ind w:left="60"/>
        <w:jc w:val="both"/>
        <w:rPr>
          <w:rFonts w:ascii="Courier" w:hAnsi="Courier" w:cs="Courier"/>
          <w:sz w:val="26"/>
          <w:szCs w:val="26"/>
        </w:rPr>
      </w:pPr>
    </w:p>
    <w:p w:rsidR="00E34A06" w:rsidRDefault="00E34A06">
      <w:pPr>
        <w:spacing w:line="360" w:lineRule="auto"/>
        <w:ind w:left="60"/>
        <w:jc w:val="both"/>
        <w:rPr>
          <w:rFonts w:ascii="Courier Cyr" w:hAnsi="Courier Cyr" w:cs="Courier Cyr"/>
          <w:sz w:val="28"/>
          <w:szCs w:val="28"/>
        </w:rPr>
      </w:pPr>
      <w:r>
        <w:rPr>
          <w:rFonts w:ascii="Courier Cyr" w:hAnsi="Courier Cyr" w:cs="Courier Cyr"/>
          <w:sz w:val="28"/>
          <w:szCs w:val="28"/>
        </w:rPr>
        <w:tab/>
        <w:t xml:space="preserve">Подъема рынка не было. В конце 1996 года надежды брокеров на всплеск инвестиционной активности не оправдались. Отчасти это было обусловлено тем, что Государственная Дума не приняла бюджет на 1997 г. в первом  чтении.  В начале же 1997 г. на отечественном фондовом рынке были зафиксированы рекордные объемы торговли. </w:t>
      </w:r>
    </w:p>
    <w:p w:rsidR="00E34A06" w:rsidRDefault="00E34A06">
      <w:pPr>
        <w:spacing w:line="360" w:lineRule="auto"/>
        <w:ind w:left="62"/>
        <w:jc w:val="both"/>
        <w:rPr>
          <w:rFonts w:ascii="Courier Cyr" w:hAnsi="Courier Cyr" w:cs="Courier Cyr"/>
          <w:sz w:val="28"/>
          <w:szCs w:val="28"/>
        </w:rPr>
      </w:pPr>
      <w:r>
        <w:rPr>
          <w:rFonts w:ascii="Courier Cyr" w:hAnsi="Courier Cyr" w:cs="Courier Cyr"/>
          <w:sz w:val="28"/>
          <w:szCs w:val="28"/>
        </w:rPr>
        <w:tab/>
        <w:t>На протяжении всего января 1997 г. рынок продолжал расти стремительными темпами - росли как котировки почти всех акций что, правда, обуславливалось отчасти спекулятивным характером их предложения, (на 20 - 25%), так и торговые обороты.</w:t>
      </w:r>
    </w:p>
    <w:p w:rsidR="00E34A06" w:rsidRDefault="00E34A06">
      <w:pPr>
        <w:spacing w:line="360" w:lineRule="auto"/>
        <w:ind w:left="62"/>
        <w:jc w:val="both"/>
        <w:rPr>
          <w:rFonts w:ascii="Courier Cyr" w:hAnsi="Courier Cyr" w:cs="Courier Cyr"/>
          <w:sz w:val="28"/>
          <w:szCs w:val="28"/>
        </w:rPr>
      </w:pPr>
      <w:r>
        <w:rPr>
          <w:rFonts w:ascii="Courier Cyr" w:hAnsi="Courier Cyr" w:cs="Courier Cyr"/>
          <w:sz w:val="28"/>
          <w:szCs w:val="28"/>
        </w:rPr>
        <w:tab/>
        <w:t>В конце января - начале февраля объемы торговли несколько снизились, но все же держались на достаточно высоком уровне.</w:t>
      </w:r>
      <w:r>
        <w:rPr>
          <w:rFonts w:ascii="Courier Cyr" w:hAnsi="Courier Cyr" w:cs="Courier Cyr"/>
          <w:sz w:val="28"/>
          <w:szCs w:val="28"/>
        </w:rPr>
        <w:tab/>
        <w:t>Обозреватели "Эксперта" связывали это с переключением западных инвесторов на акции “второго эшелона”</w:t>
      </w:r>
      <w:r>
        <w:rPr>
          <w:rFonts w:ascii="Courier Cyr" w:hAnsi="Courier Cyr" w:cs="Courier Cyr"/>
          <w:sz w:val="28"/>
          <w:szCs w:val="28"/>
        </w:rPr>
        <w:tab/>
        <w:t>В середине февраля рынок вновь оживился - наиболее сильно подорожали акции РАО “ЕЭС России” - и акции “Мосэнерго” на 25% .</w:t>
      </w:r>
      <w:r>
        <w:rPr>
          <w:rFonts w:ascii="Courier Cyr" w:hAnsi="Courier Cyr" w:cs="Courier Cyr"/>
          <w:sz w:val="28"/>
          <w:szCs w:val="28"/>
        </w:rPr>
        <w:tab/>
        <w:t xml:space="preserve">На активизации торговли благотворно отразилось и то, что с февраля 1997 г. международная финансовая корпорация начала рассчитывать фондовый индекс России.  </w:t>
      </w:r>
    </w:p>
    <w:p w:rsidR="00E34A06" w:rsidRDefault="00E34A06">
      <w:pPr>
        <w:spacing w:line="360" w:lineRule="auto"/>
        <w:ind w:left="62"/>
        <w:jc w:val="both"/>
        <w:rPr>
          <w:rFonts w:ascii="Courier Cyr" w:hAnsi="Courier Cyr" w:cs="Courier Cyr"/>
          <w:sz w:val="28"/>
          <w:szCs w:val="28"/>
        </w:rPr>
      </w:pPr>
      <w:r>
        <w:rPr>
          <w:rFonts w:ascii="Courier Cyr" w:hAnsi="Courier Cyr" w:cs="Courier Cyr"/>
          <w:sz w:val="28"/>
          <w:szCs w:val="28"/>
        </w:rPr>
        <w:tab/>
        <w:t>В начале марта объемы торговли снизились примерно на 20 % - при этом наиболее ликвидные акции не выдержали того темпа, который они демонстрировали в предыдущие месяцы.</w:t>
      </w:r>
      <w:r>
        <w:rPr>
          <w:rFonts w:ascii="Courier Cyr" w:hAnsi="Courier Cyr" w:cs="Courier Cyr"/>
          <w:sz w:val="28"/>
          <w:szCs w:val="28"/>
        </w:rPr>
        <w:tab/>
      </w:r>
    </w:p>
    <w:p w:rsidR="00E34A06" w:rsidRDefault="00E34A06">
      <w:pPr>
        <w:spacing w:line="360" w:lineRule="auto"/>
        <w:ind w:left="62" w:firstLine="658"/>
        <w:jc w:val="both"/>
        <w:rPr>
          <w:rFonts w:ascii="Courier Cyr" w:hAnsi="Courier Cyr" w:cs="Courier Cyr"/>
          <w:sz w:val="28"/>
          <w:szCs w:val="28"/>
        </w:rPr>
      </w:pPr>
      <w:r>
        <w:rPr>
          <w:rFonts w:ascii="Courier Cyr" w:hAnsi="Courier Cyr" w:cs="Courier Cyr"/>
          <w:sz w:val="28"/>
          <w:szCs w:val="28"/>
        </w:rPr>
        <w:t>В середине марта наблюдался всплеск инвестиционной активности - он был спровоцирован отечественными инвесторами, которые таким образом продемонстрировали свое отношение к перестановкам в правительстве и к назначению А. Чубайса первым вице-премьером.</w:t>
      </w:r>
      <w:r>
        <w:rPr>
          <w:rFonts w:ascii="Courier Cyr" w:hAnsi="Courier Cyr" w:cs="Courier Cyr"/>
          <w:sz w:val="28"/>
          <w:szCs w:val="28"/>
        </w:rPr>
        <w:tab/>
        <w:t>Однако этот рост был кратковременным и до конца марта котировки наиболее ликвидных акций продолжали медленно снижаться, а с падением цен снижались и обороты торговли .</w:t>
      </w:r>
    </w:p>
    <w:p w:rsidR="00E34A06" w:rsidRDefault="00E34A06">
      <w:pPr>
        <w:spacing w:line="360" w:lineRule="auto"/>
        <w:ind w:left="62" w:firstLine="658"/>
        <w:jc w:val="both"/>
        <w:rPr>
          <w:rFonts w:ascii="Courier Cyr" w:hAnsi="Courier Cyr" w:cs="Courier Cyr"/>
          <w:sz w:val="28"/>
          <w:szCs w:val="28"/>
        </w:rPr>
      </w:pPr>
      <w:r>
        <w:rPr>
          <w:rFonts w:ascii="Courier Cyr" w:hAnsi="Courier Cyr" w:cs="Courier Cyr"/>
          <w:sz w:val="28"/>
          <w:szCs w:val="28"/>
        </w:rPr>
        <w:t xml:space="preserve">На фоне такого “перегрева” на фондовом рынке, дополнительным стимулом для изъятия капиталов с рынка “голубых фишек” и вклада их в ГКО, как для отечественных, так и для иностранных инвесторов в особенности, стали известия о готовящемся бюджетном секвестре и новых мерах правительства по повышению собираемости налогов. </w:t>
      </w:r>
    </w:p>
    <w:p w:rsidR="00E34A06" w:rsidRDefault="00E34A06">
      <w:pPr>
        <w:spacing w:line="360" w:lineRule="auto"/>
        <w:ind w:left="62" w:firstLine="658"/>
        <w:jc w:val="both"/>
        <w:rPr>
          <w:rFonts w:ascii="Courier" w:hAnsi="Courier" w:cs="Courier"/>
          <w:sz w:val="28"/>
          <w:szCs w:val="28"/>
        </w:rPr>
      </w:pPr>
    </w:p>
    <w:p w:rsidR="00E34A06" w:rsidRDefault="00E34A06">
      <w:pPr>
        <w:spacing w:line="360" w:lineRule="auto"/>
        <w:ind w:left="62" w:firstLine="658"/>
        <w:jc w:val="both"/>
        <w:rPr>
          <w:rFonts w:ascii="Courier Cyr" w:hAnsi="Courier Cyr" w:cs="Courier Cyr"/>
          <w:sz w:val="28"/>
          <w:szCs w:val="28"/>
        </w:rPr>
      </w:pPr>
      <w:r>
        <w:rPr>
          <w:rFonts w:ascii="Courier Cyr" w:hAnsi="Courier Cyr" w:cs="Courier Cyr"/>
          <w:sz w:val="28"/>
          <w:szCs w:val="28"/>
        </w:rPr>
        <w:t>И, наконец, в последние месяцы, под влиянием глубочайшей структурной депрессии не только российского финансового рынка, но всей экономики, что выразилось даже в дальнейшем сокращении ВВП, рынок российских ценных бумаг практически перестал существовать.  Как средство управления капиталом, и средство привлечения инвестиций акции способны сейчас отчасти выполнять свою роль только в наиболее ликвидных отраслях российской экономики, прежде всего в ТЭК и пищевой промышленности. При этом процессы биржевого котирования подавляющего большинства акций все равно не происходят в системе рыночных котировок на национальных фондовых рынках, а в случае осуществления пакетного инвестирования в АО, определяются под цели инвестиционного проекта договорным путем.</w:t>
      </w:r>
    </w:p>
    <w:p w:rsidR="00E34A06" w:rsidRDefault="00E34A06">
      <w:pPr>
        <w:spacing w:line="360" w:lineRule="auto"/>
        <w:ind w:left="62" w:firstLine="658"/>
        <w:jc w:val="both"/>
        <w:rPr>
          <w:rFonts w:ascii="Courier" w:hAnsi="Courier" w:cs="Courier"/>
          <w:sz w:val="28"/>
          <w:szCs w:val="28"/>
        </w:rPr>
      </w:pPr>
    </w:p>
    <w:p w:rsidR="00E34A06" w:rsidRDefault="00E34A06">
      <w:pPr>
        <w:spacing w:line="360" w:lineRule="auto"/>
        <w:ind w:left="62" w:firstLine="658"/>
        <w:jc w:val="both"/>
        <w:rPr>
          <w:rFonts w:ascii="Courier" w:hAnsi="Courier" w:cs="Courier"/>
          <w:sz w:val="28"/>
          <w:szCs w:val="28"/>
        </w:rPr>
      </w:pPr>
    </w:p>
    <w:p w:rsidR="00E34A06" w:rsidRDefault="00E34A06">
      <w:pPr>
        <w:spacing w:line="360" w:lineRule="auto"/>
        <w:ind w:left="62" w:firstLine="658"/>
        <w:jc w:val="both"/>
        <w:rPr>
          <w:rFonts w:ascii="Courier" w:hAnsi="Courier" w:cs="Courier"/>
          <w:sz w:val="28"/>
          <w:szCs w:val="28"/>
        </w:rPr>
      </w:pPr>
    </w:p>
    <w:p w:rsidR="00E34A06" w:rsidRDefault="00E34A06">
      <w:pPr>
        <w:spacing w:line="360" w:lineRule="auto"/>
        <w:jc w:val="both"/>
        <w:rPr>
          <w:rFonts w:ascii="Courier New" w:hAnsi="Courier New" w:cs="Courier New"/>
          <w:b/>
          <w:bCs/>
          <w:sz w:val="28"/>
          <w:szCs w:val="28"/>
        </w:rPr>
      </w:pPr>
      <w:r>
        <w:rPr>
          <w:rFonts w:ascii="Courier New" w:hAnsi="Courier New" w:cs="Courier New"/>
          <w:b/>
          <w:bCs/>
          <w:sz w:val="28"/>
          <w:szCs w:val="28"/>
        </w:rPr>
        <w:t>1.5. Банки и банковские акции</w:t>
      </w:r>
    </w:p>
    <w:p w:rsidR="00E34A06" w:rsidRDefault="00E34A06">
      <w:pPr>
        <w:pStyle w:val="210"/>
      </w:pPr>
      <w:r>
        <w:tab/>
        <w:t>Важное место на рынке ценных бумаг занимают банки.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Банк – это организация, созданная для привлечения денежных средств и размещения их от своего имени на условиях возвратности, платности и срочности.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соответствии с Федеральным законом “О банках и банковской деятельности” банк на рынке ценных бумаг имеет право:</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выпускать, продавать, покупать, учитывать и хранить ценные бумаги, производить иные операции с ними;</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осуществлять доверительное управление ценными бумагами по договору с физическими и юридическими лицами;</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выполнять профессиональную деятельность, предусмотренную Федеральными законами.</w:t>
      </w:r>
    </w:p>
    <w:p w:rsidR="00E34A06" w:rsidRDefault="00E34A06">
      <w:pPr>
        <w:spacing w:line="360" w:lineRule="auto"/>
        <w:ind w:firstLine="360"/>
        <w:jc w:val="both"/>
        <w:rPr>
          <w:rFonts w:ascii="Courier New" w:hAnsi="Courier New" w:cs="Courier New"/>
          <w:sz w:val="28"/>
          <w:szCs w:val="28"/>
        </w:rPr>
      </w:pPr>
      <w:r>
        <w:rPr>
          <w:rFonts w:ascii="Courier New" w:hAnsi="Courier New" w:cs="Courier New"/>
          <w:sz w:val="28"/>
          <w:szCs w:val="28"/>
        </w:rPr>
        <w:t>В России коммерческие банки выступают, во-первых, эмитентами, осуществляя выпуск собственных акций и облигаций, депозитных и сберегательных сертификатов, векселей и произвольных ценных бумаг, во-вторых, инвесторами, приобретая ценные бумаги за свой счет; в-третьих, на рынке ценных бумаг в роли инвестиционных институтов, выполняя не только функции финансового брокера, но и функции инвестиционной компании.</w:t>
      </w:r>
    </w:p>
    <w:p w:rsidR="00E34A06" w:rsidRDefault="00E34A06">
      <w:pPr>
        <w:pStyle w:val="210"/>
      </w:pPr>
      <w:r>
        <w:tab/>
        <w:t>Операции коммерческих банков с ценными бумагами принципиально не отличаются от аналогичных операций, совершаемых другими участниками рынка ценных бумаг. Это касается выпуска акций и облигаций, в ходе которого формируются собственный и заемный капитал банка.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 xml:space="preserve">Акция представляет собой свидетельство о внесении пая в капитал акционерного общества, дающее право на управление путем голосования, на получение доходов от деятельности общества, на долю в собственных средствах. </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 xml:space="preserve">По  способу регистрации выделяются </w:t>
      </w:r>
      <w:r>
        <w:rPr>
          <w:rFonts w:ascii="Courier New" w:hAnsi="Courier New" w:cs="Courier New"/>
          <w:b/>
          <w:bCs/>
          <w:sz w:val="28"/>
          <w:szCs w:val="28"/>
        </w:rPr>
        <w:t>именные</w:t>
      </w:r>
      <w:r>
        <w:rPr>
          <w:rFonts w:ascii="Courier New" w:hAnsi="Courier New" w:cs="Courier New"/>
          <w:sz w:val="28"/>
          <w:szCs w:val="28"/>
        </w:rPr>
        <w:t xml:space="preserve"> и </w:t>
      </w:r>
      <w:r>
        <w:rPr>
          <w:rFonts w:ascii="Courier New" w:hAnsi="Courier New" w:cs="Courier New"/>
          <w:b/>
          <w:bCs/>
          <w:sz w:val="28"/>
          <w:szCs w:val="28"/>
        </w:rPr>
        <w:t>предъявительские</w:t>
      </w:r>
      <w:r>
        <w:rPr>
          <w:rFonts w:ascii="Courier New" w:hAnsi="Courier New" w:cs="Courier New"/>
          <w:sz w:val="28"/>
          <w:szCs w:val="28"/>
        </w:rPr>
        <w:t xml:space="preserve"> акции.</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ab/>
        <w:t>Именные акции предусматривают обозначение наименования владельца на бланке или сертификате акции. На предъявительских акциях наименование владельца не указывается. По законодательству в России акции могут быть только именными.</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ab/>
        <w:t xml:space="preserve">В зависимости от вида прав акции подразделяются на </w:t>
      </w:r>
      <w:r>
        <w:rPr>
          <w:rFonts w:ascii="Courier New" w:hAnsi="Courier New" w:cs="Courier New"/>
          <w:b/>
          <w:bCs/>
          <w:sz w:val="28"/>
          <w:szCs w:val="28"/>
        </w:rPr>
        <w:t>обыкновенные</w:t>
      </w:r>
      <w:r>
        <w:rPr>
          <w:rFonts w:ascii="Courier New" w:hAnsi="Courier New" w:cs="Courier New"/>
          <w:sz w:val="28"/>
          <w:szCs w:val="28"/>
        </w:rPr>
        <w:t xml:space="preserve"> и </w:t>
      </w:r>
      <w:r>
        <w:rPr>
          <w:rFonts w:ascii="Courier New" w:hAnsi="Courier New" w:cs="Courier New"/>
          <w:b/>
          <w:bCs/>
          <w:sz w:val="28"/>
          <w:szCs w:val="28"/>
        </w:rPr>
        <w:t>привилегированные</w:t>
      </w:r>
      <w:r>
        <w:rPr>
          <w:rFonts w:ascii="Courier New" w:hAnsi="Courier New" w:cs="Courier New"/>
          <w:sz w:val="28"/>
          <w:szCs w:val="28"/>
        </w:rPr>
        <w:t>. Привилегированные акции дают своим держателям привилегии, которыми не обладают владельцы обыкновенных акций.</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ab/>
        <w:t>Существуют следующие разновидности привилегированных акций. По условиям выплаты дивидендов различают кумулятивные и некумулятивные префакции. По свойствам возвратности префакции делятся на возвратные и невозвратные. По праву голоса префакции подразделяются на неголосующие и обладающие условным правом голоса.</w:t>
      </w:r>
      <w:r>
        <w:rPr>
          <w:rStyle w:val="a3"/>
          <w:rFonts w:ascii="Courier New" w:hAnsi="Courier New" w:cs="Courier New"/>
          <w:sz w:val="28"/>
          <w:szCs w:val="28"/>
        </w:rPr>
        <w:footnoteReference w:id="7"/>
      </w:r>
    </w:p>
    <w:p w:rsidR="00E34A06" w:rsidRDefault="00E34A06">
      <w:pPr>
        <w:spacing w:line="360" w:lineRule="auto"/>
        <w:ind w:left="62" w:firstLine="658"/>
        <w:jc w:val="both"/>
        <w:rPr>
          <w:rFonts w:ascii="Courier Cyr" w:hAnsi="Courier Cyr" w:cs="Courier Cyr"/>
          <w:sz w:val="28"/>
          <w:szCs w:val="28"/>
        </w:rPr>
      </w:pPr>
      <w:r>
        <w:rPr>
          <w:rFonts w:ascii="Courier Cyr" w:hAnsi="Courier Cyr" w:cs="Courier Cyr"/>
          <w:sz w:val="28"/>
          <w:szCs w:val="28"/>
        </w:rPr>
        <w:t>В зависимости от конверсионной привилегии различают конвертируемые и неконвертируемые префакции. По участию в прибылях префакции классифицируются на префакции с фиксированными дивидендами и префакции с участием.</w:t>
      </w:r>
    </w:p>
    <w:p w:rsidR="00E34A06" w:rsidRDefault="00E34A06">
      <w:pPr>
        <w:spacing w:line="360" w:lineRule="auto"/>
        <w:ind w:left="62" w:firstLine="658"/>
        <w:jc w:val="both"/>
        <w:rPr>
          <w:rFonts w:ascii="Courier Cyr" w:hAnsi="Courier Cyr" w:cs="Courier Cyr"/>
          <w:sz w:val="28"/>
          <w:szCs w:val="28"/>
        </w:rPr>
      </w:pPr>
      <w:r>
        <w:rPr>
          <w:rFonts w:ascii="Courier Cyr" w:hAnsi="Courier Cyr" w:cs="Courier Cyr"/>
          <w:sz w:val="28"/>
          <w:szCs w:val="28"/>
        </w:rPr>
        <w:t>Среди обыкновенных акций выделяют голосующие и ограниченные. Голосующие акции дают право голоса по формуле: одна акция = одному голосу. Среди ограниченных акций выделяют акции с ограниченным правом голоса, подчиненные акции и неголосующие.</w:t>
      </w:r>
    </w:p>
    <w:p w:rsidR="00E34A06" w:rsidRDefault="00E34A06">
      <w:pPr>
        <w:spacing w:line="360" w:lineRule="auto"/>
        <w:ind w:left="62" w:firstLine="658"/>
        <w:jc w:val="both"/>
        <w:rPr>
          <w:rFonts w:ascii="Courier Cyr" w:hAnsi="Courier Cyr" w:cs="Courier Cyr"/>
          <w:sz w:val="28"/>
          <w:szCs w:val="28"/>
        </w:rPr>
      </w:pPr>
      <w:r>
        <w:rPr>
          <w:rFonts w:ascii="Courier Cyr" w:hAnsi="Courier Cyr" w:cs="Courier Cyr"/>
          <w:sz w:val="28"/>
          <w:szCs w:val="28"/>
        </w:rPr>
        <w:t>Наряду с основными ценными бумагами на фондовом рынке обращаются вспомогательные ценные бумаги. К ним относятся векселя, чеки, разного рода сертификаты.</w:t>
      </w:r>
    </w:p>
    <w:p w:rsidR="00E34A06" w:rsidRDefault="00E34A06">
      <w:pPr>
        <w:spacing w:line="360" w:lineRule="auto"/>
        <w:ind w:left="62" w:firstLine="658"/>
        <w:jc w:val="both"/>
        <w:rPr>
          <w:rFonts w:ascii="Courier" w:hAnsi="Courier" w:cs="Courier"/>
          <w:sz w:val="28"/>
          <w:szCs w:val="28"/>
        </w:rPr>
      </w:pPr>
    </w:p>
    <w:p w:rsidR="00E34A06" w:rsidRDefault="00E34A06">
      <w:pPr>
        <w:spacing w:line="360" w:lineRule="auto"/>
        <w:ind w:firstLine="1440"/>
        <w:jc w:val="both"/>
        <w:rPr>
          <w:rFonts w:ascii="Courier New" w:hAnsi="Courier New" w:cs="Courier New"/>
          <w:sz w:val="28"/>
          <w:szCs w:val="28"/>
        </w:rPr>
      </w:pPr>
      <w:r>
        <w:rPr>
          <w:rFonts w:ascii="Courier New" w:hAnsi="Courier New" w:cs="Courier New"/>
          <w:sz w:val="28"/>
          <w:szCs w:val="28"/>
        </w:rPr>
        <w:t>Коммерческие банки как универсальные кредитно-финансовые институты являются частниками рынка ценных бумаг. Расширение и диверсификация форм участия коммерческих банков на рынке ценных бумаг привели к организации крупных финансово-банковских групп во главе с коммерческими банками, концентрирующими вокруг себя относительно самостоятельные структурные подразделения - инвестиционные фонды, брокерские фирмы, трастовые компании, консультационные фирмы и т.п.</w:t>
      </w:r>
      <w:r>
        <w:rPr>
          <w:rStyle w:val="a3"/>
          <w:rFonts w:ascii="Courier New" w:hAnsi="Courier New" w:cs="Courier New"/>
          <w:sz w:val="28"/>
          <w:szCs w:val="28"/>
        </w:rPr>
        <w:footnoteReference w:id="8"/>
      </w:r>
    </w:p>
    <w:p w:rsidR="00E34A06" w:rsidRDefault="00E34A06">
      <w:pPr>
        <w:spacing w:line="360" w:lineRule="auto"/>
        <w:ind w:firstLine="1440"/>
        <w:jc w:val="both"/>
        <w:rPr>
          <w:rFonts w:ascii="Courier New" w:hAnsi="Courier New" w:cs="Courier New"/>
          <w:sz w:val="28"/>
          <w:szCs w:val="28"/>
        </w:rPr>
      </w:pPr>
      <w:r>
        <w:rPr>
          <w:rFonts w:ascii="Courier New" w:hAnsi="Courier New" w:cs="Courier New"/>
          <w:sz w:val="28"/>
          <w:szCs w:val="28"/>
        </w:rPr>
        <w:t>Коммерческие банки активизируются на фондовом рынке путем создания всевозможных дочерних финансовых компаний и непосредственного участия в деятельности брокерских фирм. Стремление коммерческих банков расширить операции с ценными бумагами стимулируется, во-первых, высокой доходностью этих операций; во-вторых, относительным сокращением сферы эффективного использования прямых банковских кредитов.</w:t>
      </w:r>
    </w:p>
    <w:p w:rsidR="00E34A06" w:rsidRDefault="00E34A06">
      <w:pPr>
        <w:spacing w:line="360" w:lineRule="auto"/>
        <w:ind w:left="284" w:firstLine="1156"/>
        <w:jc w:val="both"/>
        <w:rPr>
          <w:rFonts w:ascii="Courier New" w:hAnsi="Courier New" w:cs="Courier New"/>
          <w:sz w:val="28"/>
          <w:szCs w:val="28"/>
        </w:rPr>
      </w:pPr>
      <w:r>
        <w:rPr>
          <w:rFonts w:ascii="Courier New" w:hAnsi="Courier New" w:cs="Courier New"/>
          <w:sz w:val="28"/>
          <w:szCs w:val="28"/>
        </w:rPr>
        <w:tab/>
        <w:t>Коммерческие банки могут выступать в качестве эмитентов собственных акций, облигаций, векселей, депозитных сертификатов и других ценных бумаг, а также в роли инвесторов, приобретая ценные бумаги за свой счет, и, наконец, банки имеют право проводить посреднические операции с ценными бумагами, получая за это комиссионное вознаграждение.</w:t>
      </w:r>
    </w:p>
    <w:p w:rsidR="00E34A06" w:rsidRDefault="00E34A06">
      <w:pPr>
        <w:spacing w:line="360" w:lineRule="auto"/>
        <w:ind w:left="284" w:firstLine="1156"/>
        <w:jc w:val="both"/>
        <w:rPr>
          <w:rFonts w:ascii="Courier New" w:hAnsi="Courier New" w:cs="Courier New"/>
          <w:sz w:val="28"/>
          <w:szCs w:val="28"/>
        </w:rPr>
      </w:pPr>
      <w:r>
        <w:rPr>
          <w:rFonts w:ascii="Courier New" w:hAnsi="Courier New" w:cs="Courier New"/>
          <w:sz w:val="28"/>
          <w:szCs w:val="28"/>
        </w:rPr>
        <w:tab/>
        <w:t>Инвестиционная деятельность - вложение инвестиций, или инвестирование, и совокупность практических действий по реализации инвестиций. Субъектами инвестиционной деятельности выступают инвесторы, как физические, так и юридические лица, в том числе банки, а объектами инвестиционной деятельности служат вновь создаваемые и модернизируемые основные и оборотные средства, ценные бумаги, целевые денежные вклады, научно-техническая продукция, другие объекты собственности.</w:t>
      </w:r>
    </w:p>
    <w:p w:rsidR="00E34A06" w:rsidRDefault="00E34A06">
      <w:pPr>
        <w:spacing w:line="360" w:lineRule="auto"/>
        <w:ind w:left="284" w:firstLine="1156"/>
        <w:jc w:val="both"/>
        <w:rPr>
          <w:rFonts w:ascii="Courier New" w:hAnsi="Courier New" w:cs="Courier New"/>
          <w:sz w:val="28"/>
          <w:szCs w:val="28"/>
        </w:rPr>
      </w:pPr>
      <w:r>
        <w:rPr>
          <w:rFonts w:ascii="Courier New" w:hAnsi="Courier New" w:cs="Courier New"/>
          <w:sz w:val="28"/>
          <w:szCs w:val="28"/>
        </w:rPr>
        <w:tab/>
        <w:t>Инвестиционная деятельность банков осуществляется за счет:</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ab/>
        <w:t>собственных ресурсов;</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ab/>
        <w:t>заемных и привлеченных средств.</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ab/>
        <w:t>Инвестиционный портфель банка - набор ценных бумаг, приобретаемых для получения доходов и обеспечения ликвидности вложений.</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Инвестиционная политика банка, как правило, формируется в каком-либо документе, утверждаемом руководством банка. Он обычно содержит:</w:t>
      </w:r>
    </w:p>
    <w:p w:rsidR="00E34A06" w:rsidRDefault="00E34A06" w:rsidP="00E34A06">
      <w:pPr>
        <w:numPr>
          <w:ilvl w:val="0"/>
          <w:numId w:val="3"/>
        </w:numPr>
        <w:spacing w:line="360" w:lineRule="auto"/>
        <w:ind w:left="0" w:firstLine="0"/>
        <w:jc w:val="both"/>
        <w:rPr>
          <w:rFonts w:ascii="Courier New" w:hAnsi="Courier New" w:cs="Courier New"/>
          <w:sz w:val="28"/>
          <w:szCs w:val="28"/>
        </w:rPr>
      </w:pPr>
      <w:r>
        <w:rPr>
          <w:rFonts w:ascii="Courier New" w:hAnsi="Courier New" w:cs="Courier New"/>
          <w:sz w:val="28"/>
          <w:szCs w:val="28"/>
        </w:rPr>
        <w:t>- основные цели политики;</w:t>
      </w:r>
    </w:p>
    <w:p w:rsidR="00E34A06" w:rsidRDefault="00E34A06" w:rsidP="00E34A06">
      <w:pPr>
        <w:numPr>
          <w:ilvl w:val="0"/>
          <w:numId w:val="3"/>
        </w:numPr>
        <w:spacing w:line="360" w:lineRule="auto"/>
        <w:ind w:left="0" w:firstLine="0"/>
        <w:jc w:val="both"/>
        <w:rPr>
          <w:rFonts w:ascii="Courier New" w:hAnsi="Courier New" w:cs="Courier New"/>
          <w:sz w:val="28"/>
          <w:szCs w:val="28"/>
        </w:rPr>
      </w:pPr>
      <w:r>
        <w:rPr>
          <w:rFonts w:ascii="Courier New" w:hAnsi="Courier New" w:cs="Courier New"/>
          <w:sz w:val="28"/>
          <w:szCs w:val="28"/>
        </w:rPr>
        <w:t>- состав инвестиционного портфеля;</w:t>
      </w:r>
    </w:p>
    <w:p w:rsidR="00E34A06" w:rsidRDefault="00E34A06" w:rsidP="00E34A06">
      <w:pPr>
        <w:numPr>
          <w:ilvl w:val="0"/>
          <w:numId w:val="3"/>
        </w:numPr>
        <w:spacing w:line="360" w:lineRule="auto"/>
        <w:ind w:left="0" w:firstLine="0"/>
        <w:jc w:val="both"/>
        <w:rPr>
          <w:rFonts w:ascii="Courier New" w:hAnsi="Courier New" w:cs="Courier New"/>
          <w:sz w:val="28"/>
          <w:szCs w:val="28"/>
        </w:rPr>
      </w:pPr>
      <w:r>
        <w:rPr>
          <w:rFonts w:ascii="Courier New" w:hAnsi="Courier New" w:cs="Courier New"/>
          <w:sz w:val="28"/>
          <w:szCs w:val="28"/>
        </w:rPr>
        <w:t>виды, качество ценных бумаг и диверсификацию портфеля;</w:t>
      </w:r>
    </w:p>
    <w:p w:rsidR="00E34A06" w:rsidRDefault="00E34A06" w:rsidP="00E34A06">
      <w:pPr>
        <w:numPr>
          <w:ilvl w:val="0"/>
          <w:numId w:val="3"/>
        </w:numPr>
        <w:spacing w:line="360" w:lineRule="auto"/>
        <w:ind w:left="0" w:firstLine="0"/>
        <w:jc w:val="both"/>
        <w:rPr>
          <w:rFonts w:ascii="Courier New" w:hAnsi="Courier New" w:cs="Courier New"/>
          <w:sz w:val="28"/>
          <w:szCs w:val="28"/>
        </w:rPr>
      </w:pPr>
      <w:r>
        <w:rPr>
          <w:rFonts w:ascii="Courier New" w:hAnsi="Courier New" w:cs="Courier New"/>
          <w:sz w:val="28"/>
          <w:szCs w:val="28"/>
        </w:rPr>
        <w:t>компьютерные программы;</w:t>
      </w:r>
    </w:p>
    <w:p w:rsidR="00E34A06" w:rsidRDefault="00E34A06" w:rsidP="00E34A06">
      <w:pPr>
        <w:numPr>
          <w:ilvl w:val="0"/>
          <w:numId w:val="3"/>
        </w:numPr>
        <w:spacing w:line="360" w:lineRule="auto"/>
        <w:ind w:left="0" w:firstLine="0"/>
        <w:jc w:val="both"/>
        <w:rPr>
          <w:rFonts w:ascii="Courier New" w:hAnsi="Courier New" w:cs="Courier New"/>
          <w:sz w:val="28"/>
          <w:szCs w:val="28"/>
        </w:rPr>
      </w:pPr>
      <w:r>
        <w:rPr>
          <w:rFonts w:ascii="Courier New" w:hAnsi="Courier New" w:cs="Courier New"/>
          <w:sz w:val="28"/>
          <w:szCs w:val="28"/>
        </w:rPr>
        <w:t>порядок торговли ценными бумагами;</w:t>
      </w:r>
    </w:p>
    <w:p w:rsidR="00E34A06" w:rsidRDefault="00E34A06" w:rsidP="00E34A06">
      <w:pPr>
        <w:numPr>
          <w:ilvl w:val="0"/>
          <w:numId w:val="3"/>
        </w:numPr>
        <w:spacing w:line="360" w:lineRule="auto"/>
        <w:ind w:left="0" w:firstLine="0"/>
        <w:jc w:val="both"/>
        <w:rPr>
          <w:rFonts w:ascii="Courier New" w:hAnsi="Courier New" w:cs="Courier New"/>
          <w:sz w:val="28"/>
          <w:szCs w:val="28"/>
        </w:rPr>
      </w:pPr>
      <w:r>
        <w:rPr>
          <w:rFonts w:ascii="Courier New" w:hAnsi="Courier New" w:cs="Courier New"/>
          <w:sz w:val="28"/>
          <w:szCs w:val="28"/>
        </w:rPr>
        <w:t>особенности операций “своп” с ценными бумагами.</w:t>
      </w: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Cyr" w:hAnsi="Courier Cyr" w:cs="Courier Cyr"/>
          <w:b/>
          <w:bCs/>
          <w:sz w:val="28"/>
          <w:szCs w:val="28"/>
        </w:rPr>
      </w:pPr>
      <w:r>
        <w:rPr>
          <w:rFonts w:ascii="Courier" w:hAnsi="Courier" w:cs="Courier"/>
          <w:b/>
          <w:bCs/>
          <w:sz w:val="28"/>
          <w:szCs w:val="28"/>
        </w:rPr>
        <w:t xml:space="preserve">1.6. </w:t>
      </w:r>
      <w:r>
        <w:rPr>
          <w:rFonts w:ascii="Courier Cyr" w:hAnsi="Courier Cyr" w:cs="Courier Cyr"/>
          <w:b/>
          <w:bCs/>
          <w:sz w:val="28"/>
          <w:szCs w:val="28"/>
        </w:rPr>
        <w:t>СДЕЛКИ БАНКОВ С ЦЕННЫМИ БУМАГАМИ.</w:t>
      </w: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С помощью своих дочерних предприятий банк может активно совершать различные сделки с ценными бумагами.</w:t>
      </w:r>
    </w:p>
    <w:p w:rsidR="00E34A06" w:rsidRDefault="00E34A06" w:rsidP="00E34A06">
      <w:pPr>
        <w:pStyle w:val="30"/>
        <w:numPr>
          <w:ilvl w:val="12"/>
          <w:numId w:val="0"/>
        </w:numPr>
        <w:tabs>
          <w:tab w:val="clear" w:pos="2835"/>
        </w:tabs>
        <w:ind w:firstLine="851"/>
      </w:pPr>
      <w:r>
        <w:tab/>
      </w:r>
      <w:r>
        <w:tab/>
        <w:t>В основе совершения сделок с ценными бумагами может лежать не только желание приобрести определенные ценные бумаги (или желание избавится от них), но и желание совершить с бумагами спекулятивную операцию. Кратко напомним ее суть. Спекулятивная операция предполагает так называемую игру разнице курсов ценных бумаг. Курсом (курсовой стоимостью) ценной бумаги признается цена купли-продажи ценной бумаги в определенный момент. Спекулятивная операция предполагает, что от продажи (покупки, перепродажи, нескольких операций купли-продажи) можно получить определенный доход; при этом качества самой бумаги, хотя и признаются в общем случае важными, отходят на второй план. Курс меняется под влиянием многих причин - и часто непредсказуемо.</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Принято считать, что сделки с ценными бумагами в основном совершаются на фондовой бирже (или в фондовом отделе биржи по иного типа). Однако в России в настоящее время основное количество сделок совершается на внебиржевом рынке и, более того, многие бирже влачат жалкое существование, обороты торговли на них незначительны. Биржевые и внебиржевые сделки существенно различаются по форме и незначительно, по сути.</w:t>
      </w:r>
    </w:p>
    <w:p w:rsidR="00E34A06" w:rsidRDefault="00E34A06" w:rsidP="00E34A06">
      <w:pPr>
        <w:numPr>
          <w:ilvl w:val="12"/>
          <w:numId w:val="0"/>
        </w:numPr>
        <w:spacing w:line="360" w:lineRule="auto"/>
        <w:ind w:firstLine="567"/>
        <w:jc w:val="both"/>
        <w:rPr>
          <w:rFonts w:ascii="Courier New" w:hAnsi="Courier New" w:cs="Courier New"/>
          <w:sz w:val="28"/>
          <w:szCs w:val="28"/>
        </w:rPr>
      </w:pPr>
      <w:r>
        <w:rPr>
          <w:rFonts w:ascii="Courier New" w:hAnsi="Courier New" w:cs="Courier New"/>
          <w:sz w:val="28"/>
          <w:szCs w:val="28"/>
        </w:rPr>
        <w:tab/>
        <w:t>На биржевом рынке инвестор всегда вынужден прибегать к помощи посредников (если, конечно, он не является членом биржи), на внебиржевом рынке он может действовать через посредников или самостоятельно. Как правило, к услугам посредников выгодно прибегать в том случае, если они обеспечивают такие условия покупки-продажи или такие цены, которые сам инвестор обеспечить не в состоянии в силу дефицита времени, информации, отсутствия связей и так далее.</w:t>
      </w:r>
    </w:p>
    <w:p w:rsidR="00E34A06" w:rsidRDefault="00E34A06" w:rsidP="00E34A06">
      <w:pPr>
        <w:numPr>
          <w:ilvl w:val="12"/>
          <w:numId w:val="0"/>
        </w:numPr>
        <w:spacing w:line="360" w:lineRule="auto"/>
        <w:ind w:firstLine="567"/>
        <w:jc w:val="both"/>
        <w:rPr>
          <w:rFonts w:ascii="Courier New" w:hAnsi="Courier New" w:cs="Courier New"/>
          <w:sz w:val="28"/>
          <w:szCs w:val="28"/>
        </w:rPr>
      </w:pPr>
      <w:r>
        <w:rPr>
          <w:rFonts w:ascii="Courier New" w:hAnsi="Courier New" w:cs="Courier New"/>
          <w:sz w:val="28"/>
          <w:szCs w:val="28"/>
        </w:rPr>
        <w:tab/>
        <w:t>Как правило, на биржах инвестор действует через брокеров. Воля клиента воплощается для брокера в так называемый приказ-поручение брокеру выполнить определенные действия. Как правило, инвестор может либо поручить брокеру самостоятельно выбирать тактику, либо оговаривает совершение сделки соблюдением определенных условий и сроков. Оговорки по срокам и ценам могут в той или иной степени сковывать возможности Брокера по свободному оперированию деньгами клиента или его ценными бумагами. Кроме того, инвестор может заранее определить сроки, цены и их определенные сочетания. В зависимости от вышеперечисленных условий оформляются разные виды приказов. Если взять в качестве критерия классификации цену, то можно выделить так называемые рыночный приказ, лимитный приказ и стоп приказ (буферный приказ).</w:t>
      </w:r>
    </w:p>
    <w:p w:rsidR="00E34A06" w:rsidRDefault="00E34A06" w:rsidP="00E34A06">
      <w:pPr>
        <w:numPr>
          <w:ilvl w:val="12"/>
          <w:numId w:val="0"/>
        </w:numPr>
        <w:spacing w:line="360" w:lineRule="auto"/>
        <w:ind w:firstLine="567"/>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Рыночный приказ</w:t>
      </w:r>
      <w:r>
        <w:rPr>
          <w:rFonts w:ascii="Courier New" w:hAnsi="Courier New" w:cs="Courier New"/>
          <w:sz w:val="28"/>
          <w:szCs w:val="28"/>
        </w:rPr>
        <w:t xml:space="preserve"> представляет собой указание на покупку или продажу ценных бумаг по наиболее выгодной текущей цене.</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Лимитный приказ</w:t>
      </w:r>
      <w:r>
        <w:rPr>
          <w:rFonts w:ascii="Courier New" w:hAnsi="Courier New" w:cs="Courier New"/>
          <w:sz w:val="28"/>
          <w:szCs w:val="28"/>
        </w:rPr>
        <w:t xml:space="preserve"> - это приказ на покупку или продажу ценных бумаг по специально оговоренной цене. Вместо конкретного значения цены в лимитном приказе могут оговариваться пороговые значения цены - минимальная  цена для условий покупки или минимальная цена для условий продажи. Если лимитные условия не выполняются, то сделка не состоится. Отметим, что если лимитный приказ не может быть исполнен в полном объеме (на рынке нет такого количества ценных бумаг или находится покупатель лишь на часть бумаг), то брокер исполняет приказ настолько, насколько возможно, другими словами, если возможно купить оговоренное число лотов ценных бумаг, то будут куплены хотя бы те лоты, которые подходят под условиям. Лот - это минимальная партия ценных бумаг, с которой обычно имеют дело брокеры. Обслуживание инвесторов возможно и в том случае, если они заказывают или хотят продать ценные бумаги в размере, меньшем величины полного лота, но в этом случае ставка обслуживания (комиссионные, которые требуют брокеры) существенно выше обычных.</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w:t>
      </w:r>
      <w:r>
        <w:rPr>
          <w:rFonts w:ascii="Courier New" w:hAnsi="Courier New" w:cs="Courier New"/>
          <w:b/>
          <w:bCs/>
          <w:sz w:val="28"/>
          <w:szCs w:val="28"/>
        </w:rPr>
        <w:t>Буферный приказ</w:t>
      </w:r>
      <w:r>
        <w:rPr>
          <w:rFonts w:ascii="Courier New" w:hAnsi="Courier New" w:cs="Courier New"/>
          <w:sz w:val="28"/>
          <w:szCs w:val="28"/>
        </w:rPr>
        <w:t xml:space="preserve"> несколько сложнее для понимания и обычно используется для страхования сделок других видов и т.п., хотя по внешнему виду он сходен с лимитным приказом. В данном приказе оговаривается, что следует начать совершение сделок в случае, если цена ценной бумаги на бирже достигнет обозначенной в приказе цены. При этом дальнейшее изменение цены не повлияет на совершение операций - сделки все равно будут исполнены"</w:t>
      </w:r>
      <w:r>
        <w:rPr>
          <w:rStyle w:val="a3"/>
          <w:rFonts w:ascii="Courier New" w:hAnsi="Courier New" w:cs="Courier New"/>
          <w:sz w:val="28"/>
          <w:szCs w:val="28"/>
        </w:rPr>
        <w:footnoteReference w:id="9"/>
      </w:r>
      <w:r>
        <w:rPr>
          <w:rFonts w:ascii="Courier New" w:hAnsi="Courier New" w:cs="Courier New"/>
          <w:sz w:val="28"/>
          <w:szCs w:val="28"/>
        </w:rPr>
        <w:t>.</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По умолчанию (если не оговорено иное) все биржевые приказы являются приказами на день - то есть предполагается, что сделка что сделка будет совершена в течение дня. Если реально сделка не совершена или клиент отменил сделку, то приказ теряет силу. Если требуется, чтобы приказ действовал в течение определенного времени, то это должно быть специально оговорено в самом приказе. Можно оговорить и так называемое бессрочное действие приказа, когда он действует до момента его отмены (открытый приказ).</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Кстати, клиент может отдать и доверительный приказ или приказ с элементами доверия. В этом случае инвестор лишь указывает сумму денег, которую следует потратить, или указывает ценные бумаги, которые следует продать или обменять на другие ценные бумаги. Брокеру предоставляется возможность самому выбирать стратегию проведения сделок, исходя из условий, указанных клиентом.</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Остановимся на основных видах биржевых сделок подробнее (сделки вне биржи отличаются лишь деталями).</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i/>
          <w:iCs/>
          <w:sz w:val="28"/>
          <w:szCs w:val="28"/>
        </w:rPr>
        <w:t>Сделки могут</w:t>
      </w:r>
      <w:r>
        <w:rPr>
          <w:rFonts w:ascii="Courier New" w:hAnsi="Courier New" w:cs="Courier New"/>
          <w:sz w:val="28"/>
          <w:szCs w:val="28"/>
        </w:rPr>
        <w:t xml:space="preserve"> носить </w:t>
      </w:r>
      <w:r>
        <w:rPr>
          <w:rFonts w:ascii="Courier New" w:hAnsi="Courier New" w:cs="Courier New"/>
          <w:i/>
          <w:iCs/>
          <w:sz w:val="28"/>
          <w:szCs w:val="28"/>
        </w:rPr>
        <w:t xml:space="preserve">срочный </w:t>
      </w:r>
      <w:r>
        <w:rPr>
          <w:rFonts w:ascii="Courier New" w:hAnsi="Courier New" w:cs="Courier New"/>
          <w:sz w:val="28"/>
          <w:szCs w:val="28"/>
        </w:rPr>
        <w:t xml:space="preserve">и </w:t>
      </w:r>
      <w:r>
        <w:rPr>
          <w:rFonts w:ascii="Courier New" w:hAnsi="Courier New" w:cs="Courier New"/>
          <w:i/>
          <w:iCs/>
          <w:sz w:val="28"/>
          <w:szCs w:val="28"/>
        </w:rPr>
        <w:t>кассовый характер.</w:t>
      </w:r>
      <w:r>
        <w:rPr>
          <w:rFonts w:ascii="Courier New" w:hAnsi="Courier New" w:cs="Courier New"/>
          <w:sz w:val="28"/>
          <w:szCs w:val="28"/>
        </w:rPr>
        <w:t xml:space="preserve"> Кассовой считается сделка при оплате немедленно, то есть в течение текущего дня и двух последующих дней. Остальные сделки считаются срочными, то есть они должны быть исполнены либо через какое-то время, либо в течение какого-то времени. Биржевое исполнение сделки называют также ликвидацией сделки. Если говорят, что сделка ликвидирована, это значит, что она исполнена. Обычно сроки исполнения срочных сделок заранее оговариваются, и исполнение происходит, например, в течение одного дня в середине месяца (в последний рабочий день месяца). Возможно установление и только одного дня для ликвидации сделок - в конце месяца. Все это определяется действующими на бирже правилами. Вне биржевого рынка назначение даты исполнения сделки производится более свободно и определяется конкретным договором.</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Простая твердая сделка</w:t>
      </w:r>
      <w:r>
        <w:rPr>
          <w:rFonts w:ascii="Courier New" w:hAnsi="Courier New" w:cs="Courier New"/>
          <w:sz w:val="28"/>
          <w:szCs w:val="28"/>
        </w:rPr>
        <w:t xml:space="preserve"> - это сделка, которая исполняется в установленные сроки и по определенным (то есть зафиксированным при заключении сделки) курсам ценных бумаг. Исполнение сделки такого типа обычно совершается в конце или середине месяца. Сделка может заключаться либо ради реального приобретения (продажи) ценных бумаг в установленные сроки, либо ради “игры” на курсах ценных бумаг на срок не больше месяца. В последнем случае в течение установленного сделкой срока либо могут быть проведены дополнительные сделки, либо в установленный срок участники сделки просто уплачивают друг другу курсовую разницу по данным бумагам, а реально бумаги не продаются и не покупаются. Если сделка производится ради приобретения ценных бумаг, то она может быть обеспечена  реальными деньгами или ценными бумагами или и тем и другим вместе.</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Простая сделка</w:t>
      </w:r>
      <w:r>
        <w:rPr>
          <w:rFonts w:ascii="Courier New" w:hAnsi="Courier New" w:cs="Courier New"/>
          <w:b/>
          <w:bCs/>
          <w:i/>
          <w:iCs/>
          <w:sz w:val="28"/>
          <w:szCs w:val="28"/>
        </w:rPr>
        <w:t xml:space="preserve"> с премией</w:t>
      </w:r>
      <w:r>
        <w:rPr>
          <w:rFonts w:ascii="Courier New" w:hAnsi="Courier New" w:cs="Courier New"/>
          <w:sz w:val="28"/>
          <w:szCs w:val="28"/>
        </w:rPr>
        <w:t xml:space="preserve"> предполагает дополнительную страховочную операцию при совершении сделки (во всем остальном она похожа на простую твердую сделку - только срок, на который будет заключаться данная сделка, как правило, несколько больше - до шести-девяти месяцев).  В условиях данной сделки  покупатель может отказаться от ценных бумаг в день исполнения сделки, уплатив продавцу премию (размер премии фиксируется при заключении сделки). Данная операция имеет смысл только при определенных изменениях курса ценной бумаги - если сумма величины курсовой стоимости ценной бумаги в момент исполнения сделки и премии за отказ от сделки будет меньше цены, по которой заключена сделка. Это как бы страховка от ошибки при изменении курса - если курс изменится не так, как предполагал инвестор, то при помощи отказа от сделки с уплатой премии можно будет уменьшить потери.</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Операция репорта предполагает осуществление как бы двух сделок в одной сделке, да еще и с неявной кредитной операцией. Это вариант твердой срочной сделки. Лицо, осуществившее сделку (для брокерской конторы это клиент, а по  сути это инвестор), в данном случае является покупателем. Это лицо предполагает, что курс некоей ценной бумаги вырастет. Инвестор заключает договор о продаже ценных бумаг на определенную дату по определенной цене и в том же договоре указывает, что через определенный срок (например, месяц) он покупает данные ценные бумаги по более высокой цене. Если в действительности курс этих бумаг возрастет еще больше и превысит указанную инвестором в договоре величину, то сделка будет выгодной. В противном случае инвестор понесет потери.</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Операция депорта</w:t>
      </w:r>
      <w:r>
        <w:rPr>
          <w:rFonts w:ascii="Courier New" w:hAnsi="Courier New" w:cs="Courier New"/>
          <w:sz w:val="28"/>
          <w:szCs w:val="28"/>
        </w:rPr>
        <w:t xml:space="preserve"> предполагает, что лицо, осуществляющее сделку, является продавцом. Это также вариант твердой срочной сделки. Суть данной операции может состоять также и в том, что ценные бумаги берутся взаймы на определенное время, а потом подлежат возврату. Однако если исходить из того, что за это время курс упадет, то сразу же по получении бумаг “взаймы” их можно продать, а перед возвратом - купить на рынке по более низкому курсу. Такая операция будет прибыльной. Можно также заключить договор на продажу ценных бумаг по определенной цене, не располагая этими бумагами, в надежде, что они подешевеют, купить их - продать дороже в соответствии с договором. Если же реально курс не упал, то инвестор потерпит убытки.</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t>Опционы представляют собой особый вид срочных сделок и делятся на два вида: опцион продавца и опцион покупателя. Они предполагают определенные гарантии (льготы) соответственно продавцу и покупателю.</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Опцион покупателя</w:t>
      </w:r>
      <w:r>
        <w:rPr>
          <w:rFonts w:ascii="Courier New" w:hAnsi="Courier New" w:cs="Courier New"/>
          <w:sz w:val="28"/>
          <w:szCs w:val="28"/>
        </w:rPr>
        <w:t xml:space="preserve"> предполагает, что покупатель заранее платит продавцу определенное вознаграждение - взамен в течение определенного срока (обычно - это большой срок - несколько месяцев) в любой момент может купить у продавца по заранее обусловленной цене  определенное число ценных бумаг. Разумеется, что покупателю выгодно воспользоваться этим правом только в том случае, если курс, указанный в договоре опциона плюс сумма самого опциона, окажется меньше, чем цена бумаги на рынке. В противном случае (если цена не достигла данной величины или покупатель решил не рисковать) покупатель отказывается от сделки, но ранее выплаченный опцион ему не возвращается, и будет представлять собой потери. Однако в данном случае все же выгоднее потерять опцион, чем совершать сделку. </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Опцион продавца</w:t>
      </w:r>
      <w:r>
        <w:rPr>
          <w:rFonts w:ascii="Courier New" w:hAnsi="Courier New" w:cs="Courier New"/>
          <w:sz w:val="28"/>
          <w:szCs w:val="28"/>
        </w:rPr>
        <w:t xml:space="preserve"> похож на опцион покупателя, но является как бы сделкой с обратным знаком. Продавец, уплатив покупателю заранее оговоренный опцион, приобретает право в течение определенного периода (обычно это несколько месяцев) продать покупателю ценные бумаги по определенной цене.</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Стеллажные сделки</w:t>
      </w:r>
      <w:r>
        <w:rPr>
          <w:rFonts w:ascii="Courier New" w:hAnsi="Courier New" w:cs="Courier New"/>
          <w:sz w:val="28"/>
          <w:szCs w:val="28"/>
        </w:rPr>
        <w:t xml:space="preserve"> интересны тем, что в них заранее не определено, кто будет продавцом, а кто покупателем.</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Маржа (сделки с маржей).</w:t>
      </w:r>
      <w:r>
        <w:rPr>
          <w:rFonts w:ascii="Courier New" w:hAnsi="Courier New" w:cs="Courier New"/>
          <w:sz w:val="28"/>
          <w:szCs w:val="28"/>
        </w:rPr>
        <w:t xml:space="preserve"> Эти сделки достаточно широко распространены, ибо включает в себя и кредитные операции</w:t>
      </w:r>
    </w:p>
    <w:p w:rsidR="00E34A06" w:rsidRDefault="00E34A06" w:rsidP="00E34A06">
      <w:pPr>
        <w:numPr>
          <w:ilvl w:val="12"/>
          <w:numId w:val="0"/>
        </w:numPr>
        <w:spacing w:line="360" w:lineRule="auto"/>
        <w:ind w:firstLine="851"/>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sz w:val="28"/>
          <w:szCs w:val="28"/>
        </w:rPr>
        <w:t>Пирамиды (пирамидные сделки).</w:t>
      </w:r>
      <w:r>
        <w:rPr>
          <w:rFonts w:ascii="Courier New" w:hAnsi="Courier New" w:cs="Courier New"/>
          <w:sz w:val="28"/>
          <w:szCs w:val="28"/>
        </w:rPr>
        <w:t xml:space="preserve"> Это особенная разновидность кассовой сделки, основанная на многократном залоге.</w:t>
      </w: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Возможны и другие сделки.</w:t>
      </w: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На основании вышеизложенного можно сделать следующий вывод, что акции существовали с древних времен, но мере развития общества претерпевали различные изменения и в настоящее время на российском фондовом рынке акции являются мощным финансовым инструментом и широко используются в финансово-хозяйственной сфере и банковской системе.</w:t>
      </w:r>
    </w:p>
    <w:p w:rsidR="00E34A06" w:rsidRDefault="00E34A06" w:rsidP="00E34A06">
      <w:pPr>
        <w:pStyle w:val="1"/>
        <w:numPr>
          <w:ilvl w:val="12"/>
          <w:numId w:val="0"/>
        </w:numPr>
        <w:rPr>
          <w:caps/>
        </w:rPr>
      </w:pPr>
      <w:r>
        <w:br w:type="page"/>
        <w:t xml:space="preserve">Глава 2  </w:t>
      </w:r>
      <w:r>
        <w:rPr>
          <w:caps/>
        </w:rPr>
        <w:t>КОММЕРЧЕСКИЙ БАНК: ЭМИССИЯ АКЦИЙ, ИХ РАЗМЕЩЕНИЕ И РАБОТА С СОБСТВЕННЫМИ АКЦИЯМИ.</w:t>
      </w: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Cyr" w:hAnsi="Courier Cyr" w:cs="Courier Cyr"/>
          <w:b/>
          <w:bCs/>
          <w:sz w:val="28"/>
          <w:szCs w:val="28"/>
        </w:rPr>
      </w:pPr>
      <w:r>
        <w:rPr>
          <w:rFonts w:ascii="Courier Cyr" w:hAnsi="Courier Cyr" w:cs="Courier Cyr"/>
          <w:b/>
          <w:bCs/>
          <w:sz w:val="28"/>
          <w:szCs w:val="28"/>
        </w:rPr>
        <w:t xml:space="preserve">2.1. Описание акционерного коммерческого </w:t>
      </w:r>
    </w:p>
    <w:p w:rsidR="00E34A06" w:rsidRDefault="00E34A06" w:rsidP="00E34A06">
      <w:pPr>
        <w:numPr>
          <w:ilvl w:val="12"/>
          <w:numId w:val="0"/>
        </w:numPr>
        <w:spacing w:line="360" w:lineRule="auto"/>
        <w:ind w:left="62" w:firstLine="658"/>
        <w:jc w:val="both"/>
        <w:rPr>
          <w:rFonts w:ascii="Courier Cyr" w:hAnsi="Courier Cyr" w:cs="Courier Cyr"/>
          <w:b/>
          <w:bCs/>
          <w:sz w:val="28"/>
          <w:szCs w:val="28"/>
        </w:rPr>
      </w:pPr>
      <w:r>
        <w:rPr>
          <w:rFonts w:ascii="Courier Cyr" w:hAnsi="Courier Cyr" w:cs="Courier Cyr"/>
          <w:b/>
          <w:bCs/>
          <w:sz w:val="28"/>
          <w:szCs w:val="28"/>
        </w:rPr>
        <w:t>банка “Текстиль”</w:t>
      </w: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Акционерный коммерческий банк “Текстиль” является кредитной организацией, созданной на базе специализированного Жилсоцбанка 17.10.90г. на паевых началах. Реорганизован в акционерный решением Учредительного собрания акционеров 26.02.92г.</w:t>
      </w: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Банк является юридическим лицом, имеет в собственности обособленное имущество, учитываемое на его самостоятельном балансе, и действует на основании Устава.</w:t>
      </w: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Акционерами могут быть юридические и физические лица. Акционеры не отвечают по обязательствам банка и несут риск убытков, связанных с его деятельностью, в пределах стоимости принадлежащих им акций.</w:t>
      </w: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Список учредителей АКБ “Текстиль” состоит из 58 организаций, в основной свой массе представляющих текстильные предприятия города Иваново и Ивановской области.</w:t>
      </w:r>
    </w:p>
    <w:p w:rsidR="00E34A06" w:rsidRDefault="00E34A06" w:rsidP="00E34A06">
      <w:pPr>
        <w:numPr>
          <w:ilvl w:val="12"/>
          <w:numId w:val="0"/>
        </w:numPr>
        <w:spacing w:line="360" w:lineRule="auto"/>
        <w:ind w:left="62" w:firstLine="658"/>
        <w:jc w:val="both"/>
        <w:rPr>
          <w:rFonts w:ascii="Courier Cyr" w:hAnsi="Courier Cyr" w:cs="Courier Cyr"/>
          <w:sz w:val="28"/>
          <w:szCs w:val="28"/>
        </w:rPr>
      </w:pPr>
      <w:r>
        <w:rPr>
          <w:rFonts w:ascii="Courier Cyr" w:hAnsi="Courier Cyr" w:cs="Courier Cyr"/>
          <w:sz w:val="28"/>
          <w:szCs w:val="28"/>
        </w:rPr>
        <w:t>Банк в своем составе имеет 5 филиалов, расположенных в Ивановской области, которые функционируют с момента создания банка: Кинешемский, Вичугский, Приволжский, Шуйский, Фурмановский. Филиалы осуществляют свою деятельность от имени банка, который несет ответственность за их деятельность.</w:t>
      </w: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w:hAnsi="Courier" w:cs="Courier"/>
          <w:sz w:val="28"/>
          <w:szCs w:val="28"/>
        </w:rPr>
      </w:pPr>
    </w:p>
    <w:p w:rsidR="00E34A06" w:rsidRDefault="00E34A06" w:rsidP="00E34A06">
      <w:pPr>
        <w:numPr>
          <w:ilvl w:val="12"/>
          <w:numId w:val="0"/>
        </w:numPr>
        <w:spacing w:line="360" w:lineRule="auto"/>
        <w:ind w:left="62" w:firstLine="658"/>
        <w:jc w:val="both"/>
        <w:rPr>
          <w:rFonts w:ascii="Courier New" w:hAnsi="Courier New" w:cs="Courier New"/>
          <w:b/>
          <w:bCs/>
          <w:caps/>
          <w:sz w:val="28"/>
          <w:szCs w:val="28"/>
        </w:rPr>
      </w:pPr>
      <w:r>
        <w:rPr>
          <w:rFonts w:ascii="Courier New" w:hAnsi="Courier New" w:cs="Courier New"/>
          <w:b/>
          <w:bCs/>
          <w:caps/>
          <w:sz w:val="28"/>
          <w:szCs w:val="28"/>
        </w:rPr>
        <w:t>Уставной капитал АКБ “Текстиль”</w:t>
      </w:r>
    </w:p>
    <w:p w:rsidR="00E34A06" w:rsidRDefault="00E34A06" w:rsidP="00E34A06">
      <w:pPr>
        <w:numPr>
          <w:ilvl w:val="12"/>
          <w:numId w:val="0"/>
        </w:numPr>
        <w:spacing w:line="360" w:lineRule="auto"/>
        <w:rPr>
          <w:rFonts w:ascii="Courier New" w:hAnsi="Courier New" w:cs="Courier New"/>
          <w:sz w:val="28"/>
          <w:szCs w:val="28"/>
        </w:rPr>
      </w:pPr>
    </w:p>
    <w:p w:rsidR="00E34A06" w:rsidRDefault="00E34A06" w:rsidP="00E34A06">
      <w:pPr>
        <w:numPr>
          <w:ilvl w:val="12"/>
          <w:numId w:val="0"/>
        </w:numPr>
        <w:spacing w:line="360" w:lineRule="auto"/>
        <w:ind w:firstLine="720"/>
        <w:rPr>
          <w:rFonts w:ascii="Courier New" w:hAnsi="Courier New" w:cs="Courier New"/>
          <w:sz w:val="28"/>
          <w:szCs w:val="28"/>
        </w:rPr>
      </w:pPr>
      <w:r>
        <w:rPr>
          <w:rFonts w:ascii="Courier New" w:hAnsi="Courier New" w:cs="Courier New"/>
          <w:sz w:val="28"/>
          <w:szCs w:val="28"/>
        </w:rPr>
        <w:t xml:space="preserve">Уставной капитал банка сформирован в сумме 1 000 000 рублей </w:t>
      </w:r>
      <w:r>
        <w:rPr>
          <w:rFonts w:ascii="Courier New" w:hAnsi="Courier New" w:cs="Courier New"/>
          <w:i/>
          <w:iCs/>
          <w:sz w:val="28"/>
          <w:szCs w:val="28"/>
        </w:rPr>
        <w:t>(здесь и далее суммы приводятся в деноминированных рублях)</w:t>
      </w:r>
      <w:r>
        <w:rPr>
          <w:rFonts w:ascii="Courier New" w:hAnsi="Courier New" w:cs="Courier New"/>
          <w:sz w:val="28"/>
          <w:szCs w:val="28"/>
        </w:rPr>
        <w:t xml:space="preserve"> и состоит из номинальной стоимости акций, приобретенных акционерами (размещенных акций). </w:t>
      </w:r>
    </w:p>
    <w:p w:rsidR="00E34A06" w:rsidRDefault="00E34A06" w:rsidP="00E34A06">
      <w:pPr>
        <w:numPr>
          <w:ilvl w:val="12"/>
          <w:numId w:val="0"/>
        </w:numPr>
        <w:spacing w:line="360" w:lineRule="auto"/>
        <w:ind w:firstLine="720"/>
        <w:rPr>
          <w:rFonts w:ascii="Courier New" w:hAnsi="Courier New" w:cs="Courier New"/>
          <w:sz w:val="28"/>
          <w:szCs w:val="28"/>
        </w:rPr>
      </w:pPr>
      <w:r>
        <w:rPr>
          <w:rFonts w:ascii="Courier New" w:hAnsi="Courier New" w:cs="Courier New"/>
          <w:sz w:val="28"/>
          <w:szCs w:val="28"/>
        </w:rPr>
        <w:t>В том числе:</w:t>
      </w:r>
    </w:p>
    <w:p w:rsidR="00E34A06" w:rsidRDefault="00E34A06" w:rsidP="00E34A06">
      <w:pPr>
        <w:numPr>
          <w:ilvl w:val="0"/>
          <w:numId w:val="4"/>
        </w:numPr>
        <w:spacing w:line="360" w:lineRule="auto"/>
        <w:rPr>
          <w:rFonts w:ascii="Courier New" w:hAnsi="Courier New" w:cs="Courier New"/>
          <w:sz w:val="28"/>
          <w:szCs w:val="28"/>
        </w:rPr>
      </w:pPr>
      <w:r>
        <w:rPr>
          <w:rFonts w:ascii="Courier New" w:hAnsi="Courier New" w:cs="Courier New"/>
          <w:sz w:val="28"/>
          <w:szCs w:val="28"/>
        </w:rPr>
        <w:t>из 996 500 штук обыкновенных именных акций номинальной стоимостью 1 руб.</w:t>
      </w:r>
    </w:p>
    <w:p w:rsidR="00E34A06" w:rsidRDefault="00E34A06" w:rsidP="00E34A06">
      <w:pPr>
        <w:numPr>
          <w:ilvl w:val="0"/>
          <w:numId w:val="4"/>
        </w:numPr>
        <w:spacing w:line="360" w:lineRule="auto"/>
        <w:rPr>
          <w:rFonts w:ascii="Courier New" w:hAnsi="Courier New" w:cs="Courier New"/>
          <w:sz w:val="28"/>
          <w:szCs w:val="28"/>
        </w:rPr>
      </w:pPr>
      <w:r>
        <w:rPr>
          <w:rFonts w:ascii="Courier New" w:hAnsi="Courier New" w:cs="Courier New"/>
          <w:sz w:val="28"/>
          <w:szCs w:val="28"/>
        </w:rPr>
        <w:t>из 3 500 привилегированных акций номинальной стоимостью 1 руб.</w:t>
      </w:r>
    </w:p>
    <w:p w:rsidR="00E34A06" w:rsidRDefault="00E34A06" w:rsidP="00E34A06">
      <w:pPr>
        <w:numPr>
          <w:ilvl w:val="12"/>
          <w:numId w:val="0"/>
        </w:numPr>
        <w:spacing w:line="360" w:lineRule="auto"/>
        <w:rPr>
          <w:rFonts w:ascii="Courier New" w:hAnsi="Courier New" w:cs="Courier New"/>
          <w:sz w:val="28"/>
          <w:szCs w:val="28"/>
        </w:rPr>
      </w:pPr>
    </w:p>
    <w:p w:rsidR="00E34A06" w:rsidRDefault="00E34A06" w:rsidP="00E34A06">
      <w:pPr>
        <w:numPr>
          <w:ilvl w:val="12"/>
          <w:numId w:val="0"/>
        </w:numPr>
        <w:spacing w:line="360" w:lineRule="auto"/>
        <w:jc w:val="center"/>
        <w:rPr>
          <w:rFonts w:ascii="Courier New" w:hAnsi="Courier New" w:cs="Courier New"/>
          <w:smallCaps/>
          <w:sz w:val="28"/>
          <w:szCs w:val="28"/>
        </w:rPr>
      </w:pPr>
      <w:r>
        <w:rPr>
          <w:rFonts w:ascii="Courier New" w:hAnsi="Courier New" w:cs="Courier New"/>
          <w:smallCaps/>
          <w:sz w:val="28"/>
          <w:szCs w:val="28"/>
        </w:rPr>
        <w:t>сведения о формировании уставного капитала</w:t>
      </w:r>
      <w:r>
        <w:rPr>
          <w:rFonts w:ascii="Courier New" w:hAnsi="Courier New" w:cs="Courier New"/>
          <w:smallCaps/>
          <w:sz w:val="28"/>
          <w:szCs w:val="28"/>
        </w:rPr>
        <w:tab/>
      </w:r>
    </w:p>
    <w:p w:rsidR="00E34A06" w:rsidRDefault="00E34A06" w:rsidP="00E34A06">
      <w:pPr>
        <w:numPr>
          <w:ilvl w:val="12"/>
          <w:numId w:val="0"/>
        </w:numPr>
        <w:spacing w:line="360" w:lineRule="auto"/>
        <w:jc w:val="center"/>
        <w:rPr>
          <w:rFonts w:ascii="Courier New" w:hAnsi="Courier New" w:cs="Courier New"/>
          <w:smallCaps/>
          <w:sz w:val="26"/>
          <w:szCs w:val="26"/>
        </w:rPr>
      </w:pPr>
    </w:p>
    <w:p w:rsidR="00E34A06" w:rsidRDefault="00E34A06" w:rsidP="00E34A06">
      <w:pPr>
        <w:numPr>
          <w:ilvl w:val="12"/>
          <w:numId w:val="0"/>
        </w:numPr>
        <w:spacing w:line="360" w:lineRule="auto"/>
        <w:jc w:val="center"/>
        <w:rPr>
          <w:rFonts w:ascii="Courier New" w:hAnsi="Courier New" w:cs="Courier New"/>
          <w:smallCaps/>
          <w:sz w:val="26"/>
          <w:szCs w:val="26"/>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2268"/>
        <w:gridCol w:w="2268"/>
        <w:gridCol w:w="2127"/>
        <w:gridCol w:w="1570"/>
      </w:tblGrid>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Выпуск</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Дата начала размещения</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Дата окончания размещения</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Количество выпущенных бумаг</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Номиналь</w:t>
            </w:r>
          </w:p>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ная стоимость</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08.04.1992г.</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08.04.1992г.</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165 000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13.07.1992г.</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25.08.1992г.</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31 500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3 500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3</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26.10.92г.</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30.11.92г.</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200 000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4</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25.12.92.</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27.01.93г.</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200 000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5</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12.03.93г.</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29.04.93г.</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100 000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r w:rsidR="00E34A06">
        <w:tc>
          <w:tcPr>
            <w:tcW w:w="1242"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6</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15.07.93г.</w:t>
            </w:r>
          </w:p>
        </w:tc>
        <w:tc>
          <w:tcPr>
            <w:tcW w:w="2268"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21.12.93г.</w:t>
            </w:r>
          </w:p>
        </w:tc>
        <w:tc>
          <w:tcPr>
            <w:tcW w:w="2127"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300 000</w:t>
            </w:r>
          </w:p>
        </w:tc>
        <w:tc>
          <w:tcPr>
            <w:tcW w:w="1570" w:type="dxa"/>
          </w:tcPr>
          <w:p w:rsidR="00E34A06" w:rsidRDefault="00E34A06" w:rsidP="00E34A06">
            <w:pPr>
              <w:numPr>
                <w:ilvl w:val="12"/>
                <w:numId w:val="0"/>
              </w:numPr>
              <w:jc w:val="center"/>
              <w:rPr>
                <w:rFonts w:ascii="Courier New" w:hAnsi="Courier New" w:cs="Courier New"/>
                <w:sz w:val="24"/>
                <w:szCs w:val="24"/>
              </w:rPr>
            </w:pPr>
            <w:r>
              <w:rPr>
                <w:rFonts w:ascii="Courier New" w:hAnsi="Courier New" w:cs="Courier New"/>
                <w:sz w:val="24"/>
                <w:szCs w:val="24"/>
              </w:rPr>
              <w:t>1</w:t>
            </w:r>
          </w:p>
        </w:tc>
      </w:tr>
    </w:tbl>
    <w:p w:rsidR="00E34A06" w:rsidRDefault="00E34A06" w:rsidP="00E34A06">
      <w:pPr>
        <w:numPr>
          <w:ilvl w:val="12"/>
          <w:numId w:val="0"/>
        </w:numPr>
        <w:spacing w:line="360" w:lineRule="auto"/>
        <w:jc w:val="both"/>
        <w:rPr>
          <w:rFonts w:ascii="Courier New" w:hAnsi="Courier New" w:cs="Courier New"/>
          <w:smallCaps/>
          <w:sz w:val="26"/>
          <w:szCs w:val="26"/>
        </w:rPr>
      </w:pP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Для формирования уставного капитала были привлечены денежные средства, ценные бумаги и нематериальные активы, средства Федерального бюджета и негосударственных внебюджетных фондов.</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По положению устава Банка приобретение одним физическим или юридическим лицом более 5% акций банка требует уведомления ЦБ России, приобретение более 20% согласия ЦБ России.</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Учредители Банка не могут выходить из состава его участников в течение первых 3х лет со дня его регистрации.</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Размер уставного капитала Банка может быть увеличен путем увеличения номинальной стоимости размещенных акций или размещения дополнительных акций.</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Уставной капитал может быть уменьшен.  Размер его не может быть ниже минимума, определяемого действующим законодательством на дату регистрации соответствующих изменений в уставе Банка.</w:t>
      </w:r>
    </w:p>
    <w:p w:rsidR="00E34A06" w:rsidRDefault="00E34A06" w:rsidP="00E34A06">
      <w:pPr>
        <w:numPr>
          <w:ilvl w:val="12"/>
          <w:numId w:val="0"/>
        </w:numPr>
        <w:spacing w:line="360" w:lineRule="auto"/>
        <w:jc w:val="both"/>
        <w:rPr>
          <w:rFonts w:ascii="Courier New" w:hAnsi="Courier New" w:cs="Courier New"/>
          <w:sz w:val="28"/>
          <w:szCs w:val="28"/>
        </w:rPr>
      </w:pP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В качестве примера можно привести отчет об уставном фонде банка по состоянию на 01.07.1993г.</w:t>
      </w:r>
    </w:p>
    <w:p w:rsidR="00E34A06" w:rsidRDefault="00E34A06" w:rsidP="00E34A06">
      <w:pPr>
        <w:numPr>
          <w:ilvl w:val="12"/>
          <w:numId w:val="0"/>
        </w:numPr>
        <w:spacing w:line="360" w:lineRule="auto"/>
        <w:ind w:firstLine="720"/>
        <w:jc w:val="both"/>
        <w:rPr>
          <w:rFonts w:ascii="Courier New" w:hAnsi="Courier New" w:cs="Courier New"/>
          <w:sz w:val="28"/>
          <w:szCs w:val="28"/>
        </w:rPr>
      </w:pPr>
      <w:r>
        <w:rPr>
          <w:rFonts w:ascii="Courier New" w:hAnsi="Courier New" w:cs="Courier New"/>
          <w:sz w:val="28"/>
          <w:szCs w:val="28"/>
        </w:rPr>
        <w:t>Отчет об уставном фонде банка (суммы в неденоминированных рублях):</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 xml:space="preserve">фактически оплаченный объем уставного фонда - 700 млн. руб.; </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оплата акционерами своих акций - 100%;</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уставной фонд разделен на акции;</w:t>
      </w:r>
    </w:p>
    <w:p w:rsidR="00E34A06" w:rsidRDefault="00E34A06" w:rsidP="00E34A06">
      <w:pPr>
        <w:numPr>
          <w:ilvl w:val="0"/>
          <w:numId w:val="1"/>
        </w:numPr>
        <w:spacing w:line="360" w:lineRule="auto"/>
        <w:ind w:left="0" w:firstLine="0"/>
        <w:jc w:val="both"/>
        <w:rPr>
          <w:rFonts w:ascii="Courier New" w:hAnsi="Courier New" w:cs="Courier New"/>
          <w:sz w:val="28"/>
          <w:szCs w:val="28"/>
        </w:rPr>
      </w:pPr>
      <w:r>
        <w:rPr>
          <w:rFonts w:ascii="Courier New" w:hAnsi="Courier New" w:cs="Courier New"/>
          <w:sz w:val="28"/>
          <w:szCs w:val="28"/>
        </w:rPr>
        <w:t>банком уже выпущено 700 000 штук акций, из которых:</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696 500 шт. - обыкновенные именные - номинальной стоимостью 1 тыс. руб.</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 xml:space="preserve">  3 500 шт. - привилегированные - номинальной  стоимостью 1 тыс. руб.</w:t>
      </w:r>
    </w:p>
    <w:p w:rsidR="00E34A06" w:rsidRDefault="00E34A06" w:rsidP="00E34A06">
      <w:pPr>
        <w:numPr>
          <w:ilvl w:val="12"/>
          <w:numId w:val="0"/>
        </w:numPr>
        <w:spacing w:line="360" w:lineRule="auto"/>
        <w:ind w:firstLine="720"/>
        <w:jc w:val="both"/>
        <w:rPr>
          <w:rFonts w:ascii="Courier New" w:hAnsi="Courier New" w:cs="Courier New"/>
          <w:sz w:val="28"/>
          <w:szCs w:val="28"/>
        </w:rPr>
      </w:pPr>
      <w:r>
        <w:rPr>
          <w:rFonts w:ascii="Courier New" w:hAnsi="Courier New" w:cs="Courier New"/>
          <w:sz w:val="28"/>
          <w:szCs w:val="28"/>
        </w:rPr>
        <w:t>Владельцы привилегированных акций не имеют права голоса на Собрании акционеров.  В случае ликвидации Банка владельцам привилегированных акций гарантируется возвращение вкладов по их номинальной стоимости.</w:t>
      </w:r>
    </w:p>
    <w:p w:rsidR="00E34A06" w:rsidRDefault="00E34A06" w:rsidP="00E34A06">
      <w:pPr>
        <w:numPr>
          <w:ilvl w:val="12"/>
          <w:numId w:val="0"/>
        </w:numPr>
        <w:spacing w:line="360" w:lineRule="auto"/>
        <w:ind w:firstLine="720"/>
        <w:jc w:val="both"/>
        <w:rPr>
          <w:rFonts w:ascii="Courier New" w:hAnsi="Courier New" w:cs="Courier New"/>
          <w:sz w:val="28"/>
          <w:szCs w:val="28"/>
        </w:rPr>
      </w:pPr>
      <w:r>
        <w:rPr>
          <w:rFonts w:ascii="Courier New" w:hAnsi="Courier New" w:cs="Courier New"/>
          <w:sz w:val="28"/>
          <w:szCs w:val="28"/>
        </w:rPr>
        <w:t>Одна обыкновенная акция достоинством 1 000 руб. дает акционеру право одного голоса при решении вопросов, рассматриваемых на Собрании, и право на получение соответствующего дивиденда.</w:t>
      </w:r>
    </w:p>
    <w:p w:rsidR="00E34A06" w:rsidRDefault="00E34A06" w:rsidP="00E34A06">
      <w:pPr>
        <w:numPr>
          <w:ilvl w:val="0"/>
          <w:numId w:val="5"/>
        </w:numPr>
        <w:spacing w:line="360" w:lineRule="auto"/>
        <w:ind w:left="0" w:firstLine="0"/>
        <w:jc w:val="both"/>
        <w:rPr>
          <w:rFonts w:ascii="Courier New" w:hAnsi="Courier New" w:cs="Courier New"/>
          <w:sz w:val="28"/>
          <w:szCs w:val="28"/>
        </w:rPr>
      </w:pPr>
      <w:r>
        <w:rPr>
          <w:rFonts w:ascii="Courier New" w:hAnsi="Courier New" w:cs="Courier New"/>
          <w:sz w:val="28"/>
          <w:szCs w:val="28"/>
        </w:rPr>
        <w:t>условия выплаты дивидендов по каждому типу акций и их размер определяются Собранием акционеров по итогам каждого финансового года.  Дивиденды по акциям выплачиваются за счет прибыли, поступающей в распоряжение Банка после уплаты, в соответствии с действующим законодательством, налогов в бюджет и производства отчислений в резервные и иные фонды.</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По решению совета банка дивиденды могут выплачиваться поквартально.</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При выпуске привилегированных акций дивиденды были установлены в размере 30% к их номинальной стоимости.</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По решению годового собрания акционеров, состоявшегося 19 февраля 1993г., размер дивидендов по итогам 1992 года был установлен следующий:</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для юридических лиц - 50%;</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для физических лиц - 100%</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держателям привилегированных акций была сделана доплата до размеров выплат владельцам обыкновенных именных акций.</w:t>
      </w:r>
    </w:p>
    <w:p w:rsidR="00E34A06" w:rsidRDefault="00E34A06">
      <w:pPr>
        <w:spacing w:line="360" w:lineRule="auto"/>
        <w:ind w:firstLine="720"/>
        <w:jc w:val="both"/>
        <w:rPr>
          <w:rFonts w:ascii="Courier New" w:hAnsi="Courier New" w:cs="Courier New"/>
          <w:sz w:val="28"/>
          <w:szCs w:val="28"/>
        </w:rPr>
      </w:pPr>
      <w:r>
        <w:rPr>
          <w:rFonts w:ascii="Courier New" w:hAnsi="Courier New" w:cs="Courier New"/>
          <w:sz w:val="28"/>
          <w:szCs w:val="28"/>
        </w:rPr>
        <w:t>По решению Совета банка (протокол №3 от 15 апреля 1993г.) владельцам обыкновенных и привилегированных акций произведена выплата промежуточных дивидендов за 1й квартал 1993г.: по юридическим лицам из расчета 50% годовых, по физическим лицам - из расчета 100% годовых.</w:t>
      </w: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b/>
          <w:bCs/>
          <w:sz w:val="28"/>
          <w:szCs w:val="28"/>
        </w:rPr>
      </w:pPr>
      <w:r>
        <w:rPr>
          <w:rFonts w:ascii="Courier New" w:hAnsi="Courier New" w:cs="Courier New"/>
          <w:b/>
          <w:bCs/>
          <w:sz w:val="28"/>
          <w:szCs w:val="28"/>
        </w:rPr>
        <w:t>2.2. Эмиссия акций коммерческим банком “Текстиль”</w:t>
      </w:r>
    </w:p>
    <w:p w:rsidR="00E34A06" w:rsidRDefault="00E34A06">
      <w:pPr>
        <w:spacing w:line="360" w:lineRule="auto"/>
        <w:rPr>
          <w:rFonts w:ascii="Courier New" w:hAnsi="Courier New" w:cs="Courier New"/>
          <w:b/>
          <w:bCs/>
          <w:sz w:val="28"/>
          <w:szCs w:val="28"/>
        </w:rPr>
      </w:pPr>
    </w:p>
    <w:p w:rsidR="00E34A06" w:rsidRDefault="00E34A06">
      <w:pPr>
        <w:spacing w:line="360" w:lineRule="auto"/>
        <w:jc w:val="center"/>
        <w:rPr>
          <w:rFonts w:ascii="Courier New" w:hAnsi="Courier New" w:cs="Courier New"/>
          <w:b/>
          <w:bCs/>
          <w:sz w:val="28"/>
          <w:szCs w:val="28"/>
        </w:rPr>
      </w:pPr>
    </w:p>
    <w:p w:rsidR="00E34A06" w:rsidRDefault="00E34A06">
      <w:pPr>
        <w:spacing w:line="360" w:lineRule="auto"/>
        <w:ind w:firstLine="567"/>
        <w:rPr>
          <w:rFonts w:ascii="Courier New" w:hAnsi="Courier New" w:cs="Courier New"/>
          <w:sz w:val="28"/>
          <w:szCs w:val="28"/>
        </w:rPr>
      </w:pPr>
      <w:r>
        <w:rPr>
          <w:rFonts w:ascii="Courier New" w:hAnsi="Courier New" w:cs="Courier New"/>
          <w:b/>
          <w:bCs/>
          <w:sz w:val="28"/>
          <w:szCs w:val="28"/>
        </w:rPr>
        <w:t>Эмиссия представляет собой процесс выпуска ценных бумаг в обращение.</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Эмитентом государственных ценных бумаг  выступает государство через посредство государственных институтов, эмитентами банковских ценных бумаг выступают банки, эмитентами корпоративных  бумаг - акций и облигаций являются корпорации (акционерные общества) и так далее. Опишем эмиссию отдельных бумаг:</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Процесс эмиссии векселей не отличается сложностью. Требуется лишь правильно заполнить бланковый вексель (то есть заполнить сам бланк векселя) или же отпечатать вексель на пишущей машинке или другим способом, оплатить его гербовым сбором и проставить подписи и печати. Заполнения каких-либо</w:t>
      </w:r>
      <w:r>
        <w:rPr>
          <w:rFonts w:ascii="Courier New" w:hAnsi="Courier New" w:cs="Courier New"/>
          <w:sz w:val="26"/>
          <w:szCs w:val="26"/>
        </w:rPr>
        <w:t xml:space="preserve"> </w:t>
      </w:r>
      <w:r>
        <w:rPr>
          <w:rFonts w:ascii="Courier New" w:hAnsi="Courier New" w:cs="Courier New"/>
          <w:sz w:val="28"/>
          <w:szCs w:val="28"/>
        </w:rPr>
        <w:t>иных бумаг не требуется.</w:t>
      </w:r>
      <w:r>
        <w:rPr>
          <w:rStyle w:val="a3"/>
          <w:rFonts w:ascii="Courier New" w:hAnsi="Courier New" w:cs="Courier New"/>
          <w:sz w:val="28"/>
          <w:szCs w:val="28"/>
        </w:rPr>
        <w:footnoteReference w:id="10"/>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 xml:space="preserve">Эмиссия корпоративных бумаг предполагает перед началом эмиссии принятие эмитентом </w:t>
      </w:r>
      <w:r>
        <w:rPr>
          <w:rFonts w:ascii="Courier New" w:hAnsi="Courier New" w:cs="Courier New"/>
          <w:b/>
          <w:bCs/>
          <w:sz w:val="28"/>
          <w:szCs w:val="28"/>
        </w:rPr>
        <w:t>решения об</w:t>
      </w:r>
      <w:r>
        <w:rPr>
          <w:rFonts w:ascii="Courier New" w:hAnsi="Courier New" w:cs="Courier New"/>
          <w:sz w:val="28"/>
          <w:szCs w:val="28"/>
        </w:rPr>
        <w:t xml:space="preserve"> </w:t>
      </w:r>
      <w:r>
        <w:rPr>
          <w:rFonts w:ascii="Courier New" w:hAnsi="Courier New" w:cs="Courier New"/>
          <w:b/>
          <w:bCs/>
          <w:sz w:val="28"/>
          <w:szCs w:val="28"/>
        </w:rPr>
        <w:t>эмиссии</w:t>
      </w:r>
      <w:r>
        <w:rPr>
          <w:rFonts w:ascii="Courier New" w:hAnsi="Courier New" w:cs="Courier New"/>
          <w:sz w:val="28"/>
          <w:szCs w:val="28"/>
        </w:rPr>
        <w:t xml:space="preserve">, составление так называемого проспекта </w:t>
      </w:r>
      <w:r>
        <w:rPr>
          <w:rFonts w:ascii="Courier New" w:hAnsi="Courier New" w:cs="Courier New"/>
          <w:b/>
          <w:bCs/>
          <w:sz w:val="28"/>
          <w:szCs w:val="28"/>
        </w:rPr>
        <w:t>эмиссии</w:t>
      </w:r>
      <w:r>
        <w:rPr>
          <w:rFonts w:ascii="Courier New" w:hAnsi="Courier New" w:cs="Courier New"/>
          <w:sz w:val="28"/>
          <w:szCs w:val="28"/>
        </w:rPr>
        <w:t xml:space="preserve"> (подробного объявления об эмиссии, которая будет производиться,  с расшифровкой основных характеристик этой эмиссии), регистрацию выпуска (проспект эмиссии) в государственных органах, на уполномоченных, а по окончании эмиссии составляется </w:t>
      </w:r>
      <w:r>
        <w:rPr>
          <w:rFonts w:ascii="Courier New" w:hAnsi="Courier New" w:cs="Courier New"/>
          <w:b/>
          <w:bCs/>
          <w:sz w:val="28"/>
          <w:szCs w:val="28"/>
        </w:rPr>
        <w:t>отчет об эмиссии</w:t>
      </w:r>
      <w:r>
        <w:rPr>
          <w:rFonts w:ascii="Courier New" w:hAnsi="Courier New" w:cs="Courier New"/>
          <w:sz w:val="28"/>
          <w:szCs w:val="28"/>
        </w:rPr>
        <w:t>,  который позволяет посмотреть, как прошла эмиссия. В случае открытой или публичной эмиссии (для открытых АО)  информация о проспекте эмиссии и отчете об эмиссии должна быть "раскрыта" Эмитентом, то есть, опубликована в открытой печати в периодическом печатном издании с тиражом не менее 50 тысяч экземпляров. Это нужно как контролирующим органам, так и самим инвесторам. Для эмиссий, которые представляются не очень значимыми, сделано исключение: если объем эмиссии не превышает 50 тысяч МРОТ (минимальных размеров оплаты труда) или число заранее известных владельцев не превышает 500, то проспект эмиссии не регистрируется (остальные этапы сохраняются).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 xml:space="preserve"> Предусмотрена особая процедура регистрации проспекта эмиссии для корпоративных бумаг. Сам проспект эмиссии по закону должен включать в себя: данные об эмитенте и данные о финансовом положении эмитента (за исключением случаев создания вновь акционерного общества, но случаи преобразования в АО иных юридических лиц к данному исключению не относятся), а также сведения о предстоящем выпуске ценных бумаг.</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Данные об эмитенте расшифровываются следующим образом - указываются наименование эмитента (в случае вновь образуемого эмитента указываются имена и наименование учредителей), его юридический адрес (и полные сведения о филиалах, если они есть), приводятся данные о государственной регистрации эмитента, подробно описываются руководящие органы эмитента (включая доли руководителей в уставном капитале эмитента и вплоть до послужного списка руководителей за последние пять лет). Если эмитент является существующей на момент эмиссии организацией и, например, преобразуется в акционерное общество, то дополнительно дает список всех юридических лиц, в которых эмитент обладает более чем 5 процентам уставного капитала, и приводится информация о лицах, владеющих не менее чем 5 процентами уставного капитала эмитента.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Данные о финансовом положении эмитента включают в себя: бухгалтерские балансы, отчеты о финансовых результатах (в том числе отчет об использовании прибыли) за три последних финансовых года (или же за все завершившиеся года, если эмитент существуют менее трех лет); бухгалтерский баланс по состоянию на конец последнего квартала перед принятием решения о выпуске ценных бумаг; отчет о формировании и об использовании средств резервного фонда за последние три года; размер просроченной задолженности эмитента (расшифровкой), данные об уставном капитале эмитента (величина уставного капитала, количество ценных бумаг и их номинальная стоимость, владельцы ценных бумаг, доля которых в уставном капитале превышает нормативы, установленные антимонопольным законодательством); подробный отчет о предыдущих выпусках ценных бумаг данного эмитента.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Сведения о предстоящем выпуске ценных бумаг расшифровываются следующим образом: дается информация о самих ценных бумагах (форма и вид ценных бумаг с указанием порядка хранения и учета прав на ценные бумаги), о величине общего объема выпуска ценных бумаг и о количестве бумаг в выпуске, описывается эмиссия (включая информацию о дате принятия решения о выпуске, о наименовании органа, принявшего решение о выпуске, об ограничениях на потенциальных владельцев, о месте, где потенциальные владельцы могут приобрести бумаги; в случае необходимости указываются наименование и адрес депозитария, который будет обслуживать выпуск, о сроках начала и окончания размещения ценных бумаг; дается информация о ценах на бумаги и порядке их оплаты, о профессиональных участниках рынка ценных бумаг или об их объединениях, которые привлекаются к размещению бумаг, о порядке выплаты доходов по и методике определения размера доходов, о наименовании органа, осуществившего регистрацию выпуска).</w:t>
      </w:r>
    </w:p>
    <w:p w:rsidR="00E34A06" w:rsidRDefault="00E34A06">
      <w:pPr>
        <w:spacing w:line="360" w:lineRule="auto"/>
        <w:jc w:val="both"/>
        <w:rPr>
          <w:rFonts w:ascii="Courier New" w:hAnsi="Courier New" w:cs="Courier New"/>
          <w:b/>
          <w:bCs/>
          <w:i/>
          <w:iCs/>
          <w:sz w:val="28"/>
          <w:szCs w:val="28"/>
        </w:rPr>
      </w:pPr>
      <w:r>
        <w:rPr>
          <w:rFonts w:ascii="Courier New" w:hAnsi="Courier New" w:cs="Courier New"/>
          <w:sz w:val="28"/>
          <w:szCs w:val="28"/>
        </w:rPr>
        <w:tab/>
        <w:t>Отчет об эмиссии ценных бумаг, или отчет об итогах выпуска ценных бумаг включает в себя информацию: о датах начала и окончания размещения ценных бумаг; о фактической цене размещения ценных бумаг (по видам ценных бумаг в рамках данного выпуска), о количестве размещенных бумаг, об общем объеме поступлений за размещенные ценные бумаги (включая отдельными строками средства в рублях, валюте и оценку в рублях материальных и нематериальных активов, поступивших в оплату).</w:t>
      </w:r>
    </w:p>
    <w:p w:rsidR="00E34A06" w:rsidRDefault="00E34A06">
      <w:pPr>
        <w:spacing w:line="360" w:lineRule="auto"/>
        <w:rPr>
          <w:rFonts w:ascii="Courier New" w:hAnsi="Courier New" w:cs="Courier New"/>
          <w:b/>
          <w:bCs/>
          <w:sz w:val="26"/>
          <w:szCs w:val="26"/>
        </w:rPr>
      </w:pPr>
      <w:r>
        <w:rPr>
          <w:rFonts w:ascii="Courier New" w:hAnsi="Courier New" w:cs="Courier New"/>
          <w:b/>
          <w:bCs/>
          <w:sz w:val="26"/>
          <w:szCs w:val="26"/>
        </w:rPr>
        <w:tab/>
      </w:r>
    </w:p>
    <w:p w:rsidR="00E34A06" w:rsidRDefault="00E34A06">
      <w:pPr>
        <w:pStyle w:val="a8"/>
        <w:spacing w:line="360" w:lineRule="auto"/>
        <w:rPr>
          <w:rFonts w:ascii="Courier New" w:hAnsi="Courier New" w:cs="Courier New"/>
        </w:rPr>
      </w:pPr>
      <w:r>
        <w:rPr>
          <w:rFonts w:ascii="Courier New" w:hAnsi="Courier New" w:cs="Courier New"/>
        </w:rPr>
        <w:tab/>
        <w:t>С целью увеличения уставного капитала АКБ “Текстиль” производил неоднократные эмиссии акций. Их целью было привлечение как можно большего числа новых инвесторов, новых вложений. Существуют и другие механизмы. Но этот – самый надежный, так как он является долговременным и может быть прекращен только с моментом ликвидации банка.</w:t>
      </w:r>
    </w:p>
    <w:p w:rsidR="00E34A06" w:rsidRDefault="00E34A06">
      <w:pPr>
        <w:spacing w:line="360" w:lineRule="auto"/>
        <w:rPr>
          <w:rFonts w:ascii="Courier New" w:hAnsi="Courier New" w:cs="Courier New"/>
          <w:sz w:val="28"/>
          <w:szCs w:val="28"/>
        </w:rPr>
      </w:pP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В качестве примера при рассмотрении эмиссии мы берем шестой выпуск акций АКБ “Текстиль” (описание согласно проспекту эмиссии ценных бумаг АКБ “Текстиль” шестой выпуск от 27.04.93г.), см. приложение 2.</w:t>
      </w:r>
    </w:p>
    <w:p w:rsidR="00E34A06" w:rsidRDefault="00E34A06">
      <w:pPr>
        <w:spacing w:line="360" w:lineRule="auto"/>
        <w:rPr>
          <w:sz w:val="28"/>
          <w:szCs w:val="28"/>
        </w:rPr>
      </w:pPr>
    </w:p>
    <w:p w:rsidR="00E34A06" w:rsidRDefault="00E34A06">
      <w:pPr>
        <w:spacing w:line="360" w:lineRule="auto"/>
        <w:rPr>
          <w:rFonts w:ascii="Courier New" w:hAnsi="Courier New" w:cs="Courier New"/>
          <w:sz w:val="28"/>
          <w:szCs w:val="28"/>
        </w:rPr>
      </w:pPr>
      <w:r>
        <w:rPr>
          <w:rFonts w:ascii="Courier New" w:hAnsi="Courier New" w:cs="Courier New"/>
          <w:sz w:val="28"/>
          <w:szCs w:val="28"/>
        </w:rPr>
        <w:t xml:space="preserve"> ДАННЫЕ О БАНКЕ</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Акционерный коммерческий банк реконструкции и развития легкой промышленности “ТЕКСТИЛЬ” открытого типа (АКБ “ТЕКСТИЛЬ”).</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Зарегистрирован 17.10.90 Центральным банком России. Регистрационный номер 510.</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Дата выдачи лицензии - 3.11.91г.</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Перерегистрирован 8 апреля 1992 года Центральным банком России. Регистрационный номер 510.</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Дата выдачи лицензии- 11.09.92г.</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Дата выдачи генеральной лицензии на совершение банковских операций - 13 мая 1993 года. № 510.</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Количество акционеров банка на момент принятия решения о выпуске ценных бумаг - 630, в том числе 105 юридических лиц и 525 физических лиц.</w:t>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 xml:space="preserve">Список акционеров, которые владеют не менее чем </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5%-ой долей в уставном фонде банка: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797"/>
        <w:gridCol w:w="4110"/>
      </w:tblGrid>
      <w:tr w:rsidR="00E34A06">
        <w:trPr>
          <w:jc w:val="center"/>
        </w:trPr>
        <w:tc>
          <w:tcPr>
            <w:tcW w:w="2840" w:type="dxa"/>
          </w:tcPr>
          <w:p w:rsidR="00E34A06" w:rsidRDefault="00304DFB">
            <w:pPr>
              <w:jc w:val="center"/>
              <w:rPr>
                <w:rFonts w:ascii="Courier New" w:hAnsi="Courier New" w:cs="Courier New"/>
                <w:sz w:val="24"/>
                <w:szCs w:val="24"/>
              </w:rPr>
            </w:pPr>
            <w:r>
              <w:rPr>
                <w:noProof/>
              </w:rPr>
              <w:pict>
                <v:line id="_x0000_s1026" style="position:absolute;left:0;text-align:left;z-index:251661312" from="381.85pt,23.15pt" to="383pt,244.55pt" o:allowincell="f" strokeweight=".5pt"/>
              </w:pict>
            </w:r>
            <w:r>
              <w:rPr>
                <w:noProof/>
              </w:rPr>
              <w:pict>
                <v:line id="_x0000_s1027" style="position:absolute;left:0;text-align:left;flip:x;z-index:251662336" from="281.9pt,22.45pt" to="490.7pt,23.15pt" o:allowincell="f" strokeweight=".5pt"/>
              </w:pict>
            </w:r>
            <w:r w:rsidR="00E34A06">
              <w:rPr>
                <w:rFonts w:ascii="Courier New" w:hAnsi="Courier New" w:cs="Courier New"/>
                <w:sz w:val="24"/>
                <w:szCs w:val="24"/>
              </w:rPr>
              <w:t>Полное наименование</w:t>
            </w:r>
          </w:p>
          <w:p w:rsidR="00E34A06" w:rsidRDefault="00E34A06">
            <w:pPr>
              <w:jc w:val="center"/>
              <w:rPr>
                <w:rFonts w:ascii="Courier New" w:hAnsi="Courier New" w:cs="Courier New"/>
                <w:sz w:val="24"/>
                <w:szCs w:val="24"/>
              </w:rPr>
            </w:pPr>
            <w:r>
              <w:rPr>
                <w:rFonts w:ascii="Courier New" w:hAnsi="Courier New" w:cs="Courier New"/>
                <w:sz w:val="24"/>
                <w:szCs w:val="24"/>
              </w:rPr>
              <w:t>акционера</w:t>
            </w:r>
          </w:p>
        </w:tc>
        <w:tc>
          <w:tcPr>
            <w:tcW w:w="2797" w:type="dxa"/>
          </w:tcPr>
          <w:p w:rsidR="00E34A06" w:rsidRDefault="00E34A06">
            <w:pPr>
              <w:jc w:val="both"/>
              <w:rPr>
                <w:rFonts w:ascii="Courier New" w:hAnsi="Courier New" w:cs="Courier New"/>
                <w:sz w:val="24"/>
                <w:szCs w:val="24"/>
              </w:rPr>
            </w:pPr>
            <w:r>
              <w:rPr>
                <w:rFonts w:ascii="Courier New" w:hAnsi="Courier New" w:cs="Courier New"/>
                <w:sz w:val="24"/>
                <w:szCs w:val="24"/>
              </w:rPr>
              <w:t>Почтовый адрес</w:t>
            </w:r>
          </w:p>
        </w:tc>
        <w:tc>
          <w:tcPr>
            <w:tcW w:w="4110" w:type="dxa"/>
          </w:tcPr>
          <w:p w:rsidR="00E34A06" w:rsidRDefault="00E34A06">
            <w:pPr>
              <w:jc w:val="center"/>
              <w:rPr>
                <w:rFonts w:ascii="Courier New" w:hAnsi="Courier New" w:cs="Courier New"/>
                <w:sz w:val="24"/>
                <w:szCs w:val="24"/>
              </w:rPr>
            </w:pPr>
            <w:r>
              <w:rPr>
                <w:rFonts w:ascii="Courier New" w:hAnsi="Courier New" w:cs="Courier New"/>
                <w:sz w:val="24"/>
                <w:szCs w:val="24"/>
              </w:rPr>
              <w:t>Доля в уставном капитале (фонде) банка в %</w:t>
            </w:r>
          </w:p>
          <w:p w:rsidR="00E34A06" w:rsidRDefault="00E34A06">
            <w:pPr>
              <w:jc w:val="both"/>
              <w:rPr>
                <w:rFonts w:ascii="Courier New" w:hAnsi="Courier New" w:cs="Courier New"/>
                <w:sz w:val="24"/>
                <w:szCs w:val="24"/>
              </w:rPr>
            </w:pPr>
            <w:r>
              <w:rPr>
                <w:rFonts w:ascii="Courier New" w:hAnsi="Courier New" w:cs="Courier New"/>
                <w:sz w:val="24"/>
                <w:szCs w:val="24"/>
              </w:rPr>
              <w:t xml:space="preserve">на момент при  на момент                        </w:t>
            </w:r>
          </w:p>
          <w:p w:rsidR="00E34A06" w:rsidRDefault="00E34A06">
            <w:pPr>
              <w:jc w:val="both"/>
              <w:rPr>
                <w:rFonts w:ascii="Courier New" w:hAnsi="Courier New" w:cs="Courier New"/>
                <w:sz w:val="24"/>
                <w:szCs w:val="24"/>
              </w:rPr>
            </w:pPr>
            <w:r>
              <w:rPr>
                <w:rFonts w:ascii="Courier New" w:hAnsi="Courier New" w:cs="Courier New"/>
                <w:sz w:val="24"/>
                <w:szCs w:val="24"/>
              </w:rPr>
              <w:t>нятия решения  окончания</w:t>
            </w:r>
          </w:p>
          <w:p w:rsidR="00E34A06" w:rsidRDefault="00E34A06">
            <w:pPr>
              <w:jc w:val="both"/>
              <w:rPr>
                <w:rFonts w:ascii="Courier New" w:hAnsi="Courier New" w:cs="Courier New"/>
                <w:sz w:val="24"/>
                <w:szCs w:val="24"/>
              </w:rPr>
            </w:pPr>
            <w:r>
              <w:rPr>
                <w:rFonts w:ascii="Courier New" w:hAnsi="Courier New" w:cs="Courier New"/>
                <w:sz w:val="24"/>
                <w:szCs w:val="24"/>
              </w:rPr>
              <w:t>о выпуске ЦБ   реализации</w:t>
            </w:r>
          </w:p>
          <w:p w:rsidR="00E34A06" w:rsidRDefault="00E34A06">
            <w:pPr>
              <w:jc w:val="both"/>
              <w:rPr>
                <w:rFonts w:ascii="Courier New" w:hAnsi="Courier New" w:cs="Courier New"/>
                <w:sz w:val="24"/>
                <w:szCs w:val="24"/>
              </w:rPr>
            </w:pPr>
            <w:r>
              <w:rPr>
                <w:rFonts w:ascii="Courier New" w:hAnsi="Courier New" w:cs="Courier New"/>
                <w:sz w:val="24"/>
                <w:szCs w:val="24"/>
              </w:rPr>
              <w:t xml:space="preserve">               акций</w:t>
            </w:r>
          </w:p>
          <w:p w:rsidR="00E34A06" w:rsidRDefault="00E34A06">
            <w:pPr>
              <w:jc w:val="both"/>
              <w:rPr>
                <w:rFonts w:ascii="Courier New" w:hAnsi="Courier New" w:cs="Courier New"/>
                <w:sz w:val="24"/>
                <w:szCs w:val="24"/>
              </w:rPr>
            </w:pPr>
            <w:r>
              <w:rPr>
                <w:rFonts w:ascii="Courier New" w:hAnsi="Courier New" w:cs="Courier New"/>
                <w:sz w:val="24"/>
                <w:szCs w:val="24"/>
              </w:rPr>
              <w:t xml:space="preserve">               (прогноз)             </w:t>
            </w:r>
          </w:p>
        </w:tc>
      </w:tr>
      <w:tr w:rsidR="00E34A06">
        <w:trPr>
          <w:jc w:val="center"/>
        </w:trPr>
        <w:tc>
          <w:tcPr>
            <w:tcW w:w="2840" w:type="dxa"/>
          </w:tcPr>
          <w:p w:rsidR="00E34A06" w:rsidRDefault="00E34A06" w:rsidP="00E34A06">
            <w:pPr>
              <w:numPr>
                <w:ilvl w:val="0"/>
                <w:numId w:val="6"/>
              </w:numPr>
              <w:jc w:val="both"/>
              <w:rPr>
                <w:rFonts w:ascii="Courier New" w:hAnsi="Courier New" w:cs="Courier New"/>
                <w:sz w:val="24"/>
                <w:szCs w:val="24"/>
              </w:rPr>
            </w:pPr>
            <w:r>
              <w:rPr>
                <w:rFonts w:ascii="Courier New" w:hAnsi="Courier New" w:cs="Courier New"/>
                <w:sz w:val="24"/>
                <w:szCs w:val="24"/>
              </w:rPr>
              <w:t>АО “Отделочная фабрика “Красный октябрь”</w:t>
            </w: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r>
              <w:rPr>
                <w:rFonts w:ascii="Courier New" w:hAnsi="Courier New" w:cs="Courier New"/>
                <w:sz w:val="24"/>
                <w:szCs w:val="24"/>
              </w:rPr>
              <w:t>2.АО “Навтекс”</w:t>
            </w:r>
          </w:p>
        </w:tc>
        <w:tc>
          <w:tcPr>
            <w:tcW w:w="2797" w:type="dxa"/>
          </w:tcPr>
          <w:p w:rsidR="00E34A06" w:rsidRDefault="00E34A06">
            <w:pPr>
              <w:jc w:val="both"/>
              <w:rPr>
                <w:rFonts w:ascii="Courier New" w:hAnsi="Courier New" w:cs="Courier New"/>
                <w:sz w:val="24"/>
                <w:szCs w:val="24"/>
              </w:rPr>
            </w:pPr>
            <w:r>
              <w:rPr>
                <w:rFonts w:ascii="Courier New" w:hAnsi="Courier New" w:cs="Courier New"/>
                <w:sz w:val="24"/>
                <w:szCs w:val="24"/>
              </w:rPr>
              <w:t xml:space="preserve">155315 Ивановская область, Вичугский </w:t>
            </w:r>
          </w:p>
          <w:p w:rsidR="00E34A06" w:rsidRDefault="00E34A06">
            <w:pPr>
              <w:jc w:val="both"/>
              <w:rPr>
                <w:rFonts w:ascii="Courier New" w:hAnsi="Courier New" w:cs="Courier New"/>
                <w:sz w:val="24"/>
                <w:szCs w:val="24"/>
              </w:rPr>
            </w:pPr>
            <w:r>
              <w:rPr>
                <w:rFonts w:ascii="Courier New" w:hAnsi="Courier New" w:cs="Courier New"/>
                <w:sz w:val="24"/>
                <w:szCs w:val="24"/>
              </w:rPr>
              <w:t>р-н, пос. Каменка, 25</w:t>
            </w: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r>
              <w:rPr>
                <w:rFonts w:ascii="Courier New" w:hAnsi="Courier New" w:cs="Courier New"/>
                <w:sz w:val="24"/>
                <w:szCs w:val="24"/>
              </w:rPr>
              <w:t>155402 Ивановская обл., Кинешемский район, г. Наволоки ул. Промышленная,1</w:t>
            </w:r>
          </w:p>
        </w:tc>
        <w:tc>
          <w:tcPr>
            <w:tcW w:w="4110" w:type="dxa"/>
          </w:tcPr>
          <w:p w:rsidR="00E34A06" w:rsidRDefault="00E34A06">
            <w:pPr>
              <w:jc w:val="both"/>
              <w:rPr>
                <w:rFonts w:ascii="Courier New" w:hAnsi="Courier New" w:cs="Courier New"/>
                <w:sz w:val="24"/>
                <w:szCs w:val="24"/>
              </w:rPr>
            </w:pPr>
            <w:r>
              <w:rPr>
                <w:rFonts w:ascii="Courier New" w:hAnsi="Courier New" w:cs="Courier New"/>
                <w:sz w:val="24"/>
                <w:szCs w:val="24"/>
              </w:rPr>
              <w:t xml:space="preserve"> </w:t>
            </w:r>
          </w:p>
          <w:p w:rsidR="00E34A06" w:rsidRDefault="00E34A06" w:rsidP="00E34A06">
            <w:pPr>
              <w:numPr>
                <w:ilvl w:val="0"/>
                <w:numId w:val="7"/>
              </w:numPr>
              <w:jc w:val="both"/>
              <w:rPr>
                <w:rFonts w:ascii="Courier New" w:hAnsi="Courier New" w:cs="Courier New"/>
                <w:sz w:val="24"/>
                <w:szCs w:val="24"/>
              </w:rPr>
            </w:pPr>
            <w:r>
              <w:rPr>
                <w:rFonts w:ascii="Courier New" w:hAnsi="Courier New" w:cs="Courier New"/>
                <w:sz w:val="24"/>
                <w:szCs w:val="24"/>
              </w:rPr>
              <w:t xml:space="preserve">          4.0450</w:t>
            </w: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p>
          <w:p w:rsidR="00E34A06" w:rsidRDefault="00E34A06">
            <w:pPr>
              <w:jc w:val="both"/>
              <w:rPr>
                <w:rFonts w:ascii="Courier New" w:hAnsi="Courier New" w:cs="Courier New"/>
                <w:sz w:val="24"/>
                <w:szCs w:val="24"/>
              </w:rPr>
            </w:pPr>
            <w:r>
              <w:rPr>
                <w:rFonts w:ascii="Courier New" w:hAnsi="Courier New" w:cs="Courier New"/>
                <w:sz w:val="24"/>
                <w:szCs w:val="24"/>
              </w:rPr>
              <w:t>5.0917            3.5640</w:t>
            </w:r>
          </w:p>
        </w:tc>
      </w:tr>
    </w:tbl>
    <w:p w:rsidR="00E34A06" w:rsidRDefault="00E34A06">
      <w:pPr>
        <w:spacing w:line="360" w:lineRule="auto"/>
        <w:jc w:val="both"/>
        <w:rPr>
          <w:rFonts w:ascii="Courier New" w:hAnsi="Courier New" w:cs="Courier New"/>
          <w:sz w:val="28"/>
          <w:szCs w:val="28"/>
        </w:rPr>
      </w:pP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Структура руководящих органов банка:</w:t>
      </w:r>
    </w:p>
    <w:p w:rsidR="00E34A06" w:rsidRDefault="00E34A06" w:rsidP="00E34A06">
      <w:pPr>
        <w:numPr>
          <w:ilvl w:val="0"/>
          <w:numId w:val="8"/>
        </w:numPr>
        <w:spacing w:line="360" w:lineRule="auto"/>
        <w:jc w:val="both"/>
        <w:rPr>
          <w:rFonts w:ascii="Courier New" w:hAnsi="Courier New" w:cs="Courier New"/>
          <w:sz w:val="28"/>
          <w:szCs w:val="28"/>
        </w:rPr>
      </w:pPr>
      <w:r>
        <w:rPr>
          <w:rFonts w:ascii="Courier New" w:hAnsi="Courier New" w:cs="Courier New"/>
          <w:sz w:val="28"/>
          <w:szCs w:val="28"/>
        </w:rPr>
        <w:t>общее Собрание акционеров:</w:t>
      </w:r>
    </w:p>
    <w:p w:rsidR="00E34A06" w:rsidRDefault="00E34A06" w:rsidP="00E34A06">
      <w:pPr>
        <w:numPr>
          <w:ilvl w:val="0"/>
          <w:numId w:val="8"/>
        </w:numPr>
        <w:spacing w:line="360" w:lineRule="auto"/>
        <w:jc w:val="both"/>
        <w:rPr>
          <w:rFonts w:ascii="Courier New" w:hAnsi="Courier New" w:cs="Courier New"/>
          <w:sz w:val="28"/>
          <w:szCs w:val="28"/>
        </w:rPr>
      </w:pPr>
      <w:r>
        <w:rPr>
          <w:rFonts w:ascii="Courier New" w:hAnsi="Courier New" w:cs="Courier New"/>
          <w:sz w:val="28"/>
          <w:szCs w:val="28"/>
        </w:rPr>
        <w:t>Совет банка:</w:t>
      </w:r>
    </w:p>
    <w:p w:rsidR="00E34A06" w:rsidRDefault="00E34A06" w:rsidP="00E34A06">
      <w:pPr>
        <w:numPr>
          <w:ilvl w:val="0"/>
          <w:numId w:val="8"/>
        </w:numPr>
        <w:spacing w:line="360" w:lineRule="auto"/>
        <w:jc w:val="both"/>
        <w:rPr>
          <w:rFonts w:ascii="Courier New" w:hAnsi="Courier New" w:cs="Courier New"/>
          <w:sz w:val="28"/>
          <w:szCs w:val="28"/>
        </w:rPr>
      </w:pPr>
      <w:r>
        <w:rPr>
          <w:rFonts w:ascii="Courier New" w:hAnsi="Courier New" w:cs="Courier New"/>
          <w:sz w:val="28"/>
          <w:szCs w:val="28"/>
        </w:rPr>
        <w:t>Правление банка</w:t>
      </w:r>
    </w:p>
    <w:p w:rsidR="00E34A06" w:rsidRDefault="00E34A06">
      <w:pPr>
        <w:spacing w:line="360" w:lineRule="auto"/>
        <w:ind w:firstLine="283"/>
        <w:jc w:val="both"/>
        <w:rPr>
          <w:rFonts w:ascii="Courier New" w:hAnsi="Courier New" w:cs="Courier New"/>
          <w:sz w:val="28"/>
          <w:szCs w:val="28"/>
        </w:rPr>
      </w:pPr>
      <w:r>
        <w:rPr>
          <w:rFonts w:ascii="Courier New" w:hAnsi="Courier New" w:cs="Courier New"/>
          <w:sz w:val="28"/>
          <w:szCs w:val="28"/>
        </w:rPr>
        <w:t>В составе Совета банка на дату принятия решения о выпуске – 13 человек, работающих на разных предприятиях Ивановской области. В составе членов Правления банка 11 человек, занимающих руководящие должности на предприятиях города Иваново.</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Принадлежность банка к банковским и другим организациям:</w:t>
      </w:r>
    </w:p>
    <w:p w:rsidR="00E34A06" w:rsidRDefault="00E34A06">
      <w:pPr>
        <w:spacing w:line="360" w:lineRule="auto"/>
        <w:ind w:left="720"/>
        <w:jc w:val="both"/>
        <w:rPr>
          <w:rFonts w:ascii="Courier New" w:hAnsi="Courier New" w:cs="Courier New"/>
          <w:sz w:val="26"/>
          <w:szCs w:val="26"/>
        </w:rPr>
      </w:pPr>
    </w:p>
    <w:p w:rsidR="00E34A06" w:rsidRDefault="00E34A06">
      <w:pPr>
        <w:spacing w:line="360" w:lineRule="auto"/>
        <w:ind w:left="720"/>
        <w:jc w:val="both"/>
        <w:rPr>
          <w:rFonts w:ascii="Courier New" w:hAnsi="Courier New" w:cs="Courier New"/>
          <w:sz w:val="26"/>
          <w:szCs w:val="26"/>
        </w:rPr>
      </w:pPr>
    </w:p>
    <w:tbl>
      <w:tblPr>
        <w:tblW w:w="0" w:type="auto"/>
        <w:tblInd w:w="-116" w:type="dxa"/>
        <w:tblLayout w:type="fixed"/>
        <w:tblLook w:val="0000" w:firstRow="0" w:lastRow="0" w:firstColumn="0" w:lastColumn="0" w:noHBand="0" w:noVBand="0"/>
      </w:tblPr>
      <w:tblGrid>
        <w:gridCol w:w="3109"/>
        <w:gridCol w:w="3109"/>
        <w:gridCol w:w="3109"/>
      </w:tblGrid>
      <w:tr w:rsidR="00E34A06">
        <w:tc>
          <w:tcPr>
            <w:tcW w:w="3109"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4"/>
                <w:szCs w:val="24"/>
              </w:rPr>
            </w:pPr>
            <w:r>
              <w:rPr>
                <w:rFonts w:ascii="Courier New" w:hAnsi="Courier New" w:cs="Courier New"/>
                <w:b/>
                <w:bCs/>
                <w:sz w:val="24"/>
                <w:szCs w:val="24"/>
              </w:rPr>
              <w:t>Принадлежность</w:t>
            </w:r>
          </w:p>
          <w:p w:rsidR="00E34A06" w:rsidRDefault="00E34A06">
            <w:pPr>
              <w:jc w:val="center"/>
              <w:rPr>
                <w:rFonts w:ascii="Courier New" w:hAnsi="Courier New" w:cs="Courier New"/>
                <w:b/>
                <w:bCs/>
                <w:sz w:val="24"/>
                <w:szCs w:val="24"/>
              </w:rPr>
            </w:pPr>
            <w:r>
              <w:rPr>
                <w:rFonts w:ascii="Courier New" w:hAnsi="Courier New" w:cs="Courier New"/>
                <w:b/>
                <w:bCs/>
                <w:sz w:val="24"/>
                <w:szCs w:val="24"/>
              </w:rPr>
              <w:t>банка</w:t>
            </w:r>
          </w:p>
        </w:tc>
        <w:tc>
          <w:tcPr>
            <w:tcW w:w="3109"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4"/>
                <w:szCs w:val="24"/>
              </w:rPr>
            </w:pPr>
            <w:r>
              <w:rPr>
                <w:rFonts w:ascii="Courier New" w:hAnsi="Courier New" w:cs="Courier New"/>
                <w:b/>
                <w:bCs/>
                <w:sz w:val="24"/>
                <w:szCs w:val="24"/>
              </w:rPr>
              <w:t>Наименование организации</w:t>
            </w:r>
          </w:p>
        </w:tc>
        <w:tc>
          <w:tcPr>
            <w:tcW w:w="3109"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4"/>
                <w:szCs w:val="24"/>
              </w:rPr>
            </w:pPr>
            <w:r>
              <w:rPr>
                <w:rFonts w:ascii="Courier New" w:hAnsi="Courier New" w:cs="Courier New"/>
                <w:b/>
                <w:bCs/>
                <w:sz w:val="24"/>
                <w:szCs w:val="24"/>
              </w:rPr>
              <w:t>Адрес организации</w:t>
            </w:r>
          </w:p>
        </w:tc>
      </w:tr>
      <w:tr w:rsidR="00E34A06">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член ассоциации</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Ассоциация Российских банков</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г. Москва, ул.Б.Садовая,4,</w:t>
            </w:r>
          </w:p>
          <w:p w:rsidR="00E34A06" w:rsidRDefault="00E34A06">
            <w:pPr>
              <w:jc w:val="center"/>
              <w:rPr>
                <w:rFonts w:ascii="Courier New" w:hAnsi="Courier New" w:cs="Courier New"/>
                <w:sz w:val="24"/>
                <w:szCs w:val="24"/>
              </w:rPr>
            </w:pPr>
            <w:r>
              <w:rPr>
                <w:rFonts w:ascii="Courier New" w:hAnsi="Courier New" w:cs="Courier New"/>
                <w:sz w:val="24"/>
                <w:szCs w:val="24"/>
              </w:rPr>
              <w:t>строение 2</w:t>
            </w:r>
          </w:p>
        </w:tc>
      </w:tr>
      <w:tr w:rsidR="00E34A06">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член ассоциации</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Ассоциация коммерческих банков социального</w:t>
            </w:r>
          </w:p>
          <w:p w:rsidR="00E34A06" w:rsidRDefault="00E34A06">
            <w:pPr>
              <w:jc w:val="both"/>
              <w:rPr>
                <w:rFonts w:ascii="Courier New" w:hAnsi="Courier New" w:cs="Courier New"/>
                <w:sz w:val="24"/>
                <w:szCs w:val="24"/>
              </w:rPr>
            </w:pPr>
            <w:r>
              <w:rPr>
                <w:rFonts w:ascii="Courier New" w:hAnsi="Courier New" w:cs="Courier New"/>
                <w:sz w:val="24"/>
                <w:szCs w:val="24"/>
              </w:rPr>
              <w:t>развития “Русь”</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г. Москва, проспект Мира, 84</w:t>
            </w:r>
          </w:p>
        </w:tc>
      </w:tr>
      <w:tr w:rsidR="00E34A06">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учредитель</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Торговый дом “Возрождение”</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г. Иваново, ул. Куконковых, 89-а</w:t>
            </w:r>
          </w:p>
        </w:tc>
      </w:tr>
      <w:tr w:rsidR="00E34A06">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учредитель</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Ивановский чековый инвестиционный фонд “Инвестор”</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г. Иваново, ул.10</w:t>
            </w:r>
          </w:p>
          <w:p w:rsidR="00E34A06" w:rsidRDefault="00E34A06">
            <w:pPr>
              <w:jc w:val="both"/>
              <w:rPr>
                <w:rFonts w:ascii="Courier New" w:hAnsi="Courier New" w:cs="Courier New"/>
                <w:sz w:val="24"/>
                <w:szCs w:val="24"/>
              </w:rPr>
            </w:pPr>
            <w:r>
              <w:rPr>
                <w:rFonts w:ascii="Courier New" w:hAnsi="Courier New" w:cs="Courier New"/>
                <w:sz w:val="24"/>
                <w:szCs w:val="24"/>
              </w:rPr>
              <w:t>Августа, 29</w:t>
            </w:r>
          </w:p>
        </w:tc>
      </w:tr>
      <w:tr w:rsidR="00E34A06">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учредитель</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АО “Ивинвест”</w:t>
            </w:r>
          </w:p>
        </w:tc>
        <w:tc>
          <w:tcPr>
            <w:tcW w:w="3109"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г. Иваново, пер. Семеновского,</w:t>
            </w:r>
          </w:p>
          <w:p w:rsidR="00E34A06" w:rsidRDefault="00E34A06">
            <w:pPr>
              <w:jc w:val="both"/>
              <w:rPr>
                <w:rFonts w:ascii="Courier New" w:hAnsi="Courier New" w:cs="Courier New"/>
                <w:sz w:val="24"/>
                <w:szCs w:val="24"/>
              </w:rPr>
            </w:pPr>
            <w:r>
              <w:rPr>
                <w:rFonts w:ascii="Courier New" w:hAnsi="Courier New" w:cs="Courier New"/>
                <w:sz w:val="24"/>
                <w:szCs w:val="24"/>
              </w:rPr>
              <w:t>10</w:t>
            </w:r>
          </w:p>
        </w:tc>
      </w:tr>
    </w:tbl>
    <w:p w:rsidR="00E34A06" w:rsidRDefault="00E34A06">
      <w:pPr>
        <w:spacing w:line="360" w:lineRule="auto"/>
        <w:jc w:val="both"/>
      </w:pPr>
    </w:p>
    <w:p w:rsidR="00E34A06" w:rsidRDefault="00E34A06">
      <w:pPr>
        <w:pStyle w:val="210"/>
      </w:pPr>
      <w:r>
        <w:tab/>
        <w:t>С 1993г банк имел филиалы:</w:t>
      </w:r>
    </w:p>
    <w:p w:rsidR="00E34A06" w:rsidRDefault="00E34A06">
      <w:pPr>
        <w:spacing w:line="360" w:lineRule="auto"/>
        <w:jc w:val="both"/>
        <w:rPr>
          <w:rFonts w:ascii="Courier New" w:hAnsi="Courier New" w:cs="Courier New"/>
          <w:sz w:val="28"/>
          <w:szCs w:val="28"/>
        </w:rPr>
      </w:pPr>
    </w:p>
    <w:tbl>
      <w:tblPr>
        <w:tblW w:w="0" w:type="auto"/>
        <w:tblInd w:w="-116" w:type="dxa"/>
        <w:tblLayout w:type="fixed"/>
        <w:tblLook w:val="0000" w:firstRow="0" w:lastRow="0" w:firstColumn="0" w:lastColumn="0" w:noHBand="0" w:noVBand="0"/>
      </w:tblPr>
      <w:tblGrid>
        <w:gridCol w:w="817"/>
        <w:gridCol w:w="2837"/>
        <w:gridCol w:w="2837"/>
        <w:gridCol w:w="2837"/>
      </w:tblGrid>
      <w:tr w:rsidR="00E34A06">
        <w:tc>
          <w:tcPr>
            <w:tcW w:w="817"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6"/>
                <w:szCs w:val="26"/>
              </w:rPr>
            </w:pPr>
            <w:r>
              <w:rPr>
                <w:rFonts w:ascii="Courier New" w:hAnsi="Courier New" w:cs="Courier New"/>
                <w:b/>
                <w:bCs/>
                <w:sz w:val="26"/>
                <w:szCs w:val="26"/>
              </w:rPr>
              <w:t>№ п/п</w:t>
            </w:r>
          </w:p>
        </w:tc>
        <w:tc>
          <w:tcPr>
            <w:tcW w:w="2837"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6"/>
                <w:szCs w:val="26"/>
              </w:rPr>
            </w:pPr>
            <w:r>
              <w:rPr>
                <w:rFonts w:ascii="Courier New" w:hAnsi="Courier New" w:cs="Courier New"/>
                <w:b/>
                <w:bCs/>
                <w:sz w:val="26"/>
                <w:szCs w:val="26"/>
              </w:rPr>
              <w:t>Наименование</w:t>
            </w:r>
          </w:p>
          <w:p w:rsidR="00E34A06" w:rsidRDefault="00E34A06">
            <w:pPr>
              <w:jc w:val="center"/>
              <w:rPr>
                <w:rFonts w:ascii="Courier New" w:hAnsi="Courier New" w:cs="Courier New"/>
                <w:b/>
                <w:bCs/>
                <w:sz w:val="26"/>
                <w:szCs w:val="26"/>
              </w:rPr>
            </w:pPr>
            <w:r>
              <w:rPr>
                <w:rFonts w:ascii="Courier New" w:hAnsi="Courier New" w:cs="Courier New"/>
                <w:b/>
                <w:bCs/>
                <w:sz w:val="26"/>
                <w:szCs w:val="26"/>
              </w:rPr>
              <w:t>филиала</w:t>
            </w:r>
          </w:p>
        </w:tc>
        <w:tc>
          <w:tcPr>
            <w:tcW w:w="2837"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6"/>
                <w:szCs w:val="26"/>
              </w:rPr>
            </w:pPr>
            <w:r>
              <w:rPr>
                <w:rFonts w:ascii="Courier New" w:hAnsi="Courier New" w:cs="Courier New"/>
                <w:b/>
                <w:bCs/>
                <w:sz w:val="26"/>
                <w:szCs w:val="26"/>
              </w:rPr>
              <w:t>Почтовый адрес</w:t>
            </w:r>
          </w:p>
        </w:tc>
        <w:tc>
          <w:tcPr>
            <w:tcW w:w="2837"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b/>
                <w:bCs/>
                <w:sz w:val="26"/>
                <w:szCs w:val="26"/>
              </w:rPr>
            </w:pPr>
            <w:r>
              <w:rPr>
                <w:rFonts w:ascii="Courier New" w:hAnsi="Courier New" w:cs="Courier New"/>
                <w:b/>
                <w:bCs/>
                <w:sz w:val="26"/>
                <w:szCs w:val="26"/>
              </w:rPr>
              <w:t>Фамилия, имя, отчество управляющих</w:t>
            </w:r>
          </w:p>
        </w:tc>
      </w:tr>
      <w:tr w:rsidR="00E34A06">
        <w:tc>
          <w:tcPr>
            <w:tcW w:w="81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 xml:space="preserve">Филиал в </w:t>
            </w:r>
          </w:p>
          <w:p w:rsidR="00E34A06" w:rsidRDefault="00E34A06">
            <w:pPr>
              <w:jc w:val="both"/>
              <w:rPr>
                <w:rFonts w:ascii="Courier New" w:hAnsi="Courier New" w:cs="Courier New"/>
                <w:sz w:val="24"/>
                <w:szCs w:val="24"/>
              </w:rPr>
            </w:pPr>
            <w:r>
              <w:rPr>
                <w:rFonts w:ascii="Courier New" w:hAnsi="Courier New" w:cs="Courier New"/>
                <w:sz w:val="24"/>
                <w:szCs w:val="24"/>
              </w:rPr>
              <w:t>г. Кинешма</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155400 Иван. обл.</w:t>
            </w:r>
          </w:p>
          <w:p w:rsidR="00E34A06" w:rsidRDefault="00E34A06">
            <w:pPr>
              <w:jc w:val="both"/>
              <w:rPr>
                <w:rFonts w:ascii="Courier New" w:hAnsi="Courier New" w:cs="Courier New"/>
                <w:sz w:val="24"/>
                <w:szCs w:val="24"/>
              </w:rPr>
            </w:pPr>
            <w:r>
              <w:rPr>
                <w:rFonts w:ascii="Courier New" w:hAnsi="Courier New" w:cs="Courier New"/>
                <w:sz w:val="24"/>
                <w:szCs w:val="24"/>
              </w:rPr>
              <w:t>г.Кинешма, ул.Ленина, д.2</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Власов Леонид</w:t>
            </w:r>
          </w:p>
          <w:p w:rsidR="00E34A06" w:rsidRDefault="00E34A06">
            <w:pPr>
              <w:jc w:val="both"/>
              <w:rPr>
                <w:rFonts w:ascii="Courier New" w:hAnsi="Courier New" w:cs="Courier New"/>
                <w:sz w:val="24"/>
                <w:szCs w:val="24"/>
              </w:rPr>
            </w:pPr>
            <w:r>
              <w:rPr>
                <w:rFonts w:ascii="Courier New" w:hAnsi="Courier New" w:cs="Courier New"/>
                <w:sz w:val="24"/>
                <w:szCs w:val="24"/>
              </w:rPr>
              <w:t>Викторович</w:t>
            </w:r>
          </w:p>
        </w:tc>
      </w:tr>
      <w:tr w:rsidR="00E34A06">
        <w:tc>
          <w:tcPr>
            <w:tcW w:w="81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2.</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Филиал в</w:t>
            </w:r>
          </w:p>
          <w:p w:rsidR="00E34A06" w:rsidRDefault="00E34A06">
            <w:pPr>
              <w:jc w:val="both"/>
              <w:rPr>
                <w:rFonts w:ascii="Courier New" w:hAnsi="Courier New" w:cs="Courier New"/>
                <w:sz w:val="24"/>
                <w:szCs w:val="24"/>
              </w:rPr>
            </w:pPr>
            <w:r>
              <w:rPr>
                <w:rFonts w:ascii="Courier New" w:hAnsi="Courier New" w:cs="Courier New"/>
                <w:sz w:val="24"/>
                <w:szCs w:val="24"/>
              </w:rPr>
              <w:t xml:space="preserve"> г. Приволжск</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155510 Иван.обл.</w:t>
            </w:r>
          </w:p>
          <w:p w:rsidR="00E34A06" w:rsidRDefault="00E34A06">
            <w:pPr>
              <w:jc w:val="both"/>
              <w:rPr>
                <w:rFonts w:ascii="Courier New" w:hAnsi="Courier New" w:cs="Courier New"/>
                <w:sz w:val="24"/>
                <w:szCs w:val="24"/>
              </w:rPr>
            </w:pPr>
            <w:r>
              <w:rPr>
                <w:rFonts w:ascii="Courier New" w:hAnsi="Courier New" w:cs="Courier New"/>
                <w:sz w:val="24"/>
                <w:szCs w:val="24"/>
              </w:rPr>
              <w:t>г.Приволжск,</w:t>
            </w:r>
          </w:p>
          <w:p w:rsidR="00E34A06" w:rsidRDefault="00E34A06">
            <w:pPr>
              <w:jc w:val="both"/>
              <w:rPr>
                <w:rFonts w:ascii="Courier New" w:hAnsi="Courier New" w:cs="Courier New"/>
                <w:sz w:val="24"/>
                <w:szCs w:val="24"/>
              </w:rPr>
            </w:pPr>
            <w:r>
              <w:rPr>
                <w:rFonts w:ascii="Courier New" w:hAnsi="Courier New" w:cs="Courier New"/>
                <w:sz w:val="24"/>
                <w:szCs w:val="24"/>
              </w:rPr>
              <w:t>ул.Революционная</w:t>
            </w:r>
          </w:p>
          <w:p w:rsidR="00E34A06" w:rsidRDefault="00E34A06">
            <w:pPr>
              <w:jc w:val="both"/>
              <w:rPr>
                <w:rFonts w:ascii="Courier New" w:hAnsi="Courier New" w:cs="Courier New"/>
                <w:sz w:val="24"/>
                <w:szCs w:val="24"/>
              </w:rPr>
            </w:pPr>
            <w:r>
              <w:rPr>
                <w:rFonts w:ascii="Courier New" w:hAnsi="Courier New" w:cs="Courier New"/>
                <w:sz w:val="24"/>
                <w:szCs w:val="24"/>
              </w:rPr>
              <w:t>д.58</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Веселова Ольга Геннадьевна</w:t>
            </w:r>
          </w:p>
        </w:tc>
      </w:tr>
      <w:tr w:rsidR="00E34A06">
        <w:tc>
          <w:tcPr>
            <w:tcW w:w="81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3.</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Филиал в г.Шуе</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155600 Иван.обл., г.Шуя</w:t>
            </w:r>
          </w:p>
          <w:p w:rsidR="00E34A06" w:rsidRDefault="00E34A06">
            <w:pPr>
              <w:jc w:val="both"/>
              <w:rPr>
                <w:rFonts w:ascii="Courier New" w:hAnsi="Courier New" w:cs="Courier New"/>
                <w:sz w:val="24"/>
                <w:szCs w:val="24"/>
              </w:rPr>
            </w:pPr>
            <w:r>
              <w:rPr>
                <w:rFonts w:ascii="Courier New" w:hAnsi="Courier New" w:cs="Courier New"/>
                <w:sz w:val="24"/>
                <w:szCs w:val="24"/>
              </w:rPr>
              <w:t>ул.Костромская, д.1/15</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Смирнова Александра Сергеевна</w:t>
            </w:r>
          </w:p>
        </w:tc>
      </w:tr>
      <w:tr w:rsidR="00E34A06">
        <w:tc>
          <w:tcPr>
            <w:tcW w:w="81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4.</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Филиал в</w:t>
            </w:r>
          </w:p>
          <w:p w:rsidR="00E34A06" w:rsidRDefault="00E34A06">
            <w:pPr>
              <w:jc w:val="both"/>
              <w:rPr>
                <w:rFonts w:ascii="Courier New" w:hAnsi="Courier New" w:cs="Courier New"/>
                <w:sz w:val="24"/>
                <w:szCs w:val="24"/>
              </w:rPr>
            </w:pPr>
            <w:r>
              <w:rPr>
                <w:rFonts w:ascii="Courier New" w:hAnsi="Courier New" w:cs="Courier New"/>
                <w:sz w:val="24"/>
                <w:szCs w:val="24"/>
              </w:rPr>
              <w:t xml:space="preserve"> г.Фурманове</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155500 Иван.обл.</w:t>
            </w:r>
          </w:p>
          <w:p w:rsidR="00E34A06" w:rsidRDefault="00E34A06">
            <w:pPr>
              <w:jc w:val="both"/>
              <w:rPr>
                <w:rFonts w:ascii="Courier New" w:hAnsi="Courier New" w:cs="Courier New"/>
                <w:sz w:val="24"/>
                <w:szCs w:val="24"/>
              </w:rPr>
            </w:pPr>
            <w:r>
              <w:rPr>
                <w:rFonts w:ascii="Courier New" w:hAnsi="Courier New" w:cs="Courier New"/>
                <w:sz w:val="24"/>
                <w:szCs w:val="24"/>
              </w:rPr>
              <w:t>г.Фурманов ул. Социалистическая д.22/2</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Васильева</w:t>
            </w:r>
          </w:p>
          <w:p w:rsidR="00E34A06" w:rsidRDefault="00E34A06">
            <w:pPr>
              <w:jc w:val="both"/>
              <w:rPr>
                <w:rFonts w:ascii="Courier New" w:hAnsi="Courier New" w:cs="Courier New"/>
                <w:sz w:val="24"/>
                <w:szCs w:val="24"/>
              </w:rPr>
            </w:pPr>
            <w:r>
              <w:rPr>
                <w:rFonts w:ascii="Courier New" w:hAnsi="Courier New" w:cs="Courier New"/>
                <w:sz w:val="24"/>
                <w:szCs w:val="24"/>
              </w:rPr>
              <w:t>Людмила</w:t>
            </w:r>
          </w:p>
          <w:p w:rsidR="00E34A06" w:rsidRDefault="00E34A06">
            <w:pPr>
              <w:jc w:val="both"/>
              <w:rPr>
                <w:rFonts w:ascii="Courier New" w:hAnsi="Courier New" w:cs="Courier New"/>
                <w:sz w:val="24"/>
                <w:szCs w:val="24"/>
              </w:rPr>
            </w:pPr>
            <w:r>
              <w:rPr>
                <w:rFonts w:ascii="Courier New" w:hAnsi="Courier New" w:cs="Courier New"/>
                <w:sz w:val="24"/>
                <w:szCs w:val="24"/>
              </w:rPr>
              <w:t>Николаевна</w:t>
            </w:r>
          </w:p>
        </w:tc>
      </w:tr>
      <w:tr w:rsidR="00E34A06">
        <w:tc>
          <w:tcPr>
            <w:tcW w:w="81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5.</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Филиал в г. Вичуге</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155300 Иван.обл.</w:t>
            </w:r>
          </w:p>
          <w:p w:rsidR="00E34A06" w:rsidRDefault="00E34A06">
            <w:pPr>
              <w:jc w:val="both"/>
              <w:rPr>
                <w:rFonts w:ascii="Courier New" w:hAnsi="Courier New" w:cs="Courier New"/>
                <w:sz w:val="24"/>
                <w:szCs w:val="24"/>
              </w:rPr>
            </w:pPr>
            <w:r>
              <w:rPr>
                <w:rFonts w:ascii="Courier New" w:hAnsi="Courier New" w:cs="Courier New"/>
                <w:sz w:val="24"/>
                <w:szCs w:val="24"/>
              </w:rPr>
              <w:t>г.Вичуга, ул.50-лет Октября, 6</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Щукина Валентина</w:t>
            </w:r>
          </w:p>
          <w:p w:rsidR="00E34A06" w:rsidRDefault="00E34A06">
            <w:pPr>
              <w:jc w:val="both"/>
              <w:rPr>
                <w:rFonts w:ascii="Courier New" w:hAnsi="Courier New" w:cs="Courier New"/>
                <w:sz w:val="24"/>
                <w:szCs w:val="24"/>
              </w:rPr>
            </w:pPr>
            <w:r>
              <w:rPr>
                <w:rFonts w:ascii="Courier New" w:hAnsi="Courier New" w:cs="Courier New"/>
                <w:sz w:val="24"/>
                <w:szCs w:val="24"/>
              </w:rPr>
              <w:t>Антоновна</w:t>
            </w:r>
          </w:p>
        </w:tc>
      </w:tr>
      <w:tr w:rsidR="00E34A06">
        <w:tc>
          <w:tcPr>
            <w:tcW w:w="81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6.</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Суворовский филиал г. Иваново</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153012 г. Иваново,</w:t>
            </w:r>
          </w:p>
          <w:p w:rsidR="00E34A06" w:rsidRDefault="00E34A06">
            <w:pPr>
              <w:jc w:val="both"/>
              <w:rPr>
                <w:rFonts w:ascii="Courier New" w:hAnsi="Courier New" w:cs="Courier New"/>
                <w:sz w:val="24"/>
                <w:szCs w:val="24"/>
              </w:rPr>
            </w:pPr>
            <w:r>
              <w:rPr>
                <w:rFonts w:ascii="Courier New" w:hAnsi="Courier New" w:cs="Courier New"/>
                <w:sz w:val="24"/>
                <w:szCs w:val="24"/>
              </w:rPr>
              <w:t>ул.Суворова,д.42</w:t>
            </w:r>
          </w:p>
        </w:tc>
        <w:tc>
          <w:tcPr>
            <w:tcW w:w="2837" w:type="dxa"/>
            <w:tcBorders>
              <w:top w:val="single" w:sz="6" w:space="0" w:color="auto"/>
              <w:left w:val="single" w:sz="6" w:space="0" w:color="auto"/>
              <w:bottom w:val="single" w:sz="6" w:space="0" w:color="auto"/>
              <w:right w:val="single" w:sz="6" w:space="0" w:color="auto"/>
            </w:tcBorders>
          </w:tcPr>
          <w:p w:rsidR="00E34A06" w:rsidRDefault="00E34A06">
            <w:pPr>
              <w:jc w:val="both"/>
              <w:rPr>
                <w:rFonts w:ascii="Courier New" w:hAnsi="Courier New" w:cs="Courier New"/>
                <w:sz w:val="24"/>
                <w:szCs w:val="24"/>
              </w:rPr>
            </w:pPr>
            <w:r>
              <w:rPr>
                <w:rFonts w:ascii="Courier New" w:hAnsi="Courier New" w:cs="Courier New"/>
                <w:sz w:val="24"/>
                <w:szCs w:val="24"/>
              </w:rPr>
              <w:t>Федорова Надежда</w:t>
            </w:r>
          </w:p>
          <w:p w:rsidR="00E34A06" w:rsidRDefault="00E34A06">
            <w:pPr>
              <w:jc w:val="both"/>
              <w:rPr>
                <w:rFonts w:ascii="Courier New" w:hAnsi="Courier New" w:cs="Courier New"/>
                <w:sz w:val="24"/>
                <w:szCs w:val="24"/>
              </w:rPr>
            </w:pPr>
            <w:r>
              <w:rPr>
                <w:rFonts w:ascii="Courier New" w:hAnsi="Courier New" w:cs="Courier New"/>
                <w:sz w:val="24"/>
                <w:szCs w:val="24"/>
              </w:rPr>
              <w:t>Николаевна</w:t>
            </w:r>
          </w:p>
        </w:tc>
      </w:tr>
    </w:tbl>
    <w:p w:rsidR="00E34A06" w:rsidRDefault="00E34A06">
      <w:pPr>
        <w:spacing w:line="360" w:lineRule="auto"/>
        <w:jc w:val="both"/>
        <w:rPr>
          <w:rFonts w:ascii="Courier New" w:hAnsi="Courier New" w:cs="Courier New"/>
          <w:sz w:val="26"/>
          <w:szCs w:val="26"/>
        </w:rPr>
      </w:pPr>
    </w:p>
    <w:p w:rsidR="00E34A06" w:rsidRDefault="00E34A06">
      <w:pPr>
        <w:pStyle w:val="210"/>
      </w:pPr>
      <w:r>
        <w:tab/>
        <w:t>При эмиссии банк представлял следующие данные:</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Бухгалтерский баланс АКБ “Текстиль”;</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Отчет о доходах и расходах банка;</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Отчет о распределении прибыли;</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Отчет о формировании и использовании средств резервного фонда;</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Экономические нормативы, характеризующие деятельность банка;</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Отчет об уставном фонде банка;</w:t>
      </w:r>
    </w:p>
    <w:p w:rsidR="00E34A06" w:rsidRDefault="00E34A06" w:rsidP="00E34A06">
      <w:pPr>
        <w:numPr>
          <w:ilvl w:val="0"/>
          <w:numId w:val="9"/>
        </w:numPr>
        <w:spacing w:line="360" w:lineRule="auto"/>
        <w:ind w:left="0" w:firstLine="0"/>
        <w:jc w:val="both"/>
        <w:rPr>
          <w:rFonts w:ascii="Courier New" w:hAnsi="Courier New" w:cs="Courier New"/>
          <w:sz w:val="28"/>
          <w:szCs w:val="28"/>
        </w:rPr>
      </w:pPr>
      <w:r>
        <w:rPr>
          <w:rFonts w:ascii="Courier New" w:hAnsi="Courier New" w:cs="Courier New"/>
          <w:sz w:val="28"/>
          <w:szCs w:val="28"/>
        </w:rPr>
        <w:t>Отчет о выпущенных банком ценных бумаг.</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Содержатся сведения: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1. Наличие лицензии на проведение валютных операций.</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2. Отсутствие задолженности кредиторам и по платежам в бюджет.</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3. Отсутствие административных и экономических санкций к банку “Текстиль” с момента образования банка.</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center"/>
        <w:rPr>
          <w:rFonts w:ascii="Courier New" w:hAnsi="Courier New" w:cs="Courier New"/>
          <w:sz w:val="28"/>
          <w:szCs w:val="28"/>
        </w:rPr>
      </w:pPr>
      <w:r>
        <w:rPr>
          <w:rFonts w:ascii="Courier New" w:hAnsi="Courier New" w:cs="Courier New"/>
          <w:sz w:val="28"/>
          <w:szCs w:val="28"/>
        </w:rPr>
        <w:t>СВЕДЕНИЯ О ПРЕДСТОЯЩЕМ ВЫПУСКЕ ЦЕННЫХ БУМАГ</w:t>
      </w:r>
    </w:p>
    <w:p w:rsidR="00E34A06" w:rsidRDefault="00E34A06">
      <w:pPr>
        <w:spacing w:line="360" w:lineRule="auto"/>
        <w:jc w:val="center"/>
        <w:rPr>
          <w:rFonts w:ascii="Courier New" w:hAnsi="Courier New" w:cs="Courier New"/>
          <w:sz w:val="28"/>
          <w:szCs w:val="28"/>
        </w:rPr>
      </w:pPr>
    </w:p>
    <w:p w:rsidR="00E34A06" w:rsidRDefault="00E34A06" w:rsidP="00E34A06">
      <w:pPr>
        <w:numPr>
          <w:ilvl w:val="0"/>
          <w:numId w:val="10"/>
        </w:numPr>
        <w:spacing w:line="360" w:lineRule="auto"/>
        <w:jc w:val="both"/>
        <w:rPr>
          <w:rFonts w:ascii="Courier New" w:hAnsi="Courier New" w:cs="Courier New"/>
          <w:sz w:val="28"/>
          <w:szCs w:val="28"/>
        </w:rPr>
      </w:pPr>
      <w:r>
        <w:rPr>
          <w:rFonts w:ascii="Courier New" w:hAnsi="Courier New" w:cs="Courier New"/>
          <w:sz w:val="28"/>
          <w:szCs w:val="28"/>
        </w:rPr>
        <w:t>Общие сведения о ценных бумагах:</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а) вид выпускаемых ценных бумаг - обыкновенные именные акции.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Обыкновенные именные акции шестого выпуска эквивалентны в правах обыкновенным именным акциям первого, второго, третьего, четвертого и пятого выпусков;</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б) общий объем выпуска (по номинальной стоимости) - 300 000 000 (триста миллионов) рублей, в том числе объем, вносимый иностранной валютой, на момент принятия решения о выпуске не определен. Уставной капитал банка с учетом шестого выпуска составит 1 000 000 000 (один милиард) рублей:</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количество выпускаемых акций 300 000 (триста тысяч) шт.;</w:t>
      </w:r>
    </w:p>
    <w:p w:rsidR="00E34A06" w:rsidRDefault="00E34A06">
      <w:pPr>
        <w:spacing w:line="360" w:lineRule="auto"/>
        <w:ind w:hanging="426"/>
        <w:jc w:val="both"/>
        <w:rPr>
          <w:rFonts w:ascii="Courier New" w:hAnsi="Courier New" w:cs="Courier New"/>
          <w:sz w:val="28"/>
          <w:szCs w:val="28"/>
        </w:rPr>
      </w:pPr>
    </w:p>
    <w:p w:rsidR="00E34A06" w:rsidRDefault="00E34A06">
      <w:pPr>
        <w:spacing w:line="360" w:lineRule="auto"/>
        <w:ind w:hanging="426"/>
        <w:jc w:val="both"/>
        <w:rPr>
          <w:rFonts w:ascii="Courier New" w:hAnsi="Courier New" w:cs="Courier New"/>
          <w:sz w:val="28"/>
          <w:szCs w:val="28"/>
        </w:rPr>
      </w:pPr>
      <w:r>
        <w:rPr>
          <w:rFonts w:ascii="Courier New" w:hAnsi="Courier New" w:cs="Courier New"/>
          <w:sz w:val="28"/>
          <w:szCs w:val="28"/>
        </w:rPr>
        <w:tab/>
        <w:t>г) номинал одной акции - 1000 (одна тысяча) рублей;</w:t>
      </w:r>
    </w:p>
    <w:p w:rsidR="00E34A06" w:rsidRDefault="00E34A06">
      <w:pPr>
        <w:spacing w:line="360" w:lineRule="auto"/>
        <w:ind w:hanging="426"/>
        <w:jc w:val="both"/>
        <w:rPr>
          <w:rFonts w:ascii="Courier New" w:hAnsi="Courier New" w:cs="Courier New"/>
          <w:sz w:val="28"/>
          <w:szCs w:val="28"/>
        </w:rPr>
      </w:pPr>
      <w:r>
        <w:rPr>
          <w:rFonts w:ascii="Courier New" w:hAnsi="Courier New" w:cs="Courier New"/>
          <w:sz w:val="28"/>
          <w:szCs w:val="28"/>
        </w:rPr>
        <w:tab/>
        <w:t>в том числе валютный номинал - 5 долларов США;</w:t>
      </w:r>
    </w:p>
    <w:p w:rsidR="00E34A06" w:rsidRDefault="00E34A06">
      <w:pPr>
        <w:spacing w:line="360" w:lineRule="auto"/>
        <w:ind w:hanging="426"/>
        <w:jc w:val="both"/>
        <w:rPr>
          <w:rFonts w:ascii="Courier New" w:hAnsi="Courier New" w:cs="Courier New"/>
          <w:sz w:val="28"/>
          <w:szCs w:val="28"/>
        </w:rPr>
      </w:pPr>
    </w:p>
    <w:p w:rsidR="00E34A06" w:rsidRDefault="00E34A06">
      <w:pPr>
        <w:spacing w:line="360" w:lineRule="auto"/>
        <w:ind w:hanging="426"/>
        <w:jc w:val="both"/>
        <w:rPr>
          <w:rFonts w:ascii="Courier New" w:hAnsi="Courier New" w:cs="Courier New"/>
          <w:sz w:val="28"/>
          <w:szCs w:val="28"/>
        </w:rPr>
      </w:pPr>
      <w:r>
        <w:rPr>
          <w:rFonts w:ascii="Courier New" w:hAnsi="Courier New" w:cs="Courier New"/>
          <w:sz w:val="28"/>
          <w:szCs w:val="28"/>
        </w:rPr>
        <w:tab/>
        <w:t>д) порядковый номер данного типа ценных бумаг по исчислению  банка - 01;</w:t>
      </w:r>
    </w:p>
    <w:p w:rsidR="00E34A06" w:rsidRDefault="00E34A06">
      <w:pPr>
        <w:spacing w:line="360" w:lineRule="auto"/>
        <w:ind w:hanging="426"/>
        <w:jc w:val="both"/>
        <w:rPr>
          <w:rFonts w:ascii="Courier New" w:hAnsi="Courier New" w:cs="Courier New"/>
          <w:sz w:val="28"/>
          <w:szCs w:val="28"/>
        </w:rPr>
      </w:pPr>
      <w:r>
        <w:rPr>
          <w:rFonts w:ascii="Courier New" w:hAnsi="Courier New" w:cs="Courier New"/>
          <w:sz w:val="28"/>
          <w:szCs w:val="28"/>
        </w:rPr>
        <w:tab/>
      </w:r>
    </w:p>
    <w:p w:rsidR="00E34A06" w:rsidRDefault="00E34A06">
      <w:pPr>
        <w:spacing w:line="360" w:lineRule="auto"/>
        <w:ind w:hanging="426"/>
        <w:jc w:val="both"/>
        <w:rPr>
          <w:rFonts w:ascii="Courier New" w:hAnsi="Courier New" w:cs="Courier New"/>
          <w:sz w:val="28"/>
          <w:szCs w:val="28"/>
        </w:rPr>
      </w:pPr>
      <w:r>
        <w:rPr>
          <w:rFonts w:ascii="Courier New" w:hAnsi="Courier New" w:cs="Courier New"/>
          <w:sz w:val="28"/>
          <w:szCs w:val="28"/>
        </w:rPr>
        <w:tab/>
        <w:t>е) права владельцев акций;</w:t>
      </w:r>
    </w:p>
    <w:p w:rsidR="00E34A06" w:rsidRDefault="00E34A06">
      <w:pPr>
        <w:spacing w:line="360" w:lineRule="auto"/>
        <w:jc w:val="both"/>
        <w:rPr>
          <w:rFonts w:ascii="Courier New" w:hAnsi="Courier New" w:cs="Courier New"/>
          <w:sz w:val="28"/>
          <w:szCs w:val="28"/>
        </w:rPr>
      </w:pP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для юридических  и физических лиц предусматривается единовременная оплата 100% стоимости приобретаемых акций;</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юридическим лицам оплата осуществляется безналичным путем с расчетного счета организации;</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физическим лицам оплата может производиться безналичным путем платежными поручением со счета в Сбербанке  или другом банке, чеком Сбербанка, а также путем внесения наличных денег в кассу банка или его филиалов;</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оплата безналичным порядком в рублях осуществляется на счет банка “Текстиль” № 7161601 в РКЦ ГУ ЦБ РФ по Ивановской области, МФО 123006;</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оплата безналичным порядком в валюте осуществляется на счет банка - корреспондента - г. Москва, МФК (Международная Финансовая Компания), счет № 07301156/</w:t>
      </w:r>
      <w:r>
        <w:rPr>
          <w:rFonts w:ascii="Courier New" w:hAnsi="Courier New" w:cs="Courier New"/>
          <w:sz w:val="28"/>
          <w:szCs w:val="28"/>
          <w:lang w:val="en-US"/>
        </w:rPr>
        <w:t>USD</w:t>
      </w:r>
      <w:r>
        <w:rPr>
          <w:rFonts w:ascii="Courier New" w:hAnsi="Courier New" w:cs="Courier New"/>
          <w:sz w:val="28"/>
          <w:szCs w:val="28"/>
        </w:rPr>
        <w:t>;</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оплата акций может производится как в денежной форме в рублях, так и акциями (капитализация прибыли), материальными активами (за счет передаваемых  банку “Текстиль зданий, сооружений, оборудования и других материальных ценностей). Стоимость акций выражается в рублях независимо от формы взноса.</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минимальная оплаченная доля уставного фонда, необходимого для регистрации итогов выпуска акций - 150 000 000(сто пятьдесят миллионов) рублей.</w:t>
      </w:r>
    </w:p>
    <w:p w:rsidR="00E34A06" w:rsidRDefault="00E34A06" w:rsidP="00E34A06">
      <w:pPr>
        <w:numPr>
          <w:ilvl w:val="0"/>
          <w:numId w:val="11"/>
        </w:numPr>
        <w:spacing w:line="360" w:lineRule="auto"/>
        <w:ind w:left="0" w:firstLine="0"/>
        <w:jc w:val="both"/>
        <w:rPr>
          <w:rFonts w:ascii="Courier New" w:hAnsi="Courier New" w:cs="Courier New"/>
          <w:sz w:val="28"/>
          <w:szCs w:val="28"/>
        </w:rPr>
      </w:pPr>
      <w:r>
        <w:rPr>
          <w:rFonts w:ascii="Courier New" w:hAnsi="Courier New" w:cs="Courier New"/>
          <w:sz w:val="28"/>
          <w:szCs w:val="28"/>
        </w:rPr>
        <w:t>За распространение акций посреднические организации получают до 3% от количества распространенных ценных бумаг.</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 xml:space="preserve">  На момент выпуска проспекта эмиссии данных об      организациях, принимающих участие в распространении ценных бумаг, нет.</w:t>
      </w:r>
    </w:p>
    <w:p w:rsidR="00E34A06" w:rsidRDefault="00E34A06">
      <w:pPr>
        <w:spacing w:line="360" w:lineRule="auto"/>
        <w:jc w:val="both"/>
        <w:rPr>
          <w:rFonts w:ascii="Courier New" w:hAnsi="Courier New" w:cs="Courier New"/>
          <w:sz w:val="28"/>
          <w:szCs w:val="28"/>
        </w:rPr>
      </w:pPr>
    </w:p>
    <w:p w:rsidR="00E34A06" w:rsidRDefault="00E34A06" w:rsidP="00E34A06">
      <w:pPr>
        <w:numPr>
          <w:ilvl w:val="0"/>
          <w:numId w:val="12"/>
        </w:numPr>
        <w:spacing w:line="360" w:lineRule="auto"/>
        <w:ind w:left="0" w:firstLine="0"/>
        <w:jc w:val="both"/>
        <w:rPr>
          <w:rFonts w:ascii="Courier New" w:hAnsi="Courier New" w:cs="Courier New"/>
          <w:sz w:val="28"/>
          <w:szCs w:val="28"/>
        </w:rPr>
      </w:pPr>
      <w:r>
        <w:rPr>
          <w:rFonts w:ascii="Courier New" w:hAnsi="Courier New" w:cs="Courier New"/>
          <w:sz w:val="28"/>
          <w:szCs w:val="28"/>
        </w:rPr>
        <w:t>Данные о получении доходов по ценным бумагам:</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а) размер дивидендов по обыкновенным именным акциям определяется Собранием акционеров по итогам финансового года;</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б) выплата дивидендов владельцам акций производится в мечтах их приобретения, т.е. в АКБ “Текстиль” и его филиалах (в налично-безналичном порядке);</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выплата дивидендов владельцам акций, приобретенных за валюту, производится в Головном Банке, в рублях и в безналичном порядке;</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в) периодичность платежей - 1 раз в год или поквартально (по решению Совета банка);</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г) календарный график событий, определяющих порядок выплаты дивидендов пол акциям;</w:t>
      </w:r>
    </w:p>
    <w:p w:rsidR="00E34A06" w:rsidRDefault="00E34A06">
      <w:pPr>
        <w:spacing w:line="360" w:lineRule="auto"/>
        <w:jc w:val="both"/>
        <w:rPr>
          <w:rFonts w:ascii="Courier New" w:hAnsi="Courier New" w:cs="Courier New"/>
          <w:sz w:val="28"/>
          <w:szCs w:val="28"/>
        </w:rPr>
      </w:pP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дивиденды по выпущенным в порядке первичного размещения акциям в первый год выплачиваются пропорционально времени фактического нахождения акции в обращении;</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на дивиденд имеют право акции, приобретенные не позднее 30 числа последнего месяца квартала или года ( т.е. формируется список получателей дивидендов);</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период выплаты дивидендов - ежегодно в течение одного месяца после проведения Собрания акционеров или ежеквартально в течение 20-ти дней после принятия решения Советом банка.</w:t>
      </w:r>
    </w:p>
    <w:p w:rsidR="00E34A06" w:rsidRDefault="00E34A06" w:rsidP="00E34A06">
      <w:pPr>
        <w:numPr>
          <w:ilvl w:val="12"/>
          <w:numId w:val="0"/>
        </w:numPr>
        <w:spacing w:line="360" w:lineRule="auto"/>
        <w:jc w:val="both"/>
        <w:rPr>
          <w:rFonts w:ascii="Courier New" w:hAnsi="Courier New" w:cs="Courier New"/>
          <w:sz w:val="28"/>
          <w:szCs w:val="28"/>
        </w:rPr>
      </w:pP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д) порядок расчетов для получения доходов:</w:t>
      </w:r>
    </w:p>
    <w:p w:rsidR="00E34A06" w:rsidRDefault="00E34A06" w:rsidP="00E34A06">
      <w:pPr>
        <w:numPr>
          <w:ilvl w:val="12"/>
          <w:numId w:val="0"/>
        </w:numPr>
        <w:spacing w:line="360" w:lineRule="auto"/>
        <w:jc w:val="both"/>
        <w:rPr>
          <w:rFonts w:ascii="Courier New" w:hAnsi="Courier New" w:cs="Courier New"/>
          <w:sz w:val="28"/>
          <w:szCs w:val="28"/>
        </w:rPr>
      </w:pP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дивиденды выплачиваются в соответствии с действующим законодательством, уставом банка и решением Собрания акционеров;</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расчеты с акционерами по дивидендам осуществляются;</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для юридических лиц - безналичным путем на расчетные счета акционеров (платежным поручением);</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для физических лиц - наличными в кассе банка    (расходный ордер) или почтовым переводом, платежным поручением на счет акционера, указанный в реестре банка.</w:t>
      </w:r>
    </w:p>
    <w:p w:rsidR="00E34A06" w:rsidRDefault="00E34A06" w:rsidP="00E34A06">
      <w:pPr>
        <w:numPr>
          <w:ilvl w:val="12"/>
          <w:numId w:val="0"/>
        </w:numPr>
        <w:spacing w:line="360" w:lineRule="auto"/>
        <w:jc w:val="both"/>
        <w:rPr>
          <w:rFonts w:ascii="Courier New" w:hAnsi="Courier New" w:cs="Courier New"/>
          <w:sz w:val="28"/>
          <w:szCs w:val="28"/>
        </w:rPr>
      </w:pP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 xml:space="preserve">  6. Прочие особенности и условия: данных нет.</w:t>
      </w:r>
    </w:p>
    <w:p w:rsidR="00E34A06" w:rsidRDefault="00E34A06" w:rsidP="00E34A06">
      <w:pPr>
        <w:numPr>
          <w:ilvl w:val="12"/>
          <w:numId w:val="0"/>
        </w:numPr>
        <w:spacing w:line="360" w:lineRule="auto"/>
        <w:jc w:val="both"/>
        <w:rPr>
          <w:rFonts w:ascii="Courier New" w:hAnsi="Courier New" w:cs="Courier New"/>
          <w:sz w:val="28"/>
          <w:szCs w:val="28"/>
        </w:rPr>
      </w:pP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7. Прочие сведения:</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выплата объявленных общим Собранием дивидендов является обязательной для банка;</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при приобретении акций банка на вторичном рынке сумма дивиденда за истекший год выплачивается акционеру, зарегистрированному в банке на момент выплаты дивидендов;</w:t>
      </w:r>
    </w:p>
    <w:p w:rsidR="00E34A06" w:rsidRDefault="00E34A06" w:rsidP="00E34A06">
      <w:pPr>
        <w:numPr>
          <w:ilvl w:val="0"/>
          <w:numId w:val="8"/>
        </w:numPr>
        <w:spacing w:line="360" w:lineRule="auto"/>
        <w:ind w:left="0" w:firstLine="0"/>
        <w:jc w:val="both"/>
        <w:rPr>
          <w:rFonts w:ascii="Courier New" w:hAnsi="Courier New" w:cs="Courier New"/>
          <w:sz w:val="28"/>
          <w:szCs w:val="28"/>
        </w:rPr>
      </w:pPr>
      <w:r>
        <w:rPr>
          <w:rFonts w:ascii="Courier New" w:hAnsi="Courier New" w:cs="Courier New"/>
          <w:sz w:val="28"/>
          <w:szCs w:val="28"/>
        </w:rPr>
        <w:t>банк объявляет размер дивидендов без учета налогов с них.</w:t>
      </w:r>
      <w:r>
        <w:rPr>
          <w:rStyle w:val="a3"/>
          <w:rFonts w:ascii="Courier New" w:hAnsi="Courier New" w:cs="Courier New"/>
          <w:sz w:val="28"/>
          <w:szCs w:val="28"/>
        </w:rPr>
        <w:footnoteReference w:id="11"/>
      </w:r>
    </w:p>
    <w:p w:rsidR="00E34A06" w:rsidRDefault="00E34A06">
      <w:pPr>
        <w:spacing w:line="360" w:lineRule="auto"/>
        <w:ind w:firstLine="567"/>
        <w:jc w:val="both"/>
        <w:rPr>
          <w:rFonts w:ascii="Courier New" w:hAnsi="Courier New" w:cs="Courier New"/>
          <w:sz w:val="28"/>
          <w:szCs w:val="28"/>
        </w:rPr>
      </w:pPr>
      <w:r>
        <w:rPr>
          <w:rFonts w:ascii="Courier New" w:hAnsi="Courier New" w:cs="Courier New"/>
          <w:sz w:val="28"/>
          <w:szCs w:val="28"/>
        </w:rPr>
        <w:t xml:space="preserve">В процессе реализации эмиссии акций банка “Текстиль” поставленные цели были достигнуты, но в 1995 году в связи с кризисом в экономике в целом и в банковской системе, в частности, спадом производства, текстильные предприятия, являясь основными кредиторами банка, не смогли платить по своими долгам. При положительном решении вопроса о переоформлении задолженности текстильных предприятий по централизованным кредитам на внутренний государственный долг у банка появится возможность наращивать собственный капитал путем привлечения дополнительных инвесторов. </w:t>
      </w:r>
    </w:p>
    <w:p w:rsidR="00E34A06" w:rsidRDefault="00E34A06">
      <w:pPr>
        <w:spacing w:line="360" w:lineRule="auto"/>
        <w:ind w:firstLine="567"/>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процессе реализации эмиссии акций АКБ “Текстиль” поставленные цели были достигнуты, но в 1995 году в связи с кризисом в экономике в целом и в банковской системе, в частности, спадом производства, текстильные предприятия, являясь основными кредиторами банка, не смогли платить по своим долгам. При положительном решении вопроса о переоформлении задолженности –текстильных предприятий по централизованным кредитам на внутренний государственный долг у банка появится возможность наращивать собственный капитал путем привлечения дополнительных инвесторов.</w:t>
      </w: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p>
    <w:p w:rsidR="00E34A06" w:rsidRDefault="00E34A06">
      <w:pPr>
        <w:tabs>
          <w:tab w:val="left" w:pos="720"/>
        </w:tabs>
        <w:spacing w:line="360" w:lineRule="auto"/>
        <w:ind w:left="720" w:hanging="720"/>
        <w:jc w:val="both"/>
        <w:rPr>
          <w:rFonts w:ascii="Courier New" w:hAnsi="Courier New" w:cs="Courier New"/>
          <w:b/>
          <w:bCs/>
          <w:sz w:val="28"/>
          <w:szCs w:val="28"/>
        </w:rPr>
      </w:pPr>
      <w:r>
        <w:rPr>
          <w:rFonts w:ascii="Courier New" w:hAnsi="Courier New" w:cs="Courier New"/>
          <w:b/>
          <w:bCs/>
          <w:sz w:val="28"/>
          <w:szCs w:val="28"/>
          <w:lang w:val="en-US"/>
        </w:rPr>
        <w:t>2.3.</w:t>
      </w:r>
      <w:r>
        <w:rPr>
          <w:rFonts w:ascii="Courier New" w:hAnsi="Courier New" w:cs="Courier New"/>
          <w:b/>
          <w:bCs/>
          <w:sz w:val="28"/>
          <w:szCs w:val="28"/>
          <w:lang w:val="en-US"/>
        </w:rPr>
        <w:tab/>
      </w:r>
      <w:r>
        <w:rPr>
          <w:rFonts w:ascii="Courier New" w:hAnsi="Courier New" w:cs="Courier New"/>
          <w:b/>
          <w:bCs/>
          <w:sz w:val="28"/>
          <w:szCs w:val="28"/>
        </w:rPr>
        <w:t>Выплата банком дивидендов.</w:t>
      </w:r>
    </w:p>
    <w:p w:rsidR="00E34A06" w:rsidRDefault="00E34A06">
      <w:pPr>
        <w:tabs>
          <w:tab w:val="left" w:pos="5103"/>
        </w:tabs>
        <w:spacing w:line="360" w:lineRule="auto"/>
        <w:jc w:val="center"/>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Акционерное общество, как коммерческая организация, имеет право распределять прибыль среди своих акционеров в виде дивидендов по принадлежащим им акциям. Акционеры - владельцы как обыкновенных, так и привилегированных акций, имеют право на получение объявленных дивидендов. Эти права закреплены в ст. 31, 32 42, 43 Федерального закона от26 декабря 1995 года № 208-ФЗ “Об акционерных обществах”. Дивиденды -  один из видов дохода инвестора, который он может получить в результате вложения средств в ценные бумаги акционерного общества, поэтому они выплачиваются только по акциям, размещенным среди акционеров и оплаченных ими. В соответствии с п.4 ст.34, п.3 с.72, п.6 ст.76 Закона по акциям, поступившим в распоряжение общества (зачисленным на его баланс), дивиденды не выплачиваются.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Дивиденды в зависимости от периода их выплаты делятся на ежеквартальные, полугодовые и годовые. Ежеквартальные и полугодовые дивиденды законодатель объединяет понятием “промежуточные” дивиденды (п.3 ст.42 Закона)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По общему правилу дивиденды выплачиваются из чистой прибыли общества за отчетный год. Но законодатель предусматривает возможность в некоторых случаях выплаты дивидендов из других источников. Так, п.2 ст.42 Закона указано, что дивиденды по привилегированным акциям определенных типов могут выплачиваться за счет специально предназначенных для этого фондов общества. Наличие таких фондов, порядок их формирования, а также типы привилегированных акций, для выплаты дивидендов, по которым они предназначены, должны быть зафиксированы в уставе общества или ином документе.</w:t>
      </w:r>
      <w:r>
        <w:rPr>
          <w:rStyle w:val="a3"/>
          <w:rFonts w:ascii="Courier New" w:hAnsi="Courier New" w:cs="Courier New"/>
          <w:sz w:val="28"/>
          <w:szCs w:val="28"/>
        </w:rPr>
        <w:footnoteReference w:id="12"/>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Федеральным законом “Об акционерных обществах” предусматриваются и иные способы распределения чистой прибыли. В соответствии с п.2 ст.35 Закона уставом может быть определено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для последующего их размещения среди работников. Данные акции могут распределяться среди работников общества безвозмездно или с частичной оплатой. Таким образом, допускается возможность распределения чистой прибыли не только среди всех акционеров пропорционально числу имеющихся у них акций, но и среди ограниченного круга акционеров, являющихся работниками общества.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Значительная часть положений Закона, посвященных порядку  объявления и выплаты дивидендов, имеют диспозитивный характер. Это означает, что если уставом специально не установлен иной порядок, то действует общее правило, предусмотренное Законом. Поэтому право акционерного общества объявлять дивиденды предполагает регулирование ряда существующих моментов этой процедуры в его уставе.</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Во-первых, необходимо установить допустимую периодичность объявления дивидендов. Если устав не содержит каких-либо специальных указаний на этот счет, то общество наряду с годовыми дивидендами вправе объявлять ежеквартально или раз в полгода промежуточные дивиденды (п.1 ст.42 Закона). ( однако уставом может быть исключена возможность объявления промежуточных дивидендов. Для этого в него следует включить специальную норму, устанавливающую, что общество вправе объявлять дивиденды раз в год.</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Во-вторых, следует определиться, в какой форме общество вправе выплачивать дивиденды.  Как правило, дивиденды выплачиваются дивиденды. Как правило, дивиденды выплачиваются деньгами. Но если общество намерено выдавать их также другим имуществом или ценными бумагами, например, акциями, то необходимо сделать специальную оговорку в уставе. При отсутствии такого положения в уставе общество не вправе выплачивать дивиденды ничем кроме денег. (п.1 ст.42 Закона).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В-третьих, существенным условием выполнения обязательства по выплате дивидендов является установление даты их выплаты. Возможны два варианта решения этой проблемы. Данную дату можно зафиксировать уставом или она определяется раз решением общего собрания при объявлении дивидендов (п.1 ст.42 Закона).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Наиболее прагматичной является фиксация этой даты в уставе. Как правило, в повестку дня годового общего собрания не включается отдельный вопрос об объявлении годовых дивидендов. Решение о выплате дивидендов является составной частью решения, принимаемого по годовому отчету общества. Наличие фиксированной даты выплаты в уставе облегчает процедуру принятия такого решения.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В-четвертых, если в обществе предусмотрены привилегированные акции, то уставом в отношении акций каждого типа могут быть определены:</w:t>
      </w:r>
    </w:p>
    <w:p w:rsidR="00E34A06" w:rsidRDefault="00E34A06" w:rsidP="00E34A06">
      <w:pPr>
        <w:numPr>
          <w:ilvl w:val="0"/>
          <w:numId w:val="8"/>
        </w:numPr>
        <w:spacing w:line="360" w:lineRule="auto"/>
        <w:ind w:left="1003"/>
        <w:jc w:val="both"/>
        <w:rPr>
          <w:rFonts w:ascii="Courier New" w:hAnsi="Courier New" w:cs="Courier New"/>
          <w:sz w:val="28"/>
          <w:szCs w:val="28"/>
        </w:rPr>
      </w:pPr>
      <w:r>
        <w:rPr>
          <w:rFonts w:ascii="Courier New" w:hAnsi="Courier New" w:cs="Courier New"/>
          <w:sz w:val="28"/>
          <w:szCs w:val="28"/>
        </w:rPr>
        <w:t>только размер дивиденда по ним;</w:t>
      </w:r>
    </w:p>
    <w:p w:rsidR="00E34A06" w:rsidRDefault="00E34A06" w:rsidP="00E34A06">
      <w:pPr>
        <w:numPr>
          <w:ilvl w:val="0"/>
          <w:numId w:val="8"/>
        </w:numPr>
        <w:spacing w:line="360" w:lineRule="auto"/>
        <w:ind w:left="1003"/>
        <w:jc w:val="both"/>
        <w:rPr>
          <w:rFonts w:ascii="Courier New" w:hAnsi="Courier New" w:cs="Courier New"/>
          <w:sz w:val="28"/>
          <w:szCs w:val="28"/>
        </w:rPr>
      </w:pPr>
      <w:r>
        <w:rPr>
          <w:rFonts w:ascii="Courier New" w:hAnsi="Courier New" w:cs="Courier New"/>
          <w:sz w:val="28"/>
          <w:szCs w:val="28"/>
        </w:rPr>
        <w:t>размер дивиденда по ним и ликвидационная стоимость;</w:t>
      </w:r>
    </w:p>
    <w:p w:rsidR="00E34A06" w:rsidRDefault="00E34A06" w:rsidP="00E34A06">
      <w:pPr>
        <w:numPr>
          <w:ilvl w:val="0"/>
          <w:numId w:val="8"/>
        </w:numPr>
        <w:spacing w:line="360" w:lineRule="auto"/>
        <w:ind w:left="1003"/>
        <w:jc w:val="both"/>
        <w:rPr>
          <w:rFonts w:ascii="Courier New" w:hAnsi="Courier New" w:cs="Courier New"/>
          <w:sz w:val="28"/>
          <w:szCs w:val="28"/>
        </w:rPr>
      </w:pPr>
      <w:r>
        <w:rPr>
          <w:rFonts w:ascii="Courier New" w:hAnsi="Courier New" w:cs="Courier New"/>
          <w:sz w:val="28"/>
          <w:szCs w:val="28"/>
        </w:rPr>
        <w:t>только ликвидационная стоимость (п.2 ст.32 Закона).</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В-пятых, если в обществе предусмотрены привилегированные акции двух или более типов, то уставом должна быть установлена очередность объявления дивидендов и выплаты ликвидационной стоимости по каждому типу привилегированных акций (п.2 ст.32 Закона). Так, Типовой устав акционерного общества, созданного в процессе приватизации, допускал наличие двух типов привилегированных акций - А и Б, однако не устанавливал очередность объявления дивидендов по ним. При приведении типовых уставов в соответствие с требованиями Федерального закона “ Об акционерных обществах” (что должно сделать все без исключения акционерные общества) следует установить очередность объявления дивидендов по этим привилегированных акций.</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b/>
          <w:bCs/>
          <w:i/>
          <w:iCs/>
          <w:sz w:val="28"/>
          <w:szCs w:val="28"/>
        </w:rPr>
        <w:t>Пример: АКБ “Текстиль</w:t>
      </w:r>
      <w:r>
        <w:rPr>
          <w:rFonts w:ascii="Courier New" w:hAnsi="Courier New" w:cs="Courier New"/>
          <w:sz w:val="28"/>
          <w:szCs w:val="28"/>
        </w:rPr>
        <w:t>”</w:t>
      </w:r>
    </w:p>
    <w:p w:rsidR="00E34A06" w:rsidRDefault="00E34A06" w:rsidP="00E34A06">
      <w:pPr>
        <w:numPr>
          <w:ilvl w:val="12"/>
          <w:numId w:val="0"/>
        </w:numPr>
        <w:spacing w:line="360" w:lineRule="auto"/>
        <w:rPr>
          <w:rFonts w:ascii="Courier New" w:hAnsi="Courier New" w:cs="Courier New"/>
          <w:b/>
          <w:bCs/>
          <w:smallCaps/>
          <w:sz w:val="28"/>
          <w:szCs w:val="28"/>
        </w:rPr>
      </w:pPr>
      <w:r>
        <w:rPr>
          <w:rFonts w:ascii="Courier New" w:hAnsi="Courier New" w:cs="Courier New"/>
          <w:b/>
          <w:bCs/>
          <w:smallCaps/>
          <w:sz w:val="28"/>
          <w:szCs w:val="28"/>
        </w:rPr>
        <w:t>дивиденды за 1992 и 1993 годы.</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843"/>
        <w:gridCol w:w="1915"/>
        <w:gridCol w:w="1915"/>
        <w:gridCol w:w="1915"/>
      </w:tblGrid>
      <w:tr w:rsidR="00E34A06">
        <w:tc>
          <w:tcPr>
            <w:tcW w:w="1242" w:type="dxa"/>
          </w:tcPr>
          <w:p w:rsidR="00E34A06" w:rsidRDefault="00304DFB" w:rsidP="00E34A06">
            <w:pPr>
              <w:numPr>
                <w:ilvl w:val="12"/>
                <w:numId w:val="0"/>
              </w:numPr>
              <w:rPr>
                <w:rFonts w:ascii="Courier New" w:hAnsi="Courier New" w:cs="Courier New"/>
                <w:b/>
                <w:bCs/>
                <w:smallCaps/>
                <w:sz w:val="26"/>
                <w:szCs w:val="26"/>
              </w:rPr>
            </w:pPr>
            <w:r>
              <w:rPr>
                <w:noProof/>
              </w:rPr>
              <w:pict>
                <v:line id="_x0000_s1028" style="position:absolute;z-index:251659264" from="-6pt,.25pt" to="51.65pt,43.5pt" o:allowincell="f" strokeweight=".5pt"/>
              </w:pict>
            </w:r>
          </w:p>
        </w:tc>
        <w:tc>
          <w:tcPr>
            <w:tcW w:w="1843" w:type="dxa"/>
          </w:tcPr>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Юридичес</w:t>
            </w:r>
          </w:p>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кие лица % на 1 акцию</w:t>
            </w:r>
          </w:p>
        </w:tc>
        <w:tc>
          <w:tcPr>
            <w:tcW w:w="1915" w:type="dxa"/>
          </w:tcPr>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Юридичес</w:t>
            </w:r>
          </w:p>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кие лица (руб.)</w:t>
            </w:r>
          </w:p>
        </w:tc>
        <w:tc>
          <w:tcPr>
            <w:tcW w:w="1915" w:type="dxa"/>
          </w:tcPr>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Физичес</w:t>
            </w:r>
          </w:p>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кие лица % на 1 акцию</w:t>
            </w:r>
          </w:p>
        </w:tc>
        <w:tc>
          <w:tcPr>
            <w:tcW w:w="1915" w:type="dxa"/>
          </w:tcPr>
          <w:p w:rsidR="00E34A06" w:rsidRDefault="00E34A06" w:rsidP="00E34A06">
            <w:pPr>
              <w:numPr>
                <w:ilvl w:val="12"/>
                <w:numId w:val="0"/>
              </w:numPr>
              <w:jc w:val="center"/>
              <w:rPr>
                <w:rFonts w:ascii="Courier New" w:hAnsi="Courier New" w:cs="Courier New"/>
                <w:b/>
                <w:bCs/>
                <w:sz w:val="26"/>
                <w:szCs w:val="26"/>
              </w:rPr>
            </w:pPr>
            <w:r>
              <w:rPr>
                <w:rFonts w:ascii="Courier New" w:hAnsi="Courier New" w:cs="Courier New"/>
                <w:b/>
                <w:bCs/>
                <w:sz w:val="26"/>
                <w:szCs w:val="26"/>
              </w:rPr>
              <w:t>Физичес кие лица (руб.)</w:t>
            </w:r>
          </w:p>
        </w:tc>
      </w:tr>
      <w:tr w:rsidR="00E34A06">
        <w:tc>
          <w:tcPr>
            <w:tcW w:w="1242" w:type="dxa"/>
          </w:tcPr>
          <w:p w:rsidR="00E34A06" w:rsidRDefault="00E34A06" w:rsidP="00E34A06">
            <w:pPr>
              <w:numPr>
                <w:ilvl w:val="12"/>
                <w:numId w:val="0"/>
              </w:numPr>
              <w:jc w:val="center"/>
              <w:rPr>
                <w:rFonts w:ascii="Courier New" w:hAnsi="Courier New" w:cs="Courier New"/>
                <w:b/>
                <w:bCs/>
                <w:smallCaps/>
                <w:sz w:val="26"/>
                <w:szCs w:val="26"/>
              </w:rPr>
            </w:pPr>
            <w:bookmarkStart w:id="0" w:name="OLE_LINK1" w:colFirst="2" w:colLast="2"/>
            <w:r>
              <w:rPr>
                <w:rFonts w:ascii="Courier New" w:hAnsi="Courier New" w:cs="Courier New"/>
                <w:b/>
                <w:bCs/>
                <w:smallCaps/>
                <w:sz w:val="26"/>
                <w:szCs w:val="26"/>
              </w:rPr>
              <w:t>1992</w:t>
            </w:r>
            <w:r>
              <w:rPr>
                <w:rFonts w:ascii="Courier New" w:hAnsi="Courier New" w:cs="Courier New"/>
                <w:b/>
                <w:bCs/>
                <w:sz w:val="26"/>
                <w:szCs w:val="26"/>
              </w:rPr>
              <w:t>г</w:t>
            </w:r>
            <w:r>
              <w:rPr>
                <w:rFonts w:ascii="Courier New" w:hAnsi="Courier New" w:cs="Courier New"/>
                <w:b/>
                <w:bCs/>
                <w:smallCaps/>
                <w:sz w:val="26"/>
                <w:szCs w:val="26"/>
              </w:rPr>
              <w:t>.</w:t>
            </w:r>
          </w:p>
        </w:tc>
        <w:tc>
          <w:tcPr>
            <w:tcW w:w="1843" w:type="dxa"/>
          </w:tcPr>
          <w:p w:rsidR="00E34A06" w:rsidRDefault="00E34A06" w:rsidP="00E34A06">
            <w:pPr>
              <w:numPr>
                <w:ilvl w:val="12"/>
                <w:numId w:val="0"/>
              </w:numPr>
              <w:jc w:val="center"/>
              <w:rPr>
                <w:sz w:val="24"/>
                <w:szCs w:val="24"/>
              </w:rPr>
            </w:pPr>
            <w:r>
              <w:rPr>
                <w:sz w:val="24"/>
                <w:szCs w:val="24"/>
              </w:rPr>
              <w:t>50</w:t>
            </w:r>
          </w:p>
        </w:tc>
        <w:tc>
          <w:tcPr>
            <w:tcW w:w="1915" w:type="dxa"/>
          </w:tcPr>
          <w:p w:rsidR="00E34A06" w:rsidRDefault="00E34A06" w:rsidP="00E34A06">
            <w:pPr>
              <w:numPr>
                <w:ilvl w:val="12"/>
                <w:numId w:val="0"/>
              </w:numPr>
              <w:jc w:val="center"/>
              <w:rPr>
                <w:sz w:val="24"/>
                <w:szCs w:val="24"/>
              </w:rPr>
            </w:pPr>
            <w:r>
              <w:rPr>
                <w:sz w:val="24"/>
                <w:szCs w:val="24"/>
              </w:rPr>
              <w:t>109161924</w:t>
            </w:r>
          </w:p>
        </w:tc>
        <w:tc>
          <w:tcPr>
            <w:tcW w:w="1915" w:type="dxa"/>
          </w:tcPr>
          <w:p w:rsidR="00E34A06" w:rsidRDefault="00E34A06" w:rsidP="00E34A06">
            <w:pPr>
              <w:numPr>
                <w:ilvl w:val="12"/>
                <w:numId w:val="0"/>
              </w:numPr>
              <w:jc w:val="center"/>
              <w:rPr>
                <w:sz w:val="24"/>
                <w:szCs w:val="24"/>
              </w:rPr>
            </w:pPr>
            <w:r>
              <w:rPr>
                <w:sz w:val="24"/>
                <w:szCs w:val="24"/>
              </w:rPr>
              <w:t>100</w:t>
            </w:r>
          </w:p>
        </w:tc>
        <w:tc>
          <w:tcPr>
            <w:tcW w:w="1915" w:type="dxa"/>
          </w:tcPr>
          <w:p w:rsidR="00E34A06" w:rsidRDefault="00E34A06" w:rsidP="00E34A06">
            <w:pPr>
              <w:numPr>
                <w:ilvl w:val="12"/>
                <w:numId w:val="0"/>
              </w:numPr>
              <w:jc w:val="center"/>
              <w:rPr>
                <w:sz w:val="24"/>
                <w:szCs w:val="24"/>
              </w:rPr>
            </w:pPr>
            <w:r>
              <w:rPr>
                <w:sz w:val="24"/>
                <w:szCs w:val="24"/>
              </w:rPr>
              <w:t>12169719</w:t>
            </w:r>
          </w:p>
        </w:tc>
      </w:tr>
      <w:tr w:rsidR="00E34A06">
        <w:tc>
          <w:tcPr>
            <w:tcW w:w="1242" w:type="dxa"/>
          </w:tcPr>
          <w:p w:rsidR="00E34A06" w:rsidRDefault="00E34A06" w:rsidP="00E34A06">
            <w:pPr>
              <w:numPr>
                <w:ilvl w:val="12"/>
                <w:numId w:val="0"/>
              </w:numPr>
              <w:jc w:val="center"/>
              <w:rPr>
                <w:rFonts w:ascii="Courier New" w:hAnsi="Courier New" w:cs="Courier New"/>
                <w:b/>
                <w:bCs/>
                <w:smallCaps/>
                <w:sz w:val="26"/>
                <w:szCs w:val="26"/>
              </w:rPr>
            </w:pPr>
            <w:r>
              <w:rPr>
                <w:rFonts w:ascii="Courier New" w:hAnsi="Courier New" w:cs="Courier New"/>
                <w:b/>
                <w:bCs/>
                <w:smallCaps/>
                <w:sz w:val="26"/>
                <w:szCs w:val="26"/>
              </w:rPr>
              <w:t>1993</w:t>
            </w:r>
            <w:r>
              <w:rPr>
                <w:rFonts w:ascii="Courier New" w:hAnsi="Courier New" w:cs="Courier New"/>
                <w:b/>
                <w:bCs/>
                <w:sz w:val="26"/>
                <w:szCs w:val="26"/>
              </w:rPr>
              <w:t>г</w:t>
            </w:r>
            <w:r>
              <w:rPr>
                <w:rFonts w:ascii="Courier New" w:hAnsi="Courier New" w:cs="Courier New"/>
                <w:b/>
                <w:bCs/>
                <w:smallCaps/>
                <w:sz w:val="26"/>
                <w:szCs w:val="26"/>
              </w:rPr>
              <w:t>.</w:t>
            </w:r>
          </w:p>
        </w:tc>
        <w:tc>
          <w:tcPr>
            <w:tcW w:w="1843" w:type="dxa"/>
          </w:tcPr>
          <w:p w:rsidR="00E34A06" w:rsidRDefault="00E34A06" w:rsidP="00E34A06">
            <w:pPr>
              <w:numPr>
                <w:ilvl w:val="12"/>
                <w:numId w:val="0"/>
              </w:numPr>
              <w:jc w:val="center"/>
              <w:rPr>
                <w:sz w:val="24"/>
                <w:szCs w:val="24"/>
              </w:rPr>
            </w:pPr>
            <w:r>
              <w:rPr>
                <w:sz w:val="24"/>
                <w:szCs w:val="24"/>
              </w:rPr>
              <w:t>80</w:t>
            </w:r>
          </w:p>
        </w:tc>
        <w:tc>
          <w:tcPr>
            <w:tcW w:w="1915" w:type="dxa"/>
          </w:tcPr>
          <w:p w:rsidR="00E34A06" w:rsidRDefault="00E34A06" w:rsidP="00E34A06">
            <w:pPr>
              <w:numPr>
                <w:ilvl w:val="12"/>
                <w:numId w:val="0"/>
              </w:numPr>
              <w:jc w:val="center"/>
              <w:rPr>
                <w:sz w:val="24"/>
                <w:szCs w:val="24"/>
              </w:rPr>
            </w:pPr>
            <w:r>
              <w:rPr>
                <w:sz w:val="24"/>
                <w:szCs w:val="24"/>
              </w:rPr>
              <w:t>312889343</w:t>
            </w:r>
          </w:p>
        </w:tc>
        <w:tc>
          <w:tcPr>
            <w:tcW w:w="1915" w:type="dxa"/>
          </w:tcPr>
          <w:p w:rsidR="00E34A06" w:rsidRDefault="00E34A06" w:rsidP="00E34A06">
            <w:pPr>
              <w:numPr>
                <w:ilvl w:val="12"/>
                <w:numId w:val="0"/>
              </w:numPr>
              <w:jc w:val="center"/>
              <w:rPr>
                <w:sz w:val="24"/>
                <w:szCs w:val="24"/>
              </w:rPr>
            </w:pPr>
            <w:r>
              <w:rPr>
                <w:sz w:val="24"/>
                <w:szCs w:val="24"/>
              </w:rPr>
              <w:t>200</w:t>
            </w:r>
          </w:p>
        </w:tc>
        <w:tc>
          <w:tcPr>
            <w:tcW w:w="1915" w:type="dxa"/>
          </w:tcPr>
          <w:p w:rsidR="00E34A06" w:rsidRDefault="00E34A06" w:rsidP="00E34A06">
            <w:pPr>
              <w:numPr>
                <w:ilvl w:val="12"/>
                <w:numId w:val="0"/>
              </w:numPr>
              <w:jc w:val="center"/>
              <w:rPr>
                <w:sz w:val="24"/>
                <w:szCs w:val="24"/>
              </w:rPr>
            </w:pPr>
            <w:r>
              <w:rPr>
                <w:sz w:val="24"/>
                <w:szCs w:val="24"/>
              </w:rPr>
              <w:t>86851902</w:t>
            </w:r>
          </w:p>
        </w:tc>
      </w:tr>
      <w:bookmarkEnd w:id="0"/>
    </w:tbl>
    <w:p w:rsidR="00E34A06" w:rsidRDefault="00E34A06" w:rsidP="00E34A06">
      <w:pPr>
        <w:numPr>
          <w:ilvl w:val="12"/>
          <w:numId w:val="0"/>
        </w:numPr>
        <w:spacing w:line="360" w:lineRule="auto"/>
        <w:rPr>
          <w:rFonts w:ascii="Courier New" w:hAnsi="Courier New" w:cs="Courier New"/>
          <w:b/>
          <w:bCs/>
          <w:smallCaps/>
          <w:sz w:val="26"/>
          <w:szCs w:val="26"/>
        </w:rPr>
      </w:pPr>
    </w:p>
    <w:p w:rsidR="00E34A06" w:rsidRDefault="00E34A06" w:rsidP="00E34A06">
      <w:pPr>
        <w:numPr>
          <w:ilvl w:val="12"/>
          <w:numId w:val="0"/>
        </w:numPr>
        <w:spacing w:line="360" w:lineRule="auto"/>
        <w:rPr>
          <w:rFonts w:ascii="Courier New" w:hAnsi="Courier New" w:cs="Courier New"/>
          <w:b/>
          <w:bCs/>
          <w:smallCaps/>
          <w:sz w:val="26"/>
          <w:szCs w:val="26"/>
        </w:rPr>
      </w:pPr>
    </w:p>
    <w:p w:rsidR="00E34A06" w:rsidRDefault="00304DFB" w:rsidP="00E34A06">
      <w:pPr>
        <w:numPr>
          <w:ilvl w:val="12"/>
          <w:numId w:val="0"/>
        </w:numPr>
        <w:spacing w:line="360" w:lineRule="auto"/>
        <w:rPr>
          <w:rFonts w:ascii="Courier New" w:hAnsi="Courier New" w:cs="Courier New"/>
          <w:b/>
          <w:bCs/>
          <w:smallCaps/>
          <w:sz w:val="26"/>
          <w:szCs w:val="26"/>
        </w:rPr>
      </w:pPr>
      <w:r>
        <w:rPr>
          <w:noProof/>
        </w:rPr>
        <w:pict>
          <v:line id="_x0000_s1029" style="position:absolute;z-index:251660288" from="1.2pt,.65pt" to="368.45pt,.7pt" o:allowincell="f" strokeweight=".5p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40pt">
            <v:imagedata r:id="rId7" o:title=""/>
          </v:shape>
        </w:pic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6"/>
          <w:szCs w:val="26"/>
        </w:rPr>
        <w:tab/>
      </w:r>
      <w:r>
        <w:rPr>
          <w:rFonts w:ascii="Courier New" w:hAnsi="Courier New" w:cs="Courier New"/>
          <w:sz w:val="28"/>
          <w:szCs w:val="28"/>
        </w:rPr>
        <w:t>А также в 1993 г. выплачивались квартальные дивиденды с доплатой, а конце года по префакциям (по итогам года). Т.к. юридические лица кредитовались, то было принято решение на Собрании акционеров, что физическим лицам платить 100% и 120%, а юридическим лицам - 80%.</w:t>
      </w:r>
    </w:p>
    <w:p w:rsidR="00E34A06" w:rsidRDefault="00E34A06" w:rsidP="00E34A06">
      <w:pPr>
        <w:numPr>
          <w:ilvl w:val="12"/>
          <w:numId w:val="0"/>
        </w:numPr>
        <w:spacing w:line="360" w:lineRule="auto"/>
        <w:jc w:val="both"/>
        <w:rPr>
          <w:rFonts w:ascii="Courier New" w:hAnsi="Courier New" w:cs="Courier New"/>
          <w:sz w:val="28"/>
          <w:szCs w:val="28"/>
        </w:rPr>
      </w:pPr>
    </w:p>
    <w:p w:rsidR="00E34A06" w:rsidRDefault="00E34A06" w:rsidP="00E34A06">
      <w:pPr>
        <w:numPr>
          <w:ilvl w:val="12"/>
          <w:numId w:val="0"/>
        </w:numPr>
        <w:spacing w:line="360" w:lineRule="auto"/>
        <w:jc w:val="center"/>
        <w:rPr>
          <w:rFonts w:ascii="Courier New" w:hAnsi="Courier New" w:cs="Courier New"/>
          <w:caps/>
          <w:sz w:val="28"/>
          <w:szCs w:val="28"/>
        </w:rPr>
      </w:pPr>
      <w:r>
        <w:rPr>
          <w:rFonts w:ascii="Courier New" w:hAnsi="Courier New" w:cs="Courier New"/>
          <w:i/>
          <w:iCs/>
          <w:caps/>
          <w:sz w:val="28"/>
          <w:szCs w:val="28"/>
        </w:rPr>
        <w:t>ОПРЕДЕЛЕНИЕ РАЗМЕРА ДИВИДЕНДА</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Размер промежуточного дивиденда по акциям каждой категории (типа) определяется советом директоров (наблюдательным советом) общества. Размер годовых дивидендов определяется общим собранием акционеров  по рекомендации совета директоров (наблюдательного совета) общества. При этом размер годовых дивидендов не может быть больше рекомендованного данным органом управления  и меньше выплаченных промежуточных дивидендов.</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Дивиденд определяется в расчете на одну акцию без учета налогов.</w:t>
      </w:r>
    </w:p>
    <w:p w:rsidR="00E34A06" w:rsidRDefault="00E34A06" w:rsidP="00E34A06">
      <w:pPr>
        <w:numPr>
          <w:ilvl w:val="12"/>
          <w:numId w:val="0"/>
        </w:numPr>
        <w:spacing w:line="360" w:lineRule="auto"/>
        <w:jc w:val="both"/>
        <w:rPr>
          <w:rFonts w:ascii="Courier New" w:hAnsi="Courier New" w:cs="Courier New"/>
          <w:sz w:val="28"/>
          <w:szCs w:val="28"/>
        </w:rPr>
      </w:pPr>
      <w:r>
        <w:rPr>
          <w:rFonts w:ascii="Courier New" w:hAnsi="Courier New" w:cs="Courier New"/>
          <w:sz w:val="28"/>
          <w:szCs w:val="28"/>
        </w:rPr>
        <w:tab/>
        <w:t>Порядок определения размера дивидендов по обыкновенным и по привилегированным акциям существенно различается. В связи с особой природой привилегированных акций в Законе содержится указание на то, что размер дивиденда по привилегированным акциям каждого типа целесообразно определить в уставе общества (п.2 ст.32). Однако данная норма диспозитивна. Законодатель предоставляет альтернативные варианты: “В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Как отмечалось выше, возможны три варианта решения этой проблемы в уставе. По привилегированным акциям определен:</w:t>
      </w:r>
    </w:p>
    <w:p w:rsidR="00E34A06" w:rsidRDefault="00E34A06" w:rsidP="00E34A06">
      <w:pPr>
        <w:numPr>
          <w:ilvl w:val="0"/>
          <w:numId w:val="8"/>
        </w:numPr>
        <w:spacing w:line="360" w:lineRule="auto"/>
        <w:ind w:left="1003"/>
        <w:jc w:val="both"/>
        <w:rPr>
          <w:rFonts w:ascii="Courier New" w:hAnsi="Courier New" w:cs="Courier New"/>
          <w:sz w:val="28"/>
          <w:szCs w:val="28"/>
        </w:rPr>
      </w:pPr>
      <w:r>
        <w:rPr>
          <w:rFonts w:ascii="Courier New" w:hAnsi="Courier New" w:cs="Courier New"/>
          <w:sz w:val="28"/>
          <w:szCs w:val="28"/>
        </w:rPr>
        <w:t>только размер дивиденда по ним;</w:t>
      </w:r>
    </w:p>
    <w:p w:rsidR="00E34A06" w:rsidRDefault="00E34A06" w:rsidP="00E34A06">
      <w:pPr>
        <w:numPr>
          <w:ilvl w:val="0"/>
          <w:numId w:val="8"/>
        </w:numPr>
        <w:spacing w:line="360" w:lineRule="auto"/>
        <w:ind w:left="1003"/>
        <w:jc w:val="both"/>
        <w:rPr>
          <w:sz w:val="28"/>
          <w:szCs w:val="28"/>
        </w:rPr>
      </w:pPr>
      <w:r>
        <w:rPr>
          <w:rFonts w:ascii="Courier New" w:hAnsi="Courier New" w:cs="Courier New"/>
          <w:sz w:val="28"/>
          <w:szCs w:val="28"/>
        </w:rPr>
        <w:t>размер дивиденда по ним и ликвидационная стоимость;</w:t>
      </w:r>
    </w:p>
    <w:p w:rsidR="00E34A06" w:rsidRDefault="00E34A06" w:rsidP="00E34A06">
      <w:pPr>
        <w:numPr>
          <w:ilvl w:val="0"/>
          <w:numId w:val="8"/>
        </w:numPr>
        <w:spacing w:line="360" w:lineRule="auto"/>
        <w:ind w:left="1003"/>
        <w:jc w:val="both"/>
        <w:rPr>
          <w:sz w:val="28"/>
          <w:szCs w:val="28"/>
        </w:rPr>
      </w:pPr>
      <w:r>
        <w:rPr>
          <w:rFonts w:ascii="Courier New" w:hAnsi="Courier New" w:cs="Courier New"/>
          <w:sz w:val="28"/>
          <w:szCs w:val="28"/>
        </w:rPr>
        <w:t>только ликвидационная стоимость.</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Если в учредительном документе не определен размер дивиденда по соответствующим акциям, то владельцы указанных ценных бумаг имеют право на получение дивидендов наравне с владельцами обыкновенных акций (первый абзац п.2.ст.32 Закона).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Иногда данную норму понимают не только как предоставление владельцам соответствующего типа привилегированных акций права на получение дивиденда в равном размере, но и как возможность объявления дивидендов в одной очереди с владельцами обыкновенных акций. Такая трактовка, по нашему мнению, некорректна. Под фразой “наравне с владельцами обыкновенных акций” следует понимать только право на одинаковый с ним размер дивиденда.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Напомним, что общество имеет право не объявлять дивиденд по акциям определенных категорий и типов. Если допустить, что владельцы привилегированных акций без определенного размера дивидендов стоят в одной очереди с владельцами обыкновенных акций, то это означает, что можно объявить дивиденд только по обыкновенным акциям и не выплачивать его по привилегированным. В такой ситуации привилегированные акции не только не представляют их владельцам каких-либо преимуществ, а наоборот, позволяют их отодвинуть в очереди по объявлению дивидендов. Представляется логичным зафиксировать в уставе, что владельцы привилегированных акций без определенного размера дивиденда дают их владельцам право на получение последнего в том же размере, что и владельцам обыкновенных акций, но обеспечивают преимущество в очередности объявления дивидендов. Сначала необходимо объявить дивиденд по этому типу привилегированных акций, и только после этого можно объявлять дивиденд по обыкновенным акциям.</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Что означает определение в уставе дивиденда по привилегированным акциям</w:t>
      </w:r>
      <w:r>
        <w:rPr>
          <w:rFonts w:ascii="Courier New" w:hAnsi="Courier New" w:cs="Courier New"/>
          <w:sz w:val="28"/>
          <w:szCs w:val="28"/>
          <w:lang w:val="en-US"/>
        </w:rPr>
        <w:t>?</w:t>
      </w:r>
      <w:r>
        <w:rPr>
          <w:rFonts w:ascii="Courier New" w:hAnsi="Courier New" w:cs="Courier New"/>
          <w:sz w:val="28"/>
          <w:szCs w:val="28"/>
        </w:rPr>
        <w:t xml:space="preserve"> Законодатель допускает несколько вариантов.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Во-первых, их размер может быть зафиксирован в твердой денежной сумме. Например, “на каждую привилегированную акцию причитается годовой дивиденд в сумме, составляющей рублевый эквивалент 10 долларам США на дату объявления дивидендов по курсу ЦБ РФ”.</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Во-вторых, он может быть указан в процентах к номинальной стоимости привилегированных акций. Например, “размер годового дивиденда, причитающихся  по каждой привилегированной акции, составляет 100% от ее номинальной стоимости”.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В-третьих, размер дивиденда считается определенным, если уставом общества установлен порядок их расчета. Например, “общая сумма, выплачиваемая в качестве дивиденда по каждой привилегированной акции типа А, устанавливается в размере 10 % чистой прибыли акционерного общества по итогам финансового года, разделенной на число акций, которые составляют 25% уставного капитала общества”.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“Общая сумма, выплачиваемая в качестве дивиденда по каждой привилегированной акции типа Б, устанавливается в размере 5% чистой прибыли акционерного общества по итогам финансового года, разделенной на число акций, которые составляют 25 % уставного капитала общества. При этом если сумма дивидендов, выплачиваемая акционерным обществом по каждой обыкновенной акции в определенном году, превышает сумму, подлежащую выплате в качестве дивидендов по каждой привилегированной акции типа Б, размер дивиденда, выплачиваемого  по последним, должен быть увеличен до размера дивиденда, выплачиваемого по обыкновенным акциям”.</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уставе может быть зафиксировано правило, устанавливающее соотношение между дивидендами по привилегированным и обыкновенным акциям. В частности, если по обыкновенным акциям будет объявлен дивиденд большой, чем тот, который определен в уставе по привилегированным акциям, то дивиденд по последним объявляется в том же размере, что и по обыкновенным.</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“...Если сумма дивидендов, выплачиваемая акционерным обществом по каждой обыкновенной акции в определенном году, превышает сумму, подлежащую выплате в качестве дивидендов по каждой привилегированной акции типа А, размер дивиденда, выплачиваемого по обыкновенным акциям”.</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Определение размера дивидендов по привилегированным акциям в уставе не означает их получение акционерами в безусловном порядке. Полномочный орган управления обществом может не принять решение о выплате дивидендов или принять решение о выплате их в неполном размере.</w:t>
      </w:r>
    </w:p>
    <w:p w:rsidR="00E34A06" w:rsidRDefault="00E34A06">
      <w:pPr>
        <w:spacing w:line="360" w:lineRule="auto"/>
        <w:jc w:val="both"/>
        <w:rPr>
          <w:rFonts w:ascii="Courier New" w:hAnsi="Courier New" w:cs="Courier New"/>
          <w:b/>
          <w:bCs/>
          <w:sz w:val="28"/>
          <w:szCs w:val="28"/>
        </w:rPr>
      </w:pPr>
      <w:r>
        <w:rPr>
          <w:rFonts w:ascii="Courier New" w:hAnsi="Courier New" w:cs="Courier New"/>
          <w:sz w:val="28"/>
          <w:szCs w:val="28"/>
        </w:rPr>
        <w:tab/>
      </w:r>
      <w:r>
        <w:rPr>
          <w:rFonts w:ascii="Courier New" w:hAnsi="Courier New" w:cs="Courier New"/>
          <w:b/>
          <w:bCs/>
          <w:sz w:val="28"/>
          <w:szCs w:val="28"/>
        </w:rPr>
        <w:t>Срок исполнения обязательства по расчетам с акционерами определяется датой выплаты дивидендов, указанной в уставе или решении общего собрания об их выплате.</w:t>
      </w:r>
    </w:p>
    <w:p w:rsidR="00E34A06" w:rsidRDefault="00E34A06">
      <w:pPr>
        <w:spacing w:line="360" w:lineRule="auto"/>
        <w:jc w:val="both"/>
        <w:rPr>
          <w:rFonts w:ascii="Courier New" w:hAnsi="Courier New" w:cs="Courier New"/>
          <w:sz w:val="28"/>
          <w:szCs w:val="28"/>
        </w:rPr>
      </w:pPr>
      <w:r>
        <w:rPr>
          <w:rFonts w:ascii="Courier New" w:hAnsi="Courier New" w:cs="Courier New"/>
          <w:b/>
          <w:bCs/>
          <w:sz w:val="28"/>
          <w:szCs w:val="28"/>
        </w:rPr>
        <w:tab/>
      </w:r>
      <w:r>
        <w:rPr>
          <w:rFonts w:ascii="Courier New" w:hAnsi="Courier New" w:cs="Courier New"/>
          <w:sz w:val="28"/>
          <w:szCs w:val="28"/>
        </w:rPr>
        <w:t>В соответствии с п.1 ст.314 ГК, если обязательство предусматривает или позволяет определить день его использования либо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E34A06" w:rsidRDefault="00E34A06">
      <w:pPr>
        <w:spacing w:line="360" w:lineRule="auto"/>
        <w:jc w:val="both"/>
        <w:rPr>
          <w:rFonts w:ascii="Courier New" w:hAnsi="Courier New" w:cs="Courier New"/>
          <w:b/>
          <w:bCs/>
          <w:sz w:val="28"/>
          <w:szCs w:val="28"/>
        </w:rPr>
      </w:pPr>
      <w:r>
        <w:rPr>
          <w:rFonts w:ascii="Courier New" w:hAnsi="Courier New" w:cs="Courier New"/>
          <w:sz w:val="28"/>
          <w:szCs w:val="28"/>
        </w:rPr>
        <w:tab/>
        <w:t xml:space="preserve">В данном случае фиксируется дата исполнения обязательства. Однако ст.315 ГК допускает возможность досрочного исполнения обязательства по инициативе должника. Таким образом, </w:t>
      </w:r>
      <w:r>
        <w:rPr>
          <w:rFonts w:ascii="Courier New" w:hAnsi="Courier New" w:cs="Courier New"/>
          <w:b/>
          <w:bCs/>
          <w:sz w:val="28"/>
          <w:szCs w:val="28"/>
        </w:rPr>
        <w:t>общество обязано выплатить все дивиденды в установленную дату их выплаты, и имеет право досрочно выплачивать их в период с момента объявления до даты выплаты.</w:t>
      </w:r>
    </w:p>
    <w:p w:rsidR="00E34A06" w:rsidRDefault="00E34A06">
      <w:pPr>
        <w:spacing w:line="360" w:lineRule="auto"/>
        <w:jc w:val="both"/>
        <w:rPr>
          <w:rFonts w:ascii="Courier New" w:hAnsi="Courier New" w:cs="Courier New"/>
          <w:sz w:val="28"/>
          <w:szCs w:val="28"/>
        </w:rPr>
      </w:pPr>
      <w:r>
        <w:rPr>
          <w:rFonts w:ascii="Courier New" w:hAnsi="Courier New" w:cs="Courier New"/>
          <w:b/>
          <w:bCs/>
          <w:sz w:val="28"/>
          <w:szCs w:val="28"/>
        </w:rPr>
        <w:tab/>
      </w:r>
      <w:r>
        <w:rPr>
          <w:rFonts w:ascii="Courier New" w:hAnsi="Courier New" w:cs="Courier New"/>
          <w:sz w:val="28"/>
          <w:szCs w:val="28"/>
        </w:rPr>
        <w:t>Распространено заблуждение в отношении природы даты выплаты дивидендов. Руководители некоторых обществ полагают, что данная дата определяет не момент окончания исполнения обязательства, а его начало. Они считают, что с этого дня общество должно начать выплачивать дивиденды и может делать это неопределенное время. При этом очередность выплаты различным категориям акционеров эмитент устанавливает самостоятельно (сначала работающим акционерам, потом неработающим). Данная логика, конечно, неверна и ведет к грубым нарушениям действующего законодательства.</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Каждое обязательство должно иметь срок исполнения, который определяется установлением двух параметров: указанием на день, когда это обязательство должно быть исполнено, и (или) путем определения периода времени, в течение которого исполняется обязательство.</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Когда дата и (или) период исполнения обязательства установлены, определить своевременность его исполнения должником не составляет труда, поскольку обязательство подлежит исполнению в соответствующий день или в любой момент в течение установленного периода. Если должник своевременно не исполнил обязательство, он несет ответственность, предусмотренную законодательством.</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 рассматриваемом случае это означает следующее общество должно не позже установленной даты выплаты дивидендов перечислить причитающиеся суммы на расчетные и лицевые счета акционеров или передать необходимые денежные средства акционерам наличными через кассу предприятия.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Необходимо учитывать, что способ исполнения данного обязательства Законом не установлен, следовательно, выплаты дивидендов могут производиться путем как наличного, так и безналичного, Так и безналичного расчета. Это зависит только от желания акционера (кредитора). Следовательно, общество в решении о выплате дивидендов не может устанавливать какой-либо исключительный способ получения дивидендов, например, путем наличных выплат.</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 избежание проблем целесообразно выплачивать дивиденды путем перечисления денег на расчетные или лицевые счета акционеров. Но в определенных случаях предусматривается выплата дивидендов наличными средствами через кассу предприятия.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Во-первых, такой вариант может иметь место, если от акционера поступило заявление в адрес общества с соответствующей просьбой.</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Во-вторых, дивиденды выплачиваются наличными средствами, если у общества нет данных о месте жительства (нахождения) и банковских реквизитах акционера. Второй случай является исключением из правила, так как в соответствии со ст.44 Закона в реестре акционеров общества указываются сведения о каждом зарегистрированном лице, и общество обязано обеспечить ведение и хранение реестра акционеров в соответствии правовыми актами Российской Федерации.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Дата выплаты дивидендов определяет момент окончания срока выплаты всех дивидендов. В пределах этого срока общество может осуществлять выплаты дивидендов в любой момент. В случае если в обществе предусмотрена выплата дивидендов наличными, в рамках данного срока необходимо установить период, в течение которого акционер вправе обратиться за получением дивидендов наличными. В этом случае при установлении даты выплаты дивидендов фиксируется также период, в течение которого осуществляются наличные выплаты. Этот период должен предшествовать дате выплаты дивидендов. Например, дата выплаты устанавливается 20 декабря, а период наличных выплат - с 1по 20 декабря.</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Если кредитор (акционер) обратился к должнику (обществу) после этого периода (то есть после 20 декабря), то это будет просрочка не должника, а кредитора. При этом у должника не наступает ответственности за неправомерное пользование чужими денежными средствами, но он обязан принять меры к исполнению обязательства в разумные сроки, например, выдать дивиденды в ближайший день выплаты зарплаты на предприятии.</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Если при установлении даты выплаты дивидендов не был определен период наличных выплат, то кредитор (акционер) вправе обратиться к должнику (обществу) за исполнением обязательства в любой момент после даты выплаты дивидендов, а должник обязан исполнить обязательство немедленно. В случае отказа от исполнения обязательства у него наступает ответственность за неправомерное пользование чужими денежными средствами (ст.395 ГК).</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Принятая в большинстве стран процедура выплаты дивидендов стандартна и проходит в несколько этапов. Примерная последовательность выплаты дивидендов такова:</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Дата объявления дивидендов – 15 января.</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Экс-дивидендная дата – 26 января.</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Дата переписи – 30 января.</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Дата выплаты – 17 февраля.</w:t>
      </w:r>
    </w:p>
    <w:p w:rsidR="00E34A06" w:rsidRDefault="00E34A06">
      <w:pPr>
        <w:spacing w:line="360" w:lineRule="auto"/>
        <w:ind w:firstLine="360"/>
        <w:jc w:val="both"/>
        <w:rPr>
          <w:rFonts w:ascii="Courier New" w:hAnsi="Courier New" w:cs="Courier New"/>
          <w:sz w:val="28"/>
          <w:szCs w:val="28"/>
        </w:rPr>
      </w:pPr>
      <w:r>
        <w:rPr>
          <w:rFonts w:ascii="Courier New" w:hAnsi="Courier New" w:cs="Courier New"/>
          <w:sz w:val="28"/>
          <w:szCs w:val="28"/>
        </w:rPr>
        <w:t>Дата объявления – это день, когда Совет директоров принимает решение о выплате дивидендов, их размере, датах переписи и выплаты. Многие компании публикуют эту информацию в финансовой прессе. Дата переписи – это день регистрации акционеров, имеющих право на получение объявленных дивидендов. Дата переписи обычно назначается за 2-4 недели до дня выплаты дивидендов. Экс-дивидендная дата назначается обычно за 4 деловых дня до момента дивидендной переписи. Дата выплаты – это день, когда производится рассылка чеков акционерам.</w:t>
      </w:r>
      <w:r>
        <w:rPr>
          <w:rStyle w:val="a3"/>
          <w:rFonts w:ascii="Courier New" w:hAnsi="Courier New" w:cs="Courier New"/>
          <w:sz w:val="28"/>
          <w:szCs w:val="28"/>
        </w:rPr>
        <w:footnoteReference w:id="13"/>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Экс-дивидендная дата является примечательной с позиции динамики цен данных акций. Обычно в первые минуты этого дня цена акций падает примерно на величину объявленного к выплате дивиденда. Более точные прогнозные расчеты величины снижения цены акций рассчитываются брокерами, принимающими решение о сравнительной выгодности покупки акций накануне экс-дивидендной даты и последующей уплаты налога на полученный дивиденд или покупки акций по сниженной цене и на условиях потери текущего дивиденда после наступления экс-дивидендной даты.</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Согласно российскому законодательству порядок выплаты дивидендов оговаривается при выпуске ценных бумаг и излагается на оборотной стороне акций. На дивиденд имеют право акции, приобретенные не позднее чем за 30 дней до официально объявленной даты его выплаты. Промежуточный дивиденд объявляется Советом директоров акционерного общества в расчете на одну простую акцию по итогам истекшего периода. Размер окончательного дивиденда объявляется общему собранию акционерам по результатам года с учетом выплаты промежуточных дивидендов, причем он не может быть больше величины, рекомендованной Советом директоров, но может быть уменьшен общим собранием акционеров.</w:t>
      </w:r>
    </w:p>
    <w:p w:rsidR="00E34A06" w:rsidRDefault="00E34A06">
      <w:pPr>
        <w:spacing w:line="360" w:lineRule="auto"/>
        <w:jc w:val="both"/>
        <w:rPr>
          <w:rFonts w:ascii="Courier New" w:hAnsi="Courier New" w:cs="Courier New"/>
          <w:sz w:val="28"/>
          <w:szCs w:val="28"/>
        </w:rPr>
      </w:pPr>
      <w:r>
        <w:rPr>
          <w:rFonts w:ascii="Courier New" w:hAnsi="Courier New" w:cs="Courier New"/>
          <w:sz w:val="28"/>
          <w:szCs w:val="28"/>
        </w:rPr>
        <w:tab/>
        <w:t xml:space="preserve">Совету директоров и общему собранию акционеров запрещается объявлять и выплачивать дивиденды в следующих случаях: </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в годовом балансе общества имеются убытки (до тех пор, пока они не будут покрыты или не будет уменьшен уставный капитал);</w:t>
      </w:r>
    </w:p>
    <w:p w:rsidR="00E34A06" w:rsidRDefault="00E34A06" w:rsidP="00E34A06">
      <w:pPr>
        <w:numPr>
          <w:ilvl w:val="0"/>
          <w:numId w:val="2"/>
        </w:numPr>
        <w:tabs>
          <w:tab w:val="left" w:pos="360"/>
        </w:tabs>
        <w:spacing w:line="360" w:lineRule="auto"/>
        <w:jc w:val="both"/>
        <w:rPr>
          <w:rFonts w:ascii="Courier New" w:hAnsi="Courier New" w:cs="Courier New"/>
          <w:sz w:val="28"/>
          <w:szCs w:val="28"/>
        </w:rPr>
      </w:pPr>
      <w:r>
        <w:rPr>
          <w:rFonts w:ascii="Courier New" w:hAnsi="Courier New" w:cs="Courier New"/>
          <w:sz w:val="28"/>
          <w:szCs w:val="28"/>
        </w:rPr>
        <w:t>общество неплатежеспособно или может стать таковым после выплаты дивидендов.</w:t>
      </w:r>
    </w:p>
    <w:p w:rsidR="00E34A06" w:rsidRDefault="00E34A06">
      <w:pPr>
        <w:spacing w:line="360" w:lineRule="auto"/>
        <w:ind w:firstLine="360"/>
        <w:jc w:val="both"/>
        <w:rPr>
          <w:rFonts w:ascii="Courier New" w:hAnsi="Courier New" w:cs="Courier New"/>
          <w:sz w:val="28"/>
          <w:szCs w:val="28"/>
        </w:rPr>
      </w:pPr>
      <w:r>
        <w:rPr>
          <w:rFonts w:ascii="Courier New" w:hAnsi="Courier New" w:cs="Courier New"/>
          <w:sz w:val="28"/>
          <w:szCs w:val="28"/>
        </w:rPr>
        <w:t>Размер дивиденда объявляется без учета налогов. Выплата дивидендов осуществляется либо самим обществом, либо банком-агентом, которые выступают в этот момент агентами государства по сбору налогов у источников и выплачивают акционерам дивиденды за вычетом соответствующих налогов. Дивиденд может выплачиваться чеком, платежным поручением или почтовым переводом. По невыплаченным и неполученным дивидендам проценты не начисляются. Дивиденд может выплачиваться акциями, облигациями и товарами, если это предусмотрено Уставом акционерного общества.</w:t>
      </w:r>
    </w:p>
    <w:p w:rsidR="00E34A06" w:rsidRDefault="00E34A06">
      <w:pPr>
        <w:spacing w:line="360" w:lineRule="auto"/>
        <w:ind w:firstLine="360"/>
        <w:jc w:val="both"/>
        <w:rPr>
          <w:rFonts w:ascii="Courier New" w:hAnsi="Courier New" w:cs="Courier New"/>
          <w:sz w:val="28"/>
          <w:szCs w:val="28"/>
        </w:rPr>
      </w:pPr>
    </w:p>
    <w:p w:rsidR="00E34A06" w:rsidRDefault="00E34A06">
      <w:pPr>
        <w:spacing w:line="360" w:lineRule="auto"/>
        <w:ind w:firstLine="709"/>
        <w:jc w:val="both"/>
        <w:rPr>
          <w:rFonts w:ascii="Courier New" w:hAnsi="Courier New" w:cs="Courier New"/>
          <w:sz w:val="28"/>
          <w:szCs w:val="28"/>
        </w:rPr>
      </w:pPr>
      <w:r>
        <w:rPr>
          <w:rFonts w:ascii="Courier New" w:hAnsi="Courier New" w:cs="Courier New"/>
          <w:sz w:val="28"/>
          <w:szCs w:val="28"/>
        </w:rPr>
        <w:t>По итогам 1994 года у банка “Текстиль” прибыль была очень мала (81 миллион рублей), из которой возможно было уплатить только налоги, о дивидендах не могло быть и речи. Начиная с конца 1994 года банк нес убытки. За 1995 год банком получен убыток в размере 2 миллиона 439 тысяч 164 рубля. Источников выплаты дивидендов не было. Но, так как основными кредиторами являлись текстильные предприятия, то можно сказать, что банк ухудшил свое положение и по их вине, в связи с кризисом в экономике и конкретно в промышленности (кризис неплатежей).</w:t>
      </w:r>
    </w:p>
    <w:p w:rsidR="00E34A06" w:rsidRDefault="00E34A06">
      <w:pPr>
        <w:spacing w:line="360" w:lineRule="auto"/>
        <w:ind w:firstLine="709"/>
        <w:jc w:val="both"/>
        <w:rPr>
          <w:rFonts w:ascii="Courier New" w:hAnsi="Courier New" w:cs="Courier New"/>
          <w:sz w:val="28"/>
          <w:szCs w:val="28"/>
        </w:rPr>
      </w:pPr>
    </w:p>
    <w:p w:rsidR="00E34A06" w:rsidRDefault="00E34A06">
      <w:pPr>
        <w:spacing w:line="360" w:lineRule="auto"/>
        <w:ind w:firstLine="709"/>
        <w:jc w:val="both"/>
        <w:rPr>
          <w:rFonts w:ascii="Courier New" w:hAnsi="Courier New" w:cs="Courier New"/>
          <w:sz w:val="28"/>
          <w:szCs w:val="28"/>
        </w:rPr>
      </w:pPr>
    </w:p>
    <w:p w:rsidR="00E34A06" w:rsidRDefault="00E34A06">
      <w:pPr>
        <w:spacing w:line="360" w:lineRule="auto"/>
        <w:ind w:firstLine="709"/>
        <w:jc w:val="both"/>
        <w:rPr>
          <w:rFonts w:ascii="Courier New" w:hAnsi="Courier New" w:cs="Courier New"/>
          <w:sz w:val="28"/>
          <w:szCs w:val="28"/>
        </w:rPr>
      </w:pPr>
    </w:p>
    <w:p w:rsidR="00E34A06" w:rsidRDefault="00E34A06">
      <w:pPr>
        <w:spacing w:line="360" w:lineRule="auto"/>
        <w:jc w:val="both"/>
        <w:rPr>
          <w:rFonts w:ascii="Courier New" w:hAnsi="Courier New" w:cs="Courier New"/>
          <w:sz w:val="28"/>
          <w:szCs w:val="28"/>
        </w:rPr>
      </w:pPr>
    </w:p>
    <w:p w:rsidR="00E34A06" w:rsidRDefault="00E34A06">
      <w:pPr>
        <w:spacing w:line="360" w:lineRule="auto"/>
        <w:rPr>
          <w:rFonts w:ascii="Courier New" w:hAnsi="Courier New" w:cs="Courier New"/>
          <w:b/>
          <w:bCs/>
          <w:sz w:val="28"/>
          <w:szCs w:val="28"/>
        </w:rPr>
      </w:pPr>
      <w:r>
        <w:rPr>
          <w:rFonts w:ascii="Courier New" w:hAnsi="Courier New" w:cs="Courier New"/>
          <w:b/>
          <w:bCs/>
          <w:sz w:val="28"/>
          <w:szCs w:val="28"/>
        </w:rPr>
        <w:t>2.4. Доходность акций АКБ “Текстиль” для инвесторов</w:t>
      </w:r>
    </w:p>
    <w:p w:rsidR="00E34A06" w:rsidRDefault="00E34A06">
      <w:pPr>
        <w:spacing w:line="360" w:lineRule="auto"/>
        <w:ind w:firstLine="851"/>
        <w:jc w:val="both"/>
        <w:rPr>
          <w:rFonts w:ascii="Courier New" w:hAnsi="Courier New" w:cs="Courier New"/>
          <w:b/>
          <w:bCs/>
          <w:sz w:val="28"/>
          <w:szCs w:val="28"/>
        </w:rPr>
      </w:pP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b/>
          <w:bCs/>
          <w:sz w:val="28"/>
          <w:szCs w:val="28"/>
        </w:rPr>
        <w:tab/>
      </w:r>
      <w:r>
        <w:rPr>
          <w:rFonts w:ascii="Courier New" w:hAnsi="Courier New" w:cs="Courier New"/>
          <w:sz w:val="28"/>
          <w:szCs w:val="28"/>
        </w:rPr>
        <w:t>Инвестиции в акции являются разновидностью финансовых инвестиций, т.е. вложением денег в финансовые активы с целью получения дохода - дополнительных денег. Доходными считаются такие вложения в акции, которые способны обеспечить доход выше среднерыночного.</w:t>
      </w:r>
      <w:r>
        <w:rPr>
          <w:rStyle w:val="a3"/>
          <w:rFonts w:ascii="Courier New" w:hAnsi="Courier New" w:cs="Courier New"/>
          <w:sz w:val="28"/>
          <w:szCs w:val="28"/>
        </w:rPr>
        <w:footnoteReference w:id="14"/>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 xml:space="preserve">Получение именно этого дохода и есть цель, которую преследует инвестор, осуществляя инвестиции на фондовом рынке. При этом доход может принести акция, которая, обращаясь на фондовом рынке, интересует в основном портфельного инвестора. </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Являясь держателем (владельцем) ценной бумаги, инвестор рассчитывать только на получение дивиденда по акциям, т.е. текущие выплаты по ценной бумаге (В). Факторами, определяющими размер дивиденда, являются условия его выплаты, масса чистой прибыли и пропорции ее распределения, что зависит от решения совета директоров и общего собрания акционеров.</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После реализации акции ее держатель может получить вторую составляющую совокупность дохода - прирост курсовой стоимости. Количественно это обозначается как доход, равный разнице между ценой покупки (Ц) и ценой покупки (Ц1). Естественно, при превышении цены продажи над ценой покупки (Ц1</w:t>
      </w:r>
      <w:r>
        <w:rPr>
          <w:rFonts w:ascii="Courier New" w:hAnsi="Courier New" w:cs="Courier New"/>
          <w:sz w:val="28"/>
          <w:szCs w:val="28"/>
          <w:lang w:val="en-US"/>
        </w:rPr>
        <w:t>&gt;</w:t>
      </w:r>
      <w:r>
        <w:rPr>
          <w:rFonts w:ascii="Courier New" w:hAnsi="Courier New" w:cs="Courier New"/>
          <w:sz w:val="28"/>
          <w:szCs w:val="28"/>
        </w:rPr>
        <w:t>Ц) инвестор получает доход (Д=Ц1-Ц), а при снижении цен на фондовом рынке и соответственно снижения цены продажи по сравнению с ценой покупки (Ц1</w:t>
      </w:r>
      <w:r>
        <w:rPr>
          <w:rFonts w:ascii="Courier New" w:hAnsi="Courier New" w:cs="Courier New"/>
          <w:sz w:val="28"/>
          <w:szCs w:val="28"/>
          <w:lang w:val="en-US"/>
        </w:rPr>
        <w:t>&lt;</w:t>
      </w:r>
      <w:r>
        <w:rPr>
          <w:rFonts w:ascii="Courier New" w:hAnsi="Courier New" w:cs="Courier New"/>
          <w:sz w:val="28"/>
          <w:szCs w:val="28"/>
        </w:rPr>
        <w:t>Ц) инвестор имеет потерю капитала (П=Ц-Ц1).</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Кроме того, следует иметь в виду, что расчет дохода по акциям зависит от инвестиционного периода.</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Если инвестор А осуществляет долгосрочные инвестиции и в инвестиционный период, по которому происходит оценка доходности акции, не входит ее продажа, то текущий доход определяется величиной выплачиваемых дивидендов (В). При такой ситуации рассматривают текущую доходность (Дх), т.е. без учета реализации акции, которую рассчитывают как отношение полученного дивиденда к цене приобретения акции (Цэ)</w:t>
      </w:r>
    </w:p>
    <w:p w:rsidR="00E34A06" w:rsidRDefault="00304DFB">
      <w:pPr>
        <w:spacing w:line="360" w:lineRule="auto"/>
        <w:ind w:firstLine="851"/>
        <w:jc w:val="both"/>
        <w:rPr>
          <w:rFonts w:ascii="Courier New" w:hAnsi="Courier New" w:cs="Courier New"/>
          <w:sz w:val="26"/>
          <w:szCs w:val="26"/>
        </w:rPr>
      </w:pPr>
      <w:r>
        <w:rPr>
          <w:noProof/>
        </w:rPr>
        <w:pict>
          <v:shape id="_x0000_s1030" style="position:absolute;left:0;text-align:left;margin-left:188.5pt;margin-top:14.3pt;width:151.25pt;height:33.4pt;z-index:-251662336;mso-position-horizontal-relative:text;mso-position-vertical-relative:text" coordsize="20000,20000" o:allowincell="f" path="m734,l674,30,575,60,450,269,317,569,225,988r-99,479l66,2036,,2665r,658l,16677r,658l66,17964r60,569l225,19012r92,419l450,19731r125,209l674,19970r60,30l19266,20000r60,-30l19425,19940r125,-209l19683,19431r92,-419l19874,18533r60,-569l20000,17335r,-658l20000,3323r,-658l19934,2036r-60,-569l19775,988r-92,-419l19550,269,19425,60r-99,-30l19266,,734,xe" fillcolor="#f2f2f2" strokeweight="2pt">
            <v:path arrowok="t"/>
          </v:shape>
        </w:pict>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t>(1)</w:t>
      </w:r>
    </w:p>
    <w:p w:rsidR="00E34A06" w:rsidRDefault="00E34A06">
      <w:pPr>
        <w:spacing w:line="360" w:lineRule="auto"/>
        <w:ind w:firstLine="851"/>
        <w:jc w:val="center"/>
        <w:rPr>
          <w:rFonts w:ascii="Courier New" w:hAnsi="Courier New" w:cs="Courier New"/>
          <w:sz w:val="3226"/>
          <w:szCs w:val="3226"/>
        </w:rPr>
      </w:pPr>
      <w:r>
        <w:rPr>
          <w:rFonts w:ascii="Courier New" w:hAnsi="Courier New" w:cs="Courier New"/>
          <w:b/>
          <w:bCs/>
          <w:sz w:val="32"/>
          <w:szCs w:val="32"/>
        </w:rPr>
        <w:t>Д=(В:Ц</w:t>
      </w:r>
      <w:r>
        <w:rPr>
          <w:rFonts w:ascii="Courier New" w:hAnsi="Courier New" w:cs="Courier New"/>
          <w:b/>
          <w:bCs/>
          <w:sz w:val="26"/>
          <w:szCs w:val="26"/>
        </w:rPr>
        <w:t>э)х</w:t>
      </w:r>
      <w:r>
        <w:rPr>
          <w:rFonts w:ascii="Courier New" w:hAnsi="Courier New" w:cs="Courier New"/>
          <w:b/>
          <w:bCs/>
          <w:sz w:val="32"/>
          <w:szCs w:val="32"/>
        </w:rPr>
        <w:t>100</w:t>
      </w:r>
    </w:p>
    <w:p w:rsidR="00E34A06" w:rsidRDefault="00E34A06">
      <w:pPr>
        <w:spacing w:line="360" w:lineRule="auto"/>
        <w:ind w:firstLine="851"/>
        <w:jc w:val="center"/>
        <w:rPr>
          <w:rFonts w:ascii="Courier New" w:hAnsi="Courier New" w:cs="Courier New"/>
          <w:b/>
          <w:bCs/>
          <w:sz w:val="32"/>
          <w:szCs w:val="32"/>
        </w:rPr>
      </w:pPr>
    </w:p>
    <w:p w:rsidR="00E34A06" w:rsidRDefault="00E34A06">
      <w:pPr>
        <w:tabs>
          <w:tab w:val="left" w:pos="2835"/>
        </w:tabs>
        <w:spacing w:line="360" w:lineRule="auto"/>
        <w:ind w:firstLine="851"/>
        <w:jc w:val="both"/>
        <w:rPr>
          <w:rFonts w:ascii="Courier New" w:hAnsi="Courier New" w:cs="Courier New"/>
          <w:sz w:val="28"/>
          <w:szCs w:val="28"/>
        </w:rPr>
      </w:pPr>
      <w:r>
        <w:rPr>
          <w:rFonts w:ascii="Courier New" w:hAnsi="Courier New" w:cs="Courier New"/>
          <w:b/>
          <w:bCs/>
          <w:sz w:val="32"/>
          <w:szCs w:val="32"/>
        </w:rPr>
        <w:tab/>
      </w:r>
      <w:r>
        <w:rPr>
          <w:rFonts w:ascii="Courier New" w:hAnsi="Courier New" w:cs="Courier New"/>
          <w:sz w:val="28"/>
          <w:szCs w:val="28"/>
        </w:rPr>
        <w:t>Кроме того, можно рассчитывать рыночную текущую доходность (Дхр), которая будет зависеть от уровня цены существующей на рынке в каждый данный момент времени (Цр):</w:t>
      </w:r>
    </w:p>
    <w:p w:rsidR="00E34A06" w:rsidRDefault="00304DFB">
      <w:pPr>
        <w:tabs>
          <w:tab w:val="left" w:pos="2835"/>
        </w:tabs>
        <w:spacing w:line="360" w:lineRule="auto"/>
        <w:ind w:firstLine="851"/>
        <w:jc w:val="both"/>
        <w:rPr>
          <w:rFonts w:ascii="Courier New" w:hAnsi="Courier New" w:cs="Courier New"/>
          <w:sz w:val="26"/>
          <w:szCs w:val="26"/>
        </w:rPr>
      </w:pPr>
      <w:r>
        <w:rPr>
          <w:noProof/>
        </w:rPr>
        <w:pict>
          <v:shape id="_x0000_s1031" style="position:absolute;left:0;text-align:left;margin-left:188.5pt;margin-top:14.75pt;width:151.25pt;height:28.85pt;z-index:-251660288;mso-position-horizontal-relative:text;mso-position-vertical-relative:text" coordsize="20000,20000" o:allowincell="f" path="m641,l575,35,509,69,383,243,291,589r-99,416l99,1456,66,2045,,2669r,659l,16672r,659l66,17955r33,589l192,18995r99,416l383,19757r126,174l575,19965r66,35l19359,20000r66,-35l19491,19931r126,-174l19709,19411r99,-416l19901,18544r33,-589l20000,17331r,-659l20000,3328r,-659l19934,2045r-33,-589l19808,1005r-99,-416l19617,243,19491,69r-66,-34l19359,,641,xe" fillcolor="#f2f2f2" strokeweight="2pt">
            <v:path arrowok="t"/>
          </v:shape>
        </w:pict>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t>(2)</w:t>
      </w:r>
    </w:p>
    <w:p w:rsidR="00E34A06" w:rsidRDefault="00E34A06">
      <w:pPr>
        <w:tabs>
          <w:tab w:val="left" w:pos="2835"/>
        </w:tabs>
        <w:spacing w:line="360" w:lineRule="auto"/>
        <w:ind w:firstLine="851"/>
        <w:jc w:val="center"/>
        <w:rPr>
          <w:rFonts w:ascii="Courier New" w:hAnsi="Courier New" w:cs="Courier New"/>
          <w:sz w:val="26"/>
          <w:szCs w:val="26"/>
        </w:rPr>
      </w:pPr>
      <w:r>
        <w:rPr>
          <w:rFonts w:ascii="Courier New" w:hAnsi="Courier New" w:cs="Courier New"/>
          <w:b/>
          <w:bCs/>
          <w:sz w:val="32"/>
          <w:szCs w:val="32"/>
        </w:rPr>
        <w:t>Д</w:t>
      </w:r>
      <w:r>
        <w:rPr>
          <w:rFonts w:ascii="Courier New" w:hAnsi="Courier New" w:cs="Courier New"/>
          <w:b/>
          <w:bCs/>
        </w:rPr>
        <w:t>хр</w:t>
      </w:r>
      <w:r>
        <w:rPr>
          <w:rFonts w:ascii="Courier New" w:hAnsi="Courier New" w:cs="Courier New"/>
          <w:b/>
          <w:bCs/>
          <w:sz w:val="32"/>
          <w:szCs w:val="32"/>
        </w:rPr>
        <w:t>=(В:Ц</w:t>
      </w:r>
      <w:r>
        <w:rPr>
          <w:rFonts w:ascii="Courier New" w:hAnsi="Courier New" w:cs="Courier New"/>
          <w:b/>
          <w:bCs/>
        </w:rPr>
        <w:t>р</w:t>
      </w:r>
      <w:r>
        <w:rPr>
          <w:rFonts w:ascii="Courier New" w:hAnsi="Courier New" w:cs="Courier New"/>
          <w:b/>
          <w:bCs/>
          <w:sz w:val="32"/>
          <w:szCs w:val="32"/>
        </w:rPr>
        <w:t>)</w:t>
      </w:r>
      <w:r>
        <w:rPr>
          <w:rFonts w:ascii="Courier New" w:hAnsi="Courier New" w:cs="Courier New"/>
          <w:b/>
          <w:bCs/>
          <w:sz w:val="26"/>
          <w:szCs w:val="26"/>
        </w:rPr>
        <w:t>х</w:t>
      </w:r>
      <w:r>
        <w:rPr>
          <w:rFonts w:ascii="Courier New" w:hAnsi="Courier New" w:cs="Courier New"/>
          <w:b/>
          <w:bCs/>
          <w:sz w:val="32"/>
          <w:szCs w:val="32"/>
        </w:rPr>
        <w:t>100</w:t>
      </w:r>
    </w:p>
    <w:p w:rsidR="00E34A06" w:rsidRDefault="00E34A06">
      <w:pPr>
        <w:tabs>
          <w:tab w:val="left" w:pos="2835"/>
        </w:tabs>
        <w:spacing w:line="360" w:lineRule="auto"/>
        <w:ind w:firstLine="851"/>
        <w:jc w:val="center"/>
        <w:rPr>
          <w:rFonts w:ascii="Courier New" w:hAnsi="Courier New" w:cs="Courier New"/>
          <w:sz w:val="28"/>
          <w:szCs w:val="28"/>
        </w:rPr>
      </w:pPr>
    </w:p>
    <w:p w:rsidR="00E34A06" w:rsidRDefault="00E34A06">
      <w:pPr>
        <w:tabs>
          <w:tab w:val="left" w:pos="2835"/>
        </w:tabs>
        <w:spacing w:line="360" w:lineRule="auto"/>
        <w:ind w:firstLine="851"/>
        <w:jc w:val="both"/>
        <w:rPr>
          <w:rFonts w:ascii="Courier New" w:hAnsi="Courier New" w:cs="Courier New"/>
          <w:sz w:val="28"/>
          <w:szCs w:val="28"/>
        </w:rPr>
      </w:pPr>
      <w:r>
        <w:rPr>
          <w:rFonts w:ascii="Courier New" w:hAnsi="Courier New" w:cs="Courier New"/>
          <w:sz w:val="28"/>
          <w:szCs w:val="28"/>
        </w:rPr>
        <w:tab/>
        <w:t xml:space="preserve">Если инвестиционный период, по которому оцениваются акции, включает выплату дивидендов и заканчивается их реализацией, то доход определяется как совокупные дивиденды с учетом изменения курсовой стоимости, т.е.  </w:t>
      </w:r>
    </w:p>
    <w:p w:rsidR="00E34A06" w:rsidRDefault="00304DFB">
      <w:pPr>
        <w:tabs>
          <w:tab w:val="left" w:pos="2835"/>
        </w:tabs>
        <w:spacing w:line="360" w:lineRule="auto"/>
        <w:ind w:firstLine="851"/>
        <w:jc w:val="both"/>
        <w:rPr>
          <w:rFonts w:ascii="Courier New" w:hAnsi="Courier New" w:cs="Courier New"/>
          <w:sz w:val="26"/>
          <w:szCs w:val="26"/>
        </w:rPr>
      </w:pPr>
      <w:r>
        <w:rPr>
          <w:noProof/>
        </w:rPr>
        <w:pict>
          <v:shape id="_x0000_s1032" style="position:absolute;left:0;text-align:left;margin-left:188.5pt;margin-top:17.75pt;width:136.85pt;height:28.85pt;z-index:-251658240;mso-position-horizontal-relative:text;mso-position-vertical-relative:text" coordsize="20000,20000" o:allowincell="f" path="m701,l643,35,577,69,446,243,322,589r-95,416l124,1456,66,2045,,2669r,659l,16672r,659l66,17955r58,589l227,18995r95,416l446,19757r131,174l643,19965r58,35l19299,20000r58,-35l19423,19931r160,-174l19678,19411r132,-416l19876,18544r58,-589l20000,17331r,-659l20000,3328r,-659l19934,2045r-58,-589l19810,1005,19678,589r-95,-346l19423,69r-66,-34l19299,,701,xe" fillcolor="#f2f2f2" strokeweight="2pt">
            <v:path arrowok="t"/>
          </v:shape>
        </w:pict>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t>(3)</w:t>
      </w:r>
    </w:p>
    <w:p w:rsidR="00E34A06" w:rsidRDefault="00E34A06">
      <w:pPr>
        <w:tabs>
          <w:tab w:val="left" w:pos="2835"/>
        </w:tabs>
        <w:spacing w:line="360" w:lineRule="auto"/>
        <w:ind w:firstLine="851"/>
        <w:jc w:val="center"/>
        <w:rPr>
          <w:rFonts w:ascii="Courier New" w:hAnsi="Courier New" w:cs="Courier New"/>
          <w:b/>
          <w:bCs/>
          <w:sz w:val="32"/>
          <w:szCs w:val="32"/>
        </w:rPr>
      </w:pPr>
      <w:r>
        <w:rPr>
          <w:rFonts w:ascii="Courier New" w:hAnsi="Courier New" w:cs="Courier New"/>
          <w:b/>
          <w:bCs/>
          <w:sz w:val="32"/>
          <w:szCs w:val="32"/>
        </w:rPr>
        <w:t>Д=В</w:t>
      </w:r>
      <w:r>
        <w:rPr>
          <w:rFonts w:ascii="Courier New" w:hAnsi="Courier New" w:cs="Courier New"/>
          <w:b/>
          <w:bCs/>
        </w:rPr>
        <w:t>1...</w:t>
      </w:r>
      <w:r>
        <w:rPr>
          <w:rFonts w:ascii="Courier New" w:hAnsi="Courier New" w:cs="Courier New"/>
          <w:b/>
          <w:bCs/>
          <w:lang w:val="en-US"/>
        </w:rPr>
        <w:t>n</w:t>
      </w:r>
      <w:r>
        <w:rPr>
          <w:rFonts w:ascii="Courier New" w:hAnsi="Courier New" w:cs="Courier New"/>
          <w:b/>
          <w:bCs/>
          <w:sz w:val="32"/>
          <w:szCs w:val="32"/>
          <w:u w:val="single"/>
        </w:rPr>
        <w:t>+</w:t>
      </w:r>
      <w:r>
        <w:rPr>
          <w:rFonts w:ascii="Courier New" w:hAnsi="Courier New" w:cs="Courier New"/>
          <w:b/>
          <w:bCs/>
          <w:sz w:val="32"/>
          <w:szCs w:val="32"/>
        </w:rPr>
        <w:t>(Ц</w:t>
      </w:r>
      <w:r>
        <w:rPr>
          <w:rFonts w:ascii="Courier New" w:hAnsi="Courier New" w:cs="Courier New"/>
          <w:b/>
          <w:bCs/>
        </w:rPr>
        <w:t>1-</w:t>
      </w:r>
      <w:r>
        <w:rPr>
          <w:rFonts w:ascii="Courier New" w:hAnsi="Courier New" w:cs="Courier New"/>
          <w:b/>
          <w:bCs/>
          <w:sz w:val="32"/>
          <w:szCs w:val="32"/>
        </w:rPr>
        <w:t>Ц).</w:t>
      </w:r>
    </w:p>
    <w:p w:rsidR="00E34A06" w:rsidRDefault="00E34A06">
      <w:pPr>
        <w:tabs>
          <w:tab w:val="left" w:pos="2835"/>
        </w:tabs>
        <w:spacing w:line="360" w:lineRule="auto"/>
        <w:ind w:firstLine="851"/>
        <w:jc w:val="center"/>
        <w:rPr>
          <w:rFonts w:ascii="Courier New" w:hAnsi="Courier New" w:cs="Courier New"/>
          <w:b/>
          <w:bCs/>
          <w:sz w:val="32"/>
          <w:szCs w:val="32"/>
        </w:rPr>
      </w:pPr>
    </w:p>
    <w:p w:rsidR="00E34A06" w:rsidRDefault="00E34A06">
      <w:pPr>
        <w:tabs>
          <w:tab w:val="left" w:pos="851"/>
        </w:tabs>
        <w:spacing w:line="360" w:lineRule="auto"/>
        <w:ind w:firstLine="851"/>
        <w:jc w:val="both"/>
        <w:rPr>
          <w:rFonts w:ascii="Courier New" w:hAnsi="Courier New" w:cs="Courier New"/>
          <w:sz w:val="28"/>
          <w:szCs w:val="28"/>
        </w:rPr>
      </w:pPr>
      <w:r>
        <w:rPr>
          <w:rFonts w:ascii="Courier New" w:hAnsi="Courier New" w:cs="Courier New"/>
          <w:b/>
          <w:bCs/>
          <w:sz w:val="28"/>
          <w:szCs w:val="28"/>
        </w:rPr>
        <w:tab/>
      </w:r>
      <w:r>
        <w:rPr>
          <w:rFonts w:ascii="Courier New" w:hAnsi="Courier New" w:cs="Courier New"/>
          <w:sz w:val="28"/>
          <w:szCs w:val="28"/>
        </w:rPr>
        <w:t>Таким образом, конечный доход  после реализации акций может быть любым: Д</w:t>
      </w:r>
      <w:r>
        <w:rPr>
          <w:rFonts w:ascii="Courier New" w:hAnsi="Courier New" w:cs="Courier New"/>
          <w:sz w:val="28"/>
          <w:szCs w:val="28"/>
          <w:lang w:val="en-US"/>
        </w:rPr>
        <w:t>&lt;0</w:t>
      </w:r>
      <w:r>
        <w:rPr>
          <w:rFonts w:ascii="Courier New" w:hAnsi="Courier New" w:cs="Courier New"/>
          <w:sz w:val="28"/>
          <w:szCs w:val="28"/>
        </w:rPr>
        <w:t xml:space="preserve">, если </w:t>
      </w:r>
    </w:p>
    <w:p w:rsidR="00E34A06" w:rsidRDefault="00E34A06">
      <w:pPr>
        <w:tabs>
          <w:tab w:val="left" w:pos="2835"/>
        </w:tabs>
        <w:spacing w:line="360" w:lineRule="auto"/>
        <w:ind w:firstLine="851"/>
        <w:jc w:val="both"/>
        <w:rPr>
          <w:rFonts w:ascii="Courier New" w:hAnsi="Courier New" w:cs="Courier New"/>
          <w:sz w:val="28"/>
          <w:szCs w:val="28"/>
        </w:rPr>
      </w:pPr>
      <w:r>
        <w:rPr>
          <w:rFonts w:ascii="Courier New" w:hAnsi="Courier New" w:cs="Courier New"/>
          <w:sz w:val="28"/>
          <w:szCs w:val="28"/>
        </w:rPr>
        <w:t>В</w:t>
      </w:r>
      <w:r>
        <w:rPr>
          <w:rFonts w:ascii="Courier New" w:hAnsi="Courier New" w:cs="Courier New"/>
          <w:sz w:val="28"/>
          <w:szCs w:val="28"/>
          <w:lang w:val="en-US"/>
        </w:rPr>
        <w:t>&lt;</w:t>
      </w:r>
      <w:r>
        <w:rPr>
          <w:rFonts w:ascii="Courier New" w:hAnsi="Courier New" w:cs="Courier New"/>
          <w:sz w:val="28"/>
          <w:szCs w:val="28"/>
        </w:rPr>
        <w:t>Ц1-Ц - при условии, что Ц1</w:t>
      </w:r>
      <w:r>
        <w:rPr>
          <w:rFonts w:ascii="Courier New" w:hAnsi="Courier New" w:cs="Courier New"/>
          <w:sz w:val="28"/>
          <w:szCs w:val="28"/>
          <w:lang w:val="en-US"/>
        </w:rPr>
        <w:t>&lt;w</w:t>
      </w:r>
      <w:r>
        <w:rPr>
          <w:rFonts w:ascii="Courier New" w:hAnsi="Courier New" w:cs="Courier New"/>
          <w:sz w:val="28"/>
          <w:szCs w:val="28"/>
        </w:rPr>
        <w:t>; и Д</w:t>
      </w:r>
      <w:r>
        <w:rPr>
          <w:rFonts w:ascii="Courier New" w:hAnsi="Courier New" w:cs="Courier New"/>
          <w:sz w:val="28"/>
          <w:szCs w:val="28"/>
          <w:lang w:val="en-US"/>
        </w:rPr>
        <w:t>&gt;0</w:t>
      </w:r>
      <w:r>
        <w:rPr>
          <w:rFonts w:ascii="Courier New" w:hAnsi="Courier New" w:cs="Courier New"/>
          <w:sz w:val="28"/>
          <w:szCs w:val="28"/>
        </w:rPr>
        <w:t>, если Ц1-Ц</w:t>
      </w:r>
      <w:r>
        <w:rPr>
          <w:rFonts w:ascii="Courier New" w:hAnsi="Courier New" w:cs="Courier New"/>
          <w:sz w:val="28"/>
          <w:szCs w:val="28"/>
          <w:lang w:val="en-US"/>
        </w:rPr>
        <w:t>&lt;</w:t>
      </w:r>
      <w:r>
        <w:rPr>
          <w:rFonts w:ascii="Courier New" w:hAnsi="Courier New" w:cs="Courier New"/>
          <w:sz w:val="28"/>
          <w:szCs w:val="28"/>
        </w:rPr>
        <w:t>В или величина положительная, если Ц1</w:t>
      </w:r>
      <w:r>
        <w:rPr>
          <w:rFonts w:ascii="Courier New" w:hAnsi="Courier New" w:cs="Courier New"/>
          <w:sz w:val="28"/>
          <w:szCs w:val="28"/>
          <w:lang w:val="en-US"/>
        </w:rPr>
        <w:t>&gt;</w:t>
      </w:r>
      <w:r>
        <w:rPr>
          <w:rFonts w:ascii="Courier New" w:hAnsi="Courier New" w:cs="Courier New"/>
          <w:sz w:val="28"/>
          <w:szCs w:val="28"/>
        </w:rPr>
        <w:t>Ц.</w:t>
      </w:r>
    </w:p>
    <w:p w:rsidR="00E34A06" w:rsidRDefault="00E34A06">
      <w:pPr>
        <w:tabs>
          <w:tab w:val="left" w:pos="2835"/>
        </w:tabs>
        <w:spacing w:line="360" w:lineRule="auto"/>
        <w:ind w:firstLine="851"/>
        <w:jc w:val="both"/>
        <w:rPr>
          <w:rFonts w:ascii="Courier New" w:hAnsi="Courier New" w:cs="Courier New"/>
          <w:sz w:val="28"/>
          <w:szCs w:val="28"/>
        </w:rPr>
      </w:pPr>
    </w:p>
    <w:p w:rsidR="00E34A06" w:rsidRDefault="00E34A06">
      <w:pPr>
        <w:tabs>
          <w:tab w:val="left" w:pos="851"/>
        </w:tabs>
        <w:spacing w:line="360" w:lineRule="auto"/>
        <w:ind w:firstLine="851"/>
        <w:jc w:val="both"/>
        <w:rPr>
          <w:rFonts w:ascii="Courier New" w:hAnsi="Courier New" w:cs="Courier New"/>
          <w:sz w:val="28"/>
          <w:szCs w:val="28"/>
        </w:rPr>
      </w:pPr>
      <w:r>
        <w:rPr>
          <w:rFonts w:ascii="Courier New" w:hAnsi="Courier New" w:cs="Courier New"/>
          <w:sz w:val="28"/>
          <w:szCs w:val="28"/>
        </w:rPr>
        <w:tab/>
        <w:t>Доходность инвестора Б является конечной (Дхк), так как он реализовал свою ценную бумагу, и доход за инвестиционный период измеряется соотношением:</w:t>
      </w:r>
    </w:p>
    <w:p w:rsidR="00E34A06" w:rsidRDefault="00304DFB">
      <w:pPr>
        <w:tabs>
          <w:tab w:val="left" w:pos="2835"/>
        </w:tabs>
        <w:spacing w:line="360" w:lineRule="auto"/>
        <w:ind w:firstLine="851"/>
        <w:jc w:val="both"/>
        <w:rPr>
          <w:rFonts w:ascii="Courier New" w:hAnsi="Courier New" w:cs="Courier New"/>
          <w:sz w:val="26"/>
          <w:szCs w:val="26"/>
        </w:rPr>
      </w:pPr>
      <w:r>
        <w:rPr>
          <w:noProof/>
        </w:rPr>
        <w:pict>
          <v:shape id="_x0000_s1033" style="position:absolute;left:0;text-align:left;margin-left:152.5pt;margin-top:14.75pt;width:216.05pt;height:35.05pt;z-index:-251659264;mso-position-horizontal-relative:text;mso-position-vertical-relative:text" coordsize="20000,20000" o:allowincell="f" path="m546,l481,29,449,57,352,257,255,571,162,999,97,1484,32,2054,,2653r,685l,16662r,685l32,17946r65,570l162,19001r93,428l352,19743r97,200l481,19971r65,29l19454,20000r65,-29l19551,19943r97,-200l19745,19429r93,-428l19903,18516r65,-570l20000,17347r,-685l20000,3338r,-685l19968,2054r-65,-570l19838,999r-93,-428l19648,257,19551,57r-32,-28l19454,,546,xe" fillcolor="#f2f2f2" strokeweight="2pt">
            <v:path arrowok="t"/>
          </v:shape>
        </w:pict>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t>(4)</w:t>
      </w:r>
    </w:p>
    <w:p w:rsidR="00E34A06" w:rsidRDefault="00E34A06">
      <w:pPr>
        <w:tabs>
          <w:tab w:val="left" w:pos="2835"/>
        </w:tabs>
        <w:spacing w:line="360" w:lineRule="auto"/>
        <w:ind w:firstLine="851"/>
        <w:jc w:val="center"/>
        <w:rPr>
          <w:rFonts w:ascii="Courier New" w:hAnsi="Courier New" w:cs="Courier New"/>
          <w:b/>
          <w:bCs/>
          <w:sz w:val="32"/>
          <w:szCs w:val="32"/>
        </w:rPr>
      </w:pPr>
      <w:r>
        <w:rPr>
          <w:rFonts w:ascii="Courier New" w:hAnsi="Courier New" w:cs="Courier New"/>
          <w:b/>
          <w:bCs/>
          <w:sz w:val="32"/>
          <w:szCs w:val="32"/>
        </w:rPr>
        <w:t>Д</w:t>
      </w:r>
      <w:r>
        <w:rPr>
          <w:rFonts w:ascii="Courier New" w:hAnsi="Courier New" w:cs="Courier New"/>
          <w:b/>
          <w:bCs/>
          <w:sz w:val="24"/>
          <w:szCs w:val="24"/>
        </w:rPr>
        <w:t>хк=</w:t>
      </w:r>
      <w:r>
        <w:rPr>
          <w:rFonts w:ascii="Courier New" w:hAnsi="Courier New" w:cs="Courier New"/>
          <w:b/>
          <w:bCs/>
          <w:sz w:val="32"/>
          <w:szCs w:val="32"/>
        </w:rPr>
        <w:t>((В+(Ц</w:t>
      </w:r>
      <w:r>
        <w:rPr>
          <w:rFonts w:ascii="Courier New" w:hAnsi="Courier New" w:cs="Courier New"/>
          <w:b/>
          <w:bCs/>
          <w:sz w:val="24"/>
          <w:szCs w:val="24"/>
        </w:rPr>
        <w:t>1</w:t>
      </w:r>
      <w:r>
        <w:rPr>
          <w:rFonts w:ascii="Courier New" w:hAnsi="Courier New" w:cs="Courier New"/>
          <w:b/>
          <w:bCs/>
          <w:sz w:val="32"/>
          <w:szCs w:val="32"/>
        </w:rPr>
        <w:t>-Ц)):Ц)х100</w:t>
      </w:r>
    </w:p>
    <w:p w:rsidR="00E34A06" w:rsidRDefault="00E34A06">
      <w:pPr>
        <w:tabs>
          <w:tab w:val="left" w:pos="851"/>
        </w:tabs>
        <w:spacing w:line="360" w:lineRule="auto"/>
        <w:ind w:firstLine="851"/>
        <w:jc w:val="center"/>
        <w:rPr>
          <w:rFonts w:ascii="Courier New" w:hAnsi="Courier New" w:cs="Courier New"/>
          <w:b/>
          <w:bCs/>
          <w:sz w:val="32"/>
          <w:szCs w:val="32"/>
        </w:rPr>
      </w:pPr>
    </w:p>
    <w:p w:rsidR="00E34A06" w:rsidRDefault="00E34A06">
      <w:pPr>
        <w:pStyle w:val="30"/>
      </w:pPr>
      <w:r>
        <w:t>а в случае, если инвестиционный период будет превышать год, то формула конечной доходности в расчете на год имеет следующий вид:</w:t>
      </w:r>
    </w:p>
    <w:p w:rsidR="00E34A06" w:rsidRDefault="00304DFB">
      <w:pPr>
        <w:spacing w:line="360" w:lineRule="auto"/>
        <w:ind w:firstLine="851"/>
        <w:jc w:val="center"/>
        <w:rPr>
          <w:rFonts w:ascii="Courier New" w:hAnsi="Courier New" w:cs="Courier New"/>
          <w:sz w:val="26"/>
          <w:szCs w:val="26"/>
        </w:rPr>
      </w:pPr>
      <w:r>
        <w:rPr>
          <w:noProof/>
        </w:rPr>
        <w:pict>
          <v:shape id="_x0000_s1034" style="position:absolute;left:0;text-align:left;margin-left:116.3pt;margin-top:16.2pt;width:295.25pt;height:28.85pt;z-index:-251663360;mso-position-horizontal-relative:text;mso-position-vertical-relative:text" coordsize="20000,20000" o:allowincell="f" path="m322,l288,35,254,69,193,243,159,589,95,1005,64,1456,34,2045,,2669r,659l,16672r,659l34,17955r30,589l95,18995r64,416l193,19757r61,174l288,19965r34,35l19678,20000r34,-35l19746,19931r61,-174l19841,19411r64,-416l19936,18544r30,-589l20000,17331r,-659l20000,3328r,-659l19966,2045r-30,-589l19905,1005r-64,-416l19807,243,19746,69r-34,-34l19678,,322,xe" fillcolor="#f2f2f2" strokeweight="2pt">
            <v:path arrowok="t"/>
          </v:shape>
        </w:pict>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t>(5)</w:t>
      </w:r>
    </w:p>
    <w:p w:rsidR="00E34A06" w:rsidRDefault="00E34A06">
      <w:pPr>
        <w:spacing w:line="360" w:lineRule="auto"/>
        <w:ind w:firstLine="851"/>
        <w:jc w:val="center"/>
        <w:rPr>
          <w:rFonts w:ascii="Courier New" w:hAnsi="Courier New" w:cs="Courier New"/>
          <w:sz w:val="26"/>
          <w:szCs w:val="26"/>
        </w:rPr>
      </w:pPr>
      <w:r>
        <w:rPr>
          <w:rFonts w:ascii="Courier New" w:hAnsi="Courier New" w:cs="Courier New"/>
          <w:b/>
          <w:bCs/>
          <w:sz w:val="32"/>
          <w:szCs w:val="32"/>
        </w:rPr>
        <w:t>Д</w:t>
      </w:r>
      <w:r>
        <w:rPr>
          <w:rFonts w:ascii="Courier New" w:hAnsi="Courier New" w:cs="Courier New"/>
          <w:b/>
          <w:bCs/>
          <w:sz w:val="24"/>
          <w:szCs w:val="24"/>
        </w:rPr>
        <w:t>хк</w:t>
      </w:r>
      <w:r>
        <w:rPr>
          <w:rFonts w:ascii="Courier New" w:hAnsi="Courier New" w:cs="Courier New"/>
          <w:b/>
          <w:bCs/>
          <w:sz w:val="32"/>
          <w:szCs w:val="32"/>
        </w:rPr>
        <w:t>=((В</w:t>
      </w:r>
      <w:r>
        <w:rPr>
          <w:rFonts w:ascii="Courier New" w:hAnsi="Courier New" w:cs="Courier New"/>
          <w:b/>
          <w:bCs/>
          <w:sz w:val="24"/>
          <w:szCs w:val="24"/>
        </w:rPr>
        <w:t>1...</w:t>
      </w:r>
      <w:r>
        <w:rPr>
          <w:rFonts w:ascii="Courier New" w:hAnsi="Courier New" w:cs="Courier New"/>
          <w:b/>
          <w:bCs/>
          <w:sz w:val="24"/>
          <w:szCs w:val="24"/>
          <w:lang w:val="en-US"/>
        </w:rPr>
        <w:t>n</w:t>
      </w:r>
      <w:r>
        <w:rPr>
          <w:rFonts w:ascii="Courier New" w:hAnsi="Courier New" w:cs="Courier New"/>
          <w:b/>
          <w:bCs/>
          <w:sz w:val="32"/>
          <w:szCs w:val="32"/>
          <w:lang w:val="en-US"/>
        </w:rPr>
        <w:t>+(</w:t>
      </w:r>
      <w:r>
        <w:rPr>
          <w:rFonts w:ascii="Courier New" w:hAnsi="Courier New" w:cs="Courier New"/>
          <w:b/>
          <w:bCs/>
          <w:sz w:val="32"/>
          <w:szCs w:val="32"/>
        </w:rPr>
        <w:t>Ц</w:t>
      </w:r>
      <w:r>
        <w:rPr>
          <w:rFonts w:ascii="Courier New" w:hAnsi="Courier New" w:cs="Courier New"/>
          <w:b/>
          <w:bCs/>
          <w:sz w:val="24"/>
          <w:szCs w:val="24"/>
        </w:rPr>
        <w:t>1-</w:t>
      </w:r>
      <w:r>
        <w:rPr>
          <w:rFonts w:ascii="Courier New" w:hAnsi="Courier New" w:cs="Courier New"/>
          <w:b/>
          <w:bCs/>
          <w:sz w:val="32"/>
          <w:szCs w:val="32"/>
        </w:rPr>
        <w:t>Ц))</w:t>
      </w:r>
      <w:r>
        <w:rPr>
          <w:rFonts w:ascii="Courier New" w:hAnsi="Courier New" w:cs="Courier New"/>
          <w:b/>
          <w:bCs/>
          <w:noProof/>
          <w:sz w:val="32"/>
          <w:szCs w:val="32"/>
        </w:rPr>
        <w:t>: (Ц</w:t>
      </w:r>
      <w:r>
        <w:rPr>
          <w:rFonts w:ascii="Courier New" w:hAnsi="Courier New" w:cs="Courier New"/>
          <w:b/>
          <w:bCs/>
          <w:sz w:val="32"/>
          <w:szCs w:val="32"/>
        </w:rPr>
        <w:sym w:font="Courier" w:char="0078"/>
      </w:r>
      <w:r>
        <w:rPr>
          <w:rFonts w:ascii="Courier New" w:hAnsi="Courier New" w:cs="Courier New"/>
          <w:b/>
          <w:bCs/>
          <w:sz w:val="32"/>
          <w:szCs w:val="32"/>
        </w:rPr>
        <w:t>Т))</w:t>
      </w:r>
      <w:r>
        <w:rPr>
          <w:rFonts w:ascii="Courier New" w:hAnsi="Courier New" w:cs="Courier New"/>
          <w:b/>
          <w:bCs/>
          <w:sz w:val="32"/>
          <w:szCs w:val="32"/>
        </w:rPr>
        <w:sym w:font="Courier" w:char="0078"/>
      </w:r>
      <w:r>
        <w:rPr>
          <w:rFonts w:ascii="Courier New" w:hAnsi="Courier New" w:cs="Courier New"/>
          <w:b/>
          <w:bCs/>
          <w:sz w:val="32"/>
          <w:szCs w:val="32"/>
        </w:rPr>
        <w:t>100</w:t>
      </w:r>
    </w:p>
    <w:p w:rsidR="00E34A06" w:rsidRDefault="00E34A06">
      <w:pPr>
        <w:spacing w:line="360" w:lineRule="auto"/>
        <w:ind w:firstLine="851"/>
        <w:jc w:val="both"/>
        <w:rPr>
          <w:rFonts w:ascii="Courier New" w:hAnsi="Courier New" w:cs="Courier New"/>
          <w:sz w:val="26"/>
          <w:szCs w:val="26"/>
        </w:rPr>
      </w:pP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 xml:space="preserve">где </w:t>
      </w:r>
      <w:r>
        <w:rPr>
          <w:rFonts w:ascii="Courier New" w:hAnsi="Courier New" w:cs="Courier New"/>
          <w:b/>
          <w:bCs/>
          <w:sz w:val="28"/>
          <w:szCs w:val="28"/>
        </w:rPr>
        <w:t>Т1</w:t>
      </w:r>
      <w:r>
        <w:rPr>
          <w:rFonts w:ascii="Courier New" w:hAnsi="Courier New" w:cs="Courier New"/>
          <w:sz w:val="28"/>
          <w:szCs w:val="28"/>
        </w:rPr>
        <w:t xml:space="preserve"> -время нахождения акции у инвестора.</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Если инвестиционный период не включает выплаты дивидендов, то доход образуется как разница между ценой покупки и продажи. Таким образом, Д=Ц1-Ц и может быть любой величиной.</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ab/>
        <w:t>Доходность акции в этом случае рассчитывается как отношение разницы в цене продажи и покупки к цене покупки:</w:t>
      </w:r>
    </w:p>
    <w:p w:rsidR="00E34A06" w:rsidRDefault="00304DFB">
      <w:pPr>
        <w:spacing w:line="360" w:lineRule="auto"/>
        <w:ind w:firstLine="851"/>
        <w:jc w:val="center"/>
        <w:rPr>
          <w:rFonts w:ascii="Courier New" w:hAnsi="Courier New" w:cs="Courier New"/>
          <w:sz w:val="26"/>
          <w:szCs w:val="26"/>
        </w:rPr>
      </w:pPr>
      <w:r>
        <w:rPr>
          <w:noProof/>
        </w:rPr>
        <w:pict>
          <v:shape id="_x0000_s1035" style="position:absolute;left:0;text-align:left;margin-left:166.9pt;margin-top:14.5pt;width:194.2pt;height:36.05pt;z-index:-251661312;mso-position-horizontal-relative:text;mso-position-vertical-relative:text" coordsize="20000,20000" o:allowincell="f" path="m608,l546,28,479,55,386,250,288,583,191,999,98,1470,62,2053,,2663r,666l,16671r,666l62,17947r36,583l191,19001r97,416l386,19750r93,195l546,19972r62,28l19392,20000r62,-28l19521,19945r93,-195l19712,19417r97,-416l19902,18530r36,-583l20000,17337r,-666l20000,3329r,-666l19938,2053r-36,-583l19809,999r-97,-416l19614,250,19521,55r-67,-27l19392,,608,xe" fillcolor="#f2f2f2" strokeweight="2pt">
            <v:path arrowok="t"/>
          </v:shape>
        </w:pict>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r>
      <w:r w:rsidR="00E34A06">
        <w:rPr>
          <w:rFonts w:ascii="Courier New" w:hAnsi="Courier New" w:cs="Courier New"/>
          <w:sz w:val="26"/>
          <w:szCs w:val="26"/>
        </w:rPr>
        <w:tab/>
        <w:t>(6)</w:t>
      </w:r>
    </w:p>
    <w:p w:rsidR="00E34A06" w:rsidRDefault="00E34A06">
      <w:pPr>
        <w:spacing w:line="360" w:lineRule="auto"/>
        <w:ind w:firstLine="851"/>
        <w:jc w:val="center"/>
        <w:rPr>
          <w:rFonts w:ascii="Courier New" w:hAnsi="Courier New" w:cs="Courier New"/>
          <w:sz w:val="26"/>
          <w:szCs w:val="26"/>
        </w:rPr>
      </w:pPr>
      <w:r>
        <w:rPr>
          <w:rFonts w:ascii="Courier New" w:hAnsi="Courier New" w:cs="Courier New"/>
          <w:b/>
          <w:bCs/>
          <w:sz w:val="32"/>
          <w:szCs w:val="32"/>
        </w:rPr>
        <w:t>Д</w:t>
      </w:r>
      <w:r>
        <w:rPr>
          <w:rFonts w:ascii="Courier New" w:hAnsi="Courier New" w:cs="Courier New"/>
          <w:b/>
          <w:bCs/>
        </w:rPr>
        <w:t>ХК</w:t>
      </w:r>
      <w:r>
        <w:rPr>
          <w:rFonts w:ascii="Courier New" w:hAnsi="Courier New" w:cs="Courier New"/>
          <w:b/>
          <w:bCs/>
          <w:sz w:val="32"/>
          <w:szCs w:val="32"/>
        </w:rPr>
        <w:t>=((Ц</w:t>
      </w:r>
      <w:r>
        <w:rPr>
          <w:rFonts w:ascii="Courier New" w:hAnsi="Courier New" w:cs="Courier New"/>
          <w:b/>
          <w:bCs/>
        </w:rPr>
        <w:t>1</w:t>
      </w:r>
      <w:r>
        <w:rPr>
          <w:rFonts w:ascii="Courier New" w:hAnsi="Courier New" w:cs="Courier New"/>
          <w:b/>
          <w:bCs/>
          <w:sz w:val="32"/>
          <w:szCs w:val="32"/>
        </w:rPr>
        <w:t>-Ц):Ц)</w:t>
      </w:r>
      <w:r>
        <w:rPr>
          <w:rFonts w:ascii="Courier New" w:hAnsi="Courier New" w:cs="Courier New"/>
          <w:b/>
          <w:bCs/>
        </w:rPr>
        <w:sym w:font="Symbol" w:char="F0B4"/>
      </w:r>
      <w:r>
        <w:rPr>
          <w:rFonts w:ascii="Courier New" w:hAnsi="Courier New" w:cs="Courier New"/>
          <w:b/>
          <w:bCs/>
          <w:sz w:val="32"/>
          <w:szCs w:val="32"/>
        </w:rPr>
        <w:t xml:space="preserve">100 </w:t>
      </w:r>
    </w:p>
    <w:p w:rsidR="00E34A06" w:rsidRDefault="00E34A06">
      <w:pPr>
        <w:spacing w:line="360" w:lineRule="auto"/>
        <w:ind w:firstLine="851"/>
        <w:jc w:val="both"/>
        <w:rPr>
          <w:rFonts w:ascii="Courier New" w:hAnsi="Courier New" w:cs="Courier New"/>
          <w:sz w:val="26"/>
          <w:szCs w:val="26"/>
        </w:rPr>
      </w:pP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Доходность является одним из важнейших критериев оценки правильности инвестиций, поэтому    умение грамотно оценить доходность акции снижает возможность потери для инвестора.</w:t>
      </w:r>
    </w:p>
    <w:p w:rsidR="00E34A06" w:rsidRDefault="00E34A06">
      <w:pPr>
        <w:spacing w:line="360" w:lineRule="auto"/>
        <w:ind w:firstLine="851"/>
        <w:jc w:val="both"/>
        <w:rPr>
          <w:rFonts w:ascii="Courier New" w:hAnsi="Courier New" w:cs="Courier New"/>
          <w:sz w:val="28"/>
          <w:szCs w:val="28"/>
        </w:rPr>
      </w:pP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РАСЧЕТ ДОХОДНОСТИ АКЦИЙ АКБ “ТЕКСТИЛЬ”</w:t>
      </w:r>
    </w:p>
    <w:p w:rsidR="00E34A06" w:rsidRDefault="00E34A06">
      <w:pPr>
        <w:spacing w:line="360" w:lineRule="auto"/>
        <w:ind w:firstLine="851"/>
        <w:jc w:val="both"/>
        <w:rPr>
          <w:rFonts w:ascii="Courier New" w:hAnsi="Courier New" w:cs="Courier New"/>
          <w:sz w:val="28"/>
          <w:szCs w:val="28"/>
        </w:rPr>
      </w:pP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Данные о выплачиваемых дивидендах (цены в неденоминированных рублях):</w:t>
      </w:r>
    </w:p>
    <w:p w:rsidR="00E34A06" w:rsidRDefault="00E34A06" w:rsidP="00E34A06">
      <w:pPr>
        <w:numPr>
          <w:ilvl w:val="0"/>
          <w:numId w:val="2"/>
        </w:numPr>
        <w:tabs>
          <w:tab w:val="left" w:pos="1211"/>
        </w:tabs>
        <w:spacing w:line="360" w:lineRule="auto"/>
        <w:ind w:left="1211"/>
        <w:jc w:val="both"/>
        <w:rPr>
          <w:rFonts w:ascii="Courier New" w:hAnsi="Courier New" w:cs="Courier New"/>
          <w:sz w:val="28"/>
          <w:szCs w:val="28"/>
        </w:rPr>
      </w:pPr>
      <w:r>
        <w:rPr>
          <w:rFonts w:ascii="Courier New" w:hAnsi="Courier New" w:cs="Courier New"/>
          <w:sz w:val="28"/>
          <w:szCs w:val="28"/>
        </w:rPr>
        <w:t>за 1992 год – 607 рублей на одну акцию</w:t>
      </w:r>
    </w:p>
    <w:p w:rsidR="00E34A06" w:rsidRDefault="00E34A06" w:rsidP="00E34A06">
      <w:pPr>
        <w:numPr>
          <w:ilvl w:val="0"/>
          <w:numId w:val="2"/>
        </w:numPr>
        <w:tabs>
          <w:tab w:val="left" w:pos="1211"/>
        </w:tabs>
        <w:spacing w:line="360" w:lineRule="auto"/>
        <w:ind w:left="1211"/>
        <w:jc w:val="both"/>
        <w:rPr>
          <w:rFonts w:ascii="Courier New" w:hAnsi="Courier New" w:cs="Courier New"/>
          <w:sz w:val="28"/>
          <w:szCs w:val="28"/>
        </w:rPr>
      </w:pPr>
      <w:r>
        <w:rPr>
          <w:rFonts w:ascii="Courier New" w:hAnsi="Courier New" w:cs="Courier New"/>
          <w:sz w:val="28"/>
          <w:szCs w:val="28"/>
        </w:rPr>
        <w:t>за 1993 год – 1332 рубля на одну акцию</w:t>
      </w:r>
    </w:p>
    <w:p w:rsidR="00E34A06" w:rsidRDefault="00E34A06">
      <w:pPr>
        <w:spacing w:line="360" w:lineRule="auto"/>
        <w:ind w:firstLine="851"/>
        <w:jc w:val="both"/>
        <w:rPr>
          <w:rFonts w:ascii="Courier New" w:hAnsi="Courier New" w:cs="Courier New"/>
          <w:sz w:val="28"/>
          <w:szCs w:val="28"/>
        </w:rPr>
      </w:pPr>
      <w:r>
        <w:rPr>
          <w:rFonts w:ascii="Courier New" w:hAnsi="Courier New" w:cs="Courier New"/>
          <w:sz w:val="28"/>
          <w:szCs w:val="28"/>
        </w:rPr>
        <w:t>Текущая доходность акций:</w:t>
      </w:r>
    </w:p>
    <w:p w:rsidR="00E34A06" w:rsidRDefault="00E34A06">
      <w:pPr>
        <w:pStyle w:val="6"/>
        <w:rPr>
          <w:b w:val="0"/>
          <w:bCs w:val="0"/>
        </w:rPr>
      </w:pPr>
      <w:r>
        <w:t xml:space="preserve">Дх=(В:Цэ)х100, </w:t>
      </w:r>
      <w:r>
        <w:rPr>
          <w:b w:val="0"/>
          <w:bCs w:val="0"/>
        </w:rPr>
        <w:t>где</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В – дивиденд, полученный инвестором за период;</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Цэ – цена приобретения акции;</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 xml:space="preserve"> за 1992г.  Дх=(607:1150)х100=52,78руб.</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 xml:space="preserve"> за 1993г.  Дх=(1332:1100)х100=121,09руб.</w:t>
      </w:r>
    </w:p>
    <w:p w:rsidR="00E34A06" w:rsidRDefault="00E34A06">
      <w:pPr>
        <w:spacing w:line="360" w:lineRule="auto"/>
        <w:ind w:firstLine="851"/>
        <w:rPr>
          <w:rFonts w:ascii="Courier New" w:hAnsi="Courier New" w:cs="Courier New"/>
          <w:sz w:val="28"/>
          <w:szCs w:val="28"/>
        </w:rPr>
      </w:pPr>
      <w:r>
        <w:rPr>
          <w:rFonts w:ascii="Courier New" w:hAnsi="Courier New" w:cs="Courier New"/>
          <w:sz w:val="28"/>
          <w:szCs w:val="28"/>
        </w:rPr>
        <w:t>Конечная доходность акций:</w:t>
      </w:r>
    </w:p>
    <w:p w:rsidR="00E34A06" w:rsidRDefault="00E34A06">
      <w:pPr>
        <w:spacing w:line="360" w:lineRule="auto"/>
        <w:ind w:firstLine="851"/>
        <w:rPr>
          <w:rFonts w:ascii="Courier New" w:hAnsi="Courier New" w:cs="Courier New"/>
          <w:sz w:val="28"/>
          <w:szCs w:val="28"/>
        </w:rPr>
      </w:pPr>
      <w:r>
        <w:rPr>
          <w:rFonts w:ascii="Courier New" w:hAnsi="Courier New" w:cs="Courier New"/>
          <w:b/>
          <w:bCs/>
          <w:sz w:val="28"/>
          <w:szCs w:val="28"/>
        </w:rPr>
        <w:t>Дхк=((В+(Ц</w:t>
      </w:r>
      <w:r>
        <w:rPr>
          <w:rFonts w:ascii="Courier New" w:hAnsi="Courier New" w:cs="Courier New"/>
          <w:b/>
          <w:bCs/>
        </w:rPr>
        <w:t>1</w:t>
      </w:r>
      <w:r>
        <w:rPr>
          <w:rFonts w:ascii="Courier New" w:hAnsi="Courier New" w:cs="Courier New"/>
          <w:b/>
          <w:bCs/>
          <w:sz w:val="28"/>
          <w:szCs w:val="28"/>
        </w:rPr>
        <w:t>-Ц)):Ц)х100</w:t>
      </w:r>
      <w:r>
        <w:rPr>
          <w:rFonts w:ascii="Courier New" w:hAnsi="Courier New" w:cs="Courier New"/>
          <w:sz w:val="28"/>
          <w:szCs w:val="28"/>
        </w:rPr>
        <w:t>, где</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Ц</w:t>
      </w:r>
      <w:r>
        <w:rPr>
          <w:rFonts w:ascii="Courier New" w:hAnsi="Courier New" w:cs="Courier New"/>
        </w:rPr>
        <w:t xml:space="preserve">1 </w:t>
      </w:r>
      <w:r>
        <w:rPr>
          <w:rFonts w:ascii="Courier New" w:hAnsi="Courier New" w:cs="Courier New"/>
          <w:sz w:val="28"/>
          <w:szCs w:val="28"/>
        </w:rPr>
        <w:t>– цена, по которой лицо, подсчитывающее доходы, продало акцию;</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Ц – цена, по которой данное лицо купило акцию;</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за 1992г.  Дхк=((607+(1150-1000)):1000)х100=75,7руб.</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за 1993г.  Дхк=((1332+(1100-1000)):1000)х100=143,2руб.</w:t>
      </w:r>
    </w:p>
    <w:p w:rsidR="00E34A06" w:rsidRDefault="00E34A06">
      <w:pPr>
        <w:spacing w:line="360" w:lineRule="auto"/>
        <w:rPr>
          <w:rFonts w:ascii="Courier New" w:hAnsi="Courier New" w:cs="Courier New"/>
          <w:sz w:val="28"/>
          <w:szCs w:val="28"/>
        </w:rPr>
      </w:pPr>
      <w:r>
        <w:rPr>
          <w:rFonts w:ascii="Courier New" w:hAnsi="Courier New" w:cs="Courier New"/>
          <w:sz w:val="28"/>
          <w:szCs w:val="28"/>
        </w:rPr>
        <w:tab/>
        <w:t>По приведенным выше расчетам можно сделать вывод, что инвестор в расчетный период имел достаточный доход. В 1993 году этот доход по сравнению с предыдущим годом увеличился в 2 раза. Эти цифры напрямую связаны с деятельностью банка и говорят о том, что банк в этот период работал стабильно и наращивал темпы своей деятельности.</w:t>
      </w:r>
    </w:p>
    <w:p w:rsidR="00E34A06" w:rsidRDefault="00E34A06">
      <w:pPr>
        <w:spacing w:line="360" w:lineRule="auto"/>
        <w:rPr>
          <w:rFonts w:ascii="Courier New" w:hAnsi="Courier New" w:cs="Courier New"/>
          <w:sz w:val="28"/>
          <w:szCs w:val="28"/>
        </w:rPr>
      </w:pPr>
    </w:p>
    <w:p w:rsidR="00E34A06" w:rsidRDefault="00E34A06">
      <w:pPr>
        <w:pStyle w:val="30"/>
        <w:tabs>
          <w:tab w:val="clear" w:pos="2835"/>
        </w:tabs>
      </w:pPr>
      <w:r>
        <w:t>В настоящий момент положение банка “Текстиль” очень сильно ухудшилось, выплаты дивидендов не проводятся. Иллюстрировать современное положение банка можно следующими цифрами:</w:t>
      </w:r>
    </w:p>
    <w:p w:rsidR="00E34A06" w:rsidRDefault="00E34A06">
      <w:pPr>
        <w:spacing w:line="360" w:lineRule="auto"/>
        <w:ind w:left="1440" w:firstLine="720"/>
        <w:jc w:val="center"/>
        <w:rPr>
          <w:rFonts w:ascii="Courier New" w:hAnsi="Courier New" w:cs="Courier New"/>
          <w:sz w:val="28"/>
          <w:szCs w:val="28"/>
        </w:rPr>
      </w:pPr>
      <w:r>
        <w:rPr>
          <w:rFonts w:ascii="Courier New" w:hAnsi="Courier New" w:cs="Courier New"/>
          <w:sz w:val="28"/>
          <w:szCs w:val="28"/>
        </w:rPr>
        <w:t>РАСЧЕТ ОБЯЗАТЕЛЬНЫХ ЭКОНОМИЧЕСКИХ НОРМАТИВОВ ДЕЯТЕЛЬНОСТИ КРЕДИТНОЙ ОРГАНИЗАЦИИ (на примере банка “ТЕКСТИЛЬ”)</w:t>
      </w:r>
    </w:p>
    <w:p w:rsidR="00E34A06" w:rsidRDefault="00E34A06">
      <w:pPr>
        <w:spacing w:line="360" w:lineRule="auto"/>
        <w:ind w:left="1440" w:firstLine="720"/>
        <w:jc w:val="center"/>
        <w:rPr>
          <w:rFonts w:ascii="Courier New" w:hAnsi="Courier New" w:cs="Courier New"/>
          <w:sz w:val="28"/>
          <w:szCs w:val="28"/>
        </w:rPr>
      </w:pPr>
    </w:p>
    <w:p w:rsidR="00E34A06" w:rsidRDefault="00E34A06">
      <w:pPr>
        <w:spacing w:line="360" w:lineRule="auto"/>
        <w:ind w:left="1440" w:firstLine="720"/>
        <w:jc w:val="center"/>
        <w:rPr>
          <w:rFonts w:ascii="Courier New" w:hAnsi="Courier New" w:cs="Courier New"/>
          <w:sz w:val="28"/>
          <w:szCs w:val="28"/>
        </w:rPr>
      </w:pPr>
    </w:p>
    <w:p w:rsidR="00E34A06" w:rsidRDefault="00E34A06">
      <w:pPr>
        <w:spacing w:line="360" w:lineRule="auto"/>
        <w:ind w:left="1440" w:firstLine="720"/>
        <w:jc w:val="center"/>
        <w:rPr>
          <w:rFonts w:ascii="Courier New" w:hAnsi="Courier New" w:cs="Courier New"/>
          <w:sz w:val="28"/>
          <w:szCs w:val="28"/>
        </w:rPr>
      </w:pPr>
      <w:r>
        <w:rPr>
          <w:rFonts w:ascii="Courier New" w:hAnsi="Courier New" w:cs="Courier New"/>
          <w:sz w:val="28"/>
          <w:szCs w:val="28"/>
        </w:rPr>
        <w:t xml:space="preserve">период </w:t>
      </w:r>
      <w:r>
        <w:rPr>
          <w:rFonts w:ascii="Courier New" w:hAnsi="Courier New" w:cs="Courier New"/>
          <w:sz w:val="28"/>
          <w:szCs w:val="28"/>
          <w:lang w:val="en-US"/>
        </w:rPr>
        <w:t xml:space="preserve">3 </w:t>
      </w:r>
      <w:r>
        <w:rPr>
          <w:rFonts w:ascii="Courier New" w:hAnsi="Courier New" w:cs="Courier New"/>
          <w:sz w:val="28"/>
          <w:szCs w:val="28"/>
        </w:rPr>
        <w:t>квартал 1996г.</w:t>
      </w:r>
    </w:p>
    <w:tbl>
      <w:tblPr>
        <w:tblW w:w="0" w:type="auto"/>
        <w:tblInd w:w="-150" w:type="dxa"/>
        <w:tblLayout w:type="fixed"/>
        <w:tblLook w:val="0000" w:firstRow="0" w:lastRow="0" w:firstColumn="0" w:lastColumn="0" w:noHBand="0" w:noVBand="0"/>
      </w:tblPr>
      <w:tblGrid>
        <w:gridCol w:w="4537"/>
        <w:gridCol w:w="1134"/>
        <w:gridCol w:w="1559"/>
        <w:gridCol w:w="1701"/>
      </w:tblGrid>
      <w:tr w:rsidR="00E34A06">
        <w:tc>
          <w:tcPr>
            <w:tcW w:w="4537" w:type="dxa"/>
            <w:tcBorders>
              <w:top w:val="single" w:sz="6" w:space="0" w:color="auto"/>
              <w:left w:val="single" w:sz="6" w:space="0" w:color="auto"/>
              <w:bottom w:val="nil"/>
              <w:right w:val="single" w:sz="6" w:space="0" w:color="auto"/>
            </w:tcBorders>
          </w:tcPr>
          <w:p w:rsidR="00E34A06" w:rsidRDefault="00E34A06">
            <w:pPr>
              <w:rPr>
                <w:rFonts w:ascii="Courier New" w:hAnsi="Courier New" w:cs="Courier New"/>
                <w:sz w:val="24"/>
                <w:szCs w:val="24"/>
              </w:rPr>
            </w:pPr>
            <w:r>
              <w:rPr>
                <w:rFonts w:ascii="Courier New" w:hAnsi="Courier New" w:cs="Courier New"/>
                <w:sz w:val="24"/>
                <w:szCs w:val="24"/>
              </w:rPr>
              <w:t xml:space="preserve"> Наименование норматива</w:t>
            </w:r>
          </w:p>
        </w:tc>
        <w:tc>
          <w:tcPr>
            <w:tcW w:w="1134"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Обозначение</w:t>
            </w:r>
          </w:p>
        </w:tc>
        <w:tc>
          <w:tcPr>
            <w:tcW w:w="1559"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Допусти-мое значение</w:t>
            </w:r>
          </w:p>
        </w:tc>
        <w:tc>
          <w:tcPr>
            <w:tcW w:w="1701" w:type="dxa"/>
            <w:tcBorders>
              <w:top w:val="single" w:sz="6" w:space="0" w:color="auto"/>
              <w:left w:val="single" w:sz="6" w:space="0" w:color="auto"/>
              <w:bottom w:val="nil"/>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Факт</w:t>
            </w:r>
          </w:p>
        </w:tc>
      </w:tr>
      <w:tr w:rsidR="00E34A06">
        <w:tc>
          <w:tcPr>
            <w:tcW w:w="4537" w:type="dxa"/>
            <w:tcBorders>
              <w:top w:val="single" w:sz="6" w:space="0" w:color="auto"/>
              <w:left w:val="single" w:sz="6" w:space="0" w:color="auto"/>
              <w:bottom w:val="single" w:sz="6" w:space="0" w:color="auto"/>
              <w:right w:val="single" w:sz="6" w:space="0" w:color="auto"/>
            </w:tcBorders>
          </w:tcPr>
          <w:p w:rsidR="00E34A06" w:rsidRDefault="00E34A06">
            <w:pPr>
              <w:rPr>
                <w:rFonts w:ascii="Courier New" w:hAnsi="Courier New" w:cs="Courier New"/>
                <w:sz w:val="24"/>
                <w:szCs w:val="24"/>
              </w:rPr>
            </w:pPr>
            <w:r>
              <w:rPr>
                <w:rFonts w:ascii="Courier New" w:hAnsi="Courier New" w:cs="Courier New"/>
                <w:sz w:val="24"/>
                <w:szCs w:val="24"/>
              </w:rPr>
              <w:t>Норматив достаточности капитала</w:t>
            </w:r>
          </w:p>
        </w:tc>
        <w:tc>
          <w:tcPr>
            <w:tcW w:w="1134"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Н1</w:t>
            </w:r>
          </w:p>
        </w:tc>
        <w:tc>
          <w:tcPr>
            <w:tcW w:w="155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lang w:val="en-US"/>
              </w:rPr>
              <w:t xml:space="preserve"> min</w:t>
            </w:r>
          </w:p>
        </w:tc>
        <w:tc>
          <w:tcPr>
            <w:tcW w:w="1701" w:type="dxa"/>
            <w:tcBorders>
              <w:top w:val="single" w:sz="6" w:space="0" w:color="auto"/>
              <w:left w:val="single" w:sz="6" w:space="0" w:color="auto"/>
              <w:bottom w:val="single" w:sz="6" w:space="0" w:color="auto"/>
              <w:right w:val="single" w:sz="6" w:space="0" w:color="auto"/>
            </w:tcBorders>
          </w:tcPr>
          <w:p w:rsidR="00E34A06" w:rsidRDefault="00E34A06">
            <w:pPr>
              <w:ind w:left="-250" w:firstLine="250"/>
              <w:jc w:val="center"/>
              <w:rPr>
                <w:rFonts w:ascii="Courier New" w:hAnsi="Courier New" w:cs="Courier New"/>
                <w:sz w:val="24"/>
                <w:szCs w:val="24"/>
              </w:rPr>
            </w:pPr>
            <w:r>
              <w:rPr>
                <w:rFonts w:ascii="Courier New" w:hAnsi="Courier New" w:cs="Courier New"/>
                <w:sz w:val="24"/>
                <w:szCs w:val="24"/>
              </w:rPr>
              <w:t>-703,5%</w:t>
            </w:r>
          </w:p>
        </w:tc>
      </w:tr>
      <w:tr w:rsidR="00E34A06">
        <w:tc>
          <w:tcPr>
            <w:tcW w:w="4537" w:type="dxa"/>
            <w:tcBorders>
              <w:top w:val="single" w:sz="6" w:space="0" w:color="auto"/>
              <w:left w:val="single" w:sz="6" w:space="0" w:color="auto"/>
              <w:bottom w:val="single" w:sz="6" w:space="0" w:color="auto"/>
              <w:right w:val="single" w:sz="6" w:space="0" w:color="auto"/>
            </w:tcBorders>
          </w:tcPr>
          <w:p w:rsidR="00E34A06" w:rsidRDefault="00E34A06">
            <w:pPr>
              <w:rPr>
                <w:rFonts w:ascii="Courier New" w:hAnsi="Courier New" w:cs="Courier New"/>
                <w:sz w:val="24"/>
                <w:szCs w:val="24"/>
              </w:rPr>
            </w:pPr>
            <w:r>
              <w:rPr>
                <w:rFonts w:ascii="Courier New" w:hAnsi="Courier New" w:cs="Courier New"/>
                <w:sz w:val="24"/>
                <w:szCs w:val="24"/>
              </w:rPr>
              <w:t>Норматив текущей ликвидности</w:t>
            </w:r>
          </w:p>
        </w:tc>
        <w:tc>
          <w:tcPr>
            <w:tcW w:w="1134"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Н2</w:t>
            </w:r>
          </w:p>
        </w:tc>
        <w:tc>
          <w:tcPr>
            <w:tcW w:w="155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lang w:val="en-US"/>
              </w:rPr>
              <w:t>20% min</w:t>
            </w:r>
          </w:p>
        </w:tc>
        <w:tc>
          <w:tcPr>
            <w:tcW w:w="1701"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1,1%</w:t>
            </w:r>
          </w:p>
        </w:tc>
      </w:tr>
      <w:tr w:rsidR="00E34A06">
        <w:tc>
          <w:tcPr>
            <w:tcW w:w="4537" w:type="dxa"/>
            <w:tcBorders>
              <w:top w:val="single" w:sz="6" w:space="0" w:color="auto"/>
              <w:left w:val="single" w:sz="6" w:space="0" w:color="auto"/>
              <w:bottom w:val="single" w:sz="6" w:space="0" w:color="auto"/>
              <w:right w:val="single" w:sz="6" w:space="0" w:color="auto"/>
            </w:tcBorders>
          </w:tcPr>
          <w:p w:rsidR="00E34A06" w:rsidRDefault="00E34A06">
            <w:pPr>
              <w:rPr>
                <w:rFonts w:ascii="Courier New" w:hAnsi="Courier New" w:cs="Courier New"/>
                <w:sz w:val="24"/>
                <w:szCs w:val="24"/>
              </w:rPr>
            </w:pPr>
            <w:r>
              <w:rPr>
                <w:rFonts w:ascii="Courier New" w:hAnsi="Courier New" w:cs="Courier New"/>
                <w:sz w:val="24"/>
                <w:szCs w:val="24"/>
              </w:rPr>
              <w:t>Норматив мгновенной ликвидности</w:t>
            </w:r>
          </w:p>
        </w:tc>
        <w:tc>
          <w:tcPr>
            <w:tcW w:w="1134"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Н3</w:t>
            </w:r>
          </w:p>
        </w:tc>
        <w:tc>
          <w:tcPr>
            <w:tcW w:w="155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lang w:val="en-US"/>
              </w:rPr>
              <w:t>10% min</w:t>
            </w:r>
          </w:p>
        </w:tc>
        <w:tc>
          <w:tcPr>
            <w:tcW w:w="1701"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3,1%</w:t>
            </w:r>
          </w:p>
        </w:tc>
      </w:tr>
      <w:tr w:rsidR="00E34A06">
        <w:tc>
          <w:tcPr>
            <w:tcW w:w="4537" w:type="dxa"/>
            <w:tcBorders>
              <w:top w:val="single" w:sz="6" w:space="0" w:color="auto"/>
              <w:left w:val="single" w:sz="6" w:space="0" w:color="auto"/>
              <w:bottom w:val="single" w:sz="6" w:space="0" w:color="auto"/>
              <w:right w:val="single" w:sz="6" w:space="0" w:color="auto"/>
            </w:tcBorders>
          </w:tcPr>
          <w:p w:rsidR="00E34A06" w:rsidRDefault="00E34A06">
            <w:pPr>
              <w:rPr>
                <w:rFonts w:ascii="Courier New" w:hAnsi="Courier New" w:cs="Courier New"/>
                <w:sz w:val="24"/>
                <w:szCs w:val="24"/>
              </w:rPr>
            </w:pPr>
            <w:r>
              <w:rPr>
                <w:rFonts w:ascii="Courier New" w:hAnsi="Courier New" w:cs="Courier New"/>
                <w:sz w:val="24"/>
                <w:szCs w:val="24"/>
              </w:rPr>
              <w:t>Норматив долгосрочной ликвидености</w:t>
            </w:r>
          </w:p>
        </w:tc>
        <w:tc>
          <w:tcPr>
            <w:tcW w:w="1134"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rPr>
              <w:t>Н4</w:t>
            </w:r>
          </w:p>
        </w:tc>
        <w:tc>
          <w:tcPr>
            <w:tcW w:w="1559"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lang w:val="en-US"/>
              </w:rPr>
              <w:t>120%</w:t>
            </w:r>
            <w:r>
              <w:rPr>
                <w:rFonts w:ascii="Courier New" w:hAnsi="Courier New" w:cs="Courier New"/>
                <w:sz w:val="24"/>
                <w:szCs w:val="24"/>
              </w:rPr>
              <w:t xml:space="preserve"> </w:t>
            </w:r>
            <w:r>
              <w:rPr>
                <w:rFonts w:ascii="Courier New" w:hAnsi="Courier New" w:cs="Courier New"/>
                <w:sz w:val="24"/>
                <w:szCs w:val="24"/>
                <w:lang w:val="en-US"/>
              </w:rPr>
              <w:t>max</w:t>
            </w:r>
          </w:p>
        </w:tc>
        <w:tc>
          <w:tcPr>
            <w:tcW w:w="1701" w:type="dxa"/>
            <w:tcBorders>
              <w:top w:val="single" w:sz="6" w:space="0" w:color="auto"/>
              <w:left w:val="single" w:sz="6" w:space="0" w:color="auto"/>
              <w:bottom w:val="single" w:sz="6" w:space="0" w:color="auto"/>
              <w:right w:val="single" w:sz="6" w:space="0" w:color="auto"/>
            </w:tcBorders>
          </w:tcPr>
          <w:p w:rsidR="00E34A06" w:rsidRDefault="00E34A06">
            <w:pPr>
              <w:jc w:val="center"/>
              <w:rPr>
                <w:rFonts w:ascii="Courier New" w:hAnsi="Courier New" w:cs="Courier New"/>
                <w:sz w:val="24"/>
                <w:szCs w:val="24"/>
              </w:rPr>
            </w:pPr>
            <w:r>
              <w:rPr>
                <w:rFonts w:ascii="Courier New" w:hAnsi="Courier New" w:cs="Courier New"/>
                <w:sz w:val="24"/>
                <w:szCs w:val="24"/>
                <w:lang w:val="en-US"/>
              </w:rPr>
              <w:t>-0</w:t>
            </w:r>
            <w:r>
              <w:rPr>
                <w:rFonts w:ascii="Courier New" w:hAnsi="Courier New" w:cs="Courier New"/>
                <w:sz w:val="24"/>
                <w:szCs w:val="24"/>
              </w:rPr>
              <w:t>,5%</w:t>
            </w:r>
          </w:p>
        </w:tc>
      </w:tr>
    </w:tbl>
    <w:p w:rsidR="00E34A06" w:rsidRDefault="00E34A06">
      <w:pPr>
        <w:spacing w:line="360" w:lineRule="auto"/>
        <w:ind w:left="1440" w:firstLine="720"/>
        <w:jc w:val="center"/>
        <w:rPr>
          <w:rFonts w:ascii="Courier New" w:hAnsi="Courier New" w:cs="Courier New"/>
          <w:sz w:val="28"/>
          <w:szCs w:val="28"/>
        </w:rPr>
      </w:pPr>
    </w:p>
    <w:p w:rsidR="00E34A06" w:rsidRDefault="00E34A06">
      <w:pPr>
        <w:spacing w:line="360" w:lineRule="auto"/>
        <w:ind w:left="1440" w:firstLine="720"/>
        <w:jc w:val="center"/>
        <w:rPr>
          <w:rFonts w:ascii="Courier New" w:hAnsi="Courier New" w:cs="Courier New"/>
          <w:sz w:val="26"/>
          <w:szCs w:val="26"/>
        </w:rPr>
      </w:pPr>
      <w:r>
        <w:rPr>
          <w:rFonts w:ascii="Courier New" w:hAnsi="Courier New" w:cs="Courier New"/>
          <w:sz w:val="28"/>
          <w:szCs w:val="28"/>
        </w:rPr>
        <w:t>период - 4 квартал 1997 г.</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3828"/>
        <w:gridCol w:w="1134"/>
        <w:gridCol w:w="3260"/>
      </w:tblGrid>
      <w:tr w:rsidR="00E34A06">
        <w:tc>
          <w:tcPr>
            <w:tcW w:w="709" w:type="dxa"/>
          </w:tcPr>
          <w:p w:rsidR="00E34A06" w:rsidRDefault="00E34A06">
            <w:pPr>
              <w:jc w:val="center"/>
              <w:rPr>
                <w:rFonts w:ascii="Courier New" w:hAnsi="Courier New" w:cs="Courier New"/>
                <w:sz w:val="24"/>
                <w:szCs w:val="24"/>
              </w:rPr>
            </w:pPr>
            <w:r>
              <w:rPr>
                <w:rFonts w:ascii="Courier New" w:hAnsi="Courier New" w:cs="Courier New"/>
                <w:sz w:val="24"/>
                <w:szCs w:val="24"/>
              </w:rPr>
              <w:t>№</w:t>
            </w:r>
          </w:p>
        </w:tc>
        <w:tc>
          <w:tcPr>
            <w:tcW w:w="3828" w:type="dxa"/>
          </w:tcPr>
          <w:p w:rsidR="00E34A06" w:rsidRDefault="00E34A06">
            <w:pPr>
              <w:jc w:val="center"/>
              <w:rPr>
                <w:rFonts w:ascii="Courier New" w:hAnsi="Courier New" w:cs="Courier New"/>
                <w:sz w:val="24"/>
                <w:szCs w:val="24"/>
              </w:rPr>
            </w:pPr>
            <w:r>
              <w:rPr>
                <w:rFonts w:ascii="Courier New" w:hAnsi="Courier New" w:cs="Courier New"/>
                <w:sz w:val="24"/>
                <w:szCs w:val="24"/>
              </w:rPr>
              <w:t>Статья</w:t>
            </w:r>
          </w:p>
        </w:tc>
        <w:tc>
          <w:tcPr>
            <w:tcW w:w="1134" w:type="dxa"/>
          </w:tcPr>
          <w:p w:rsidR="00E34A06" w:rsidRDefault="00E34A06">
            <w:pPr>
              <w:jc w:val="center"/>
              <w:rPr>
                <w:rFonts w:ascii="Courier New" w:hAnsi="Courier New" w:cs="Courier New"/>
                <w:sz w:val="24"/>
                <w:szCs w:val="24"/>
              </w:rPr>
            </w:pPr>
            <w:r>
              <w:rPr>
                <w:rFonts w:ascii="Courier New" w:hAnsi="Courier New" w:cs="Courier New"/>
                <w:sz w:val="24"/>
                <w:szCs w:val="24"/>
              </w:rPr>
              <w:t>Норматив</w:t>
            </w:r>
          </w:p>
        </w:tc>
        <w:tc>
          <w:tcPr>
            <w:tcW w:w="3260" w:type="dxa"/>
          </w:tcPr>
          <w:p w:rsidR="00E34A06" w:rsidRDefault="00E34A06">
            <w:pPr>
              <w:jc w:val="center"/>
              <w:rPr>
                <w:rFonts w:ascii="Courier New" w:hAnsi="Courier New" w:cs="Courier New"/>
                <w:sz w:val="24"/>
                <w:szCs w:val="24"/>
              </w:rPr>
            </w:pPr>
            <w:r>
              <w:rPr>
                <w:rFonts w:ascii="Courier New" w:hAnsi="Courier New" w:cs="Courier New"/>
                <w:sz w:val="24"/>
                <w:szCs w:val="24"/>
              </w:rPr>
              <w:t>Факт</w:t>
            </w:r>
          </w:p>
        </w:tc>
      </w:tr>
      <w:tr w:rsidR="00E34A06">
        <w:tc>
          <w:tcPr>
            <w:tcW w:w="709" w:type="dxa"/>
          </w:tcPr>
          <w:p w:rsidR="00E34A06" w:rsidRDefault="00E34A06">
            <w:pPr>
              <w:jc w:val="center"/>
              <w:rPr>
                <w:rFonts w:ascii="Courier New" w:hAnsi="Courier New" w:cs="Courier New"/>
                <w:sz w:val="24"/>
                <w:szCs w:val="24"/>
              </w:rPr>
            </w:pPr>
            <w:r>
              <w:rPr>
                <w:rFonts w:ascii="Courier New" w:hAnsi="Courier New" w:cs="Courier New"/>
                <w:sz w:val="24"/>
                <w:szCs w:val="24"/>
                <w:lang w:val="en-US"/>
              </w:rPr>
              <w:t>H1</w:t>
            </w:r>
          </w:p>
        </w:tc>
        <w:tc>
          <w:tcPr>
            <w:tcW w:w="3828" w:type="dxa"/>
          </w:tcPr>
          <w:p w:rsidR="00E34A06" w:rsidRDefault="00E34A06">
            <w:pPr>
              <w:rPr>
                <w:rFonts w:ascii="Courier New" w:hAnsi="Courier New" w:cs="Courier New"/>
                <w:sz w:val="24"/>
                <w:szCs w:val="24"/>
              </w:rPr>
            </w:pPr>
            <w:r>
              <w:rPr>
                <w:rFonts w:ascii="Courier New" w:hAnsi="Courier New" w:cs="Courier New"/>
                <w:sz w:val="24"/>
                <w:szCs w:val="24"/>
              </w:rPr>
              <w:t xml:space="preserve">Достаточности капитала </w:t>
            </w:r>
            <w:r>
              <w:rPr>
                <w:rFonts w:ascii="Courier New" w:hAnsi="Courier New" w:cs="Courier New"/>
                <w:sz w:val="24"/>
                <w:szCs w:val="24"/>
                <w:lang w:val="en-US"/>
              </w:rPr>
              <w:t xml:space="preserve">          min</w:t>
            </w:r>
          </w:p>
        </w:tc>
        <w:tc>
          <w:tcPr>
            <w:tcW w:w="1134" w:type="dxa"/>
          </w:tcPr>
          <w:p w:rsidR="00E34A06" w:rsidRDefault="00E34A06">
            <w:pPr>
              <w:jc w:val="center"/>
              <w:rPr>
                <w:rFonts w:ascii="Courier New" w:hAnsi="Courier New" w:cs="Courier New"/>
                <w:sz w:val="24"/>
                <w:szCs w:val="24"/>
              </w:rPr>
            </w:pPr>
            <w:r>
              <w:rPr>
                <w:rFonts w:ascii="Courier New" w:hAnsi="Courier New" w:cs="Courier New"/>
                <w:sz w:val="24"/>
                <w:szCs w:val="24"/>
              </w:rPr>
              <w:t>5,00</w:t>
            </w:r>
          </w:p>
        </w:tc>
        <w:tc>
          <w:tcPr>
            <w:tcW w:w="3260" w:type="dxa"/>
          </w:tcPr>
          <w:p w:rsidR="00E34A06" w:rsidRDefault="00E34A06">
            <w:pPr>
              <w:jc w:val="center"/>
              <w:rPr>
                <w:rFonts w:ascii="Courier New" w:hAnsi="Courier New" w:cs="Courier New"/>
                <w:sz w:val="24"/>
                <w:szCs w:val="24"/>
              </w:rPr>
            </w:pPr>
            <w:r>
              <w:rPr>
                <w:rFonts w:ascii="Courier New" w:hAnsi="Courier New" w:cs="Courier New"/>
                <w:sz w:val="24"/>
                <w:szCs w:val="24"/>
              </w:rPr>
              <w:t>-11782,83</w:t>
            </w:r>
          </w:p>
        </w:tc>
      </w:tr>
      <w:tr w:rsidR="00E34A06">
        <w:tc>
          <w:tcPr>
            <w:tcW w:w="709" w:type="dxa"/>
          </w:tcPr>
          <w:p w:rsidR="00E34A06" w:rsidRDefault="00E34A06">
            <w:pPr>
              <w:jc w:val="center"/>
              <w:rPr>
                <w:rFonts w:ascii="Courier New" w:hAnsi="Courier New" w:cs="Courier New"/>
                <w:sz w:val="24"/>
                <w:szCs w:val="24"/>
              </w:rPr>
            </w:pPr>
            <w:r>
              <w:rPr>
                <w:rFonts w:ascii="Courier New" w:hAnsi="Courier New" w:cs="Courier New"/>
                <w:sz w:val="24"/>
                <w:szCs w:val="24"/>
              </w:rPr>
              <w:t>Н2</w:t>
            </w:r>
          </w:p>
        </w:tc>
        <w:tc>
          <w:tcPr>
            <w:tcW w:w="3828" w:type="dxa"/>
          </w:tcPr>
          <w:p w:rsidR="00E34A06" w:rsidRDefault="00E34A06">
            <w:pPr>
              <w:rPr>
                <w:rFonts w:ascii="Courier New" w:hAnsi="Courier New" w:cs="Courier New"/>
                <w:sz w:val="24"/>
                <w:szCs w:val="24"/>
              </w:rPr>
            </w:pPr>
            <w:r>
              <w:rPr>
                <w:rFonts w:ascii="Courier New" w:hAnsi="Courier New" w:cs="Courier New"/>
                <w:sz w:val="24"/>
                <w:szCs w:val="24"/>
              </w:rPr>
              <w:t>Текущей ликвидности</w:t>
            </w:r>
            <w:r>
              <w:rPr>
                <w:rFonts w:ascii="Courier New" w:hAnsi="Courier New" w:cs="Courier New"/>
                <w:sz w:val="24"/>
                <w:szCs w:val="24"/>
                <w:lang w:val="en-US"/>
              </w:rPr>
              <w:t xml:space="preserve">              min</w:t>
            </w:r>
          </w:p>
        </w:tc>
        <w:tc>
          <w:tcPr>
            <w:tcW w:w="1134" w:type="dxa"/>
          </w:tcPr>
          <w:p w:rsidR="00E34A06" w:rsidRDefault="00E34A06">
            <w:pPr>
              <w:jc w:val="center"/>
              <w:rPr>
                <w:rFonts w:ascii="Courier New" w:hAnsi="Courier New" w:cs="Courier New"/>
                <w:sz w:val="24"/>
                <w:szCs w:val="24"/>
              </w:rPr>
            </w:pPr>
            <w:r>
              <w:rPr>
                <w:rFonts w:ascii="Courier New" w:hAnsi="Courier New" w:cs="Courier New"/>
                <w:sz w:val="24"/>
                <w:szCs w:val="24"/>
              </w:rPr>
              <w:t>20,00</w:t>
            </w:r>
          </w:p>
        </w:tc>
        <w:tc>
          <w:tcPr>
            <w:tcW w:w="3260" w:type="dxa"/>
          </w:tcPr>
          <w:p w:rsidR="00E34A06" w:rsidRDefault="00E34A06">
            <w:pPr>
              <w:jc w:val="center"/>
              <w:rPr>
                <w:rFonts w:ascii="Courier New" w:hAnsi="Courier New" w:cs="Courier New"/>
                <w:sz w:val="24"/>
                <w:szCs w:val="24"/>
              </w:rPr>
            </w:pPr>
            <w:r>
              <w:rPr>
                <w:rFonts w:ascii="Courier New" w:hAnsi="Courier New" w:cs="Courier New"/>
                <w:sz w:val="24"/>
                <w:szCs w:val="24"/>
              </w:rPr>
              <w:t>-1,26</w:t>
            </w:r>
          </w:p>
        </w:tc>
      </w:tr>
      <w:tr w:rsidR="00E34A06">
        <w:tc>
          <w:tcPr>
            <w:tcW w:w="709" w:type="dxa"/>
          </w:tcPr>
          <w:p w:rsidR="00E34A06" w:rsidRDefault="00E34A06">
            <w:pPr>
              <w:jc w:val="center"/>
              <w:rPr>
                <w:rFonts w:ascii="Courier New" w:hAnsi="Courier New" w:cs="Courier New"/>
                <w:sz w:val="24"/>
                <w:szCs w:val="24"/>
              </w:rPr>
            </w:pPr>
            <w:r>
              <w:rPr>
                <w:rFonts w:ascii="Courier New" w:hAnsi="Courier New" w:cs="Courier New"/>
                <w:sz w:val="24"/>
                <w:szCs w:val="24"/>
              </w:rPr>
              <w:t>Н3</w:t>
            </w:r>
          </w:p>
        </w:tc>
        <w:tc>
          <w:tcPr>
            <w:tcW w:w="3828" w:type="dxa"/>
          </w:tcPr>
          <w:p w:rsidR="00E34A06" w:rsidRDefault="00E34A06">
            <w:pPr>
              <w:rPr>
                <w:rFonts w:ascii="Courier New" w:hAnsi="Courier New" w:cs="Courier New"/>
                <w:sz w:val="24"/>
                <w:szCs w:val="24"/>
              </w:rPr>
            </w:pPr>
            <w:r>
              <w:rPr>
                <w:rFonts w:ascii="Courier New" w:hAnsi="Courier New" w:cs="Courier New"/>
                <w:sz w:val="24"/>
                <w:szCs w:val="24"/>
              </w:rPr>
              <w:t xml:space="preserve">Мгновенной ликвидности </w:t>
            </w:r>
            <w:r>
              <w:rPr>
                <w:rFonts w:ascii="Courier New" w:hAnsi="Courier New" w:cs="Courier New"/>
                <w:sz w:val="24"/>
                <w:szCs w:val="24"/>
                <w:lang w:val="en-US"/>
              </w:rPr>
              <w:t xml:space="preserve">          min  </w:t>
            </w:r>
          </w:p>
        </w:tc>
        <w:tc>
          <w:tcPr>
            <w:tcW w:w="1134" w:type="dxa"/>
          </w:tcPr>
          <w:p w:rsidR="00E34A06" w:rsidRDefault="00E34A06">
            <w:pPr>
              <w:jc w:val="center"/>
              <w:rPr>
                <w:rFonts w:ascii="Courier New" w:hAnsi="Courier New" w:cs="Courier New"/>
                <w:sz w:val="24"/>
                <w:szCs w:val="24"/>
              </w:rPr>
            </w:pPr>
            <w:r>
              <w:rPr>
                <w:rFonts w:ascii="Courier New" w:hAnsi="Courier New" w:cs="Courier New"/>
                <w:sz w:val="24"/>
                <w:szCs w:val="24"/>
              </w:rPr>
              <w:t>10,00</w:t>
            </w:r>
          </w:p>
        </w:tc>
        <w:tc>
          <w:tcPr>
            <w:tcW w:w="3260" w:type="dxa"/>
          </w:tcPr>
          <w:p w:rsidR="00E34A06" w:rsidRDefault="00E34A06">
            <w:pPr>
              <w:jc w:val="center"/>
              <w:rPr>
                <w:rFonts w:ascii="Courier New" w:hAnsi="Courier New" w:cs="Courier New"/>
                <w:sz w:val="24"/>
                <w:szCs w:val="24"/>
              </w:rPr>
            </w:pPr>
            <w:r>
              <w:rPr>
                <w:rFonts w:ascii="Courier New" w:hAnsi="Courier New" w:cs="Courier New"/>
                <w:sz w:val="24"/>
                <w:szCs w:val="24"/>
              </w:rPr>
              <w:t>-7,57</w:t>
            </w:r>
          </w:p>
        </w:tc>
      </w:tr>
      <w:tr w:rsidR="00E34A06">
        <w:tc>
          <w:tcPr>
            <w:tcW w:w="709" w:type="dxa"/>
          </w:tcPr>
          <w:p w:rsidR="00E34A06" w:rsidRDefault="00E34A06">
            <w:pPr>
              <w:jc w:val="center"/>
              <w:rPr>
                <w:rFonts w:ascii="Courier New" w:hAnsi="Courier New" w:cs="Courier New"/>
                <w:sz w:val="24"/>
                <w:szCs w:val="24"/>
              </w:rPr>
            </w:pPr>
            <w:r>
              <w:rPr>
                <w:rFonts w:ascii="Courier New" w:hAnsi="Courier New" w:cs="Courier New"/>
                <w:sz w:val="24"/>
                <w:szCs w:val="24"/>
              </w:rPr>
              <w:t>Н4</w:t>
            </w:r>
          </w:p>
        </w:tc>
        <w:tc>
          <w:tcPr>
            <w:tcW w:w="3828" w:type="dxa"/>
          </w:tcPr>
          <w:p w:rsidR="00E34A06" w:rsidRDefault="00E34A06">
            <w:pPr>
              <w:rPr>
                <w:rFonts w:ascii="Courier New" w:hAnsi="Courier New" w:cs="Courier New"/>
                <w:sz w:val="24"/>
                <w:szCs w:val="24"/>
              </w:rPr>
            </w:pPr>
            <w:r>
              <w:rPr>
                <w:rFonts w:ascii="Courier New" w:hAnsi="Courier New" w:cs="Courier New"/>
                <w:sz w:val="24"/>
                <w:szCs w:val="24"/>
              </w:rPr>
              <w:t xml:space="preserve">Долгосрочной ликвидности  </w:t>
            </w:r>
            <w:r>
              <w:rPr>
                <w:rFonts w:ascii="Courier New" w:hAnsi="Courier New" w:cs="Courier New"/>
                <w:sz w:val="24"/>
                <w:szCs w:val="24"/>
                <w:lang w:val="en-US"/>
              </w:rPr>
              <w:t xml:space="preserve">       max</w:t>
            </w:r>
          </w:p>
        </w:tc>
        <w:tc>
          <w:tcPr>
            <w:tcW w:w="1134" w:type="dxa"/>
          </w:tcPr>
          <w:p w:rsidR="00E34A06" w:rsidRDefault="00E34A06">
            <w:pPr>
              <w:jc w:val="center"/>
              <w:rPr>
                <w:rFonts w:ascii="Courier New" w:hAnsi="Courier New" w:cs="Courier New"/>
                <w:sz w:val="24"/>
                <w:szCs w:val="24"/>
              </w:rPr>
            </w:pPr>
            <w:r>
              <w:rPr>
                <w:rFonts w:ascii="Courier New" w:hAnsi="Courier New" w:cs="Courier New"/>
                <w:sz w:val="24"/>
                <w:szCs w:val="24"/>
              </w:rPr>
              <w:t>120,00</w:t>
            </w:r>
          </w:p>
        </w:tc>
        <w:tc>
          <w:tcPr>
            <w:tcW w:w="3260" w:type="dxa"/>
          </w:tcPr>
          <w:p w:rsidR="00E34A06" w:rsidRDefault="00E34A06">
            <w:pPr>
              <w:jc w:val="center"/>
              <w:rPr>
                <w:rFonts w:ascii="Courier New" w:hAnsi="Courier New" w:cs="Courier New"/>
                <w:sz w:val="24"/>
                <w:szCs w:val="24"/>
              </w:rPr>
            </w:pPr>
            <w:r>
              <w:rPr>
                <w:rFonts w:ascii="Courier New" w:hAnsi="Courier New" w:cs="Courier New"/>
                <w:sz w:val="24"/>
                <w:szCs w:val="24"/>
              </w:rPr>
              <w:t>-0,02</w:t>
            </w:r>
          </w:p>
        </w:tc>
      </w:tr>
    </w:tbl>
    <w:p w:rsidR="00E34A06" w:rsidRDefault="00E34A06">
      <w:pPr>
        <w:spacing w:line="360" w:lineRule="auto"/>
        <w:ind w:left="1440" w:firstLine="720"/>
        <w:jc w:val="center"/>
        <w:rPr>
          <w:rFonts w:ascii="Courier New" w:hAnsi="Courier New" w:cs="Courier New"/>
          <w:sz w:val="26"/>
          <w:szCs w:val="26"/>
        </w:rPr>
      </w:pPr>
    </w:p>
    <w:p w:rsidR="00E34A06" w:rsidRDefault="00E34A06">
      <w:pPr>
        <w:tabs>
          <w:tab w:val="left" w:pos="0"/>
        </w:tabs>
        <w:spacing w:line="360" w:lineRule="auto"/>
        <w:ind w:firstLine="567"/>
        <w:jc w:val="both"/>
        <w:rPr>
          <w:rFonts w:ascii="Courier New" w:hAnsi="Courier New" w:cs="Courier New"/>
          <w:sz w:val="28"/>
          <w:szCs w:val="28"/>
        </w:rPr>
      </w:pPr>
      <w:r>
        <w:rPr>
          <w:rFonts w:ascii="Courier New" w:hAnsi="Courier New" w:cs="Courier New"/>
          <w:sz w:val="28"/>
          <w:szCs w:val="28"/>
        </w:rPr>
        <w:t>Таким образом, можно видеть, что  данные говорят о нарастающем ухудшении финансового состояния банка, выражающемся, прежде всего в снижении всех форм ликвидности, за счет нарастающего превышения обязательств банка над его активами и снижения эффективности собственного капитала банка.</w:t>
      </w:r>
    </w:p>
    <w:p w:rsidR="00E34A06" w:rsidRDefault="00E34A06">
      <w:pPr>
        <w:tabs>
          <w:tab w:val="left" w:pos="0"/>
        </w:tabs>
        <w:spacing w:line="360" w:lineRule="auto"/>
        <w:ind w:firstLine="567"/>
        <w:jc w:val="both"/>
        <w:rPr>
          <w:rFonts w:ascii="Courier New" w:hAnsi="Courier New" w:cs="Courier New"/>
          <w:sz w:val="26"/>
          <w:szCs w:val="26"/>
        </w:rPr>
      </w:pPr>
      <w:r>
        <w:rPr>
          <w:rFonts w:ascii="Courier New" w:hAnsi="Courier New" w:cs="Courier New"/>
          <w:sz w:val="28"/>
          <w:szCs w:val="28"/>
        </w:rPr>
        <w:t>Все это сказывается естественно и на доходности акций, которая в течение последних 3 лет, ввиду отсутствия дивидендов (годовые балансы 1995 - 1997 гг. сведены с убытком), равнялась</w:t>
      </w:r>
      <w:r>
        <w:rPr>
          <w:rFonts w:ascii="Courier New" w:hAnsi="Courier New" w:cs="Courier New"/>
          <w:sz w:val="26"/>
          <w:szCs w:val="26"/>
        </w:rPr>
        <w:t xml:space="preserve"> нулю.</w:t>
      </w:r>
    </w:p>
    <w:p w:rsidR="00E34A06" w:rsidRDefault="00E34A06">
      <w:pPr>
        <w:tabs>
          <w:tab w:val="left" w:pos="0"/>
        </w:tabs>
        <w:spacing w:line="360" w:lineRule="auto"/>
        <w:ind w:firstLine="567"/>
        <w:jc w:val="both"/>
        <w:rPr>
          <w:rFonts w:ascii="Courier New" w:hAnsi="Courier New" w:cs="Courier New"/>
          <w:sz w:val="26"/>
          <w:szCs w:val="26"/>
        </w:rPr>
      </w:pPr>
    </w:p>
    <w:p w:rsidR="00E34A06" w:rsidRDefault="00E34A06">
      <w:pPr>
        <w:tabs>
          <w:tab w:val="left" w:pos="0"/>
        </w:tabs>
        <w:spacing w:line="360" w:lineRule="auto"/>
        <w:ind w:firstLine="567"/>
        <w:jc w:val="both"/>
        <w:rPr>
          <w:rFonts w:ascii="Courier New" w:hAnsi="Courier New" w:cs="Courier New"/>
          <w:sz w:val="26"/>
          <w:szCs w:val="26"/>
        </w:rPr>
      </w:pPr>
    </w:p>
    <w:p w:rsidR="00E34A06" w:rsidRDefault="00E34A06">
      <w:pPr>
        <w:tabs>
          <w:tab w:val="left" w:pos="0"/>
        </w:tabs>
        <w:spacing w:line="360" w:lineRule="auto"/>
        <w:ind w:firstLine="567"/>
        <w:jc w:val="both"/>
        <w:rPr>
          <w:rFonts w:ascii="Courier New" w:hAnsi="Courier New" w:cs="Courier New"/>
          <w:sz w:val="28"/>
          <w:szCs w:val="28"/>
        </w:rPr>
      </w:pPr>
      <w:r>
        <w:rPr>
          <w:rFonts w:ascii="Courier New" w:hAnsi="Courier New" w:cs="Courier New"/>
          <w:sz w:val="28"/>
          <w:szCs w:val="28"/>
        </w:rPr>
        <w:t>В процессе реализации эмиссии акций АКБ “Текстиль” поставленные цели были достигнуты. Но, так как основными кредиторами банка являлись текстильные предприятия г. Иваново и Ивановской области, которые в связи с кризисом в экономике, спадом производства не могли платить по своим долгам, банк, начиная с 1994 года нес большие убытки, что не могло не сказаться на деятельности банка в целом.</w:t>
      </w:r>
    </w:p>
    <w:p w:rsidR="00E34A06" w:rsidRDefault="00E34A06">
      <w:pPr>
        <w:tabs>
          <w:tab w:val="left" w:pos="0"/>
        </w:tabs>
        <w:spacing w:line="360" w:lineRule="auto"/>
        <w:ind w:firstLine="567"/>
        <w:jc w:val="both"/>
        <w:rPr>
          <w:rFonts w:ascii="Courier New" w:hAnsi="Courier New" w:cs="Courier New"/>
          <w:sz w:val="28"/>
          <w:szCs w:val="28"/>
        </w:rPr>
      </w:pPr>
      <w:r>
        <w:rPr>
          <w:rFonts w:ascii="Courier New" w:hAnsi="Courier New" w:cs="Courier New"/>
          <w:sz w:val="28"/>
          <w:szCs w:val="28"/>
        </w:rPr>
        <w:t>Процесс подготовки документов, необходимых для регистрации проспекта эмиссии, был осуществлен вовремя, в установленные сроки. Документы содержали всю необходимую информацию в полном объеме и соответствовали требованиям установленных нормативов.</w:t>
      </w:r>
    </w:p>
    <w:p w:rsidR="00E34A06" w:rsidRDefault="00E34A06">
      <w:pPr>
        <w:tabs>
          <w:tab w:val="left" w:pos="0"/>
        </w:tabs>
        <w:spacing w:line="360" w:lineRule="auto"/>
        <w:ind w:firstLine="567"/>
        <w:jc w:val="both"/>
        <w:rPr>
          <w:rFonts w:ascii="Courier New" w:hAnsi="Courier New" w:cs="Courier New"/>
          <w:sz w:val="28"/>
          <w:szCs w:val="28"/>
        </w:rPr>
      </w:pPr>
      <w:r>
        <w:rPr>
          <w:rFonts w:ascii="Courier New" w:hAnsi="Courier New" w:cs="Courier New"/>
          <w:sz w:val="28"/>
          <w:szCs w:val="28"/>
        </w:rPr>
        <w:t>Так как банк с 1994 по 1997 год вел убыточную деятельность, то можно сказать, что в настоящее время акции банка непривлекательны для инвесторов, а убыточная деятельность не может быть стимулом для новых вложений средств.</w:t>
      </w:r>
    </w:p>
    <w:p w:rsidR="00E34A06" w:rsidRDefault="00E34A06">
      <w:pPr>
        <w:tabs>
          <w:tab w:val="left" w:pos="0"/>
        </w:tabs>
        <w:spacing w:line="360" w:lineRule="auto"/>
        <w:ind w:firstLine="567"/>
        <w:jc w:val="both"/>
        <w:rPr>
          <w:rFonts w:ascii="Courier New" w:hAnsi="Courier New" w:cs="Courier New"/>
          <w:sz w:val="28"/>
          <w:szCs w:val="28"/>
        </w:rPr>
      </w:pPr>
      <w:r>
        <w:rPr>
          <w:rFonts w:ascii="Courier New" w:hAnsi="Courier New" w:cs="Courier New"/>
          <w:sz w:val="28"/>
          <w:szCs w:val="28"/>
        </w:rPr>
        <w:t xml:space="preserve">В плане выхода из сложившейся ситуации можно порекомендовать банку более вдумчивое отношение к моменту выбора эмиссии, определению параметров эмиссии и составлению проспекта. По возможности желателен “подбор” потенциальных инвесторов при планировании размещения. </w:t>
      </w:r>
    </w:p>
    <w:p w:rsidR="00E34A06" w:rsidRDefault="00E34A06">
      <w:pPr>
        <w:tabs>
          <w:tab w:val="left" w:pos="0"/>
        </w:tabs>
        <w:spacing w:line="360" w:lineRule="auto"/>
        <w:ind w:firstLine="567"/>
        <w:jc w:val="both"/>
        <w:rPr>
          <w:rFonts w:ascii="Courier New" w:hAnsi="Courier New" w:cs="Courier New"/>
          <w:sz w:val="28"/>
          <w:szCs w:val="28"/>
        </w:rPr>
      </w:pPr>
      <w:r>
        <w:rPr>
          <w:rFonts w:ascii="Courier New" w:hAnsi="Courier New" w:cs="Courier New"/>
          <w:sz w:val="28"/>
          <w:szCs w:val="28"/>
        </w:rPr>
        <w:t>Банк попытался учесть часть недоработок по эмиссии при составлении антикризисной программы. Стержневой частью программы оздоровления банка является план наращивания размеров уставного акционерного капитала банка. Это предполагается достичь за счет дополнительной эмиссии акций банка тремя эмиссионными траншами: 7-й выпуск – 4 миллиона рублей; 8-й выпуск – 2 миллиона рублей; 9-й выпуск – 3,5 миллиона рублей. При этом предполагается, что первые две эмиссии пройдут без регистрации проспекта путем закрытой подписки для льготного налогообложения, что приведет к снижению налогообложения держателей акций, повысит тем самым ее привлекательность, приведет к притоку инвестиций на акционерный капитал. Третий эмиссионный транш пройдет с регистрацией проспекта эмиссии и будет сопровождаться поднятием (восстановлением) стоимости акций, что приведет к реальному росту уставного капитала, стоимости акции банка.</w:t>
      </w:r>
    </w:p>
    <w:p w:rsidR="00E34A06" w:rsidRDefault="00E34A06">
      <w:pPr>
        <w:tabs>
          <w:tab w:val="left" w:pos="0"/>
        </w:tabs>
        <w:spacing w:line="360" w:lineRule="auto"/>
        <w:jc w:val="both"/>
        <w:rPr>
          <w:rFonts w:ascii="Courier New" w:hAnsi="Courier New" w:cs="Courier New"/>
          <w:sz w:val="28"/>
          <w:szCs w:val="28"/>
        </w:rPr>
      </w:pPr>
      <w:r>
        <w:rPr>
          <w:rFonts w:ascii="Courier New" w:hAnsi="Courier New" w:cs="Courier New"/>
          <w:sz w:val="28"/>
          <w:szCs w:val="28"/>
        </w:rPr>
        <w:t>При этом будет получен реальный рост капитала, вновь вырастет инвестиционная привлекательность акций банка и при их вторичной продаже по новой курсовой стоимости может быть получена, наконец, чистая прибыль, которая может быть инвестирована в проведение санирующих и реструктуризационных мероприятий самого банка.</w:t>
      </w:r>
    </w:p>
    <w:p w:rsidR="00E34A06" w:rsidRDefault="00E34A06">
      <w:pPr>
        <w:pStyle w:val="1"/>
      </w:pPr>
      <w:r>
        <w:rPr>
          <w:rFonts w:ascii="Courier New" w:hAnsi="Courier New" w:cs="Courier New"/>
        </w:rPr>
        <w:br w:type="page"/>
      </w:r>
      <w:r>
        <w:t>ЗАКЛЮЧЕНИЕ</w:t>
      </w:r>
    </w:p>
    <w:p w:rsidR="00E34A06" w:rsidRDefault="00E34A06">
      <w:pPr>
        <w:pStyle w:val="210"/>
      </w:pPr>
    </w:p>
    <w:p w:rsidR="00E34A06" w:rsidRDefault="00E34A06">
      <w:pPr>
        <w:pStyle w:val="210"/>
      </w:pPr>
    </w:p>
    <w:p w:rsidR="00E34A06" w:rsidRDefault="00E34A06">
      <w:pPr>
        <w:pStyle w:val="210"/>
      </w:pPr>
      <w:r>
        <w:tab/>
        <w:t>Данная работа выполнена на актуальную тему, поскольку планирование работы акционерного капитала банков - одно из важнейших направлений финансового планирования, регулятором системы управления всем банковским бизнесом.</w:t>
      </w:r>
    </w:p>
    <w:p w:rsidR="00E34A06" w:rsidRDefault="00E34A06">
      <w:pPr>
        <w:pStyle w:val="210"/>
      </w:pPr>
      <w:r>
        <w:tab/>
        <w:t>В теоретической части работы изложены сущность акционерного капитала, предпосылки, и истоки его существования в современной России показаны формы его практического применения.</w:t>
      </w:r>
    </w:p>
    <w:p w:rsidR="00E34A06" w:rsidRDefault="00E34A06">
      <w:pPr>
        <w:pStyle w:val="210"/>
      </w:pPr>
      <w:r>
        <w:tab/>
        <w:t>Акционерный капитал в настоящее время в  России играет исключительно важную роль, являясь приоритетной составной частью современной экономики.</w:t>
      </w:r>
    </w:p>
    <w:p w:rsidR="00E34A06" w:rsidRDefault="00E34A06">
      <w:pPr>
        <w:pStyle w:val="210"/>
      </w:pPr>
      <w:r>
        <w:tab/>
        <w:t xml:space="preserve">Ввиду того, что российская экономика находится в глубоком кризисе, необходимо достаточно тщательно продумывать все вопросы использования акционерного капитала. </w:t>
      </w:r>
    </w:p>
    <w:p w:rsidR="00E34A06" w:rsidRDefault="00E34A06">
      <w:pPr>
        <w:pStyle w:val="210"/>
      </w:pPr>
      <w:r>
        <w:br w:type="page"/>
      </w:r>
    </w:p>
    <w:p w:rsidR="00E34A06" w:rsidRDefault="00E34A06">
      <w:pPr>
        <w:pStyle w:val="1"/>
      </w:pPr>
      <w:r>
        <w:t>Список использованной литературы:</w:t>
      </w:r>
    </w:p>
    <w:p w:rsidR="00E34A06" w:rsidRDefault="00E34A06">
      <w:pPr>
        <w:rPr>
          <w:sz w:val="28"/>
          <w:szCs w:val="28"/>
        </w:rPr>
      </w:pPr>
    </w:p>
    <w:p w:rsidR="00E34A06" w:rsidRDefault="00E34A06" w:rsidP="00E34A06">
      <w:pPr>
        <w:pStyle w:val="a4"/>
        <w:numPr>
          <w:ilvl w:val="0"/>
          <w:numId w:val="13"/>
        </w:numPr>
        <w:tabs>
          <w:tab w:val="left" w:pos="360"/>
        </w:tabs>
        <w:rPr>
          <w:sz w:val="28"/>
          <w:szCs w:val="28"/>
        </w:rPr>
      </w:pPr>
      <w:r>
        <w:rPr>
          <w:sz w:val="28"/>
          <w:szCs w:val="28"/>
        </w:rPr>
        <w:t>Федеральный закон “О банках и банковской деятельности” от 31.07.98 № 151-ФЗ//ПП “Консультант-Плюс”</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Федеральный закон “О рынке ценных бумаг” от 20.03.96г//ПП “Консультант-Плюс”</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Федеральный закон “Об акционерных обществах” от 26.12.95г № 208-ФЗ.//ПП “Консультант-Плюс”</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Инструкция “О правилах выпуска и регистрации ценных бумаг кредитными организациями на территории РФ” № 8 от 17.06.96г//ПП “Консультант-Плюс”</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Бабаев Д.Б. Ценные бумаги: Учебное пособие/ Иван. гос. хим.– тех. академ.: Иваново, 1997.</w:t>
      </w:r>
    </w:p>
    <w:p w:rsidR="00E34A06" w:rsidRDefault="00E34A06" w:rsidP="00E34A06">
      <w:pPr>
        <w:pStyle w:val="a4"/>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 xml:space="preserve">Банковское дело: Учебник/Под ред. В.И. Колесникова. – М.: Финансы и статистика, 1997 </w:t>
      </w:r>
    </w:p>
    <w:p w:rsidR="00E34A06" w:rsidRDefault="00E34A06" w:rsidP="00E34A06">
      <w:pPr>
        <w:pStyle w:val="a4"/>
        <w:numPr>
          <w:ilvl w:val="12"/>
          <w:numId w:val="0"/>
        </w:numPr>
        <w:rPr>
          <w:sz w:val="28"/>
          <w:szCs w:val="28"/>
        </w:rPr>
      </w:pPr>
    </w:p>
    <w:p w:rsidR="00E34A06" w:rsidRDefault="00E34A06" w:rsidP="00E34A06">
      <w:pPr>
        <w:pStyle w:val="a8"/>
        <w:numPr>
          <w:ilvl w:val="0"/>
          <w:numId w:val="13"/>
        </w:numPr>
        <w:tabs>
          <w:tab w:val="left" w:pos="360"/>
        </w:tabs>
      </w:pPr>
      <w:r>
        <w:t>Бизнес на рынке ценных бумаг: Российский вариант: Справочно-практическое пособие//Альманах “Финансовый рынок” (Выпуск 1 1992г). -  М.: ГРАНИКОР, 1992.</w:t>
      </w:r>
    </w:p>
    <w:p w:rsidR="00E34A06" w:rsidRDefault="00E34A06" w:rsidP="00E34A06">
      <w:pPr>
        <w:numPr>
          <w:ilvl w:val="12"/>
          <w:numId w:val="0"/>
        </w:numPr>
        <w:ind w:left="300"/>
        <w:rPr>
          <w:sz w:val="28"/>
          <w:szCs w:val="28"/>
        </w:rPr>
      </w:pPr>
    </w:p>
    <w:p w:rsidR="00E34A06" w:rsidRDefault="00E34A06" w:rsidP="00E34A06">
      <w:pPr>
        <w:numPr>
          <w:ilvl w:val="0"/>
          <w:numId w:val="13"/>
        </w:numPr>
        <w:tabs>
          <w:tab w:val="left" w:pos="360"/>
        </w:tabs>
        <w:rPr>
          <w:sz w:val="28"/>
          <w:szCs w:val="28"/>
        </w:rPr>
      </w:pPr>
      <w:r>
        <w:rPr>
          <w:sz w:val="28"/>
          <w:szCs w:val="28"/>
        </w:rPr>
        <w:t xml:space="preserve">Биржевая деятельность: Учебник для студентов ВУЗов / Под ред. А.Т. Грязновой. – М.: Финансы и статистика, 1996. </w:t>
      </w:r>
    </w:p>
    <w:p w:rsidR="00E34A06" w:rsidRDefault="00E34A06" w:rsidP="00E34A06">
      <w:pPr>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Жуков Е.Ф. Ценные бумаги и фондовые рынки.: Учебное пособие для экономических ВУЗов. – М.: Банки и биржи; ЮНИТИ, 1995.</w:t>
      </w:r>
    </w:p>
    <w:p w:rsidR="00E34A06" w:rsidRDefault="00E34A06" w:rsidP="00E34A06">
      <w:pPr>
        <w:numPr>
          <w:ilvl w:val="12"/>
          <w:numId w:val="0"/>
        </w:numPr>
        <w:ind w:left="300"/>
        <w:rPr>
          <w:sz w:val="28"/>
          <w:szCs w:val="28"/>
        </w:rPr>
      </w:pPr>
    </w:p>
    <w:p w:rsidR="00E34A06" w:rsidRDefault="00E34A06" w:rsidP="00E34A06">
      <w:pPr>
        <w:pStyle w:val="20"/>
        <w:numPr>
          <w:ilvl w:val="0"/>
          <w:numId w:val="13"/>
        </w:numPr>
        <w:tabs>
          <w:tab w:val="left" w:pos="360"/>
        </w:tabs>
      </w:pPr>
      <w:r>
        <w:t>Иванов Л.Н.  Иванов А.Н. Оценка финансовой деятельности по материалам бухгалтерской отчетности.- М.: Финансы и статистика : ЮНИТИ, 1996.</w:t>
      </w:r>
    </w:p>
    <w:p w:rsidR="00E34A06" w:rsidRDefault="00E34A06" w:rsidP="00E34A06">
      <w:pPr>
        <w:pStyle w:val="20"/>
        <w:numPr>
          <w:ilvl w:val="12"/>
          <w:numId w:val="0"/>
        </w:numPr>
        <w:ind w:firstLine="567"/>
      </w:pPr>
    </w:p>
    <w:p w:rsidR="00E34A06" w:rsidRDefault="00E34A06" w:rsidP="00E34A06">
      <w:pPr>
        <w:pStyle w:val="a4"/>
        <w:numPr>
          <w:ilvl w:val="0"/>
          <w:numId w:val="13"/>
        </w:numPr>
        <w:tabs>
          <w:tab w:val="left" w:pos="360"/>
        </w:tabs>
        <w:rPr>
          <w:sz w:val="28"/>
          <w:szCs w:val="28"/>
        </w:rPr>
      </w:pPr>
      <w:r>
        <w:rPr>
          <w:sz w:val="28"/>
          <w:szCs w:val="28"/>
        </w:rPr>
        <w:t>История древнего мира.: Учебник для  исторических ВУЗов / Под ред. Васильева С.М. – М.: Наука, 1990.</w:t>
      </w:r>
    </w:p>
    <w:p w:rsidR="00E34A06" w:rsidRDefault="00E34A06" w:rsidP="00E34A06">
      <w:pPr>
        <w:pStyle w:val="a4"/>
        <w:numPr>
          <w:ilvl w:val="12"/>
          <w:numId w:val="0"/>
        </w:numPr>
        <w:ind w:left="284"/>
        <w:rPr>
          <w:sz w:val="28"/>
          <w:szCs w:val="28"/>
        </w:rPr>
      </w:pPr>
    </w:p>
    <w:p w:rsidR="00E34A06" w:rsidRDefault="00E34A06" w:rsidP="00E34A06">
      <w:pPr>
        <w:pStyle w:val="a4"/>
        <w:numPr>
          <w:ilvl w:val="0"/>
          <w:numId w:val="13"/>
        </w:numPr>
        <w:tabs>
          <w:tab w:val="left" w:pos="360"/>
        </w:tabs>
        <w:rPr>
          <w:sz w:val="28"/>
          <w:szCs w:val="28"/>
        </w:rPr>
      </w:pPr>
      <w:r>
        <w:rPr>
          <w:sz w:val="28"/>
          <w:szCs w:val="28"/>
        </w:rPr>
        <w:t xml:space="preserve">Каратуев  А.Г. Ценные бумаги: виды и разновидности.: Учебное пособие. - М.: Русская Деловая Литература, 1998. </w:t>
      </w:r>
    </w:p>
    <w:p w:rsidR="00E34A06" w:rsidRDefault="00E34A06" w:rsidP="00E34A06">
      <w:pPr>
        <w:pStyle w:val="a4"/>
        <w:numPr>
          <w:ilvl w:val="12"/>
          <w:numId w:val="0"/>
        </w:numPr>
        <w:ind w:left="284"/>
        <w:rPr>
          <w:sz w:val="28"/>
          <w:szCs w:val="28"/>
        </w:rPr>
      </w:pPr>
    </w:p>
    <w:p w:rsidR="00E34A06" w:rsidRDefault="00E34A06" w:rsidP="00E34A06">
      <w:pPr>
        <w:pStyle w:val="a4"/>
        <w:numPr>
          <w:ilvl w:val="0"/>
          <w:numId w:val="13"/>
        </w:numPr>
        <w:tabs>
          <w:tab w:val="left" w:pos="360"/>
        </w:tabs>
        <w:rPr>
          <w:sz w:val="28"/>
          <w:szCs w:val="28"/>
        </w:rPr>
      </w:pPr>
      <w:r>
        <w:rPr>
          <w:sz w:val="28"/>
          <w:szCs w:val="28"/>
        </w:rPr>
        <w:t>Ковалев В.В. Финансовый анализ: Управление капиталом. Выбор инвестиций. Анализ отчетности. – М.: Финансы и статистика, 1997</w:t>
      </w:r>
    </w:p>
    <w:p w:rsidR="00E34A06" w:rsidRDefault="00E34A06" w:rsidP="00E34A06">
      <w:pPr>
        <w:pStyle w:val="a4"/>
        <w:numPr>
          <w:ilvl w:val="12"/>
          <w:numId w:val="0"/>
        </w:numPr>
        <w:ind w:left="284"/>
        <w:rPr>
          <w:sz w:val="28"/>
          <w:szCs w:val="28"/>
        </w:rPr>
      </w:pPr>
    </w:p>
    <w:p w:rsidR="00E34A06" w:rsidRDefault="00E34A06" w:rsidP="00E34A06">
      <w:pPr>
        <w:numPr>
          <w:ilvl w:val="0"/>
          <w:numId w:val="13"/>
        </w:numPr>
        <w:tabs>
          <w:tab w:val="left" w:pos="360"/>
        </w:tabs>
        <w:rPr>
          <w:sz w:val="28"/>
          <w:szCs w:val="28"/>
        </w:rPr>
      </w:pPr>
      <w:r>
        <w:rPr>
          <w:sz w:val="28"/>
          <w:szCs w:val="28"/>
        </w:rPr>
        <w:t>Костикова Е., Черкашина М. Привилегированные акции.// Экономика и жизнь, 1996, 17 апр.</w:t>
      </w:r>
    </w:p>
    <w:p w:rsidR="00E34A06" w:rsidRDefault="00E34A06" w:rsidP="00E34A06">
      <w:pPr>
        <w:pStyle w:val="a4"/>
        <w:numPr>
          <w:ilvl w:val="12"/>
          <w:numId w:val="0"/>
        </w:numPr>
        <w:ind w:left="284"/>
        <w:rPr>
          <w:sz w:val="28"/>
          <w:szCs w:val="28"/>
        </w:rPr>
      </w:pPr>
    </w:p>
    <w:p w:rsidR="00E34A06" w:rsidRDefault="00E34A06" w:rsidP="00E34A06">
      <w:pPr>
        <w:numPr>
          <w:ilvl w:val="0"/>
          <w:numId w:val="13"/>
        </w:numPr>
        <w:tabs>
          <w:tab w:val="left" w:pos="360"/>
        </w:tabs>
        <w:rPr>
          <w:sz w:val="28"/>
          <w:szCs w:val="28"/>
        </w:rPr>
      </w:pPr>
      <w:r>
        <w:rPr>
          <w:sz w:val="28"/>
          <w:szCs w:val="28"/>
        </w:rPr>
        <w:t>Котов О. Сделки с акциями на внебиржевом рынке // Рынок ценных бумаг,  1998, № 9.</w:t>
      </w:r>
    </w:p>
    <w:p w:rsidR="00E34A06" w:rsidRDefault="00E34A06" w:rsidP="00E34A06">
      <w:pPr>
        <w:pStyle w:val="a4"/>
        <w:numPr>
          <w:ilvl w:val="12"/>
          <w:numId w:val="0"/>
        </w:numPr>
        <w:ind w:left="284"/>
        <w:rPr>
          <w:sz w:val="28"/>
          <w:szCs w:val="28"/>
        </w:rPr>
      </w:pPr>
    </w:p>
    <w:p w:rsidR="00E34A06" w:rsidRDefault="00E34A06" w:rsidP="00E34A06">
      <w:pPr>
        <w:pStyle w:val="a4"/>
        <w:numPr>
          <w:ilvl w:val="0"/>
          <w:numId w:val="13"/>
        </w:numPr>
        <w:tabs>
          <w:tab w:val="left" w:pos="360"/>
        </w:tabs>
        <w:rPr>
          <w:sz w:val="28"/>
          <w:szCs w:val="28"/>
        </w:rPr>
      </w:pPr>
      <w:r>
        <w:rPr>
          <w:sz w:val="28"/>
          <w:szCs w:val="28"/>
        </w:rPr>
        <w:t>Левек П. Эллинистический мир. - М.: Наука, 1989.</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Народное хозяйство и финансовая система России. / Под ред. Аганбегяна А.С. - М.: Прогресс, 1995.</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 xml:space="preserve">Новая история: Учебник для исторических ВУЗов. /Под ред. Когана А.Я. - С-Пб.: Акалис, 1996. </w:t>
      </w:r>
    </w:p>
    <w:p w:rsidR="00E34A06" w:rsidRDefault="00E34A06" w:rsidP="00E34A06">
      <w:pPr>
        <w:pStyle w:val="a4"/>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Панова Г.С. Анализ финансового состояния коммерческого предприятия. - М.: Финансы и статистика, 1996.</w:t>
      </w:r>
    </w:p>
    <w:p w:rsidR="00E34A06" w:rsidRDefault="00E34A06" w:rsidP="00E34A06">
      <w:pPr>
        <w:pStyle w:val="a4"/>
        <w:numPr>
          <w:ilvl w:val="12"/>
          <w:numId w:val="0"/>
        </w:numPr>
        <w:ind w:left="720"/>
        <w:rPr>
          <w:sz w:val="28"/>
          <w:szCs w:val="28"/>
        </w:rPr>
      </w:pPr>
    </w:p>
    <w:p w:rsidR="00E34A06" w:rsidRDefault="00E34A06" w:rsidP="00E34A06">
      <w:pPr>
        <w:numPr>
          <w:ilvl w:val="0"/>
          <w:numId w:val="13"/>
        </w:numPr>
        <w:tabs>
          <w:tab w:val="left" w:pos="360"/>
        </w:tabs>
        <w:rPr>
          <w:sz w:val="28"/>
          <w:szCs w:val="28"/>
        </w:rPr>
      </w:pPr>
      <w:r>
        <w:rPr>
          <w:sz w:val="28"/>
          <w:szCs w:val="28"/>
        </w:rPr>
        <w:t>Рыжов С. Инвестиции в привилегированные акции // Рынок ценных бумаг,  1996, № 3.</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Проспект эмиссии АКБ “ТЕКСТИЛЬ” (шестой выпуск) от 27 апреля 1993г.</w:t>
      </w:r>
    </w:p>
    <w:p w:rsidR="00E34A06" w:rsidRDefault="00E34A06" w:rsidP="00E34A06">
      <w:pPr>
        <w:pStyle w:val="a4"/>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Рынок ценных бумаг.  Часть 14.  Специальное приложение к журналу “Финансы”. - М.: Финансы, 1997.</w:t>
      </w:r>
    </w:p>
    <w:p w:rsidR="00E34A06" w:rsidRDefault="00E34A06" w:rsidP="00E34A06">
      <w:pPr>
        <w:numPr>
          <w:ilvl w:val="12"/>
          <w:numId w:val="0"/>
        </w:numPr>
        <w:ind w:left="285"/>
        <w:rPr>
          <w:sz w:val="28"/>
          <w:szCs w:val="28"/>
        </w:rPr>
      </w:pPr>
    </w:p>
    <w:p w:rsidR="00E34A06" w:rsidRDefault="00E34A06" w:rsidP="00E34A06">
      <w:pPr>
        <w:numPr>
          <w:ilvl w:val="0"/>
          <w:numId w:val="13"/>
        </w:numPr>
        <w:tabs>
          <w:tab w:val="left" w:pos="360"/>
        </w:tabs>
        <w:rPr>
          <w:sz w:val="28"/>
          <w:szCs w:val="28"/>
        </w:rPr>
      </w:pPr>
      <w:r>
        <w:rPr>
          <w:sz w:val="28"/>
          <w:szCs w:val="28"/>
        </w:rPr>
        <w:t xml:space="preserve">Сабанти Б.М.  Теория финансов:  Учебное пособие. - М.: Менеджер, 1998. </w:t>
      </w:r>
    </w:p>
    <w:p w:rsidR="00E34A06" w:rsidRDefault="00E34A06" w:rsidP="00E34A06">
      <w:pPr>
        <w:pStyle w:val="a4"/>
        <w:numPr>
          <w:ilvl w:val="12"/>
          <w:numId w:val="0"/>
        </w:numPr>
        <w:rPr>
          <w:sz w:val="28"/>
          <w:szCs w:val="28"/>
        </w:rPr>
      </w:pPr>
    </w:p>
    <w:p w:rsidR="00E34A06" w:rsidRDefault="00E34A06" w:rsidP="00E34A06">
      <w:pPr>
        <w:pStyle w:val="a4"/>
        <w:numPr>
          <w:ilvl w:val="0"/>
          <w:numId w:val="13"/>
        </w:numPr>
        <w:tabs>
          <w:tab w:val="left" w:pos="360"/>
        </w:tabs>
        <w:rPr>
          <w:sz w:val="28"/>
          <w:szCs w:val="28"/>
        </w:rPr>
      </w:pPr>
      <w:r>
        <w:rPr>
          <w:sz w:val="28"/>
          <w:szCs w:val="28"/>
        </w:rPr>
        <w:t>Уткин  Э. А. Финансовое управление  - М.: Ассоциация авторов и издателей “Тандем”, ЭКМОС,  1997 .</w:t>
      </w:r>
    </w:p>
    <w:p w:rsidR="00E34A06" w:rsidRDefault="00E34A06" w:rsidP="00E34A06">
      <w:pPr>
        <w:pStyle w:val="a4"/>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Файзутдинов И. Виды акций в российском законодательстве и акционерной практике // Российская юстиция, 1996, № 8.</w:t>
      </w:r>
    </w:p>
    <w:p w:rsidR="00E34A06" w:rsidRDefault="00E34A06" w:rsidP="00E34A06">
      <w:pPr>
        <w:pStyle w:val="a4"/>
        <w:numPr>
          <w:ilvl w:val="12"/>
          <w:numId w:val="0"/>
        </w:numPr>
        <w:rPr>
          <w:sz w:val="28"/>
          <w:szCs w:val="28"/>
        </w:rPr>
      </w:pPr>
    </w:p>
    <w:p w:rsidR="00E34A06" w:rsidRDefault="00E34A06" w:rsidP="00E34A06">
      <w:pPr>
        <w:pStyle w:val="a8"/>
        <w:numPr>
          <w:ilvl w:val="0"/>
          <w:numId w:val="13"/>
        </w:numPr>
        <w:tabs>
          <w:tab w:val="left" w:pos="360"/>
        </w:tabs>
      </w:pPr>
      <w:r>
        <w:t xml:space="preserve">Финансы. Денежное обращение. Кредит: Учебник для ВУЗов/Под ред. Дробозиной Л.А.. - М.: Финансы, ЮНИТИ, 1997. </w:t>
      </w:r>
    </w:p>
    <w:p w:rsidR="00E34A06" w:rsidRDefault="00E34A06" w:rsidP="00E34A06">
      <w:pPr>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Финансы в лицах. Сборник материалов по отчетности финансовой политики 10-ти крупнейших банков России. – М.: Мегаполис, 1996.</w:t>
      </w:r>
    </w:p>
    <w:p w:rsidR="00E34A06" w:rsidRDefault="00E34A06" w:rsidP="00E34A06">
      <w:pPr>
        <w:numPr>
          <w:ilvl w:val="12"/>
          <w:numId w:val="0"/>
        </w:numPr>
        <w:rPr>
          <w:sz w:val="28"/>
          <w:szCs w:val="28"/>
        </w:rPr>
      </w:pPr>
    </w:p>
    <w:p w:rsidR="00E34A06" w:rsidRDefault="00E34A06" w:rsidP="00E34A06">
      <w:pPr>
        <w:numPr>
          <w:ilvl w:val="0"/>
          <w:numId w:val="13"/>
        </w:numPr>
        <w:tabs>
          <w:tab w:val="left" w:pos="360"/>
        </w:tabs>
        <w:rPr>
          <w:sz w:val="28"/>
          <w:szCs w:val="28"/>
        </w:rPr>
      </w:pPr>
      <w:r>
        <w:rPr>
          <w:sz w:val="28"/>
          <w:szCs w:val="28"/>
        </w:rPr>
        <w:t>Ценные бумаги:Учебник / Под ред. В.И. Колесникова, В.С. Торкановского. – М.: Русская Деловая Литература, 1998.</w:t>
      </w:r>
    </w:p>
    <w:p w:rsidR="00E34A06" w:rsidRDefault="00E34A06">
      <w:pPr>
        <w:rPr>
          <w:sz w:val="28"/>
          <w:szCs w:val="28"/>
        </w:rPr>
      </w:pPr>
    </w:p>
    <w:p w:rsidR="00E34A06" w:rsidRDefault="00E34A06">
      <w:pPr>
        <w:ind w:left="567" w:hanging="567"/>
        <w:rPr>
          <w:sz w:val="28"/>
          <w:szCs w:val="28"/>
        </w:rPr>
      </w:pPr>
      <w:r>
        <w:rPr>
          <w:sz w:val="28"/>
          <w:szCs w:val="28"/>
        </w:rPr>
        <w:t>29.Шаталов А. Акции: история, теория и практика.// Рынок ценных бумаг 1995, № 20.</w:t>
      </w:r>
    </w:p>
    <w:p w:rsidR="00E34A06" w:rsidRDefault="00E34A06">
      <w:pPr>
        <w:jc w:val="center"/>
        <w:rPr>
          <w:b/>
          <w:bCs/>
          <w:spacing w:val="20"/>
          <w:sz w:val="24"/>
          <w:szCs w:val="24"/>
        </w:rPr>
      </w:pPr>
      <w:r>
        <w:rPr>
          <w:sz w:val="28"/>
          <w:szCs w:val="28"/>
        </w:rPr>
        <w:br w:type="page"/>
      </w:r>
      <w:r>
        <w:rPr>
          <w:b/>
          <w:bCs/>
          <w:spacing w:val="20"/>
          <w:sz w:val="24"/>
          <w:szCs w:val="24"/>
        </w:rPr>
        <w:t>ПРИЛОЖЕНИЕ 1</w:t>
      </w:r>
    </w:p>
    <w:p w:rsidR="00E34A06" w:rsidRDefault="00E34A06">
      <w:pPr>
        <w:jc w:val="center"/>
        <w:rPr>
          <w:b/>
          <w:bCs/>
          <w:spacing w:val="20"/>
          <w:sz w:val="24"/>
          <w:szCs w:val="24"/>
        </w:rPr>
      </w:pPr>
    </w:p>
    <w:p w:rsidR="00E34A06" w:rsidRDefault="00E34A06">
      <w:pPr>
        <w:jc w:val="center"/>
        <w:rPr>
          <w:b/>
          <w:bCs/>
          <w:spacing w:val="20"/>
          <w:sz w:val="24"/>
          <w:szCs w:val="24"/>
        </w:rPr>
      </w:pPr>
      <w:r>
        <w:rPr>
          <w:b/>
          <w:bCs/>
          <w:spacing w:val="20"/>
          <w:sz w:val="24"/>
          <w:szCs w:val="24"/>
        </w:rPr>
        <w:t xml:space="preserve"> Исходные данные</w:t>
      </w:r>
    </w:p>
    <w:p w:rsidR="00E34A06" w:rsidRDefault="00E34A06">
      <w:pPr>
        <w:jc w:val="center"/>
      </w:pPr>
      <w:r>
        <w:t>(</w:t>
      </w:r>
      <w:r>
        <w:rPr>
          <w:sz w:val="24"/>
          <w:szCs w:val="24"/>
        </w:rPr>
        <w:t>цены приведены в неденоминированных  рублях</w:t>
      </w:r>
      <w:r>
        <w:t>)</w:t>
      </w:r>
    </w:p>
    <w:p w:rsidR="00E34A06" w:rsidRDefault="00E34A06">
      <w:pPr>
        <w:jc w:val="center"/>
        <w:rPr>
          <w:b/>
          <w:bCs/>
          <w:spacing w:val="20"/>
          <w:sz w:val="24"/>
          <w:szCs w:val="24"/>
        </w:rPr>
      </w:pPr>
    </w:p>
    <w:p w:rsidR="00E34A06" w:rsidRDefault="00E34A06">
      <w:pPr>
        <w:jc w:val="center"/>
        <w:rPr>
          <w:b/>
          <w:bCs/>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
        <w:gridCol w:w="1006"/>
        <w:gridCol w:w="1006"/>
      </w:tblGrid>
      <w:tr w:rsidR="00E34A06">
        <w:tc>
          <w:tcPr>
            <w:tcW w:w="1668" w:type="dxa"/>
            <w:tcBorders>
              <w:bottom w:val="nil"/>
            </w:tcBorders>
          </w:tcPr>
          <w:p w:rsidR="00E34A06" w:rsidRDefault="00E34A06">
            <w:pPr>
              <w:jc w:val="center"/>
              <w:rPr>
                <w:b/>
                <w:bCs/>
              </w:rPr>
            </w:pPr>
            <w:r>
              <w:t>Дата</w:t>
            </w:r>
          </w:p>
        </w:tc>
        <w:tc>
          <w:tcPr>
            <w:tcW w:w="2210" w:type="dxa"/>
            <w:tcBorders>
              <w:bottom w:val="nil"/>
            </w:tcBorders>
          </w:tcPr>
          <w:p w:rsidR="00E34A06" w:rsidRDefault="00E34A06">
            <w:pPr>
              <w:jc w:val="center"/>
            </w:pPr>
            <w:r>
              <w:t>Предприятие</w:t>
            </w:r>
          </w:p>
        </w:tc>
        <w:tc>
          <w:tcPr>
            <w:tcW w:w="2015" w:type="dxa"/>
            <w:gridSpan w:val="3"/>
          </w:tcPr>
          <w:p w:rsidR="00E34A06" w:rsidRDefault="00E34A06">
            <w:pPr>
              <w:jc w:val="center"/>
            </w:pPr>
            <w:r>
              <w:t xml:space="preserve">Спрос </w:t>
            </w:r>
          </w:p>
        </w:tc>
        <w:tc>
          <w:tcPr>
            <w:tcW w:w="2012" w:type="dxa"/>
            <w:gridSpan w:val="2"/>
          </w:tcPr>
          <w:p w:rsidR="00E34A06" w:rsidRDefault="00E34A06">
            <w:pPr>
              <w:jc w:val="center"/>
            </w:pPr>
            <w:r>
              <w:t>Предложение</w:t>
            </w:r>
          </w:p>
        </w:tc>
      </w:tr>
      <w:tr w:rsidR="00E34A06">
        <w:tc>
          <w:tcPr>
            <w:tcW w:w="1668" w:type="dxa"/>
            <w:tcBorders>
              <w:top w:val="nil"/>
              <w:bottom w:val="nil"/>
            </w:tcBorders>
          </w:tcPr>
          <w:p w:rsidR="00E34A06" w:rsidRDefault="00E34A06">
            <w:pPr>
              <w:rPr>
                <w:b/>
                <w:bCs/>
              </w:rPr>
            </w:pPr>
          </w:p>
        </w:tc>
        <w:tc>
          <w:tcPr>
            <w:tcW w:w="2210" w:type="dxa"/>
            <w:tcBorders>
              <w:top w:val="nil"/>
              <w:bottom w:val="nil"/>
            </w:tcBorders>
          </w:tcPr>
          <w:p w:rsidR="00E34A06" w:rsidRDefault="00E34A06"/>
        </w:tc>
        <w:tc>
          <w:tcPr>
            <w:tcW w:w="1007" w:type="dxa"/>
          </w:tcPr>
          <w:p w:rsidR="00E34A06" w:rsidRDefault="00E34A06">
            <w:pPr>
              <w:jc w:val="center"/>
            </w:pPr>
            <w:r>
              <w:rPr>
                <w:lang w:val="en-US"/>
              </w:rPr>
              <w:t>min</w:t>
            </w:r>
          </w:p>
        </w:tc>
        <w:tc>
          <w:tcPr>
            <w:tcW w:w="1007" w:type="dxa"/>
          </w:tcPr>
          <w:p w:rsidR="00E34A06" w:rsidRDefault="00E34A06">
            <w:pPr>
              <w:jc w:val="center"/>
            </w:pPr>
            <w:r>
              <w:rPr>
                <w:lang w:val="en-US"/>
              </w:rPr>
              <w:t>max</w:t>
            </w:r>
          </w:p>
        </w:tc>
        <w:tc>
          <w:tcPr>
            <w:tcW w:w="1007" w:type="dxa"/>
            <w:gridSpan w:val="2"/>
          </w:tcPr>
          <w:p w:rsidR="00E34A06" w:rsidRDefault="00E34A06">
            <w:pPr>
              <w:jc w:val="center"/>
            </w:pPr>
            <w:r>
              <w:rPr>
                <w:lang w:val="en-US"/>
              </w:rPr>
              <w:t>min</w:t>
            </w:r>
          </w:p>
        </w:tc>
        <w:tc>
          <w:tcPr>
            <w:tcW w:w="1006" w:type="dxa"/>
          </w:tcPr>
          <w:p w:rsidR="00E34A06" w:rsidRDefault="00E34A06">
            <w:pPr>
              <w:jc w:val="center"/>
            </w:pPr>
            <w:r>
              <w:rPr>
                <w:lang w:val="en-US"/>
              </w:rPr>
              <w:t>max</w:t>
            </w:r>
          </w:p>
        </w:tc>
      </w:tr>
      <w:tr w:rsidR="00E34A06">
        <w:tc>
          <w:tcPr>
            <w:tcW w:w="1668" w:type="dxa"/>
          </w:tcPr>
          <w:p w:rsidR="00E34A06" w:rsidRDefault="00E34A06">
            <w:pPr>
              <w:spacing w:line="80" w:lineRule="atLeast"/>
              <w:jc w:val="center"/>
              <w:rPr>
                <w:b/>
                <w:bCs/>
                <w:sz w:val="14"/>
                <w:szCs w:val="14"/>
              </w:rPr>
            </w:pPr>
            <w:r>
              <w:rPr>
                <w:sz w:val="14"/>
                <w:szCs w:val="14"/>
                <w:lang w:val="en-US"/>
              </w:rPr>
              <w:t>1</w:t>
            </w:r>
          </w:p>
        </w:tc>
        <w:tc>
          <w:tcPr>
            <w:tcW w:w="2210" w:type="dxa"/>
          </w:tcPr>
          <w:p w:rsidR="00E34A06" w:rsidRDefault="00E34A06">
            <w:pPr>
              <w:spacing w:line="80" w:lineRule="atLeast"/>
              <w:jc w:val="center"/>
              <w:rPr>
                <w:sz w:val="14"/>
                <w:szCs w:val="14"/>
              </w:rPr>
            </w:pPr>
            <w:r>
              <w:rPr>
                <w:sz w:val="14"/>
                <w:szCs w:val="14"/>
                <w:lang w:val="en-US"/>
              </w:rPr>
              <w:t>2</w:t>
            </w:r>
          </w:p>
        </w:tc>
        <w:tc>
          <w:tcPr>
            <w:tcW w:w="1007" w:type="dxa"/>
          </w:tcPr>
          <w:p w:rsidR="00E34A06" w:rsidRDefault="00E34A06">
            <w:pPr>
              <w:spacing w:line="80" w:lineRule="atLeast"/>
              <w:jc w:val="center"/>
              <w:rPr>
                <w:sz w:val="14"/>
                <w:szCs w:val="14"/>
                <w:lang w:val="en-US"/>
              </w:rPr>
            </w:pPr>
            <w:r>
              <w:rPr>
                <w:sz w:val="14"/>
                <w:szCs w:val="14"/>
                <w:lang w:val="en-US"/>
              </w:rPr>
              <w:t>3</w:t>
            </w:r>
          </w:p>
        </w:tc>
        <w:tc>
          <w:tcPr>
            <w:tcW w:w="1007" w:type="dxa"/>
          </w:tcPr>
          <w:p w:rsidR="00E34A06" w:rsidRDefault="00E34A06">
            <w:pPr>
              <w:spacing w:line="80" w:lineRule="atLeast"/>
              <w:jc w:val="center"/>
              <w:rPr>
                <w:sz w:val="14"/>
                <w:szCs w:val="14"/>
                <w:lang w:val="en-US"/>
              </w:rPr>
            </w:pPr>
            <w:r>
              <w:rPr>
                <w:sz w:val="14"/>
                <w:szCs w:val="14"/>
                <w:lang w:val="en-US"/>
              </w:rPr>
              <w:t>4</w:t>
            </w:r>
          </w:p>
        </w:tc>
        <w:tc>
          <w:tcPr>
            <w:tcW w:w="1007" w:type="dxa"/>
            <w:gridSpan w:val="2"/>
          </w:tcPr>
          <w:p w:rsidR="00E34A06" w:rsidRDefault="00E34A06">
            <w:pPr>
              <w:spacing w:line="80" w:lineRule="atLeast"/>
              <w:jc w:val="center"/>
              <w:rPr>
                <w:sz w:val="14"/>
                <w:szCs w:val="14"/>
                <w:lang w:val="en-US"/>
              </w:rPr>
            </w:pPr>
            <w:r>
              <w:rPr>
                <w:sz w:val="14"/>
                <w:szCs w:val="14"/>
                <w:lang w:val="en-US"/>
              </w:rPr>
              <w:t>5</w:t>
            </w:r>
          </w:p>
        </w:tc>
        <w:tc>
          <w:tcPr>
            <w:tcW w:w="1006" w:type="dxa"/>
          </w:tcPr>
          <w:p w:rsidR="00E34A06" w:rsidRDefault="00E34A06">
            <w:pPr>
              <w:spacing w:line="80" w:lineRule="atLeast"/>
              <w:jc w:val="center"/>
              <w:rPr>
                <w:sz w:val="14"/>
                <w:szCs w:val="14"/>
                <w:lang w:val="en-US"/>
              </w:rPr>
            </w:pPr>
            <w:r>
              <w:rPr>
                <w:sz w:val="14"/>
                <w:szCs w:val="14"/>
                <w:lang w:val="en-US"/>
              </w:rPr>
              <w:t>6</w:t>
            </w:r>
          </w:p>
        </w:tc>
      </w:tr>
      <w:tr w:rsidR="00E34A06">
        <w:tc>
          <w:tcPr>
            <w:tcW w:w="1668" w:type="dxa"/>
            <w:tcBorders>
              <w:bottom w:val="nil"/>
            </w:tcBorders>
          </w:tcPr>
          <w:p w:rsidR="00E34A06" w:rsidRDefault="00E34A06">
            <w:pPr>
              <w:spacing w:line="80" w:lineRule="atLeast"/>
              <w:jc w:val="center"/>
              <w:rPr>
                <w:sz w:val="10"/>
                <w:szCs w:val="10"/>
                <w:lang w:val="en-US"/>
              </w:rPr>
            </w:pPr>
          </w:p>
        </w:tc>
        <w:tc>
          <w:tcPr>
            <w:tcW w:w="2210" w:type="dxa"/>
            <w:tcBorders>
              <w:bottom w:val="nil"/>
            </w:tcBorders>
          </w:tcPr>
          <w:p w:rsidR="00E34A06" w:rsidRDefault="00E34A06">
            <w:pPr>
              <w:spacing w:line="80" w:lineRule="atLeast"/>
              <w:jc w:val="center"/>
              <w:rPr>
                <w:sz w:val="10"/>
                <w:szCs w:val="10"/>
                <w:lang w:val="en-US"/>
              </w:rPr>
            </w:pPr>
          </w:p>
        </w:tc>
        <w:tc>
          <w:tcPr>
            <w:tcW w:w="1007" w:type="dxa"/>
            <w:tcBorders>
              <w:bottom w:val="nil"/>
            </w:tcBorders>
          </w:tcPr>
          <w:p w:rsidR="00E34A06" w:rsidRDefault="00E34A06">
            <w:pPr>
              <w:spacing w:line="80" w:lineRule="atLeast"/>
              <w:jc w:val="center"/>
              <w:rPr>
                <w:sz w:val="10"/>
                <w:szCs w:val="10"/>
                <w:lang w:val="en-US"/>
              </w:rPr>
            </w:pPr>
          </w:p>
        </w:tc>
        <w:tc>
          <w:tcPr>
            <w:tcW w:w="1007" w:type="dxa"/>
            <w:tcBorders>
              <w:bottom w:val="nil"/>
            </w:tcBorders>
          </w:tcPr>
          <w:p w:rsidR="00E34A06" w:rsidRDefault="00E34A06">
            <w:pPr>
              <w:spacing w:line="80" w:lineRule="atLeast"/>
              <w:jc w:val="center"/>
              <w:rPr>
                <w:sz w:val="10"/>
                <w:szCs w:val="10"/>
                <w:lang w:val="en-US"/>
              </w:rPr>
            </w:pPr>
          </w:p>
        </w:tc>
        <w:tc>
          <w:tcPr>
            <w:tcW w:w="1007" w:type="dxa"/>
            <w:gridSpan w:val="2"/>
            <w:tcBorders>
              <w:bottom w:val="nil"/>
            </w:tcBorders>
          </w:tcPr>
          <w:p w:rsidR="00E34A06" w:rsidRDefault="00E34A06">
            <w:pPr>
              <w:spacing w:line="80" w:lineRule="atLeast"/>
              <w:jc w:val="center"/>
              <w:rPr>
                <w:sz w:val="10"/>
                <w:szCs w:val="10"/>
                <w:lang w:val="en-US"/>
              </w:rPr>
            </w:pPr>
          </w:p>
        </w:tc>
        <w:tc>
          <w:tcPr>
            <w:tcW w:w="1006" w:type="dxa"/>
            <w:tcBorders>
              <w:bottom w:val="nil"/>
            </w:tcBorders>
          </w:tcPr>
          <w:p w:rsidR="00E34A06" w:rsidRDefault="00E34A06">
            <w:pPr>
              <w:spacing w:line="80" w:lineRule="atLeast"/>
              <w:jc w:val="center"/>
              <w:rPr>
                <w:sz w:val="10"/>
                <w:szCs w:val="10"/>
                <w:lang w:val="en-US"/>
              </w:rPr>
            </w:pPr>
          </w:p>
        </w:tc>
      </w:tr>
      <w:tr w:rsidR="00E34A06">
        <w:tc>
          <w:tcPr>
            <w:tcW w:w="1668" w:type="dxa"/>
            <w:tcBorders>
              <w:top w:val="nil"/>
            </w:tcBorders>
          </w:tcPr>
          <w:p w:rsidR="00E34A06" w:rsidRDefault="00E34A06">
            <w:pPr>
              <w:spacing w:line="80" w:lineRule="atLeast"/>
            </w:pPr>
            <w:r>
              <w:t>23.12.96.</w:t>
            </w:r>
          </w:p>
          <w:p w:rsidR="00E34A06" w:rsidRDefault="00E34A06">
            <w:pPr>
              <w:spacing w:line="80" w:lineRule="atLeast"/>
            </w:pPr>
            <w:r>
              <w:t>ж. “ Эксперт”</w:t>
            </w:r>
          </w:p>
          <w:p w:rsidR="00E34A06" w:rsidRDefault="00E34A06">
            <w:pPr>
              <w:spacing w:line="80" w:lineRule="atLeast"/>
              <w:rPr>
                <w:lang w:val="en-US"/>
              </w:rPr>
            </w:pPr>
            <w:r>
              <w:t>№ 49</w:t>
            </w:r>
          </w:p>
        </w:tc>
        <w:tc>
          <w:tcPr>
            <w:tcW w:w="2210" w:type="dxa"/>
            <w:tcBorders>
              <w:top w:val="nil"/>
            </w:tcBorders>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Borders>
              <w:top w:val="nil"/>
            </w:tcBorders>
          </w:tcPr>
          <w:p w:rsidR="00E34A06" w:rsidRDefault="00E34A06">
            <w:pPr>
              <w:spacing w:line="80" w:lineRule="atLeast"/>
              <w:jc w:val="center"/>
            </w:pPr>
            <w:r>
              <w:t>47.000</w:t>
            </w:r>
          </w:p>
          <w:p w:rsidR="00E34A06" w:rsidRDefault="00E34A06">
            <w:pPr>
              <w:spacing w:line="80" w:lineRule="atLeast"/>
              <w:jc w:val="center"/>
            </w:pPr>
            <w:r>
              <w:t>4.929</w:t>
            </w:r>
          </w:p>
          <w:p w:rsidR="00E34A06" w:rsidRDefault="00E34A06">
            <w:pPr>
              <w:spacing w:line="80" w:lineRule="atLeast"/>
              <w:jc w:val="center"/>
            </w:pPr>
            <w:r>
              <w:t>15.000</w:t>
            </w:r>
          </w:p>
          <w:p w:rsidR="00E34A06" w:rsidRDefault="00E34A06">
            <w:pPr>
              <w:spacing w:line="80" w:lineRule="atLeast"/>
              <w:jc w:val="center"/>
            </w:pPr>
            <w:r>
              <w:t>7.700</w:t>
            </w:r>
          </w:p>
          <w:p w:rsidR="00E34A06" w:rsidRDefault="00E34A06">
            <w:pPr>
              <w:spacing w:line="80" w:lineRule="atLeast"/>
              <w:jc w:val="center"/>
            </w:pPr>
            <w:r>
              <w:t>1.500</w:t>
            </w:r>
          </w:p>
          <w:p w:rsidR="00E34A06" w:rsidRDefault="00E34A06">
            <w:pPr>
              <w:spacing w:line="80" w:lineRule="atLeast"/>
              <w:jc w:val="center"/>
            </w:pPr>
            <w:r>
              <w:t>37.000</w:t>
            </w:r>
          </w:p>
          <w:p w:rsidR="00E34A06" w:rsidRDefault="00E34A06">
            <w:pPr>
              <w:spacing w:line="80" w:lineRule="atLeast"/>
              <w:jc w:val="center"/>
              <w:rPr>
                <w:lang w:val="en-US"/>
              </w:rPr>
            </w:pPr>
            <w:r>
              <w:t>280</w:t>
            </w:r>
          </w:p>
        </w:tc>
        <w:tc>
          <w:tcPr>
            <w:tcW w:w="1007" w:type="dxa"/>
            <w:tcBorders>
              <w:top w:val="nil"/>
            </w:tcBorders>
          </w:tcPr>
          <w:p w:rsidR="00E34A06" w:rsidRDefault="00E34A06">
            <w:pPr>
              <w:spacing w:line="80" w:lineRule="atLeast"/>
              <w:jc w:val="center"/>
            </w:pPr>
            <w:r>
              <w:t>57.208</w:t>
            </w:r>
          </w:p>
          <w:p w:rsidR="00E34A06" w:rsidRDefault="00E34A06">
            <w:pPr>
              <w:spacing w:line="80" w:lineRule="atLeast"/>
              <w:jc w:val="center"/>
            </w:pPr>
            <w:r>
              <w:t>5.383</w:t>
            </w:r>
          </w:p>
          <w:p w:rsidR="00E34A06" w:rsidRDefault="00E34A06">
            <w:pPr>
              <w:spacing w:line="80" w:lineRule="atLeast"/>
              <w:jc w:val="center"/>
            </w:pPr>
            <w:r>
              <w:t>31.013</w:t>
            </w:r>
          </w:p>
          <w:p w:rsidR="00E34A06" w:rsidRDefault="00E34A06">
            <w:pPr>
              <w:spacing w:line="80" w:lineRule="atLeast"/>
              <w:jc w:val="center"/>
            </w:pPr>
            <w:r>
              <w:t>12.737</w:t>
            </w:r>
          </w:p>
          <w:p w:rsidR="00E34A06" w:rsidRDefault="00E34A06">
            <w:pPr>
              <w:spacing w:line="80" w:lineRule="atLeast"/>
              <w:jc w:val="center"/>
            </w:pPr>
            <w:r>
              <w:t>2.215</w:t>
            </w:r>
          </w:p>
          <w:p w:rsidR="00E34A06" w:rsidRDefault="00E34A06">
            <w:pPr>
              <w:spacing w:line="80" w:lineRule="atLeast"/>
              <w:jc w:val="center"/>
            </w:pPr>
            <w:r>
              <w:t>55.380</w:t>
            </w:r>
          </w:p>
          <w:p w:rsidR="00E34A06" w:rsidRDefault="00E34A06">
            <w:pPr>
              <w:spacing w:line="80" w:lineRule="atLeast"/>
              <w:jc w:val="center"/>
              <w:rPr>
                <w:lang w:val="en-US"/>
              </w:rPr>
            </w:pPr>
            <w:r>
              <w:t>460</w:t>
            </w:r>
          </w:p>
        </w:tc>
        <w:tc>
          <w:tcPr>
            <w:tcW w:w="1007" w:type="dxa"/>
            <w:gridSpan w:val="2"/>
            <w:tcBorders>
              <w:top w:val="nil"/>
            </w:tcBorders>
          </w:tcPr>
          <w:p w:rsidR="00E34A06" w:rsidRDefault="00E34A06">
            <w:pPr>
              <w:spacing w:line="80" w:lineRule="atLeast"/>
              <w:jc w:val="center"/>
            </w:pPr>
            <w:r>
              <w:t>57.041</w:t>
            </w:r>
          </w:p>
          <w:p w:rsidR="00E34A06" w:rsidRDefault="00E34A06">
            <w:pPr>
              <w:spacing w:line="80" w:lineRule="atLeast"/>
              <w:jc w:val="center"/>
            </w:pPr>
            <w:r>
              <w:t>5.261</w:t>
            </w:r>
          </w:p>
          <w:p w:rsidR="00E34A06" w:rsidRDefault="00E34A06">
            <w:pPr>
              <w:spacing w:line="80" w:lineRule="atLeast"/>
              <w:jc w:val="center"/>
            </w:pPr>
            <w:r>
              <w:t>26.029</w:t>
            </w:r>
          </w:p>
          <w:p w:rsidR="00E34A06" w:rsidRDefault="00E34A06">
            <w:pPr>
              <w:spacing w:line="80" w:lineRule="atLeast"/>
              <w:jc w:val="center"/>
            </w:pPr>
            <w:r>
              <w:t>10.245</w:t>
            </w:r>
          </w:p>
          <w:p w:rsidR="00E34A06" w:rsidRDefault="00E34A06">
            <w:pPr>
              <w:spacing w:line="80" w:lineRule="atLeast"/>
              <w:jc w:val="center"/>
            </w:pPr>
            <w:r>
              <w:t>2.204</w:t>
            </w:r>
          </w:p>
          <w:p w:rsidR="00E34A06" w:rsidRDefault="00E34A06">
            <w:pPr>
              <w:spacing w:line="80" w:lineRule="atLeast"/>
              <w:jc w:val="center"/>
            </w:pPr>
            <w:r>
              <w:t>55.380</w:t>
            </w:r>
          </w:p>
          <w:p w:rsidR="00E34A06" w:rsidRDefault="00E34A06">
            <w:pPr>
              <w:spacing w:line="80" w:lineRule="atLeast"/>
              <w:jc w:val="center"/>
              <w:rPr>
                <w:lang w:val="en-US"/>
              </w:rPr>
            </w:pPr>
            <w:r>
              <w:t>454</w:t>
            </w:r>
          </w:p>
        </w:tc>
        <w:tc>
          <w:tcPr>
            <w:tcW w:w="1006" w:type="dxa"/>
            <w:tcBorders>
              <w:top w:val="nil"/>
            </w:tcBorders>
          </w:tcPr>
          <w:p w:rsidR="00E34A06" w:rsidRDefault="00E34A06">
            <w:pPr>
              <w:spacing w:line="80" w:lineRule="atLeast"/>
              <w:jc w:val="center"/>
            </w:pPr>
            <w:r>
              <w:t>66.456</w:t>
            </w:r>
          </w:p>
          <w:p w:rsidR="00E34A06" w:rsidRDefault="00E34A06">
            <w:pPr>
              <w:spacing w:line="80" w:lineRule="atLeast"/>
              <w:jc w:val="center"/>
            </w:pPr>
            <w:r>
              <w:t>6.092</w:t>
            </w:r>
          </w:p>
          <w:p w:rsidR="00E34A06" w:rsidRDefault="00E34A06">
            <w:pPr>
              <w:spacing w:line="80" w:lineRule="atLeast"/>
              <w:jc w:val="center"/>
            </w:pPr>
            <w:r>
              <w:t>48.734</w:t>
            </w:r>
          </w:p>
          <w:p w:rsidR="00E34A06" w:rsidRDefault="00E34A06">
            <w:pPr>
              <w:spacing w:line="80" w:lineRule="atLeast"/>
              <w:jc w:val="center"/>
            </w:pPr>
            <w:r>
              <w:t>16.614</w:t>
            </w:r>
          </w:p>
          <w:p w:rsidR="00E34A06" w:rsidRDefault="00E34A06">
            <w:pPr>
              <w:spacing w:line="80" w:lineRule="atLeast"/>
              <w:jc w:val="center"/>
            </w:pPr>
            <w:r>
              <w:t>2.204</w:t>
            </w:r>
          </w:p>
          <w:p w:rsidR="00E34A06" w:rsidRDefault="00E34A06">
            <w:pPr>
              <w:spacing w:line="80" w:lineRule="atLeast"/>
              <w:jc w:val="center"/>
            </w:pPr>
            <w:r>
              <w:t>60.918</w:t>
            </w:r>
          </w:p>
          <w:p w:rsidR="00E34A06" w:rsidRDefault="00E34A06">
            <w:pPr>
              <w:spacing w:line="80" w:lineRule="atLeast"/>
              <w:jc w:val="center"/>
              <w:rPr>
                <w:lang w:val="en-US"/>
              </w:rPr>
            </w:pPr>
            <w:r>
              <w:t>498</w:t>
            </w:r>
          </w:p>
        </w:tc>
      </w:tr>
    </w:tbl>
    <w:p w:rsidR="00E34A06" w:rsidRDefault="00E34A06"/>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20.01.97.</w:t>
            </w:r>
          </w:p>
          <w:p w:rsidR="00E34A06" w:rsidRDefault="00E34A06">
            <w:pPr>
              <w:spacing w:line="80" w:lineRule="atLeast"/>
            </w:pPr>
            <w:r>
              <w:t>ж. “ Эксперт”</w:t>
            </w:r>
          </w:p>
          <w:p w:rsidR="00E34A06" w:rsidRDefault="00E34A06">
            <w:pPr>
              <w:spacing w:line="80" w:lineRule="atLeast"/>
            </w:pPr>
            <w:r>
              <w:t>№ 2</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40.000</w:t>
            </w:r>
          </w:p>
          <w:p w:rsidR="00E34A06" w:rsidRDefault="00E34A06">
            <w:pPr>
              <w:spacing w:line="80" w:lineRule="atLeast"/>
              <w:jc w:val="center"/>
            </w:pPr>
            <w:r>
              <w:t>5.319</w:t>
            </w:r>
          </w:p>
          <w:p w:rsidR="00E34A06" w:rsidRDefault="00E34A06">
            <w:pPr>
              <w:spacing w:line="80" w:lineRule="atLeast"/>
              <w:jc w:val="center"/>
            </w:pPr>
            <w:r>
              <w:t>18.000</w:t>
            </w:r>
          </w:p>
          <w:p w:rsidR="00E34A06" w:rsidRDefault="00E34A06">
            <w:pPr>
              <w:spacing w:line="80" w:lineRule="atLeast"/>
              <w:jc w:val="center"/>
            </w:pPr>
            <w:r>
              <w:t>8.000</w:t>
            </w:r>
          </w:p>
          <w:p w:rsidR="00E34A06" w:rsidRDefault="00E34A06">
            <w:pPr>
              <w:spacing w:line="80" w:lineRule="atLeast"/>
              <w:jc w:val="center"/>
            </w:pPr>
            <w:r>
              <w:t>672</w:t>
            </w:r>
          </w:p>
          <w:p w:rsidR="00E34A06" w:rsidRDefault="00E34A06">
            <w:pPr>
              <w:spacing w:line="80" w:lineRule="atLeast"/>
              <w:jc w:val="center"/>
            </w:pPr>
            <w:r>
              <w:t>37.000</w:t>
            </w:r>
          </w:p>
          <w:p w:rsidR="00E34A06" w:rsidRDefault="00E34A06">
            <w:pPr>
              <w:spacing w:line="80" w:lineRule="atLeast"/>
              <w:jc w:val="center"/>
            </w:pPr>
            <w:r>
              <w:t>310</w:t>
            </w:r>
          </w:p>
        </w:tc>
        <w:tc>
          <w:tcPr>
            <w:tcW w:w="1007" w:type="dxa"/>
          </w:tcPr>
          <w:p w:rsidR="00E34A06" w:rsidRDefault="00E34A06">
            <w:pPr>
              <w:spacing w:line="80" w:lineRule="atLeast"/>
              <w:jc w:val="center"/>
            </w:pPr>
            <w:r>
              <w:t>75.027</w:t>
            </w:r>
          </w:p>
          <w:p w:rsidR="00E34A06" w:rsidRDefault="00E34A06">
            <w:pPr>
              <w:spacing w:line="80" w:lineRule="atLeast"/>
              <w:jc w:val="center"/>
            </w:pPr>
            <w:r>
              <w:t>7.839</w:t>
            </w:r>
          </w:p>
          <w:p w:rsidR="00E34A06" w:rsidRDefault="00E34A06">
            <w:pPr>
              <w:spacing w:line="80" w:lineRule="atLeast"/>
              <w:jc w:val="center"/>
            </w:pPr>
            <w:r>
              <w:t>35.834</w:t>
            </w:r>
          </w:p>
          <w:p w:rsidR="00E34A06" w:rsidRDefault="00E34A06">
            <w:pPr>
              <w:spacing w:line="80" w:lineRule="atLeast"/>
              <w:jc w:val="center"/>
            </w:pPr>
            <w:r>
              <w:t>14.445</w:t>
            </w:r>
          </w:p>
          <w:p w:rsidR="00E34A06" w:rsidRDefault="00E34A06">
            <w:pPr>
              <w:spacing w:line="80" w:lineRule="atLeast"/>
              <w:jc w:val="center"/>
            </w:pPr>
            <w:r>
              <w:t>3.359</w:t>
            </w:r>
          </w:p>
          <w:p w:rsidR="00E34A06" w:rsidRDefault="00E34A06">
            <w:pPr>
              <w:spacing w:line="80" w:lineRule="atLeast"/>
              <w:jc w:val="center"/>
            </w:pPr>
            <w:r>
              <w:t>66.068</w:t>
            </w:r>
          </w:p>
          <w:p w:rsidR="00E34A06" w:rsidRDefault="00E34A06">
            <w:pPr>
              <w:spacing w:line="80" w:lineRule="atLeast"/>
              <w:jc w:val="center"/>
            </w:pPr>
            <w:r>
              <w:t>728</w:t>
            </w:r>
          </w:p>
        </w:tc>
        <w:tc>
          <w:tcPr>
            <w:tcW w:w="1007" w:type="dxa"/>
          </w:tcPr>
          <w:p w:rsidR="00E34A06" w:rsidRDefault="00E34A06">
            <w:pPr>
              <w:spacing w:line="80" w:lineRule="atLeast"/>
              <w:jc w:val="center"/>
            </w:pPr>
            <w:r>
              <w:t>73.907</w:t>
            </w:r>
          </w:p>
          <w:p w:rsidR="00E34A06" w:rsidRDefault="00E34A06">
            <w:pPr>
              <w:spacing w:line="80" w:lineRule="atLeast"/>
              <w:jc w:val="center"/>
            </w:pPr>
            <w:r>
              <w:t>7.279</w:t>
            </w:r>
          </w:p>
          <w:p w:rsidR="00E34A06" w:rsidRDefault="00E34A06">
            <w:pPr>
              <w:spacing w:line="80" w:lineRule="atLeast"/>
              <w:jc w:val="center"/>
            </w:pPr>
            <w:r>
              <w:t>33.034</w:t>
            </w:r>
          </w:p>
          <w:p w:rsidR="00E34A06" w:rsidRDefault="00E34A06">
            <w:pPr>
              <w:spacing w:line="80" w:lineRule="atLeast"/>
              <w:jc w:val="center"/>
            </w:pPr>
            <w:r>
              <w:t>14.109</w:t>
            </w:r>
          </w:p>
          <w:p w:rsidR="00E34A06" w:rsidRDefault="00E34A06">
            <w:pPr>
              <w:spacing w:line="80" w:lineRule="atLeast"/>
              <w:jc w:val="center"/>
            </w:pPr>
            <w:r>
              <w:t>3.247</w:t>
            </w:r>
          </w:p>
          <w:p w:rsidR="00E34A06" w:rsidRDefault="00E34A06">
            <w:pPr>
              <w:spacing w:line="80" w:lineRule="atLeast"/>
              <w:jc w:val="center"/>
            </w:pPr>
            <w:r>
              <w:t>67.188</w:t>
            </w:r>
          </w:p>
          <w:p w:rsidR="00E34A06" w:rsidRDefault="00E34A06">
            <w:pPr>
              <w:spacing w:line="80" w:lineRule="atLeast"/>
              <w:jc w:val="center"/>
            </w:pPr>
            <w:r>
              <w:t>672</w:t>
            </w:r>
          </w:p>
        </w:tc>
        <w:tc>
          <w:tcPr>
            <w:tcW w:w="1007" w:type="dxa"/>
          </w:tcPr>
          <w:p w:rsidR="00E34A06" w:rsidRDefault="00E34A06">
            <w:pPr>
              <w:spacing w:line="80" w:lineRule="atLeast"/>
              <w:jc w:val="center"/>
            </w:pPr>
            <w:r>
              <w:t>82.305</w:t>
            </w:r>
          </w:p>
          <w:p w:rsidR="00E34A06" w:rsidRDefault="00E34A06">
            <w:pPr>
              <w:spacing w:line="80" w:lineRule="atLeast"/>
              <w:jc w:val="center"/>
            </w:pPr>
            <w:r>
              <w:t>10.078</w:t>
            </w:r>
          </w:p>
          <w:p w:rsidR="00E34A06" w:rsidRDefault="00E34A06">
            <w:pPr>
              <w:spacing w:line="80" w:lineRule="atLeast"/>
              <w:jc w:val="center"/>
            </w:pPr>
            <w:r>
              <w:t>43.672</w:t>
            </w:r>
          </w:p>
          <w:p w:rsidR="00E34A06" w:rsidRDefault="00E34A06">
            <w:pPr>
              <w:spacing w:line="80" w:lineRule="atLeast"/>
              <w:jc w:val="center"/>
            </w:pPr>
            <w:r>
              <w:t>16.797</w:t>
            </w:r>
          </w:p>
          <w:p w:rsidR="00E34A06" w:rsidRDefault="00E34A06">
            <w:pPr>
              <w:spacing w:line="80" w:lineRule="atLeast"/>
              <w:jc w:val="center"/>
            </w:pPr>
            <w:r>
              <w:t>3.751</w:t>
            </w:r>
          </w:p>
          <w:p w:rsidR="00E34A06" w:rsidRDefault="00E34A06">
            <w:pPr>
              <w:spacing w:line="80" w:lineRule="atLeast"/>
              <w:jc w:val="center"/>
            </w:pPr>
            <w:r>
              <w:t>78.386</w:t>
            </w:r>
          </w:p>
          <w:p w:rsidR="00E34A06" w:rsidRDefault="00E34A06">
            <w:pPr>
              <w:spacing w:line="80" w:lineRule="atLeast"/>
              <w:jc w:val="center"/>
            </w:pPr>
            <w:r>
              <w:t>952</w:t>
            </w:r>
          </w:p>
        </w:tc>
      </w:tr>
    </w:tbl>
    <w:p w:rsidR="00E34A06" w:rsidRDefault="00E34A06"/>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27.01.97.</w:t>
            </w:r>
          </w:p>
          <w:p w:rsidR="00E34A06" w:rsidRDefault="00E34A06">
            <w:pPr>
              <w:spacing w:line="80" w:lineRule="atLeast"/>
            </w:pPr>
            <w:r>
              <w:t>ж. “ Эксперт”</w:t>
            </w:r>
          </w:p>
          <w:p w:rsidR="00E34A06" w:rsidRDefault="00E34A06">
            <w:pPr>
              <w:spacing w:line="80" w:lineRule="atLeast"/>
            </w:pPr>
            <w:r>
              <w:t>№ 3</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40.000</w:t>
            </w:r>
          </w:p>
          <w:p w:rsidR="00E34A06" w:rsidRDefault="00E34A06">
            <w:pPr>
              <w:spacing w:line="80" w:lineRule="atLeast"/>
              <w:jc w:val="center"/>
            </w:pPr>
            <w:r>
              <w:t>5.578</w:t>
            </w:r>
          </w:p>
          <w:p w:rsidR="00E34A06" w:rsidRDefault="00E34A06">
            <w:pPr>
              <w:spacing w:line="80" w:lineRule="atLeast"/>
              <w:jc w:val="center"/>
            </w:pPr>
            <w:r>
              <w:t>18.000</w:t>
            </w:r>
          </w:p>
          <w:p w:rsidR="00E34A06" w:rsidRDefault="00E34A06">
            <w:pPr>
              <w:spacing w:line="80" w:lineRule="atLeast"/>
              <w:jc w:val="center"/>
            </w:pPr>
            <w:r>
              <w:t>8.000</w:t>
            </w:r>
          </w:p>
          <w:p w:rsidR="00E34A06" w:rsidRDefault="00E34A06">
            <w:pPr>
              <w:spacing w:line="80" w:lineRule="atLeast"/>
              <w:jc w:val="center"/>
            </w:pPr>
            <w:r>
              <w:t>673</w:t>
            </w:r>
          </w:p>
          <w:p w:rsidR="00E34A06" w:rsidRDefault="00E34A06">
            <w:pPr>
              <w:spacing w:line="80" w:lineRule="atLeast"/>
              <w:jc w:val="center"/>
            </w:pPr>
            <w:r>
              <w:t>41.529</w:t>
            </w:r>
          </w:p>
          <w:p w:rsidR="00E34A06" w:rsidRDefault="00E34A06">
            <w:pPr>
              <w:spacing w:line="80" w:lineRule="atLeast"/>
              <w:jc w:val="center"/>
            </w:pPr>
            <w:r>
              <w:t>310</w:t>
            </w:r>
          </w:p>
        </w:tc>
        <w:tc>
          <w:tcPr>
            <w:tcW w:w="1007" w:type="dxa"/>
          </w:tcPr>
          <w:p w:rsidR="00E34A06" w:rsidRDefault="00E34A06">
            <w:pPr>
              <w:spacing w:line="80" w:lineRule="atLeast"/>
              <w:jc w:val="center"/>
            </w:pPr>
            <w:r>
              <w:t>83.619</w:t>
            </w:r>
          </w:p>
          <w:p w:rsidR="00E34A06" w:rsidRDefault="00E34A06">
            <w:pPr>
              <w:spacing w:line="80" w:lineRule="atLeast"/>
              <w:jc w:val="center"/>
            </w:pPr>
            <w:r>
              <w:t>8.979</w:t>
            </w:r>
          </w:p>
          <w:p w:rsidR="00E34A06" w:rsidRDefault="00E34A06">
            <w:pPr>
              <w:spacing w:line="80" w:lineRule="atLeast"/>
              <w:jc w:val="center"/>
            </w:pPr>
            <w:r>
              <w:t>35.512</w:t>
            </w:r>
          </w:p>
          <w:p w:rsidR="00E34A06" w:rsidRDefault="00E34A06">
            <w:pPr>
              <w:spacing w:line="80" w:lineRule="atLeast"/>
              <w:jc w:val="center"/>
            </w:pPr>
            <w:r>
              <w:t>16.555</w:t>
            </w:r>
          </w:p>
          <w:p w:rsidR="00E34A06" w:rsidRDefault="00E34A06">
            <w:pPr>
              <w:spacing w:line="80" w:lineRule="atLeast"/>
              <w:jc w:val="center"/>
            </w:pPr>
            <w:r>
              <w:t>3.423</w:t>
            </w:r>
          </w:p>
          <w:p w:rsidR="00E34A06" w:rsidRDefault="00E34A06">
            <w:pPr>
              <w:spacing w:line="80" w:lineRule="atLeast"/>
              <w:jc w:val="center"/>
            </w:pPr>
            <w:r>
              <w:t>77.446</w:t>
            </w:r>
          </w:p>
          <w:p w:rsidR="00E34A06" w:rsidRDefault="00E34A06">
            <w:pPr>
              <w:spacing w:line="80" w:lineRule="atLeast"/>
              <w:jc w:val="center"/>
            </w:pPr>
            <w:r>
              <w:t>898</w:t>
            </w:r>
          </w:p>
        </w:tc>
        <w:tc>
          <w:tcPr>
            <w:tcW w:w="1007" w:type="dxa"/>
          </w:tcPr>
          <w:p w:rsidR="00E34A06" w:rsidRDefault="00E34A06">
            <w:pPr>
              <w:spacing w:line="80" w:lineRule="atLeast"/>
              <w:jc w:val="center"/>
            </w:pPr>
            <w:r>
              <w:t>80.252</w:t>
            </w:r>
          </w:p>
          <w:p w:rsidR="00E34A06" w:rsidRDefault="00E34A06">
            <w:pPr>
              <w:spacing w:line="80" w:lineRule="atLeast"/>
              <w:jc w:val="center"/>
            </w:pPr>
            <w:r>
              <w:t>8.244</w:t>
            </w:r>
          </w:p>
          <w:p w:rsidR="00E34A06" w:rsidRDefault="00E34A06">
            <w:pPr>
              <w:spacing w:line="80" w:lineRule="atLeast"/>
              <w:jc w:val="center"/>
            </w:pPr>
            <w:r>
              <w:t>35.187</w:t>
            </w:r>
          </w:p>
          <w:p w:rsidR="00E34A06" w:rsidRDefault="00E34A06">
            <w:pPr>
              <w:spacing w:line="80" w:lineRule="atLeast"/>
              <w:jc w:val="center"/>
            </w:pPr>
            <w:r>
              <w:t>14.591</w:t>
            </w:r>
          </w:p>
          <w:p w:rsidR="00E34A06" w:rsidRDefault="00E34A06">
            <w:pPr>
              <w:spacing w:line="80" w:lineRule="atLeast"/>
              <w:jc w:val="center"/>
            </w:pPr>
            <w:r>
              <w:t>3.311</w:t>
            </w:r>
          </w:p>
          <w:p w:rsidR="00E34A06" w:rsidRDefault="00E34A06">
            <w:pPr>
              <w:spacing w:line="80" w:lineRule="atLeast"/>
              <w:jc w:val="center"/>
            </w:pPr>
            <w:r>
              <w:t>75.650</w:t>
            </w:r>
          </w:p>
          <w:p w:rsidR="00E34A06" w:rsidRDefault="00E34A06">
            <w:pPr>
              <w:spacing w:line="80" w:lineRule="atLeast"/>
              <w:jc w:val="center"/>
            </w:pPr>
            <w:r>
              <w:t>842</w:t>
            </w:r>
          </w:p>
        </w:tc>
        <w:tc>
          <w:tcPr>
            <w:tcW w:w="1007" w:type="dxa"/>
          </w:tcPr>
          <w:p w:rsidR="00E34A06" w:rsidRDefault="00E34A06">
            <w:pPr>
              <w:spacing w:line="80" w:lineRule="atLeast"/>
              <w:jc w:val="center"/>
            </w:pPr>
            <w:r>
              <w:t>89.511</w:t>
            </w:r>
          </w:p>
          <w:p w:rsidR="00E34A06" w:rsidRDefault="00E34A06">
            <w:pPr>
              <w:spacing w:line="80" w:lineRule="atLeast"/>
              <w:jc w:val="center"/>
            </w:pPr>
            <w:r>
              <w:t>11.224</w:t>
            </w:r>
          </w:p>
          <w:p w:rsidR="00E34A06" w:rsidRDefault="00E34A06">
            <w:pPr>
              <w:spacing w:line="80" w:lineRule="atLeast"/>
              <w:jc w:val="center"/>
            </w:pPr>
            <w:r>
              <w:t>44.896</w:t>
            </w:r>
          </w:p>
          <w:p w:rsidR="00E34A06" w:rsidRDefault="00E34A06">
            <w:pPr>
              <w:spacing w:line="80" w:lineRule="atLeast"/>
              <w:jc w:val="center"/>
            </w:pPr>
            <w:r>
              <w:t>18.520</w:t>
            </w:r>
          </w:p>
          <w:p w:rsidR="00E34A06" w:rsidRDefault="00E34A06">
            <w:pPr>
              <w:spacing w:line="80" w:lineRule="atLeast"/>
              <w:jc w:val="center"/>
            </w:pPr>
            <w:r>
              <w:t>3.760</w:t>
            </w:r>
          </w:p>
          <w:p w:rsidR="00E34A06" w:rsidRDefault="00E34A06">
            <w:pPr>
              <w:spacing w:line="80" w:lineRule="atLeast"/>
              <w:jc w:val="center"/>
            </w:pPr>
            <w:r>
              <w:t>89.792</w:t>
            </w:r>
          </w:p>
          <w:p w:rsidR="00E34A06" w:rsidRDefault="00E34A06">
            <w:pPr>
              <w:spacing w:line="80" w:lineRule="atLeast"/>
              <w:jc w:val="center"/>
            </w:pPr>
            <w:r>
              <w:t>1.122</w:t>
            </w:r>
          </w:p>
        </w:tc>
      </w:tr>
    </w:tbl>
    <w:p w:rsidR="00E34A06" w:rsidRDefault="00E34A06"/>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03.02.97.</w:t>
            </w:r>
          </w:p>
          <w:p w:rsidR="00E34A06" w:rsidRDefault="00E34A06">
            <w:pPr>
              <w:spacing w:line="80" w:lineRule="atLeast"/>
            </w:pPr>
            <w:r>
              <w:t>ж. “ Эксперт”</w:t>
            </w:r>
          </w:p>
          <w:p w:rsidR="00E34A06" w:rsidRDefault="00E34A06">
            <w:pPr>
              <w:spacing w:line="80" w:lineRule="atLeast"/>
            </w:pPr>
            <w:r>
              <w:t>№ 4</w:t>
            </w:r>
          </w:p>
          <w:p w:rsidR="00E34A06" w:rsidRDefault="00E34A06">
            <w:pPr>
              <w:spacing w:line="80" w:lineRule="atLeast"/>
            </w:pP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59.062</w:t>
            </w:r>
          </w:p>
          <w:p w:rsidR="00E34A06" w:rsidRDefault="00E34A06">
            <w:pPr>
              <w:spacing w:line="80" w:lineRule="atLeast"/>
              <w:jc w:val="center"/>
            </w:pPr>
            <w:r>
              <w:t>2.812</w:t>
            </w:r>
          </w:p>
          <w:p w:rsidR="00E34A06" w:rsidRDefault="00E34A06">
            <w:pPr>
              <w:spacing w:line="80" w:lineRule="atLeast"/>
              <w:jc w:val="center"/>
            </w:pPr>
            <w:r>
              <w:t>18.000</w:t>
            </w:r>
          </w:p>
          <w:p w:rsidR="00E34A06" w:rsidRDefault="00E34A06">
            <w:pPr>
              <w:spacing w:line="80" w:lineRule="atLeast"/>
              <w:jc w:val="center"/>
            </w:pPr>
            <w:r>
              <w:t>6.000</w:t>
            </w:r>
          </w:p>
          <w:p w:rsidR="00E34A06" w:rsidRDefault="00E34A06">
            <w:pPr>
              <w:spacing w:line="80" w:lineRule="atLeast"/>
              <w:jc w:val="center"/>
            </w:pPr>
            <w:r>
              <w:t>675</w:t>
            </w:r>
          </w:p>
          <w:p w:rsidR="00E34A06" w:rsidRDefault="00E34A06">
            <w:pPr>
              <w:spacing w:line="80" w:lineRule="atLeast"/>
              <w:jc w:val="center"/>
            </w:pPr>
            <w:r>
              <w:t>30.000</w:t>
            </w:r>
          </w:p>
          <w:p w:rsidR="00E34A06" w:rsidRDefault="00E34A06">
            <w:pPr>
              <w:spacing w:line="80" w:lineRule="atLeast"/>
              <w:jc w:val="center"/>
            </w:pPr>
            <w:r>
              <w:t>300</w:t>
            </w:r>
          </w:p>
        </w:tc>
        <w:tc>
          <w:tcPr>
            <w:tcW w:w="1007" w:type="dxa"/>
          </w:tcPr>
          <w:p w:rsidR="00E34A06" w:rsidRDefault="00E34A06">
            <w:pPr>
              <w:spacing w:line="80" w:lineRule="atLeast"/>
              <w:jc w:val="center"/>
            </w:pPr>
            <w:r>
              <w:t>81.562</w:t>
            </w:r>
          </w:p>
          <w:p w:rsidR="00E34A06" w:rsidRDefault="00E34A06">
            <w:pPr>
              <w:spacing w:line="80" w:lineRule="atLeast"/>
              <w:jc w:val="center"/>
            </w:pPr>
            <w:r>
              <w:t>8.438</w:t>
            </w:r>
          </w:p>
          <w:p w:rsidR="00E34A06" w:rsidRDefault="00E34A06">
            <w:pPr>
              <w:spacing w:line="80" w:lineRule="atLeast"/>
              <w:jc w:val="center"/>
            </w:pPr>
            <w:r>
              <w:t>38.250</w:t>
            </w:r>
          </w:p>
          <w:p w:rsidR="00E34A06" w:rsidRDefault="00E34A06">
            <w:pPr>
              <w:spacing w:line="80" w:lineRule="atLeast"/>
              <w:jc w:val="center"/>
            </w:pPr>
            <w:r>
              <w:t>19.865</w:t>
            </w:r>
          </w:p>
          <w:p w:rsidR="00E34A06" w:rsidRDefault="00E34A06">
            <w:pPr>
              <w:spacing w:line="80" w:lineRule="atLeast"/>
              <w:jc w:val="center"/>
            </w:pPr>
            <w:r>
              <w:t>3.375</w:t>
            </w:r>
          </w:p>
          <w:p w:rsidR="00E34A06" w:rsidRDefault="00E34A06">
            <w:pPr>
              <w:spacing w:line="80" w:lineRule="atLeast"/>
              <w:jc w:val="center"/>
            </w:pPr>
            <w:r>
              <w:t>68.344</w:t>
            </w:r>
          </w:p>
          <w:p w:rsidR="00E34A06" w:rsidRDefault="00E34A06">
            <w:pPr>
              <w:spacing w:line="80" w:lineRule="atLeast"/>
              <w:jc w:val="center"/>
            </w:pPr>
            <w:r>
              <w:t>928</w:t>
            </w:r>
          </w:p>
        </w:tc>
        <w:tc>
          <w:tcPr>
            <w:tcW w:w="1007" w:type="dxa"/>
          </w:tcPr>
          <w:p w:rsidR="00E34A06" w:rsidRDefault="00E34A06">
            <w:pPr>
              <w:spacing w:line="80" w:lineRule="atLeast"/>
              <w:jc w:val="center"/>
            </w:pPr>
            <w:r>
              <w:t>78.750</w:t>
            </w:r>
          </w:p>
          <w:p w:rsidR="00E34A06" w:rsidRDefault="00E34A06">
            <w:pPr>
              <w:spacing w:line="80" w:lineRule="atLeast"/>
              <w:jc w:val="center"/>
            </w:pPr>
            <w:r>
              <w:t>7.594</w:t>
            </w:r>
          </w:p>
          <w:p w:rsidR="00E34A06" w:rsidRDefault="00E34A06">
            <w:pPr>
              <w:spacing w:line="80" w:lineRule="atLeast"/>
              <w:jc w:val="center"/>
            </w:pPr>
            <w:r>
              <w:t>35.438</w:t>
            </w:r>
          </w:p>
          <w:p w:rsidR="00E34A06" w:rsidRDefault="00E34A06">
            <w:pPr>
              <w:spacing w:line="80" w:lineRule="atLeast"/>
              <w:jc w:val="center"/>
            </w:pPr>
            <w:r>
              <w:t>19.406</w:t>
            </w:r>
          </w:p>
          <w:p w:rsidR="00E34A06" w:rsidRDefault="00E34A06">
            <w:pPr>
              <w:spacing w:line="80" w:lineRule="atLeast"/>
              <w:jc w:val="center"/>
            </w:pPr>
            <w:r>
              <w:t>3.234</w:t>
            </w:r>
          </w:p>
          <w:p w:rsidR="00E34A06" w:rsidRDefault="00E34A06">
            <w:pPr>
              <w:spacing w:line="80" w:lineRule="atLeast"/>
              <w:jc w:val="center"/>
            </w:pPr>
            <w:r>
              <w:t>68.062</w:t>
            </w:r>
          </w:p>
          <w:p w:rsidR="00E34A06" w:rsidRDefault="00E34A06">
            <w:pPr>
              <w:spacing w:line="80" w:lineRule="atLeast"/>
              <w:jc w:val="center"/>
            </w:pPr>
            <w:r>
              <w:t>721</w:t>
            </w:r>
          </w:p>
        </w:tc>
        <w:tc>
          <w:tcPr>
            <w:tcW w:w="1007" w:type="dxa"/>
          </w:tcPr>
          <w:p w:rsidR="00E34A06" w:rsidRDefault="00E34A06">
            <w:pPr>
              <w:spacing w:line="80" w:lineRule="atLeast"/>
              <w:jc w:val="center"/>
            </w:pPr>
            <w:r>
              <w:t>101.205</w:t>
            </w:r>
          </w:p>
          <w:p w:rsidR="00E34A06" w:rsidRDefault="00E34A06">
            <w:pPr>
              <w:spacing w:line="80" w:lineRule="atLeast"/>
              <w:jc w:val="center"/>
            </w:pPr>
            <w:r>
              <w:t>16.875</w:t>
            </w:r>
          </w:p>
          <w:p w:rsidR="00E34A06" w:rsidRDefault="00E34A06">
            <w:pPr>
              <w:spacing w:line="80" w:lineRule="atLeast"/>
              <w:jc w:val="center"/>
            </w:pPr>
            <w:r>
              <w:t>44.896.</w:t>
            </w:r>
          </w:p>
          <w:p w:rsidR="00E34A06" w:rsidRDefault="00E34A06">
            <w:pPr>
              <w:spacing w:line="80" w:lineRule="atLeast"/>
              <w:jc w:val="center"/>
            </w:pPr>
            <w:r>
              <w:t>22.878</w:t>
            </w:r>
          </w:p>
          <w:p w:rsidR="00E34A06" w:rsidRDefault="00E34A06">
            <w:pPr>
              <w:spacing w:line="80" w:lineRule="atLeast"/>
              <w:jc w:val="center"/>
            </w:pPr>
            <w:r>
              <w:t>3.656</w:t>
            </w:r>
          </w:p>
          <w:p w:rsidR="00E34A06" w:rsidRDefault="00E34A06">
            <w:pPr>
              <w:spacing w:line="80" w:lineRule="atLeast"/>
              <w:jc w:val="center"/>
            </w:pPr>
            <w:r>
              <w:t>87.188</w:t>
            </w:r>
          </w:p>
          <w:p w:rsidR="00E34A06" w:rsidRDefault="00E34A06">
            <w:pPr>
              <w:spacing w:line="80" w:lineRule="atLeast"/>
              <w:jc w:val="center"/>
            </w:pPr>
            <w:r>
              <w:t>1.097</w:t>
            </w:r>
          </w:p>
        </w:tc>
      </w:tr>
    </w:tbl>
    <w:p w:rsidR="00E34A06" w:rsidRDefault="00E34A06">
      <w:pPr>
        <w:rPr>
          <w:b/>
          <w:bCs/>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10.02.97.</w:t>
            </w:r>
          </w:p>
          <w:p w:rsidR="00E34A06" w:rsidRDefault="00E34A06">
            <w:pPr>
              <w:spacing w:line="80" w:lineRule="atLeast"/>
            </w:pPr>
            <w:r>
              <w:t>ж. “ Эксперт”</w:t>
            </w:r>
          </w:p>
          <w:p w:rsidR="00E34A06" w:rsidRDefault="00E34A06">
            <w:pPr>
              <w:spacing w:line="80" w:lineRule="atLeast"/>
            </w:pPr>
            <w:r>
              <w:t>№ 5</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59.199</w:t>
            </w:r>
          </w:p>
          <w:p w:rsidR="00E34A06" w:rsidRDefault="00E34A06">
            <w:pPr>
              <w:spacing w:line="80" w:lineRule="atLeast"/>
              <w:jc w:val="center"/>
            </w:pPr>
            <w:r>
              <w:t>5.638</w:t>
            </w:r>
          </w:p>
          <w:p w:rsidR="00E34A06" w:rsidRDefault="00E34A06">
            <w:pPr>
              <w:spacing w:line="80" w:lineRule="atLeast"/>
              <w:jc w:val="center"/>
            </w:pPr>
            <w:r>
              <w:t>18.000</w:t>
            </w:r>
          </w:p>
          <w:p w:rsidR="00E34A06" w:rsidRDefault="00E34A06">
            <w:pPr>
              <w:spacing w:line="80" w:lineRule="atLeast"/>
              <w:jc w:val="center"/>
            </w:pPr>
            <w:r>
              <w:t>9.000</w:t>
            </w:r>
          </w:p>
          <w:p w:rsidR="00E34A06" w:rsidRDefault="00E34A06">
            <w:pPr>
              <w:spacing w:line="80" w:lineRule="atLeast"/>
              <w:jc w:val="center"/>
            </w:pPr>
            <w:r>
              <w:t>1.530</w:t>
            </w:r>
          </w:p>
          <w:p w:rsidR="00E34A06" w:rsidRDefault="00E34A06">
            <w:pPr>
              <w:spacing w:line="80" w:lineRule="atLeast"/>
              <w:jc w:val="center"/>
            </w:pPr>
            <w:r>
              <w:t>27.000</w:t>
            </w:r>
          </w:p>
          <w:p w:rsidR="00E34A06" w:rsidRDefault="00E34A06">
            <w:pPr>
              <w:spacing w:line="80" w:lineRule="atLeast"/>
              <w:jc w:val="center"/>
            </w:pPr>
            <w:r>
              <w:t>300</w:t>
            </w:r>
          </w:p>
        </w:tc>
        <w:tc>
          <w:tcPr>
            <w:tcW w:w="1007" w:type="dxa"/>
          </w:tcPr>
          <w:p w:rsidR="00E34A06" w:rsidRDefault="00E34A06">
            <w:pPr>
              <w:spacing w:line="80" w:lineRule="atLeast"/>
              <w:jc w:val="center"/>
            </w:pPr>
            <w:r>
              <w:t>81.187</w:t>
            </w:r>
          </w:p>
          <w:p w:rsidR="00E34A06" w:rsidRDefault="00E34A06">
            <w:pPr>
              <w:spacing w:line="80" w:lineRule="atLeast"/>
              <w:jc w:val="center"/>
            </w:pPr>
            <w:r>
              <w:t>9.021</w:t>
            </w:r>
          </w:p>
          <w:p w:rsidR="00E34A06" w:rsidRDefault="00E34A06">
            <w:pPr>
              <w:spacing w:line="80" w:lineRule="atLeast"/>
              <w:jc w:val="center"/>
            </w:pPr>
            <w:r>
              <w:t>37.775</w:t>
            </w:r>
          </w:p>
          <w:p w:rsidR="00E34A06" w:rsidRDefault="00E34A06">
            <w:pPr>
              <w:spacing w:line="80" w:lineRule="atLeast"/>
              <w:jc w:val="center"/>
            </w:pPr>
            <w:r>
              <w:t>20.353</w:t>
            </w:r>
          </w:p>
          <w:p w:rsidR="00E34A06" w:rsidRDefault="00E34A06">
            <w:pPr>
              <w:spacing w:line="80" w:lineRule="atLeast"/>
              <w:jc w:val="center"/>
            </w:pPr>
            <w:r>
              <w:t>3.326</w:t>
            </w:r>
          </w:p>
          <w:p w:rsidR="00E34A06" w:rsidRDefault="00E34A06">
            <w:pPr>
              <w:spacing w:line="80" w:lineRule="atLeast"/>
              <w:jc w:val="center"/>
            </w:pPr>
            <w:r>
              <w:t>67.656</w:t>
            </w:r>
          </w:p>
          <w:p w:rsidR="00E34A06" w:rsidRDefault="00E34A06">
            <w:pPr>
              <w:spacing w:line="80" w:lineRule="atLeast"/>
              <w:jc w:val="center"/>
            </w:pPr>
            <w:r>
              <w:t>1.361</w:t>
            </w:r>
          </w:p>
        </w:tc>
        <w:tc>
          <w:tcPr>
            <w:tcW w:w="1007" w:type="dxa"/>
          </w:tcPr>
          <w:p w:rsidR="00E34A06" w:rsidRDefault="00E34A06">
            <w:pPr>
              <w:spacing w:line="80" w:lineRule="atLeast"/>
              <w:jc w:val="center"/>
            </w:pPr>
            <w:r>
              <w:t>81.469</w:t>
            </w:r>
          </w:p>
          <w:p w:rsidR="00E34A06" w:rsidRDefault="00E34A06">
            <w:pPr>
              <w:spacing w:line="80" w:lineRule="atLeast"/>
              <w:jc w:val="center"/>
            </w:pPr>
            <w:r>
              <w:t>8.006</w:t>
            </w:r>
          </w:p>
          <w:p w:rsidR="00E34A06" w:rsidRDefault="00E34A06">
            <w:pPr>
              <w:spacing w:line="80" w:lineRule="atLeast"/>
              <w:jc w:val="center"/>
            </w:pPr>
            <w:r>
              <w:t>36.083</w:t>
            </w:r>
          </w:p>
          <w:p w:rsidR="00E34A06" w:rsidRDefault="00E34A06">
            <w:pPr>
              <w:spacing w:line="80" w:lineRule="atLeast"/>
              <w:jc w:val="center"/>
            </w:pPr>
            <w:r>
              <w:t>19.161</w:t>
            </w:r>
          </w:p>
          <w:p w:rsidR="00E34A06" w:rsidRDefault="00E34A06">
            <w:pPr>
              <w:spacing w:line="80" w:lineRule="atLeast"/>
              <w:jc w:val="center"/>
            </w:pPr>
            <w:r>
              <w:t>3.270</w:t>
            </w:r>
          </w:p>
          <w:p w:rsidR="00E34A06" w:rsidRDefault="00E34A06">
            <w:pPr>
              <w:spacing w:line="80" w:lineRule="atLeast"/>
              <w:jc w:val="center"/>
            </w:pPr>
            <w:r>
              <w:t>67.656</w:t>
            </w:r>
          </w:p>
          <w:p w:rsidR="00E34A06" w:rsidRDefault="00E34A06">
            <w:pPr>
              <w:spacing w:line="80" w:lineRule="atLeast"/>
              <w:jc w:val="center"/>
            </w:pPr>
            <w:r>
              <w:t>1.248</w:t>
            </w:r>
          </w:p>
        </w:tc>
        <w:tc>
          <w:tcPr>
            <w:tcW w:w="1007" w:type="dxa"/>
          </w:tcPr>
          <w:p w:rsidR="00E34A06" w:rsidRDefault="00E34A06">
            <w:pPr>
              <w:spacing w:line="80" w:lineRule="atLeast"/>
              <w:jc w:val="center"/>
            </w:pPr>
            <w:r>
              <w:t>101.484</w:t>
            </w:r>
          </w:p>
          <w:p w:rsidR="00E34A06" w:rsidRDefault="00E34A06">
            <w:pPr>
              <w:spacing w:line="80" w:lineRule="atLeast"/>
              <w:jc w:val="center"/>
            </w:pPr>
            <w:r>
              <w:t>16.914</w:t>
            </w:r>
          </w:p>
          <w:p w:rsidR="00E34A06" w:rsidRDefault="00E34A06">
            <w:pPr>
              <w:spacing w:line="80" w:lineRule="atLeast"/>
              <w:jc w:val="center"/>
            </w:pPr>
            <w:r>
              <w:t>47.923</w:t>
            </w:r>
          </w:p>
          <w:p w:rsidR="00E34A06" w:rsidRDefault="00E34A06">
            <w:pPr>
              <w:spacing w:line="80" w:lineRule="atLeast"/>
              <w:jc w:val="center"/>
            </w:pPr>
            <w:r>
              <w:t>23.059</w:t>
            </w:r>
          </w:p>
          <w:p w:rsidR="00E34A06" w:rsidRDefault="00E34A06">
            <w:pPr>
              <w:spacing w:line="80" w:lineRule="atLeast"/>
              <w:jc w:val="center"/>
            </w:pPr>
            <w:r>
              <w:t>3.665</w:t>
            </w:r>
          </w:p>
          <w:p w:rsidR="00E34A06" w:rsidRDefault="00E34A06">
            <w:pPr>
              <w:spacing w:line="80" w:lineRule="atLeast"/>
              <w:jc w:val="center"/>
            </w:pPr>
            <w:r>
              <w:t>87.389</w:t>
            </w:r>
          </w:p>
          <w:p w:rsidR="00E34A06" w:rsidRDefault="00E34A06">
            <w:pPr>
              <w:spacing w:line="80" w:lineRule="atLeast"/>
              <w:jc w:val="center"/>
            </w:pPr>
            <w:r>
              <w:t>1.645</w:t>
            </w:r>
          </w:p>
        </w:tc>
      </w:tr>
    </w:tbl>
    <w:p w:rsidR="00E34A06" w:rsidRDefault="00E34A06"/>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17.02.97.</w:t>
            </w:r>
          </w:p>
          <w:p w:rsidR="00E34A06" w:rsidRDefault="00E34A06">
            <w:pPr>
              <w:spacing w:line="80" w:lineRule="atLeast"/>
            </w:pPr>
            <w:r>
              <w:t>ж. “ Эксперт”</w:t>
            </w:r>
          </w:p>
          <w:p w:rsidR="00E34A06" w:rsidRDefault="00E34A06">
            <w:pPr>
              <w:spacing w:line="80" w:lineRule="atLeast"/>
            </w:pPr>
            <w:r>
              <w:t>№6</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59.199</w:t>
            </w:r>
          </w:p>
          <w:p w:rsidR="00E34A06" w:rsidRDefault="00E34A06">
            <w:pPr>
              <w:spacing w:line="80" w:lineRule="atLeast"/>
              <w:jc w:val="center"/>
            </w:pPr>
            <w:r>
              <w:t>5.638</w:t>
            </w:r>
          </w:p>
          <w:p w:rsidR="00E34A06" w:rsidRDefault="00E34A06">
            <w:pPr>
              <w:spacing w:line="80" w:lineRule="atLeast"/>
              <w:jc w:val="center"/>
            </w:pPr>
            <w:r>
              <w:t>18.000</w:t>
            </w:r>
          </w:p>
          <w:p w:rsidR="00E34A06" w:rsidRDefault="00E34A06">
            <w:pPr>
              <w:spacing w:line="80" w:lineRule="atLeast"/>
              <w:jc w:val="center"/>
            </w:pPr>
            <w:r>
              <w:t>9.000</w:t>
            </w:r>
          </w:p>
          <w:p w:rsidR="00E34A06" w:rsidRDefault="00E34A06">
            <w:pPr>
              <w:spacing w:line="80" w:lineRule="atLeast"/>
              <w:jc w:val="center"/>
            </w:pPr>
            <w:r>
              <w:t>1.530</w:t>
            </w:r>
          </w:p>
          <w:p w:rsidR="00E34A06" w:rsidRDefault="00E34A06">
            <w:pPr>
              <w:spacing w:line="80" w:lineRule="atLeast"/>
              <w:jc w:val="center"/>
            </w:pPr>
            <w:r>
              <w:t>27.000</w:t>
            </w:r>
          </w:p>
          <w:p w:rsidR="00E34A06" w:rsidRDefault="00E34A06">
            <w:pPr>
              <w:spacing w:line="80" w:lineRule="atLeast"/>
              <w:jc w:val="center"/>
            </w:pPr>
            <w:r>
              <w:t>400</w:t>
            </w:r>
          </w:p>
        </w:tc>
        <w:tc>
          <w:tcPr>
            <w:tcW w:w="1007" w:type="dxa"/>
          </w:tcPr>
          <w:p w:rsidR="00E34A06" w:rsidRDefault="00E34A06">
            <w:pPr>
              <w:spacing w:line="80" w:lineRule="atLeast"/>
              <w:jc w:val="center"/>
            </w:pPr>
            <w:r>
              <w:t>75.027</w:t>
            </w:r>
          </w:p>
          <w:p w:rsidR="00E34A06" w:rsidRDefault="00E34A06">
            <w:pPr>
              <w:spacing w:line="80" w:lineRule="atLeast"/>
              <w:jc w:val="center"/>
            </w:pPr>
            <w:r>
              <w:t>9.021</w:t>
            </w:r>
          </w:p>
          <w:p w:rsidR="00E34A06" w:rsidRDefault="00E34A06">
            <w:pPr>
              <w:spacing w:line="80" w:lineRule="atLeast"/>
              <w:jc w:val="center"/>
            </w:pPr>
            <w:r>
              <w:t>37.775</w:t>
            </w:r>
          </w:p>
          <w:p w:rsidR="00E34A06" w:rsidRDefault="00E34A06">
            <w:pPr>
              <w:spacing w:line="80" w:lineRule="atLeast"/>
              <w:jc w:val="center"/>
            </w:pPr>
            <w:r>
              <w:t>20.353</w:t>
            </w:r>
          </w:p>
          <w:p w:rsidR="00E34A06" w:rsidRDefault="00E34A06">
            <w:pPr>
              <w:spacing w:line="80" w:lineRule="atLeast"/>
              <w:jc w:val="center"/>
            </w:pPr>
            <w:r>
              <w:t>3.326</w:t>
            </w:r>
          </w:p>
          <w:p w:rsidR="00E34A06" w:rsidRDefault="00E34A06">
            <w:pPr>
              <w:spacing w:line="80" w:lineRule="atLeast"/>
              <w:jc w:val="center"/>
            </w:pPr>
            <w:r>
              <w:t>67.656</w:t>
            </w:r>
          </w:p>
          <w:p w:rsidR="00E34A06" w:rsidRDefault="00E34A06">
            <w:pPr>
              <w:spacing w:line="80" w:lineRule="atLeast"/>
              <w:jc w:val="center"/>
            </w:pPr>
            <w:r>
              <w:t>1.361</w:t>
            </w:r>
          </w:p>
        </w:tc>
        <w:tc>
          <w:tcPr>
            <w:tcW w:w="1007" w:type="dxa"/>
          </w:tcPr>
          <w:p w:rsidR="00E34A06" w:rsidRDefault="00E34A06">
            <w:pPr>
              <w:spacing w:line="80" w:lineRule="atLeast"/>
              <w:jc w:val="center"/>
            </w:pPr>
            <w:r>
              <w:t>81.469</w:t>
            </w:r>
          </w:p>
          <w:p w:rsidR="00E34A06" w:rsidRDefault="00E34A06">
            <w:pPr>
              <w:spacing w:line="80" w:lineRule="atLeast"/>
              <w:jc w:val="center"/>
            </w:pPr>
            <w:r>
              <w:t>8.006</w:t>
            </w:r>
          </w:p>
          <w:p w:rsidR="00E34A06" w:rsidRDefault="00E34A06">
            <w:pPr>
              <w:spacing w:line="80" w:lineRule="atLeast"/>
              <w:jc w:val="center"/>
            </w:pPr>
            <w:r>
              <w:t>36.83</w:t>
            </w:r>
          </w:p>
          <w:p w:rsidR="00E34A06" w:rsidRDefault="00E34A06">
            <w:pPr>
              <w:spacing w:line="80" w:lineRule="atLeast"/>
              <w:jc w:val="center"/>
            </w:pPr>
            <w:r>
              <w:t>19.161</w:t>
            </w:r>
          </w:p>
          <w:p w:rsidR="00E34A06" w:rsidRDefault="00E34A06">
            <w:pPr>
              <w:spacing w:line="80" w:lineRule="atLeast"/>
              <w:jc w:val="center"/>
            </w:pPr>
            <w:r>
              <w:t>3.270</w:t>
            </w:r>
          </w:p>
          <w:p w:rsidR="00E34A06" w:rsidRDefault="00E34A06">
            <w:pPr>
              <w:spacing w:line="80" w:lineRule="atLeast"/>
              <w:jc w:val="center"/>
            </w:pPr>
            <w:r>
              <w:t>67.656</w:t>
            </w:r>
          </w:p>
          <w:p w:rsidR="00E34A06" w:rsidRDefault="00E34A06">
            <w:pPr>
              <w:spacing w:line="80" w:lineRule="atLeast"/>
              <w:jc w:val="center"/>
            </w:pPr>
            <w:r>
              <w:t>1.258</w:t>
            </w:r>
          </w:p>
        </w:tc>
        <w:tc>
          <w:tcPr>
            <w:tcW w:w="1007" w:type="dxa"/>
          </w:tcPr>
          <w:p w:rsidR="00E34A06" w:rsidRDefault="00E34A06">
            <w:pPr>
              <w:spacing w:line="80" w:lineRule="atLeast"/>
              <w:jc w:val="center"/>
            </w:pPr>
            <w:r>
              <w:t>101.484</w:t>
            </w:r>
          </w:p>
          <w:p w:rsidR="00E34A06" w:rsidRDefault="00E34A06">
            <w:pPr>
              <w:spacing w:line="80" w:lineRule="atLeast"/>
              <w:jc w:val="center"/>
            </w:pPr>
            <w:r>
              <w:t>16.914</w:t>
            </w:r>
          </w:p>
          <w:p w:rsidR="00E34A06" w:rsidRDefault="00E34A06">
            <w:pPr>
              <w:spacing w:line="80" w:lineRule="atLeast"/>
              <w:jc w:val="center"/>
            </w:pPr>
            <w:r>
              <w:t>47.923</w:t>
            </w:r>
          </w:p>
          <w:p w:rsidR="00E34A06" w:rsidRDefault="00E34A06">
            <w:pPr>
              <w:spacing w:line="80" w:lineRule="atLeast"/>
              <w:jc w:val="center"/>
            </w:pPr>
            <w:r>
              <w:t>23.059</w:t>
            </w:r>
          </w:p>
          <w:p w:rsidR="00E34A06" w:rsidRDefault="00E34A06">
            <w:pPr>
              <w:spacing w:line="80" w:lineRule="atLeast"/>
              <w:jc w:val="center"/>
            </w:pPr>
            <w:r>
              <w:t>3.665</w:t>
            </w:r>
          </w:p>
          <w:p w:rsidR="00E34A06" w:rsidRDefault="00E34A06">
            <w:pPr>
              <w:spacing w:line="80" w:lineRule="atLeast"/>
              <w:jc w:val="center"/>
            </w:pPr>
            <w:r>
              <w:t>87.389</w:t>
            </w:r>
          </w:p>
          <w:p w:rsidR="00E34A06" w:rsidRDefault="00E34A06">
            <w:pPr>
              <w:spacing w:line="80" w:lineRule="atLeast"/>
              <w:jc w:val="center"/>
            </w:pPr>
            <w:r>
              <w:t>1.645</w:t>
            </w:r>
          </w:p>
        </w:tc>
      </w:tr>
    </w:tbl>
    <w:p w:rsidR="00E34A06" w:rsidRDefault="00E34A06">
      <w:pPr>
        <w:rPr>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24.02.97</w:t>
            </w:r>
          </w:p>
          <w:p w:rsidR="00E34A06" w:rsidRDefault="00E34A06">
            <w:pPr>
              <w:spacing w:line="80" w:lineRule="atLeast"/>
            </w:pPr>
            <w:r>
              <w:t>ж. “ Эксперт”</w:t>
            </w:r>
          </w:p>
          <w:p w:rsidR="00E34A06" w:rsidRDefault="00E34A06">
            <w:pPr>
              <w:spacing w:line="80" w:lineRule="atLeast"/>
            </w:pPr>
            <w:r>
              <w:t>№ 7</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67.944</w:t>
            </w:r>
          </w:p>
          <w:p w:rsidR="00E34A06" w:rsidRDefault="00E34A06">
            <w:pPr>
              <w:spacing w:line="80" w:lineRule="atLeast"/>
              <w:jc w:val="center"/>
            </w:pPr>
            <w:r>
              <w:t>6.228</w:t>
            </w:r>
          </w:p>
          <w:p w:rsidR="00E34A06" w:rsidRDefault="00E34A06">
            <w:pPr>
              <w:spacing w:line="80" w:lineRule="atLeast"/>
              <w:jc w:val="center"/>
            </w:pPr>
            <w:r>
              <w:t>18.000</w:t>
            </w:r>
          </w:p>
          <w:p w:rsidR="00E34A06" w:rsidRDefault="00E34A06">
            <w:pPr>
              <w:spacing w:line="80" w:lineRule="atLeast"/>
              <w:jc w:val="center"/>
            </w:pPr>
            <w:r>
              <w:t>10.192</w:t>
            </w:r>
          </w:p>
          <w:p w:rsidR="00E34A06" w:rsidRDefault="00E34A06">
            <w:pPr>
              <w:spacing w:line="80" w:lineRule="atLeast"/>
              <w:jc w:val="center"/>
            </w:pPr>
            <w:r>
              <w:t>1.800</w:t>
            </w:r>
          </w:p>
          <w:p w:rsidR="00E34A06" w:rsidRDefault="00E34A06">
            <w:pPr>
              <w:spacing w:line="80" w:lineRule="atLeast"/>
              <w:jc w:val="center"/>
            </w:pPr>
            <w:r>
              <w:t>27.000</w:t>
            </w:r>
          </w:p>
          <w:p w:rsidR="00E34A06" w:rsidRDefault="00E34A06">
            <w:pPr>
              <w:spacing w:line="80" w:lineRule="atLeast"/>
              <w:jc w:val="center"/>
            </w:pPr>
            <w:r>
              <w:t>400</w:t>
            </w:r>
          </w:p>
        </w:tc>
        <w:tc>
          <w:tcPr>
            <w:tcW w:w="1007" w:type="dxa"/>
          </w:tcPr>
          <w:p w:rsidR="00E34A06" w:rsidRDefault="00E34A06">
            <w:pPr>
              <w:spacing w:line="80" w:lineRule="atLeast"/>
              <w:jc w:val="center"/>
            </w:pPr>
            <w:r>
              <w:t>83.619</w:t>
            </w:r>
          </w:p>
          <w:p w:rsidR="00E34A06" w:rsidRDefault="00E34A06">
            <w:pPr>
              <w:spacing w:line="80" w:lineRule="atLeast"/>
              <w:jc w:val="center"/>
            </w:pPr>
            <w:r>
              <w:t>8.833</w:t>
            </w:r>
          </w:p>
          <w:p w:rsidR="00E34A06" w:rsidRDefault="00E34A06">
            <w:pPr>
              <w:spacing w:line="80" w:lineRule="atLeast"/>
              <w:jc w:val="center"/>
            </w:pPr>
            <w:r>
              <w:t>42.465</w:t>
            </w:r>
          </w:p>
          <w:p w:rsidR="00E34A06" w:rsidRDefault="00E34A06">
            <w:pPr>
              <w:spacing w:line="80" w:lineRule="atLeast"/>
              <w:jc w:val="center"/>
            </w:pPr>
            <w:r>
              <w:t>24</w:t>
            </w:r>
          </w:p>
          <w:p w:rsidR="00E34A06" w:rsidRDefault="00E34A06">
            <w:pPr>
              <w:spacing w:line="80" w:lineRule="atLeast"/>
              <w:jc w:val="center"/>
            </w:pPr>
            <w:r>
              <w:t>516</w:t>
            </w:r>
          </w:p>
          <w:p w:rsidR="00E34A06" w:rsidRDefault="00E34A06">
            <w:pPr>
              <w:spacing w:line="80" w:lineRule="atLeast"/>
              <w:jc w:val="center"/>
            </w:pPr>
            <w:r>
              <w:t>4.530</w:t>
            </w:r>
          </w:p>
          <w:p w:rsidR="00E34A06" w:rsidRDefault="00E34A06">
            <w:pPr>
              <w:spacing w:line="80" w:lineRule="atLeast"/>
              <w:jc w:val="center"/>
            </w:pPr>
            <w:r>
              <w:t>56.054</w:t>
            </w:r>
          </w:p>
        </w:tc>
        <w:tc>
          <w:tcPr>
            <w:tcW w:w="1007" w:type="dxa"/>
          </w:tcPr>
          <w:p w:rsidR="00E34A06" w:rsidRDefault="00E34A06">
            <w:pPr>
              <w:spacing w:line="80" w:lineRule="atLeast"/>
              <w:jc w:val="center"/>
            </w:pPr>
            <w:r>
              <w:t>87.195</w:t>
            </w:r>
          </w:p>
          <w:p w:rsidR="00E34A06" w:rsidRDefault="00E34A06">
            <w:pPr>
              <w:spacing w:line="80" w:lineRule="atLeast"/>
              <w:jc w:val="center"/>
            </w:pPr>
            <w:r>
              <w:t>8.210</w:t>
            </w:r>
          </w:p>
          <w:p w:rsidR="00E34A06" w:rsidRDefault="00E34A06">
            <w:pPr>
              <w:spacing w:line="80" w:lineRule="atLeast"/>
              <w:jc w:val="center"/>
            </w:pPr>
            <w:r>
              <w:t>39.465</w:t>
            </w:r>
          </w:p>
          <w:p w:rsidR="00E34A06" w:rsidRDefault="00E34A06">
            <w:pPr>
              <w:spacing w:line="80" w:lineRule="atLeast"/>
              <w:jc w:val="center"/>
            </w:pPr>
            <w:r>
              <w:t>23.214</w:t>
            </w:r>
          </w:p>
          <w:p w:rsidR="00E34A06" w:rsidRDefault="00E34A06">
            <w:pPr>
              <w:spacing w:line="80" w:lineRule="atLeast"/>
              <w:jc w:val="center"/>
            </w:pPr>
            <w:r>
              <w:t>4.162</w:t>
            </w:r>
          </w:p>
          <w:p w:rsidR="00E34A06" w:rsidRDefault="00E34A06">
            <w:pPr>
              <w:spacing w:line="80" w:lineRule="atLeast"/>
              <w:jc w:val="center"/>
            </w:pPr>
            <w:r>
              <w:t>51.807</w:t>
            </w:r>
          </w:p>
          <w:p w:rsidR="00E34A06" w:rsidRDefault="00E34A06">
            <w:pPr>
              <w:spacing w:line="80" w:lineRule="atLeast"/>
              <w:jc w:val="center"/>
            </w:pPr>
            <w:r>
              <w:t>1.234</w:t>
            </w:r>
          </w:p>
        </w:tc>
        <w:tc>
          <w:tcPr>
            <w:tcW w:w="1007" w:type="dxa"/>
          </w:tcPr>
          <w:p w:rsidR="00E34A06" w:rsidRDefault="00E34A06">
            <w:pPr>
              <w:spacing w:line="80" w:lineRule="atLeast"/>
              <w:jc w:val="center"/>
            </w:pPr>
            <w:r>
              <w:t>10.916</w:t>
            </w:r>
          </w:p>
          <w:p w:rsidR="00E34A06" w:rsidRDefault="00E34A06">
            <w:pPr>
              <w:spacing w:line="80" w:lineRule="atLeast"/>
              <w:jc w:val="center"/>
            </w:pPr>
            <w:r>
              <w:t>11.324</w:t>
            </w:r>
          </w:p>
          <w:p w:rsidR="00E34A06" w:rsidRDefault="00E34A06">
            <w:pPr>
              <w:spacing w:line="80" w:lineRule="atLeast"/>
              <w:jc w:val="center"/>
            </w:pPr>
            <w:r>
              <w:t>48.127</w:t>
            </w:r>
          </w:p>
          <w:p w:rsidR="00E34A06" w:rsidRDefault="00E34A06">
            <w:pPr>
              <w:spacing w:line="80" w:lineRule="atLeast"/>
              <w:jc w:val="center"/>
            </w:pPr>
            <w:r>
              <w:t>28.310</w:t>
            </w:r>
          </w:p>
          <w:p w:rsidR="00E34A06" w:rsidRDefault="00E34A06">
            <w:pPr>
              <w:spacing w:line="80" w:lineRule="atLeast"/>
              <w:jc w:val="center"/>
            </w:pPr>
            <w:r>
              <w:t>5.096</w:t>
            </w:r>
          </w:p>
          <w:p w:rsidR="00E34A06" w:rsidRDefault="00E34A06">
            <w:pPr>
              <w:spacing w:line="80" w:lineRule="atLeast"/>
              <w:jc w:val="center"/>
            </w:pPr>
            <w:r>
              <w:t>59.451</w:t>
            </w:r>
          </w:p>
          <w:p w:rsidR="00E34A06" w:rsidRDefault="00E34A06">
            <w:pPr>
              <w:spacing w:line="80" w:lineRule="atLeast"/>
              <w:jc w:val="center"/>
            </w:pPr>
            <w:r>
              <w:t>1.600</w:t>
            </w:r>
          </w:p>
        </w:tc>
      </w:tr>
    </w:tbl>
    <w:p w:rsidR="00E34A06" w:rsidRDefault="00E34A06">
      <w:pPr>
        <w:rPr>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ж. “ Эксперт”</w:t>
            </w:r>
          </w:p>
          <w:p w:rsidR="00E34A06" w:rsidRDefault="00E34A06">
            <w:pPr>
              <w:spacing w:line="80" w:lineRule="atLeast"/>
            </w:pPr>
            <w:r>
              <w:t>№ 8</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68.052</w:t>
            </w:r>
          </w:p>
          <w:p w:rsidR="00E34A06" w:rsidRDefault="00E34A06">
            <w:pPr>
              <w:spacing w:line="80" w:lineRule="atLeast"/>
              <w:jc w:val="center"/>
            </w:pPr>
            <w:r>
              <w:t>6.238</w:t>
            </w:r>
          </w:p>
          <w:p w:rsidR="00E34A06" w:rsidRDefault="00E34A06">
            <w:pPr>
              <w:spacing w:line="80" w:lineRule="atLeast"/>
              <w:jc w:val="center"/>
            </w:pPr>
            <w:r>
              <w:t>18.000</w:t>
            </w:r>
          </w:p>
          <w:p w:rsidR="00E34A06" w:rsidRDefault="00E34A06">
            <w:pPr>
              <w:spacing w:line="80" w:lineRule="atLeast"/>
              <w:jc w:val="center"/>
            </w:pPr>
            <w:r>
              <w:t>10.208</w:t>
            </w:r>
          </w:p>
          <w:p w:rsidR="00E34A06" w:rsidRDefault="00E34A06">
            <w:pPr>
              <w:spacing w:line="80" w:lineRule="atLeast"/>
              <w:jc w:val="center"/>
            </w:pPr>
            <w:r>
              <w:t>2.000</w:t>
            </w:r>
          </w:p>
          <w:p w:rsidR="00E34A06" w:rsidRDefault="00E34A06">
            <w:pPr>
              <w:spacing w:line="80" w:lineRule="atLeast"/>
              <w:jc w:val="center"/>
            </w:pPr>
            <w:r>
              <w:t>27.000</w:t>
            </w:r>
          </w:p>
          <w:p w:rsidR="00E34A06" w:rsidRDefault="00E34A06">
            <w:pPr>
              <w:spacing w:line="80" w:lineRule="atLeast"/>
              <w:jc w:val="center"/>
            </w:pPr>
            <w:r>
              <w:t>400</w:t>
            </w:r>
          </w:p>
        </w:tc>
        <w:tc>
          <w:tcPr>
            <w:tcW w:w="1007" w:type="dxa"/>
          </w:tcPr>
          <w:p w:rsidR="00E34A06" w:rsidRDefault="00E34A06">
            <w:pPr>
              <w:spacing w:line="80" w:lineRule="atLeast"/>
              <w:jc w:val="center"/>
            </w:pPr>
            <w:r>
              <w:t>81.562</w:t>
            </w:r>
          </w:p>
          <w:p w:rsidR="00E34A06" w:rsidRDefault="00E34A06">
            <w:pPr>
              <w:spacing w:line="80" w:lineRule="atLeast"/>
              <w:jc w:val="center"/>
            </w:pPr>
            <w:r>
              <w:t>9.074</w:t>
            </w:r>
          </w:p>
          <w:p w:rsidR="00E34A06" w:rsidRDefault="00E34A06">
            <w:pPr>
              <w:spacing w:line="80" w:lineRule="atLeast"/>
              <w:jc w:val="center"/>
            </w:pPr>
            <w:r>
              <w:t>39.697</w:t>
            </w:r>
          </w:p>
          <w:p w:rsidR="00E34A06" w:rsidRDefault="00E34A06">
            <w:pPr>
              <w:spacing w:line="80" w:lineRule="atLeast"/>
              <w:jc w:val="center"/>
            </w:pPr>
            <w:r>
              <w:t>22.684</w:t>
            </w:r>
          </w:p>
          <w:p w:rsidR="00E34A06" w:rsidRDefault="00E34A06">
            <w:pPr>
              <w:spacing w:line="80" w:lineRule="atLeast"/>
              <w:jc w:val="center"/>
            </w:pPr>
            <w:r>
              <w:t>4.423</w:t>
            </w:r>
          </w:p>
          <w:p w:rsidR="00E34A06" w:rsidRDefault="00E34A06">
            <w:pPr>
              <w:spacing w:line="80" w:lineRule="atLeast"/>
              <w:jc w:val="center"/>
            </w:pPr>
            <w:r>
              <w:t>79.961</w:t>
            </w:r>
          </w:p>
          <w:p w:rsidR="00E34A06" w:rsidRDefault="00E34A06">
            <w:pPr>
              <w:spacing w:line="80" w:lineRule="atLeast"/>
              <w:jc w:val="center"/>
            </w:pPr>
            <w:r>
              <w:t>1.248</w:t>
            </w:r>
          </w:p>
        </w:tc>
        <w:tc>
          <w:tcPr>
            <w:tcW w:w="1007" w:type="dxa"/>
          </w:tcPr>
          <w:p w:rsidR="00E34A06" w:rsidRDefault="00E34A06">
            <w:pPr>
              <w:spacing w:line="80" w:lineRule="atLeast"/>
              <w:jc w:val="center"/>
            </w:pPr>
            <w:r>
              <w:t>85.916</w:t>
            </w:r>
          </w:p>
          <w:p w:rsidR="00E34A06" w:rsidRDefault="00E34A06">
            <w:pPr>
              <w:spacing w:line="80" w:lineRule="atLeast"/>
              <w:jc w:val="center"/>
            </w:pPr>
            <w:r>
              <w:t>7.939</w:t>
            </w:r>
          </w:p>
          <w:p w:rsidR="00E34A06" w:rsidRDefault="00E34A06">
            <w:pPr>
              <w:spacing w:line="80" w:lineRule="atLeast"/>
              <w:jc w:val="center"/>
            </w:pPr>
            <w:r>
              <w:t>38.563</w:t>
            </w:r>
          </w:p>
          <w:p w:rsidR="00E34A06" w:rsidRDefault="00E34A06">
            <w:pPr>
              <w:spacing w:line="80" w:lineRule="atLeast"/>
              <w:jc w:val="center"/>
            </w:pPr>
            <w:r>
              <w:t>20.983</w:t>
            </w:r>
          </w:p>
          <w:p w:rsidR="00E34A06" w:rsidRDefault="00E34A06">
            <w:pPr>
              <w:spacing w:line="80" w:lineRule="atLeast"/>
              <w:jc w:val="center"/>
            </w:pPr>
            <w:r>
              <w:t>4.225</w:t>
            </w:r>
          </w:p>
          <w:p w:rsidR="00E34A06" w:rsidRDefault="00E34A06">
            <w:pPr>
              <w:spacing w:line="80" w:lineRule="atLeast"/>
              <w:jc w:val="center"/>
            </w:pPr>
            <w:r>
              <w:t>79.961</w:t>
            </w:r>
          </w:p>
          <w:p w:rsidR="00E34A06" w:rsidRDefault="00E34A06">
            <w:pPr>
              <w:spacing w:line="80" w:lineRule="atLeast"/>
              <w:jc w:val="center"/>
            </w:pPr>
            <w:r>
              <w:t>1.248</w:t>
            </w:r>
          </w:p>
        </w:tc>
        <w:tc>
          <w:tcPr>
            <w:tcW w:w="1007" w:type="dxa"/>
          </w:tcPr>
          <w:p w:rsidR="00E34A06" w:rsidRDefault="00E34A06">
            <w:pPr>
              <w:spacing w:line="80" w:lineRule="atLeast"/>
              <w:jc w:val="center"/>
            </w:pPr>
            <w:r>
              <w:t>102.078</w:t>
            </w:r>
          </w:p>
          <w:p w:rsidR="00E34A06" w:rsidRDefault="00E34A06">
            <w:pPr>
              <w:spacing w:line="80" w:lineRule="atLeast"/>
              <w:jc w:val="center"/>
            </w:pPr>
            <w:r>
              <w:t>11.342</w:t>
            </w:r>
          </w:p>
          <w:p w:rsidR="00E34A06" w:rsidRDefault="00E34A06">
            <w:pPr>
              <w:spacing w:line="80" w:lineRule="atLeast"/>
              <w:jc w:val="center"/>
            </w:pPr>
            <w:r>
              <w:t>28.355</w:t>
            </w:r>
          </w:p>
          <w:p w:rsidR="00E34A06" w:rsidRDefault="00E34A06">
            <w:pPr>
              <w:spacing w:line="80" w:lineRule="atLeast"/>
              <w:jc w:val="center"/>
            </w:pPr>
            <w:r>
              <w:t>28.355</w:t>
            </w:r>
          </w:p>
          <w:p w:rsidR="00E34A06" w:rsidRDefault="00E34A06">
            <w:pPr>
              <w:spacing w:line="80" w:lineRule="atLeast"/>
              <w:jc w:val="center"/>
            </w:pPr>
            <w:r>
              <w:t>5.104</w:t>
            </w:r>
          </w:p>
          <w:p w:rsidR="00E34A06" w:rsidRDefault="00E34A06">
            <w:pPr>
              <w:spacing w:line="80" w:lineRule="atLeast"/>
              <w:jc w:val="center"/>
            </w:pPr>
            <w:r>
              <w:t>87.900</w:t>
            </w:r>
          </w:p>
          <w:p w:rsidR="00E34A06" w:rsidRDefault="00E34A06">
            <w:pPr>
              <w:spacing w:line="80" w:lineRule="atLeast"/>
              <w:jc w:val="center"/>
            </w:pPr>
            <w:r>
              <w:t>1.650</w:t>
            </w:r>
          </w:p>
        </w:tc>
      </w:tr>
    </w:tbl>
    <w:p w:rsidR="00E34A06" w:rsidRDefault="00E34A06">
      <w:pPr>
        <w:rPr>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ж. “ Эксперт”</w:t>
            </w:r>
          </w:p>
          <w:p w:rsidR="00E34A06" w:rsidRDefault="00E34A06">
            <w:pPr>
              <w:spacing w:line="80" w:lineRule="atLeast"/>
            </w:pPr>
            <w:r>
              <w:t>№ 9</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54.046</w:t>
            </w:r>
          </w:p>
          <w:p w:rsidR="00E34A06" w:rsidRDefault="00E34A06">
            <w:pPr>
              <w:spacing w:line="80" w:lineRule="atLeast"/>
              <w:jc w:val="center"/>
            </w:pPr>
            <w:r>
              <w:t>6.258</w:t>
            </w:r>
          </w:p>
          <w:p w:rsidR="00E34A06" w:rsidRDefault="00E34A06">
            <w:pPr>
              <w:spacing w:line="80" w:lineRule="atLeast"/>
              <w:jc w:val="center"/>
            </w:pPr>
            <w:r>
              <w:t>18.000</w:t>
            </w:r>
          </w:p>
          <w:p w:rsidR="00E34A06" w:rsidRDefault="00E34A06">
            <w:pPr>
              <w:spacing w:line="80" w:lineRule="atLeast"/>
              <w:jc w:val="center"/>
            </w:pPr>
            <w:r>
              <w:t>10.240</w:t>
            </w:r>
          </w:p>
          <w:p w:rsidR="00E34A06" w:rsidRDefault="00E34A06">
            <w:pPr>
              <w:spacing w:line="80" w:lineRule="atLeast"/>
              <w:jc w:val="center"/>
            </w:pPr>
            <w:r>
              <w:t>2.000</w:t>
            </w:r>
          </w:p>
          <w:p w:rsidR="00E34A06" w:rsidRDefault="00E34A06">
            <w:pPr>
              <w:spacing w:line="80" w:lineRule="atLeast"/>
              <w:jc w:val="center"/>
            </w:pPr>
            <w:r>
              <w:t>27.000</w:t>
            </w:r>
          </w:p>
          <w:p w:rsidR="00E34A06" w:rsidRDefault="00E34A06">
            <w:pPr>
              <w:spacing w:line="80" w:lineRule="atLeast"/>
              <w:jc w:val="center"/>
            </w:pPr>
            <w:r>
              <w:t>400</w:t>
            </w:r>
          </w:p>
        </w:tc>
        <w:tc>
          <w:tcPr>
            <w:tcW w:w="1007" w:type="dxa"/>
          </w:tcPr>
          <w:p w:rsidR="00E34A06" w:rsidRDefault="00E34A06">
            <w:pPr>
              <w:spacing w:line="80" w:lineRule="atLeast"/>
              <w:jc w:val="center"/>
            </w:pPr>
            <w:r>
              <w:t>81.187.</w:t>
            </w:r>
          </w:p>
          <w:p w:rsidR="00E34A06" w:rsidRDefault="00E34A06">
            <w:pPr>
              <w:spacing w:line="80" w:lineRule="atLeast"/>
              <w:jc w:val="center"/>
            </w:pPr>
            <w:r>
              <w:t>9.102</w:t>
            </w:r>
          </w:p>
          <w:p w:rsidR="00E34A06" w:rsidRDefault="00E34A06">
            <w:pPr>
              <w:spacing w:line="80" w:lineRule="atLeast"/>
              <w:jc w:val="center"/>
            </w:pPr>
            <w:r>
              <w:t>39.254</w:t>
            </w:r>
          </w:p>
          <w:p w:rsidR="00E34A06" w:rsidRDefault="00E34A06">
            <w:pPr>
              <w:spacing w:line="80" w:lineRule="atLeast"/>
              <w:jc w:val="center"/>
            </w:pPr>
            <w:r>
              <w:t>23.040</w:t>
            </w:r>
          </w:p>
          <w:p w:rsidR="00E34A06" w:rsidRDefault="00E34A06">
            <w:pPr>
              <w:spacing w:line="80" w:lineRule="atLeast"/>
              <w:jc w:val="center"/>
            </w:pPr>
            <w:r>
              <w:t>4.665</w:t>
            </w:r>
          </w:p>
          <w:p w:rsidR="00E34A06" w:rsidRDefault="00E34A06">
            <w:pPr>
              <w:spacing w:line="80" w:lineRule="atLeast"/>
              <w:jc w:val="center"/>
            </w:pPr>
            <w:r>
              <w:t>82.490</w:t>
            </w:r>
          </w:p>
          <w:p w:rsidR="00E34A06" w:rsidRDefault="00E34A06">
            <w:pPr>
              <w:spacing w:line="80" w:lineRule="atLeast"/>
              <w:jc w:val="center"/>
            </w:pPr>
            <w:r>
              <w:t>1.803</w:t>
            </w:r>
          </w:p>
        </w:tc>
        <w:tc>
          <w:tcPr>
            <w:tcW w:w="1007" w:type="dxa"/>
          </w:tcPr>
          <w:p w:rsidR="00E34A06" w:rsidRDefault="00E34A06">
            <w:pPr>
              <w:spacing w:line="80" w:lineRule="atLeast"/>
              <w:jc w:val="center"/>
            </w:pPr>
            <w:r>
              <w:t>78.793</w:t>
            </w:r>
          </w:p>
          <w:p w:rsidR="00E34A06" w:rsidRDefault="00E34A06">
            <w:pPr>
              <w:spacing w:line="80" w:lineRule="atLeast"/>
              <w:jc w:val="center"/>
            </w:pPr>
            <w:r>
              <w:t>7.623.36.978</w:t>
            </w:r>
          </w:p>
          <w:p w:rsidR="00E34A06" w:rsidRDefault="00E34A06">
            <w:pPr>
              <w:spacing w:line="80" w:lineRule="atLeast"/>
              <w:jc w:val="center"/>
            </w:pPr>
            <w:r>
              <w:t>21.618</w:t>
            </w:r>
          </w:p>
          <w:p w:rsidR="00E34A06" w:rsidRDefault="00E34A06">
            <w:pPr>
              <w:spacing w:line="80" w:lineRule="atLeast"/>
              <w:jc w:val="center"/>
            </w:pPr>
            <w:r>
              <w:t>4.381</w:t>
            </w:r>
          </w:p>
          <w:p w:rsidR="00E34A06" w:rsidRDefault="00E34A06">
            <w:pPr>
              <w:spacing w:line="80" w:lineRule="atLeast"/>
              <w:jc w:val="center"/>
            </w:pPr>
            <w:r>
              <w:t>80.784</w:t>
            </w:r>
          </w:p>
          <w:p w:rsidR="00E34A06" w:rsidRDefault="00E34A06">
            <w:pPr>
              <w:spacing w:line="80" w:lineRule="atLeast"/>
              <w:jc w:val="center"/>
            </w:pPr>
            <w:r>
              <w:t>1.149</w:t>
            </w:r>
          </w:p>
        </w:tc>
        <w:tc>
          <w:tcPr>
            <w:tcW w:w="1007" w:type="dxa"/>
          </w:tcPr>
          <w:p w:rsidR="00E34A06" w:rsidRDefault="00E34A06">
            <w:pPr>
              <w:spacing w:line="80" w:lineRule="atLeast"/>
              <w:jc w:val="center"/>
            </w:pPr>
            <w:r>
              <w:t>102.402</w:t>
            </w:r>
          </w:p>
          <w:p w:rsidR="00E34A06" w:rsidRDefault="00E34A06">
            <w:pPr>
              <w:spacing w:line="80" w:lineRule="atLeast"/>
              <w:jc w:val="center"/>
            </w:pPr>
            <w:r>
              <w:t>10.240</w:t>
            </w:r>
          </w:p>
          <w:p w:rsidR="00E34A06" w:rsidRDefault="00E34A06">
            <w:pPr>
              <w:spacing w:line="80" w:lineRule="atLeast"/>
              <w:jc w:val="center"/>
            </w:pPr>
            <w:r>
              <w:t>48.356</w:t>
            </w:r>
          </w:p>
          <w:p w:rsidR="00E34A06" w:rsidRDefault="00E34A06">
            <w:pPr>
              <w:spacing w:line="80" w:lineRule="atLeast"/>
              <w:jc w:val="center"/>
            </w:pPr>
            <w:r>
              <w:t>28.445</w:t>
            </w:r>
          </w:p>
          <w:p w:rsidR="00E34A06" w:rsidRDefault="00E34A06">
            <w:pPr>
              <w:spacing w:line="80" w:lineRule="atLeast"/>
              <w:jc w:val="center"/>
            </w:pPr>
            <w:r>
              <w:t>6.300</w:t>
            </w:r>
          </w:p>
          <w:p w:rsidR="00E34A06" w:rsidRDefault="00E34A06">
            <w:pPr>
              <w:spacing w:line="80" w:lineRule="atLeast"/>
              <w:jc w:val="center"/>
            </w:pPr>
            <w:r>
              <w:t>88.180</w:t>
            </w:r>
          </w:p>
          <w:p w:rsidR="00E34A06" w:rsidRDefault="00E34A06">
            <w:pPr>
              <w:spacing w:line="80" w:lineRule="atLeast"/>
              <w:jc w:val="center"/>
            </w:pPr>
            <w:r>
              <w:t>1.650</w:t>
            </w:r>
          </w:p>
        </w:tc>
      </w:tr>
    </w:tbl>
    <w:p w:rsidR="00E34A06" w:rsidRDefault="00E34A06">
      <w:pPr>
        <w:rPr>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ж. “ Эксперт”</w:t>
            </w:r>
          </w:p>
          <w:p w:rsidR="00E34A06" w:rsidRDefault="00E34A06">
            <w:pPr>
              <w:spacing w:line="80" w:lineRule="atLeast"/>
            </w:pPr>
            <w:r>
              <w:t>№10</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54.140</w:t>
            </w:r>
          </w:p>
          <w:p w:rsidR="00E34A06" w:rsidRDefault="00E34A06">
            <w:pPr>
              <w:spacing w:line="80" w:lineRule="atLeast"/>
              <w:jc w:val="center"/>
            </w:pPr>
            <w:r>
              <w:t>6.259</w:t>
            </w:r>
          </w:p>
          <w:p w:rsidR="00E34A06" w:rsidRDefault="00E34A06">
            <w:pPr>
              <w:spacing w:line="80" w:lineRule="atLeast"/>
              <w:jc w:val="center"/>
            </w:pPr>
            <w:r>
              <w:t>18.000</w:t>
            </w:r>
          </w:p>
          <w:p w:rsidR="00E34A06" w:rsidRDefault="00E34A06">
            <w:pPr>
              <w:spacing w:line="80" w:lineRule="atLeast"/>
              <w:jc w:val="center"/>
            </w:pPr>
            <w:r>
              <w:t>10.258</w:t>
            </w:r>
          </w:p>
          <w:p w:rsidR="00E34A06" w:rsidRDefault="00E34A06">
            <w:pPr>
              <w:spacing w:line="80" w:lineRule="atLeast"/>
              <w:jc w:val="center"/>
            </w:pPr>
            <w:r>
              <w:t>2.000</w:t>
            </w:r>
          </w:p>
          <w:p w:rsidR="00E34A06" w:rsidRDefault="00E34A06">
            <w:pPr>
              <w:spacing w:line="80" w:lineRule="atLeast"/>
              <w:jc w:val="center"/>
            </w:pPr>
            <w:r>
              <w:t>27.000</w:t>
            </w:r>
          </w:p>
          <w:p w:rsidR="00E34A06" w:rsidRDefault="00E34A06">
            <w:pPr>
              <w:spacing w:line="80" w:lineRule="atLeast"/>
              <w:jc w:val="center"/>
            </w:pPr>
            <w:r>
              <w:t>400</w:t>
            </w:r>
          </w:p>
        </w:tc>
        <w:tc>
          <w:tcPr>
            <w:tcW w:w="1007" w:type="dxa"/>
          </w:tcPr>
          <w:p w:rsidR="00E34A06" w:rsidRDefault="00E34A06">
            <w:pPr>
              <w:spacing w:line="80" w:lineRule="atLeast"/>
              <w:jc w:val="center"/>
            </w:pPr>
            <w:r>
              <w:t>85.485</w:t>
            </w:r>
          </w:p>
          <w:p w:rsidR="00E34A06" w:rsidRDefault="00E34A06">
            <w:pPr>
              <w:spacing w:line="80" w:lineRule="atLeast"/>
              <w:jc w:val="center"/>
            </w:pPr>
            <w:r>
              <w:t>8.264</w:t>
            </w:r>
          </w:p>
          <w:p w:rsidR="00E34A06" w:rsidRDefault="00E34A06">
            <w:pPr>
              <w:spacing w:line="80" w:lineRule="atLeast"/>
              <w:jc w:val="center"/>
            </w:pPr>
            <w:r>
              <w:t>37.898</w:t>
            </w:r>
          </w:p>
          <w:p w:rsidR="00E34A06" w:rsidRDefault="00E34A06">
            <w:pPr>
              <w:spacing w:line="80" w:lineRule="atLeast"/>
              <w:jc w:val="center"/>
            </w:pPr>
            <w:r>
              <w:t>23.423</w:t>
            </w:r>
          </w:p>
          <w:p w:rsidR="00E34A06" w:rsidRDefault="00E34A06">
            <w:pPr>
              <w:spacing w:line="80" w:lineRule="atLeast"/>
              <w:jc w:val="center"/>
            </w:pPr>
            <w:r>
              <w:t>4.958</w:t>
            </w:r>
          </w:p>
          <w:p w:rsidR="00E34A06" w:rsidRDefault="00E34A06">
            <w:pPr>
              <w:spacing w:line="80" w:lineRule="atLeast"/>
              <w:jc w:val="center"/>
            </w:pPr>
            <w:r>
              <w:t>82.636</w:t>
            </w:r>
          </w:p>
          <w:p w:rsidR="00E34A06" w:rsidRDefault="00E34A06">
            <w:pPr>
              <w:spacing w:line="80" w:lineRule="atLeast"/>
              <w:jc w:val="center"/>
            </w:pPr>
            <w:r>
              <w:t>1.311</w:t>
            </w:r>
          </w:p>
        </w:tc>
        <w:tc>
          <w:tcPr>
            <w:tcW w:w="1007" w:type="dxa"/>
          </w:tcPr>
          <w:p w:rsidR="00E34A06" w:rsidRDefault="00E34A06">
            <w:pPr>
              <w:spacing w:line="80" w:lineRule="atLeast"/>
              <w:jc w:val="center"/>
            </w:pPr>
            <w:r>
              <w:t>82.315</w:t>
            </w:r>
          </w:p>
          <w:p w:rsidR="00E34A06" w:rsidRDefault="00E34A06">
            <w:pPr>
              <w:spacing w:line="80" w:lineRule="atLeast"/>
              <w:jc w:val="center"/>
            </w:pPr>
            <w:r>
              <w:t>7.979</w:t>
            </w:r>
          </w:p>
          <w:p w:rsidR="00E34A06" w:rsidRDefault="00E34A06">
            <w:pPr>
              <w:spacing w:line="80" w:lineRule="atLeast"/>
              <w:jc w:val="center"/>
            </w:pPr>
            <w:r>
              <w:t>38.000</w:t>
            </w:r>
          </w:p>
          <w:p w:rsidR="00E34A06" w:rsidRDefault="00E34A06">
            <w:pPr>
              <w:spacing w:line="80" w:lineRule="atLeast"/>
              <w:jc w:val="center"/>
            </w:pPr>
            <w:r>
              <w:t>22.739</w:t>
            </w:r>
          </w:p>
          <w:p w:rsidR="00E34A06" w:rsidRDefault="00E34A06">
            <w:pPr>
              <w:spacing w:line="80" w:lineRule="atLeast"/>
              <w:jc w:val="center"/>
            </w:pPr>
            <w:r>
              <w:t>4.559</w:t>
            </w:r>
          </w:p>
          <w:p w:rsidR="00E34A06" w:rsidRDefault="00E34A06">
            <w:pPr>
              <w:spacing w:line="80" w:lineRule="atLeast"/>
              <w:jc w:val="center"/>
            </w:pPr>
            <w:r>
              <w:t>80.926</w:t>
            </w:r>
          </w:p>
          <w:p w:rsidR="00E34A06" w:rsidRDefault="00E34A06">
            <w:pPr>
              <w:spacing w:line="80" w:lineRule="atLeast"/>
              <w:jc w:val="center"/>
            </w:pPr>
            <w:r>
              <w:t>1.271</w:t>
            </w:r>
          </w:p>
        </w:tc>
        <w:tc>
          <w:tcPr>
            <w:tcW w:w="1007" w:type="dxa"/>
          </w:tcPr>
          <w:p w:rsidR="00E34A06" w:rsidRDefault="00E34A06">
            <w:pPr>
              <w:spacing w:line="80" w:lineRule="atLeast"/>
              <w:jc w:val="center"/>
            </w:pPr>
            <w:r>
              <w:t>102.582</w:t>
            </w:r>
          </w:p>
          <w:p w:rsidR="00E34A06" w:rsidRDefault="00E34A06">
            <w:pPr>
              <w:spacing w:line="80" w:lineRule="atLeast"/>
              <w:jc w:val="center"/>
            </w:pPr>
            <w:r>
              <w:t>10.258</w:t>
            </w:r>
          </w:p>
          <w:p w:rsidR="00E34A06" w:rsidRDefault="00E34A06">
            <w:pPr>
              <w:spacing w:line="80" w:lineRule="atLeast"/>
              <w:jc w:val="center"/>
            </w:pPr>
            <w:r>
              <w:t>48.442</w:t>
            </w:r>
          </w:p>
          <w:p w:rsidR="00E34A06" w:rsidRDefault="00E34A06">
            <w:pPr>
              <w:spacing w:line="80" w:lineRule="atLeast"/>
              <w:jc w:val="center"/>
            </w:pPr>
            <w:r>
              <w:t>28.495</w:t>
            </w:r>
          </w:p>
          <w:p w:rsidR="00E34A06" w:rsidRDefault="00E34A06">
            <w:pPr>
              <w:spacing w:line="80" w:lineRule="atLeast"/>
              <w:jc w:val="center"/>
            </w:pPr>
            <w:r>
              <w:t>6.400</w:t>
            </w:r>
          </w:p>
          <w:p w:rsidR="00E34A06" w:rsidRDefault="00E34A06">
            <w:pPr>
              <w:spacing w:line="80" w:lineRule="atLeast"/>
              <w:jc w:val="center"/>
            </w:pPr>
            <w:r>
              <w:t>88.334</w:t>
            </w:r>
          </w:p>
          <w:p w:rsidR="00E34A06" w:rsidRDefault="00E34A06">
            <w:pPr>
              <w:spacing w:line="80" w:lineRule="atLeast"/>
              <w:jc w:val="center"/>
            </w:pPr>
            <w:r>
              <w:t>1.653</w:t>
            </w:r>
          </w:p>
        </w:tc>
      </w:tr>
    </w:tbl>
    <w:p w:rsidR="00E34A06" w:rsidRDefault="00E34A06">
      <w:pPr>
        <w:rPr>
          <w:spacing w:val="20"/>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210"/>
        <w:gridCol w:w="1007"/>
        <w:gridCol w:w="1007"/>
        <w:gridCol w:w="1007"/>
        <w:gridCol w:w="1007"/>
      </w:tblGrid>
      <w:tr w:rsidR="00E34A06">
        <w:tc>
          <w:tcPr>
            <w:tcW w:w="1668" w:type="dxa"/>
          </w:tcPr>
          <w:p w:rsidR="00E34A06" w:rsidRDefault="00E34A06">
            <w:pPr>
              <w:spacing w:line="80" w:lineRule="atLeast"/>
            </w:pPr>
            <w:r>
              <w:t>ж. “ Эксперт”</w:t>
            </w:r>
          </w:p>
          <w:p w:rsidR="00E34A06" w:rsidRDefault="00E34A06">
            <w:pPr>
              <w:spacing w:line="80" w:lineRule="atLeast"/>
            </w:pPr>
            <w:r>
              <w:t>№11</w:t>
            </w:r>
          </w:p>
        </w:tc>
        <w:tc>
          <w:tcPr>
            <w:tcW w:w="2210" w:type="dxa"/>
          </w:tcPr>
          <w:p w:rsidR="00E34A06" w:rsidRDefault="00E34A06">
            <w:pPr>
              <w:spacing w:line="80" w:lineRule="atLeast"/>
            </w:pPr>
            <w:r>
              <w:t>НФ “Лукойл”</w:t>
            </w:r>
          </w:p>
          <w:p w:rsidR="00E34A06" w:rsidRDefault="00E34A06">
            <w:pPr>
              <w:spacing w:line="80" w:lineRule="atLeast"/>
            </w:pPr>
            <w:r>
              <w:t>“Мосэнерго”</w:t>
            </w:r>
          </w:p>
          <w:p w:rsidR="00E34A06" w:rsidRDefault="00E34A06">
            <w:pPr>
              <w:spacing w:line="80" w:lineRule="atLeast"/>
            </w:pPr>
            <w:r>
              <w:t>“Норильск-никель”</w:t>
            </w:r>
          </w:p>
          <w:p w:rsidR="00E34A06" w:rsidRDefault="00E34A06">
            <w:pPr>
              <w:spacing w:line="80" w:lineRule="atLeast"/>
            </w:pPr>
            <w:r>
              <w:t>“Ростелеком”</w:t>
            </w:r>
          </w:p>
          <w:p w:rsidR="00E34A06" w:rsidRDefault="00E34A06">
            <w:pPr>
              <w:spacing w:line="80" w:lineRule="atLeast"/>
            </w:pPr>
            <w:r>
              <w:t>“Сургутнефтегаз”</w:t>
            </w:r>
          </w:p>
          <w:p w:rsidR="00E34A06" w:rsidRDefault="00E34A06">
            <w:pPr>
              <w:spacing w:line="80" w:lineRule="atLeast"/>
            </w:pPr>
            <w:r>
              <w:t>“Юганскнефтегаз”</w:t>
            </w:r>
          </w:p>
          <w:p w:rsidR="00E34A06" w:rsidRDefault="00E34A06">
            <w:pPr>
              <w:spacing w:line="80" w:lineRule="atLeast"/>
              <w:rPr>
                <w:lang w:val="en-US"/>
              </w:rPr>
            </w:pPr>
            <w:r>
              <w:t>РАО “ЕЭС России”</w:t>
            </w:r>
          </w:p>
        </w:tc>
        <w:tc>
          <w:tcPr>
            <w:tcW w:w="1007" w:type="dxa"/>
          </w:tcPr>
          <w:p w:rsidR="00E34A06" w:rsidRDefault="00E34A06">
            <w:pPr>
              <w:spacing w:line="80" w:lineRule="atLeast"/>
              <w:jc w:val="center"/>
            </w:pPr>
            <w:r>
              <w:t>59.966</w:t>
            </w:r>
          </w:p>
          <w:p w:rsidR="00E34A06" w:rsidRDefault="00E34A06">
            <w:pPr>
              <w:spacing w:line="80" w:lineRule="atLeast"/>
              <w:jc w:val="center"/>
            </w:pPr>
            <w:r>
              <w:t>6.568</w:t>
            </w:r>
          </w:p>
          <w:p w:rsidR="00E34A06" w:rsidRDefault="00E34A06">
            <w:pPr>
              <w:spacing w:line="80" w:lineRule="atLeast"/>
              <w:jc w:val="center"/>
            </w:pPr>
            <w:r>
              <w:t>18.000</w:t>
            </w:r>
          </w:p>
          <w:p w:rsidR="00E34A06" w:rsidRDefault="00E34A06">
            <w:pPr>
              <w:spacing w:line="80" w:lineRule="atLeast"/>
              <w:jc w:val="center"/>
            </w:pPr>
            <w:r>
              <w:t>10.280</w:t>
            </w:r>
          </w:p>
          <w:p w:rsidR="00E34A06" w:rsidRDefault="00E34A06">
            <w:pPr>
              <w:spacing w:line="80" w:lineRule="atLeast"/>
              <w:jc w:val="center"/>
            </w:pPr>
            <w:r>
              <w:t>2.000</w:t>
            </w:r>
          </w:p>
          <w:p w:rsidR="00E34A06" w:rsidRDefault="00E34A06">
            <w:pPr>
              <w:spacing w:line="80" w:lineRule="atLeast"/>
              <w:jc w:val="center"/>
            </w:pPr>
            <w:r>
              <w:t>27.000</w:t>
            </w:r>
          </w:p>
          <w:p w:rsidR="00E34A06" w:rsidRDefault="00E34A06">
            <w:pPr>
              <w:spacing w:line="80" w:lineRule="atLeast"/>
              <w:jc w:val="center"/>
            </w:pPr>
            <w:r>
              <w:t>400</w:t>
            </w:r>
          </w:p>
        </w:tc>
        <w:tc>
          <w:tcPr>
            <w:tcW w:w="1007" w:type="dxa"/>
          </w:tcPr>
          <w:p w:rsidR="00E34A06" w:rsidRDefault="00E34A06">
            <w:pPr>
              <w:spacing w:line="80" w:lineRule="atLeast"/>
              <w:jc w:val="center"/>
            </w:pPr>
            <w:r>
              <w:t>83.381</w:t>
            </w:r>
          </w:p>
          <w:p w:rsidR="00E34A06" w:rsidRDefault="00E34A06">
            <w:pPr>
              <w:spacing w:line="80" w:lineRule="atLeast"/>
              <w:jc w:val="center"/>
            </w:pPr>
            <w:r>
              <w:t>8.167</w:t>
            </w:r>
          </w:p>
          <w:p w:rsidR="00E34A06" w:rsidRDefault="00E34A06">
            <w:pPr>
              <w:spacing w:line="80" w:lineRule="atLeast"/>
              <w:jc w:val="center"/>
            </w:pPr>
            <w:r>
              <w:t>39.406</w:t>
            </w:r>
          </w:p>
          <w:p w:rsidR="00E34A06" w:rsidRDefault="00E34A06">
            <w:pPr>
              <w:spacing w:line="80" w:lineRule="atLeast"/>
              <w:jc w:val="center"/>
            </w:pPr>
            <w:r>
              <w:t>23.986</w:t>
            </w:r>
          </w:p>
          <w:p w:rsidR="00E34A06" w:rsidRDefault="00E34A06">
            <w:pPr>
              <w:spacing w:line="80" w:lineRule="atLeast"/>
              <w:jc w:val="center"/>
            </w:pPr>
            <w:r>
              <w:t>4.683</w:t>
            </w:r>
          </w:p>
          <w:p w:rsidR="00E34A06" w:rsidRDefault="00E34A06">
            <w:pPr>
              <w:spacing w:line="80" w:lineRule="atLeast"/>
              <w:jc w:val="center"/>
            </w:pPr>
            <w:r>
              <w:t>84.523</w:t>
            </w:r>
          </w:p>
          <w:p w:rsidR="00E34A06" w:rsidRDefault="00E34A06">
            <w:pPr>
              <w:spacing w:line="80" w:lineRule="atLeast"/>
              <w:jc w:val="center"/>
            </w:pPr>
            <w:r>
              <w:t>1.302</w:t>
            </w:r>
          </w:p>
        </w:tc>
        <w:tc>
          <w:tcPr>
            <w:tcW w:w="1007" w:type="dxa"/>
          </w:tcPr>
          <w:p w:rsidR="00E34A06" w:rsidRDefault="00E34A06">
            <w:pPr>
              <w:spacing w:line="80" w:lineRule="atLeast"/>
              <w:jc w:val="center"/>
            </w:pPr>
            <w:r>
              <w:t>80.982</w:t>
            </w:r>
          </w:p>
          <w:p w:rsidR="00E34A06" w:rsidRDefault="00E34A06">
            <w:pPr>
              <w:spacing w:line="80" w:lineRule="atLeast"/>
              <w:jc w:val="center"/>
            </w:pPr>
            <w:r>
              <w:t>7.756</w:t>
            </w:r>
          </w:p>
          <w:p w:rsidR="00E34A06" w:rsidRDefault="00E34A06">
            <w:pPr>
              <w:spacing w:line="80" w:lineRule="atLeast"/>
              <w:jc w:val="center"/>
            </w:pPr>
            <w:r>
              <w:t>33.980</w:t>
            </w:r>
          </w:p>
          <w:p w:rsidR="00E34A06" w:rsidRDefault="00E34A06">
            <w:pPr>
              <w:spacing w:line="80" w:lineRule="atLeast"/>
              <w:jc w:val="center"/>
            </w:pPr>
            <w:r>
              <w:t>22.558</w:t>
            </w:r>
          </w:p>
          <w:p w:rsidR="00E34A06" w:rsidRDefault="00E34A06">
            <w:pPr>
              <w:spacing w:line="80" w:lineRule="atLeast"/>
              <w:jc w:val="center"/>
            </w:pPr>
            <w:r>
              <w:t>4.569</w:t>
            </w:r>
          </w:p>
          <w:p w:rsidR="00E34A06" w:rsidRDefault="00E34A06">
            <w:pPr>
              <w:spacing w:line="80" w:lineRule="atLeast"/>
              <w:jc w:val="center"/>
            </w:pPr>
            <w:r>
              <w:t>82.238</w:t>
            </w:r>
          </w:p>
          <w:p w:rsidR="00E34A06" w:rsidRDefault="00E34A06">
            <w:pPr>
              <w:spacing w:line="80" w:lineRule="atLeast"/>
              <w:jc w:val="center"/>
            </w:pPr>
            <w:r>
              <w:t>1.216</w:t>
            </w:r>
          </w:p>
        </w:tc>
        <w:tc>
          <w:tcPr>
            <w:tcW w:w="1007" w:type="dxa"/>
          </w:tcPr>
          <w:p w:rsidR="00E34A06" w:rsidRDefault="00E34A06">
            <w:pPr>
              <w:spacing w:line="80" w:lineRule="atLeast"/>
              <w:jc w:val="center"/>
            </w:pPr>
            <w:r>
              <w:t>102.798</w:t>
            </w:r>
          </w:p>
          <w:p w:rsidR="00E34A06" w:rsidRDefault="00E34A06">
            <w:pPr>
              <w:spacing w:line="80" w:lineRule="atLeast"/>
              <w:jc w:val="center"/>
            </w:pPr>
            <w:r>
              <w:t>9.994</w:t>
            </w:r>
          </w:p>
          <w:p w:rsidR="00E34A06" w:rsidRDefault="00E34A06">
            <w:pPr>
              <w:spacing w:line="80" w:lineRule="atLeast"/>
              <w:jc w:val="center"/>
            </w:pPr>
            <w:r>
              <w:t>45.688</w:t>
            </w:r>
          </w:p>
          <w:p w:rsidR="00E34A06" w:rsidRDefault="00E34A06">
            <w:pPr>
              <w:spacing w:line="80" w:lineRule="atLeast"/>
              <w:jc w:val="center"/>
            </w:pPr>
            <w:r>
              <w:t>28.555</w:t>
            </w:r>
          </w:p>
          <w:p w:rsidR="00E34A06" w:rsidRDefault="00E34A06">
            <w:pPr>
              <w:spacing w:line="80" w:lineRule="atLeast"/>
              <w:jc w:val="center"/>
            </w:pPr>
            <w:r>
              <w:t>6.400</w:t>
            </w:r>
          </w:p>
          <w:p w:rsidR="00E34A06" w:rsidRDefault="00E34A06">
            <w:pPr>
              <w:spacing w:line="80" w:lineRule="atLeast"/>
              <w:jc w:val="center"/>
            </w:pPr>
            <w:r>
              <w:t>88.420</w:t>
            </w:r>
          </w:p>
          <w:p w:rsidR="00E34A06" w:rsidRDefault="00E34A06">
            <w:pPr>
              <w:spacing w:line="80" w:lineRule="atLeast"/>
              <w:jc w:val="center"/>
            </w:pPr>
            <w:r>
              <w:t>1.656</w:t>
            </w:r>
          </w:p>
        </w:tc>
      </w:tr>
    </w:tbl>
    <w:p w:rsidR="00E34A06" w:rsidRDefault="00E34A06"/>
    <w:p w:rsidR="00E34A06" w:rsidRDefault="00E34A06">
      <w:pPr>
        <w:ind w:left="567" w:hanging="567"/>
        <w:rPr>
          <w:sz w:val="28"/>
          <w:szCs w:val="28"/>
        </w:rPr>
      </w:pPr>
      <w:bookmarkStart w:id="1" w:name="_GoBack"/>
      <w:bookmarkEnd w:id="1"/>
    </w:p>
    <w:sectPr w:rsidR="00E34A06">
      <w:headerReference w:type="default" r:id="rId8"/>
      <w:footerReference w:type="default" r:id="rId9"/>
      <w:pgSz w:w="11907" w:h="16840"/>
      <w:pgMar w:top="1134" w:right="709" w:bottom="992"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51E" w:rsidRDefault="0059251E">
      <w:r>
        <w:separator/>
      </w:r>
    </w:p>
  </w:endnote>
  <w:endnote w:type="continuationSeparator" w:id="0">
    <w:p w:rsidR="0059251E" w:rsidRDefault="0059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Cyr">
    <w:panose1 w:val="00000000000000000000"/>
    <w:charset w:val="CC"/>
    <w:family w:val="modern"/>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06" w:rsidRDefault="00423F55">
    <w:pPr>
      <w:pStyle w:val="a7"/>
      <w:framePr w:wrap="auto" w:vAnchor="text" w:hAnchor="margin" w:xAlign="center" w:y="1"/>
      <w:rPr>
        <w:rStyle w:val="a5"/>
      </w:rPr>
    </w:pPr>
    <w:r>
      <w:rPr>
        <w:rStyle w:val="a5"/>
        <w:noProof/>
      </w:rPr>
      <w:t>2</w:t>
    </w:r>
  </w:p>
  <w:p w:rsidR="00E34A06" w:rsidRDefault="00E34A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51E" w:rsidRDefault="0059251E">
      <w:r>
        <w:separator/>
      </w:r>
    </w:p>
  </w:footnote>
  <w:footnote w:type="continuationSeparator" w:id="0">
    <w:p w:rsidR="0059251E" w:rsidRDefault="0059251E">
      <w:r>
        <w:continuationSeparator/>
      </w:r>
    </w:p>
  </w:footnote>
  <w:footnote w:id="1">
    <w:p w:rsidR="00E34A06" w:rsidRDefault="00E34A06">
      <w:pPr>
        <w:pStyle w:val="a4"/>
      </w:pPr>
      <w:r>
        <w:rPr>
          <w:rStyle w:val="a3"/>
        </w:rPr>
        <w:footnoteRef/>
      </w:r>
      <w:r>
        <w:t xml:space="preserve"> История древнего мира: Учебник для исторических ВУЗов/Под ред. Васильева С.М. – М.: Наука,1990, с. 44</w:t>
      </w:r>
    </w:p>
    <w:p w:rsidR="0059251E" w:rsidRDefault="0059251E">
      <w:pPr>
        <w:pStyle w:val="a4"/>
      </w:pPr>
    </w:p>
  </w:footnote>
  <w:footnote w:id="2">
    <w:p w:rsidR="00E34A06" w:rsidRDefault="00E34A06">
      <w:pPr>
        <w:pStyle w:val="a4"/>
      </w:pPr>
      <w:r>
        <w:rPr>
          <w:rStyle w:val="a3"/>
        </w:rPr>
        <w:footnoteRef/>
      </w:r>
      <w:r>
        <w:t xml:space="preserve">  История древнего мира.  Учебник для исторических ВУЗов/Под ред. Васильева С.М. – М.: Наука,1990, </w:t>
      </w:r>
    </w:p>
    <w:p w:rsidR="0059251E" w:rsidRDefault="00E34A06">
      <w:pPr>
        <w:pStyle w:val="a4"/>
      </w:pPr>
      <w:r>
        <w:t>с. 89-90.</w:t>
      </w:r>
    </w:p>
  </w:footnote>
  <w:footnote w:id="3">
    <w:p w:rsidR="0059251E" w:rsidRDefault="00E34A06">
      <w:pPr>
        <w:pStyle w:val="a4"/>
      </w:pPr>
      <w:r>
        <w:rPr>
          <w:rStyle w:val="a3"/>
        </w:rPr>
        <w:footnoteRef/>
      </w:r>
      <w:r>
        <w:t xml:space="preserve"> Левек  П. Эллинистический мир.  - М.: Наука, 1989, с.183 </w:t>
      </w:r>
    </w:p>
  </w:footnote>
  <w:footnote w:id="4">
    <w:p w:rsidR="0059251E" w:rsidRDefault="00E34A06">
      <w:pPr>
        <w:pStyle w:val="a4"/>
      </w:pPr>
      <w:r>
        <w:rPr>
          <w:rStyle w:val="a3"/>
        </w:rPr>
        <w:footnoteRef/>
      </w:r>
      <w:r>
        <w:t xml:space="preserve"> Новая история. Учебник для исторических ВУЗов//Под ред. Когана А.Я. С-Пб.:. Акалис, 1996, с 231 </w:t>
      </w:r>
    </w:p>
  </w:footnote>
  <w:footnote w:id="5">
    <w:p w:rsidR="0059251E" w:rsidRDefault="00E34A06">
      <w:pPr>
        <w:pStyle w:val="a4"/>
      </w:pPr>
      <w:r>
        <w:rPr>
          <w:rStyle w:val="a3"/>
        </w:rPr>
        <w:footnoteRef/>
      </w:r>
      <w:r>
        <w:t xml:space="preserve"> А.Г.Каратуев. Ценные бумаги: виды и разновидности: Учебное пособие  - М.: Русская Деловая Литература   1998, с.63</w:t>
      </w:r>
    </w:p>
  </w:footnote>
  <w:footnote w:id="6">
    <w:p w:rsidR="00E34A06" w:rsidRDefault="00E34A06">
      <w:pPr>
        <w:rPr>
          <w:rFonts w:ascii="Courier New" w:hAnsi="Courier New" w:cs="Courier New"/>
        </w:rPr>
      </w:pPr>
      <w:r>
        <w:rPr>
          <w:rStyle w:val="a3"/>
        </w:rPr>
        <w:footnoteRef/>
      </w:r>
      <w:r>
        <w:t xml:space="preserve"> Финансы в лицах. Сборник материалов по отчетности финансовой политики 10-ти крупнейших банков России. – М.: Мегаполис, 1996.</w:t>
      </w:r>
    </w:p>
    <w:p w:rsidR="0059251E" w:rsidRDefault="0059251E"/>
  </w:footnote>
  <w:footnote w:id="7">
    <w:p w:rsidR="0059251E" w:rsidRDefault="00E34A06">
      <w:pPr>
        <w:pStyle w:val="a4"/>
      </w:pPr>
      <w:r>
        <w:rPr>
          <w:rStyle w:val="a3"/>
        </w:rPr>
        <w:footnoteRef/>
      </w:r>
      <w:r>
        <w:t xml:space="preserve"> Банковское дело: Учебник/Под ред. В.И. Колесникова. – М.: Финансы и статистика, 1997, с.390.</w:t>
      </w:r>
    </w:p>
  </w:footnote>
  <w:footnote w:id="8">
    <w:p w:rsidR="0059251E" w:rsidRDefault="00E34A06">
      <w:pPr>
        <w:pStyle w:val="a4"/>
      </w:pPr>
      <w:r>
        <w:rPr>
          <w:rStyle w:val="a3"/>
        </w:rPr>
        <w:footnoteRef/>
      </w:r>
      <w:r>
        <w:t xml:space="preserve"> Д.Б. Бабаев. Ценные бумаги: Учебное пособие: Иваново, 1997, с.57</w:t>
      </w:r>
    </w:p>
  </w:footnote>
  <w:footnote w:id="9">
    <w:p w:rsidR="0059251E" w:rsidRDefault="00E34A06" w:rsidP="00E34A06">
      <w:pPr>
        <w:pStyle w:val="a4"/>
        <w:numPr>
          <w:ilvl w:val="12"/>
          <w:numId w:val="0"/>
        </w:numPr>
      </w:pPr>
      <w:r>
        <w:rPr>
          <w:rStyle w:val="a3"/>
        </w:rPr>
        <w:footnoteRef/>
      </w:r>
      <w:r>
        <w:t xml:space="preserve"> Бабаев Д.Б. Ценные бумаги: Учебное пособие: Иваново; Ивановская гос. хим.-тех. академ., 1997, с. 59</w:t>
      </w:r>
    </w:p>
  </w:footnote>
  <w:footnote w:id="10">
    <w:p w:rsidR="00E34A06" w:rsidRDefault="00E34A06">
      <w:pPr>
        <w:pStyle w:val="a4"/>
      </w:pPr>
      <w:r>
        <w:rPr>
          <w:rStyle w:val="a3"/>
        </w:rPr>
        <w:footnoteRef/>
      </w:r>
      <w:r>
        <w:t xml:space="preserve"> Бабаев Д.Б. Ценные бумаги: Учебное пособие. – Иваново, 1997, с.47</w:t>
      </w:r>
    </w:p>
    <w:p w:rsidR="00E34A06" w:rsidRDefault="00E34A06">
      <w:pPr>
        <w:pStyle w:val="a4"/>
      </w:pPr>
    </w:p>
    <w:p w:rsidR="00E34A06" w:rsidRDefault="00E34A06">
      <w:pPr>
        <w:pStyle w:val="a4"/>
      </w:pPr>
    </w:p>
    <w:p w:rsidR="00E34A06" w:rsidRDefault="00E34A06">
      <w:pPr>
        <w:pStyle w:val="a4"/>
      </w:pPr>
    </w:p>
    <w:p w:rsidR="0059251E" w:rsidRDefault="0059251E">
      <w:pPr>
        <w:pStyle w:val="a4"/>
      </w:pPr>
    </w:p>
  </w:footnote>
  <w:footnote w:id="11">
    <w:p w:rsidR="0059251E" w:rsidRDefault="00E34A06">
      <w:pPr>
        <w:pStyle w:val="a4"/>
      </w:pPr>
      <w:r>
        <w:rPr>
          <w:rStyle w:val="a3"/>
        </w:rPr>
        <w:footnoteRef/>
      </w:r>
      <w:r>
        <w:t xml:space="preserve"> Проспект эмиссии АКБ “ТЕКСТИЛЬ” (шестой выпуск) от 27 апреля 1993г.</w:t>
      </w:r>
    </w:p>
  </w:footnote>
  <w:footnote w:id="12">
    <w:p w:rsidR="00E34A06" w:rsidRDefault="00E34A06">
      <w:pPr>
        <w:pStyle w:val="a4"/>
      </w:pPr>
      <w:r>
        <w:rPr>
          <w:rStyle w:val="a3"/>
        </w:rPr>
        <w:footnoteRef/>
      </w:r>
      <w:r>
        <w:t xml:space="preserve"> В.И. Колесников,  В.С. Тарновский.  - М.:  Финансы и статистика, 1998,  с.153</w:t>
      </w:r>
    </w:p>
    <w:p w:rsidR="0059251E" w:rsidRDefault="0059251E">
      <w:pPr>
        <w:pStyle w:val="a4"/>
      </w:pPr>
    </w:p>
  </w:footnote>
  <w:footnote w:id="13">
    <w:p w:rsidR="0059251E" w:rsidRDefault="00E34A06">
      <w:pPr>
        <w:pStyle w:val="a4"/>
      </w:pPr>
      <w:r>
        <w:rPr>
          <w:rStyle w:val="a3"/>
        </w:rPr>
        <w:footnoteRef/>
      </w:r>
      <w:r>
        <w:t xml:space="preserve"> Ковалев В.В. Финансовый анализ: Управление капиталом. Выбор инвестиций. Анализ отчетности. – М.: Финансы и статистика, 1997, с.322</w:t>
      </w:r>
    </w:p>
  </w:footnote>
  <w:footnote w:id="14">
    <w:p w:rsidR="00E34A06" w:rsidRDefault="00E34A06">
      <w:pPr>
        <w:pStyle w:val="a4"/>
      </w:pPr>
      <w:r>
        <w:rPr>
          <w:rStyle w:val="a3"/>
        </w:rPr>
        <w:footnoteRef/>
      </w:r>
      <w:r>
        <w:t xml:space="preserve"> Колесников В.И., Торкановский В.С. Ценные бумаги - М.: Финансы и статистика, 1998, с.144</w:t>
      </w:r>
    </w:p>
    <w:p w:rsidR="0059251E" w:rsidRDefault="0059251E">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06" w:rsidRDefault="00E34A0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78DCB8"/>
    <w:lvl w:ilvl="0">
      <w:numFmt w:val="bullet"/>
      <w:lvlText w:val="*"/>
      <w:lvlJc w:val="left"/>
    </w:lvl>
  </w:abstractNum>
  <w:abstractNum w:abstractNumId="1">
    <w:nsid w:val="0A2A139D"/>
    <w:multiLevelType w:val="singleLevel"/>
    <w:tmpl w:val="4628FBD8"/>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6"/>
        <w:szCs w:val="26"/>
      </w:rPr>
    </w:lvl>
  </w:abstractNum>
  <w:abstractNum w:abstractNumId="2">
    <w:nsid w:val="102058B7"/>
    <w:multiLevelType w:val="singleLevel"/>
    <w:tmpl w:val="36A4B768"/>
    <w:lvl w:ilvl="0">
      <w:start w:val="7786"/>
      <w:numFmt w:val="decimal"/>
      <w:lvlText w:val="5.%1 "/>
      <w:legacy w:legacy="1" w:legacySpace="0" w:legacyIndent="283"/>
      <w:lvlJc w:val="left"/>
      <w:pPr>
        <w:ind w:left="283" w:hanging="283"/>
      </w:pPr>
      <w:rPr>
        <w:rFonts w:ascii="Courier New" w:hAnsi="Courier New" w:cs="Courier New" w:hint="default"/>
        <w:b w:val="0"/>
        <w:bCs w:val="0"/>
        <w:i w:val="0"/>
        <w:iCs w:val="0"/>
        <w:sz w:val="26"/>
        <w:szCs w:val="26"/>
      </w:rPr>
    </w:lvl>
  </w:abstractNum>
  <w:abstractNum w:abstractNumId="3">
    <w:nsid w:val="2462053A"/>
    <w:multiLevelType w:val="singleLevel"/>
    <w:tmpl w:val="4BF68338"/>
    <w:lvl w:ilvl="0">
      <w:start w:val="4"/>
      <w:numFmt w:val="decimal"/>
      <w:lvlText w:val="%1. "/>
      <w:legacy w:legacy="1" w:legacySpace="0" w:legacyIndent="283"/>
      <w:lvlJc w:val="left"/>
      <w:pPr>
        <w:ind w:left="283" w:hanging="283"/>
      </w:pPr>
      <w:rPr>
        <w:rFonts w:ascii="Courier New" w:hAnsi="Courier New" w:cs="Courier New" w:hint="default"/>
        <w:b w:val="0"/>
        <w:bCs w:val="0"/>
        <w:i w:val="0"/>
        <w:iCs w:val="0"/>
        <w:sz w:val="26"/>
        <w:szCs w:val="26"/>
      </w:rPr>
    </w:lvl>
  </w:abstractNum>
  <w:abstractNum w:abstractNumId="4">
    <w:nsid w:val="33E921F0"/>
    <w:multiLevelType w:val="singleLevel"/>
    <w:tmpl w:val="7CD09FC4"/>
    <w:lvl w:ilvl="0">
      <w:start w:val="5"/>
      <w:numFmt w:val="decimal"/>
      <w:lvlText w:val="%1. "/>
      <w:legacy w:legacy="1" w:legacySpace="0" w:legacyIndent="283"/>
      <w:lvlJc w:val="left"/>
      <w:pPr>
        <w:ind w:left="283" w:hanging="283"/>
      </w:pPr>
      <w:rPr>
        <w:rFonts w:ascii="Courier New" w:hAnsi="Courier New" w:cs="Courier New" w:hint="default"/>
        <w:b w:val="0"/>
        <w:bCs w:val="0"/>
        <w:i w:val="0"/>
        <w:iCs w:val="0"/>
        <w:sz w:val="26"/>
        <w:szCs w:val="26"/>
      </w:rPr>
    </w:lvl>
  </w:abstractNum>
  <w:abstractNum w:abstractNumId="5">
    <w:nsid w:val="47B11BB6"/>
    <w:multiLevelType w:val="singleLevel"/>
    <w:tmpl w:val="4628FBD8"/>
    <w:lvl w:ilvl="0">
      <w:start w:val="1"/>
      <w:numFmt w:val="decimal"/>
      <w:lvlText w:val="%1. "/>
      <w:legacy w:legacy="1" w:legacySpace="0" w:legacyIndent="283"/>
      <w:lvlJc w:val="left"/>
      <w:pPr>
        <w:ind w:left="1003" w:hanging="283"/>
      </w:pPr>
      <w:rPr>
        <w:rFonts w:ascii="Courier New" w:hAnsi="Courier New" w:cs="Courier New" w:hint="default"/>
        <w:b w:val="0"/>
        <w:bCs w:val="0"/>
        <w:i w:val="0"/>
        <w:iCs w:val="0"/>
        <w:sz w:val="26"/>
        <w:szCs w:val="26"/>
      </w:rPr>
    </w:lvl>
  </w:abstractNum>
  <w:abstractNum w:abstractNumId="6">
    <w:nsid w:val="5FA33F91"/>
    <w:multiLevelType w:val="singleLevel"/>
    <w:tmpl w:val="A2AAC5A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7">
    <w:nsid w:val="652B7BF1"/>
    <w:multiLevelType w:val="singleLevel"/>
    <w:tmpl w:val="4628FBD8"/>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6"/>
        <w:szCs w:val="26"/>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cs="Wingdings"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6">
    <w:abstractNumId w:val="1"/>
  </w:num>
  <w:num w:numId="7">
    <w:abstractNumId w:val="2"/>
  </w:num>
  <w:num w:numId="8">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6"/>
          <w:szCs w:val="26"/>
        </w:rPr>
      </w:lvl>
    </w:lvlOverride>
  </w:num>
  <w:num w:numId="9">
    <w:abstractNumId w:val="7"/>
  </w:num>
  <w:num w:numId="10">
    <w:abstractNumId w:val="5"/>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567"/>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53F"/>
    <w:rsid w:val="000C453F"/>
    <w:rsid w:val="00304DFB"/>
    <w:rsid w:val="00423F55"/>
    <w:rsid w:val="0059251E"/>
    <w:rsid w:val="006B1E40"/>
    <w:rsid w:val="00E17B61"/>
    <w:rsid w:val="00E34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40CFA737-1501-4E66-844A-E3F11798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uiPriority w:val="99"/>
    <w:pPr>
      <w:keepNext/>
      <w:spacing w:before="240" w:after="60"/>
    </w:pPr>
    <w:rPr>
      <w:rFonts w:ascii="Arial" w:hAnsi="Arial" w:cs="Arial"/>
      <w:b/>
      <w:bCs/>
      <w:kern w:val="28"/>
      <w:sz w:val="28"/>
      <w:szCs w:val="28"/>
    </w:rPr>
  </w:style>
  <w:style w:type="paragraph" w:customStyle="1" w:styleId="2">
    <w:name w:val="çàãîëîâîê 2"/>
    <w:basedOn w:val="a"/>
    <w:next w:val="a"/>
    <w:uiPriority w:val="99"/>
    <w:pPr>
      <w:keepNext/>
      <w:spacing w:before="240" w:after="60"/>
    </w:pPr>
    <w:rPr>
      <w:rFonts w:ascii="Arial" w:hAnsi="Arial" w:cs="Arial"/>
      <w:b/>
      <w:bCs/>
      <w:i/>
      <w:iCs/>
      <w:sz w:val="24"/>
      <w:szCs w:val="24"/>
    </w:rPr>
  </w:style>
  <w:style w:type="paragraph" w:customStyle="1" w:styleId="3">
    <w:name w:val="çàãîëîâîê 3"/>
    <w:basedOn w:val="a"/>
    <w:next w:val="a"/>
    <w:uiPriority w:val="99"/>
    <w:pPr>
      <w:keepNext/>
      <w:jc w:val="center"/>
    </w:pPr>
    <w:rPr>
      <w:b/>
      <w:bCs/>
      <w:sz w:val="52"/>
      <w:szCs w:val="52"/>
    </w:rPr>
  </w:style>
  <w:style w:type="paragraph" w:customStyle="1" w:styleId="4">
    <w:name w:val="çàãîëîâîê 4"/>
    <w:basedOn w:val="a"/>
    <w:next w:val="a"/>
    <w:uiPriority w:val="99"/>
    <w:pPr>
      <w:keepNext/>
      <w:jc w:val="center"/>
    </w:pPr>
    <w:rPr>
      <w:sz w:val="28"/>
      <w:szCs w:val="28"/>
    </w:rPr>
  </w:style>
  <w:style w:type="paragraph" w:customStyle="1" w:styleId="5">
    <w:name w:val="çàãîëîâîê 5"/>
    <w:basedOn w:val="a"/>
    <w:next w:val="a"/>
    <w:uiPriority w:val="99"/>
    <w:pPr>
      <w:keepNext/>
      <w:spacing w:line="360" w:lineRule="auto"/>
      <w:ind w:firstLine="720"/>
    </w:pPr>
    <w:rPr>
      <w:rFonts w:ascii="Courier New" w:hAnsi="Courier New" w:cs="Courier New"/>
      <w:sz w:val="24"/>
      <w:szCs w:val="24"/>
    </w:rPr>
  </w:style>
  <w:style w:type="paragraph" w:customStyle="1" w:styleId="6">
    <w:name w:val="çàãîëîâîê 6"/>
    <w:basedOn w:val="a"/>
    <w:next w:val="a"/>
    <w:uiPriority w:val="99"/>
    <w:pPr>
      <w:keepNext/>
      <w:spacing w:line="360" w:lineRule="auto"/>
      <w:ind w:firstLine="851"/>
      <w:jc w:val="both"/>
    </w:pPr>
    <w:rPr>
      <w:rFonts w:ascii="Courier New" w:hAnsi="Courier New" w:cs="Courier New"/>
      <w:b/>
      <w:bCs/>
      <w:sz w:val="28"/>
      <w:szCs w:val="28"/>
    </w:rPr>
  </w:style>
  <w:style w:type="character" w:customStyle="1" w:styleId="a3">
    <w:name w:val="çíàê ñíîñêè"/>
    <w:uiPriority w:val="99"/>
    <w:rPr>
      <w:vertAlign w:val="superscript"/>
    </w:rPr>
  </w:style>
  <w:style w:type="paragraph" w:customStyle="1" w:styleId="a4">
    <w:name w:val="òåêñò ñíîñêè"/>
    <w:basedOn w:val="a"/>
    <w:uiPriority w:val="99"/>
  </w:style>
  <w:style w:type="character" w:customStyle="1" w:styleId="a5">
    <w:name w:val="íîìåð ñòðàíèöû"/>
    <w:uiPriority w:val="99"/>
  </w:style>
  <w:style w:type="paragraph" w:customStyle="1" w:styleId="a6">
    <w:name w:val="Âåðõíèé êîëîíòèòóë"/>
    <w:basedOn w:val="a"/>
    <w:uiPriority w:val="99"/>
    <w:pPr>
      <w:tabs>
        <w:tab w:val="center" w:pos="4153"/>
        <w:tab w:val="right" w:pos="8306"/>
      </w:tabs>
    </w:pPr>
  </w:style>
  <w:style w:type="paragraph" w:customStyle="1" w:styleId="a7">
    <w:name w:val="Íèæíèé êîëîíòèòóë"/>
    <w:basedOn w:val="a"/>
    <w:uiPriority w:val="99"/>
    <w:pPr>
      <w:tabs>
        <w:tab w:val="center" w:pos="4153"/>
        <w:tab w:val="right" w:pos="8306"/>
      </w:tabs>
    </w:pPr>
  </w:style>
  <w:style w:type="paragraph" w:customStyle="1" w:styleId="20">
    <w:name w:val="Îñíîâíîé òåêñò 2"/>
    <w:basedOn w:val="a"/>
    <w:uiPriority w:val="99"/>
    <w:pPr>
      <w:ind w:firstLine="567"/>
    </w:pPr>
    <w:rPr>
      <w:sz w:val="28"/>
      <w:szCs w:val="28"/>
    </w:rPr>
  </w:style>
  <w:style w:type="paragraph" w:styleId="a8">
    <w:name w:val="Body Text"/>
    <w:basedOn w:val="a"/>
    <w:link w:val="a9"/>
    <w:uiPriority w:val="99"/>
    <w:rPr>
      <w:sz w:val="28"/>
      <w:szCs w:val="28"/>
    </w:rPr>
  </w:style>
  <w:style w:type="character" w:customStyle="1" w:styleId="a9">
    <w:name w:val="Основной текст Знак"/>
    <w:link w:val="a8"/>
    <w:uiPriority w:val="99"/>
    <w:semiHidden/>
    <w:rPr>
      <w:sz w:val="20"/>
      <w:szCs w:val="20"/>
    </w:rPr>
  </w:style>
  <w:style w:type="paragraph" w:customStyle="1" w:styleId="21">
    <w:name w:val="Îñíîâíîé òåêñò ñ îòñòóïîì 2"/>
    <w:basedOn w:val="a"/>
    <w:uiPriority w:val="99"/>
    <w:pPr>
      <w:spacing w:line="360" w:lineRule="auto"/>
      <w:ind w:firstLine="720"/>
      <w:jc w:val="both"/>
    </w:pPr>
    <w:rPr>
      <w:rFonts w:ascii="Courier New" w:hAnsi="Courier New" w:cs="Courier New"/>
      <w:sz w:val="28"/>
      <w:szCs w:val="28"/>
    </w:rPr>
  </w:style>
  <w:style w:type="paragraph" w:customStyle="1" w:styleId="30">
    <w:name w:val="Îñíîâíîé òåêñò ñ îòñòóïîì 3"/>
    <w:basedOn w:val="a"/>
    <w:uiPriority w:val="99"/>
    <w:pPr>
      <w:tabs>
        <w:tab w:val="left" w:pos="2835"/>
      </w:tabs>
      <w:spacing w:line="360" w:lineRule="auto"/>
      <w:ind w:firstLine="851"/>
      <w:jc w:val="both"/>
    </w:pPr>
    <w:rPr>
      <w:rFonts w:ascii="Courier New" w:hAnsi="Courier New" w:cs="Courier New"/>
      <w:sz w:val="28"/>
      <w:szCs w:val="28"/>
    </w:rPr>
  </w:style>
  <w:style w:type="paragraph" w:styleId="aa">
    <w:name w:val="Title"/>
    <w:basedOn w:val="a"/>
    <w:link w:val="ab"/>
    <w:uiPriority w:val="99"/>
    <w:qFormat/>
    <w:pPr>
      <w:jc w:val="center"/>
    </w:pPr>
    <w:rPr>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customStyle="1" w:styleId="210">
    <w:name w:val="Îñíîâíîé òåêñò 21"/>
    <w:basedOn w:val="a"/>
    <w:uiPriority w:val="99"/>
    <w:pPr>
      <w:spacing w:line="360" w:lineRule="auto"/>
      <w:jc w:val="both"/>
    </w:pPr>
    <w:rPr>
      <w:rFonts w:ascii="Courier New" w:hAnsi="Courier New" w:cs="Courier New"/>
      <w:sz w:val="28"/>
      <w:szCs w:val="28"/>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link w:val="ac"/>
    <w:uiPriority w:val="99"/>
    <w:semiHidden/>
    <w:rPr>
      <w:sz w:val="20"/>
      <w:szCs w:val="20"/>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link w:val="a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16259</Words>
  <Characters>92682</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ÃËÀÂÀ 1  ÈÑÒÎÐÈß ÀÊÖÈÉ</vt:lpstr>
    </vt:vector>
  </TitlesOfParts>
  <Company>Elcom Ltd</Company>
  <LinksUpToDate>false</LinksUpToDate>
  <CharactersWithSpaces>108724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ÃËÀÂÀ 1  ÈÑÒÎÐÈß ÀÊÖÈÉ</dc:title>
  <dc:subject/>
  <dc:creator>Alexandre Katalov</dc:creator>
  <cp:keywords/>
  <dc:description/>
  <cp:lastModifiedBy>admin</cp:lastModifiedBy>
  <cp:revision>2</cp:revision>
  <cp:lastPrinted>1998-12-18T14:10:00Z</cp:lastPrinted>
  <dcterms:created xsi:type="dcterms:W3CDTF">2014-02-17T21:38:00Z</dcterms:created>
  <dcterms:modified xsi:type="dcterms:W3CDTF">2014-02-17T21:38:00Z</dcterms:modified>
</cp:coreProperties>
</file>