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96" w:rsidRDefault="00317E80">
      <w:r>
        <w:t>Соеднения склеиванием</w:t>
      </w:r>
    </w:p>
    <w:p w:rsidR="00D82896" w:rsidRDefault="00317E80">
      <w:r>
        <w:t>Достоинства и недостатки</w:t>
      </w:r>
    </w:p>
    <w:p w:rsidR="00D82896" w:rsidRDefault="00317E80">
      <w:pPr>
        <w:ind w:firstLine="567"/>
        <w:jc w:val="both"/>
      </w:pPr>
      <w:r>
        <w:t>Клеевое соединение - неразъемное соединение деталейс помощью клея, наносимого на соединение поверхности.</w:t>
      </w:r>
    </w:p>
    <w:p w:rsidR="00D82896" w:rsidRDefault="00317E80">
      <w:pPr>
        <w:ind w:firstLine="567"/>
        <w:jc w:val="both"/>
      </w:pPr>
      <w:r>
        <w:t>Склеивание применяется для закрепления элементов на платах, шасси и лицевых панелях, для соединения различных прокладок и уплотнительных колец с металличекими деталями; вообще склеивают материалы и их сплавы, натуральные, синтетические и слоистые материалы, стекло, керамику, спкаемые материалы.</w:t>
      </w:r>
    </w:p>
    <w:p w:rsidR="00D82896" w:rsidRDefault="00317E80">
      <w:pPr>
        <w:ind w:firstLine="567"/>
        <w:jc w:val="both"/>
      </w:pPr>
      <w:r>
        <w:t>Замена сварки, пайки, заклепочных соединений склеиванием уменьшает массу конструкции, позволяет соединить почти любые материалы, упрощает процесс сборки. По сравнению с другими способами соединения достоинство клеевого соединения состоит в равномерности распределения механических напряжений по шву. Обычно в зоне соединения при склеивании не возникает коррозия, в большинстве случаев эти соединения непроницаемы для паров, жидкостей, герметичны, вакуумплотны, поглощает вибрации (снижают шум). В этом состоят основные преимущества клеевого соединения.</w:t>
      </w:r>
    </w:p>
    <w:p w:rsidR="00D82896" w:rsidRDefault="00317E80">
      <w:pPr>
        <w:ind w:firstLine="567"/>
        <w:jc w:val="both"/>
      </w:pPr>
      <w:r>
        <w:t>Клеевые соединения не выдерживают длительное время большие нагрузки, при повышенных температурах, особенно во влажной атмосфере или при низких температурах снижается прочность кллевого соединения. В этом состоят основные недостатки таких соединений.</w:t>
      </w:r>
    </w:p>
    <w:p w:rsidR="00D82896" w:rsidRDefault="00317E80">
      <w:pPr>
        <w:ind w:firstLine="567"/>
        <w:jc w:val="center"/>
      </w:pPr>
      <w:r>
        <w:t>Физико-химические основы склеивания</w:t>
      </w:r>
    </w:p>
    <w:p w:rsidR="00D82896" w:rsidRDefault="00317E80">
      <w:pPr>
        <w:ind w:firstLine="567"/>
        <w:jc w:val="both"/>
      </w:pPr>
      <w:r>
        <w:t>В основе процессов склеивания материалов находятся явления когезии и адгезии. Когезия - это сцепление частиц одного и того же материала, адгезия - это сцепление частиц раздичных материалов; причиной когезии и адгезии явдяются силы межмолекулярного взаимодействия. Кроме того в процессе склеивания возникает сложные физико-химические явления, адсорбция, электростатические силы, диффузия (у высокомолекулярных полимеров).</w:t>
      </w:r>
    </w:p>
    <w:p w:rsidR="00D82896" w:rsidRDefault="00317E80">
      <w:pPr>
        <w:ind w:firstLine="567"/>
        <w:jc w:val="both"/>
      </w:pPr>
      <w:r>
        <w:t>Незначительное влияние на клеящую способность оказывает механическое сцепление клеящего вещества (механическая адгезия).</w:t>
      </w:r>
    </w:p>
    <w:p w:rsidR="00D82896" w:rsidRDefault="00317E80">
      <w:pPr>
        <w:ind w:firstLine="567"/>
        <w:jc w:val="both"/>
      </w:pPr>
      <w:r>
        <w:t>Для качественного соединения необходима соответствующая подготовка склеивающих поверхностей и достаточное смачивание клеящим веществом.</w:t>
      </w:r>
    </w:p>
    <w:p w:rsidR="00D82896" w:rsidRDefault="00317E80">
      <w:pPr>
        <w:ind w:firstLine="567"/>
        <w:jc w:val="both"/>
      </w:pPr>
      <w:r>
        <w:t>Клеящими веществами являются высокополимерные синтетические смолы или реактивные смеси различных химических структур. Для металлов применяют растворы смол: эпоксидной, фенольной, полиэфирной, полиуретановой и силиконовой, а для пластмасс растворы смол, кроме перечисленных, поливиниловых соединений, полиамидов, полиакрилатов, производных каучука и аминопластов. Отверждение клеящего вещества  осуществляется или посредством химической реакции или посредством испарения и диффузии.</w:t>
      </w:r>
    </w:p>
    <w:p w:rsidR="00D82896" w:rsidRDefault="00317E80">
      <w:pPr>
        <w:ind w:firstLine="567"/>
        <w:jc w:val="both"/>
      </w:pPr>
      <w:r>
        <w:t>Вид клеевого соединения ыбирается так, чтобы возникали в нем в основном сдвигающие нагрузки, а остальные виды нагрузок были минимальными (рис.1).</w:t>
      </w:r>
    </w:p>
    <w:p w:rsidR="00D82896" w:rsidRDefault="00317E80">
      <w:pPr>
        <w:jc w:val="both"/>
      </w:pPr>
      <w:r>
        <w:object w:dxaOrig="7704" w:dyaOrig="1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58.5pt" o:ole="">
            <v:imagedata r:id="rId5" o:title=""/>
          </v:shape>
          <o:OLEObject Type="Embed" ProgID="PBrush" ShapeID="_x0000_i1025" DrawAspect="Content" ObjectID="_1453822174" r:id="rId6"/>
        </w:object>
      </w:r>
    </w:p>
    <w:p w:rsidR="00D82896" w:rsidRDefault="00317E80">
      <w:pPr>
        <w:ind w:firstLine="567"/>
      </w:pPr>
      <w:r>
        <w:t>Рис.1. Виды нагрузок на клеевые соединения:</w:t>
      </w:r>
    </w:p>
    <w:p w:rsidR="00D82896" w:rsidRDefault="00317E80">
      <w:pPr>
        <w:ind w:firstLine="567"/>
      </w:pPr>
      <w:r>
        <w:t xml:space="preserve">   а)  растяжение</w:t>
      </w:r>
    </w:p>
    <w:p w:rsidR="00D82896" w:rsidRDefault="00317E80">
      <w:pPr>
        <w:ind w:firstLine="567"/>
      </w:pPr>
      <w:r>
        <w:t xml:space="preserve">   б)  сдвиг</w:t>
      </w:r>
    </w:p>
    <w:p w:rsidR="00D82896" w:rsidRDefault="00317E80">
      <w:pPr>
        <w:ind w:firstLine="567"/>
      </w:pPr>
      <w:r>
        <w:t xml:space="preserve">   в) скадывание</w:t>
      </w:r>
    </w:p>
    <w:p w:rsidR="00D82896" w:rsidRDefault="00317E80">
      <w:pPr>
        <w:ind w:firstLine="567"/>
        <w:jc w:val="both"/>
      </w:pPr>
      <w:r>
        <w:t>При всех видах соединений клеевой шов должен воспринимать всю нагоузку и поэтому должен иметь возможно большую поверхность, однако длина соединения должна быть ограничена некоторой величиной. Изгибание, как и скалывающие нагрузки привождят к надрыву соединениня у концов перекрытия. С увеличением толщины щва увеличивается изгибающий момент, поэтому толщина пленки клеящего вещества должна быть равномернойи не превышать 0,2 мм.</w:t>
      </w:r>
    </w:p>
    <w:p w:rsidR="00D82896" w:rsidRDefault="00317E80">
      <w:pPr>
        <w:ind w:firstLine="567"/>
        <w:jc w:val="both"/>
      </w:pPr>
      <w:r>
        <w:t>Прочность соединения определяется свойствами отвержденного клея в клеевом соединении, прочностью склеиваемого материала и видам соединения.</w:t>
      </w:r>
    </w:p>
    <w:p w:rsidR="00D82896" w:rsidRDefault="00317E80">
      <w:pPr>
        <w:ind w:firstLine="567"/>
        <w:jc w:val="both"/>
      </w:pPr>
      <w:r>
        <w:t>Вид клеевого соединения определяется конфигурацией детали и нагрузкой. Прочным клеевым соединением является одинарная нахлестка, двойная нахлестка, нахлестка с подсечкой, соединение с скошенными кромками, полушиповое, с двойной накладкой, со скошенными накладками и др. (Рис.2.). Кроме того клеевые соединения часто применяют в комбинации с другими типами соединений ( сварными, клепанными, резьбовыми) для придания соединениям дополнительных свойств - герметичности, прочности, вибростойкости.</w:t>
      </w:r>
    </w:p>
    <w:p w:rsidR="00D82896" w:rsidRDefault="00317E80">
      <w:pPr>
        <w:ind w:firstLine="567"/>
        <w:jc w:val="both"/>
      </w:pPr>
      <w:r>
        <w:t>К клеям предъявляют следующие требования: нейтральность к склеиваемым материалам, стойкость к воде, к воздействию различных сред, к нагреванию, охлаждению, резким перепадам температур; грибостойкость; высокие адгезионные и когезионные свойства; простота наненсения на поверхность; хорошее заполнение зазоров между соединяемыми поверхностями; продолжительная жизнеспособность приготовленного клея; возможность склеивания при комнатной и повышенных температурах и низком давлении.</w:t>
      </w:r>
    </w:p>
    <w:p w:rsidR="00D82896" w:rsidRDefault="00317E80">
      <w:pPr>
        <w:ind w:firstLine="567"/>
        <w:jc w:val="both"/>
      </w:pPr>
      <w:r>
        <w:t xml:space="preserve">При выборе клея необхидимо учитывать физико-химические и технические свойства, а также условия эксплуатации изделия. </w:t>
      </w:r>
    </w:p>
    <w:p w:rsidR="00D82896" w:rsidRDefault="00317E80">
      <w:pPr>
        <w:ind w:firstLine="567"/>
        <w:jc w:val="both"/>
      </w:pPr>
      <w:r>
        <w:t xml:space="preserve">Краткая зарактеристика клеев: предел прочности при сдвиге при температуре 20 </w:t>
      </w:r>
      <w:r>
        <w:rPr>
          <w:vertAlign w:val="superscript"/>
        </w:rPr>
        <w:t>о</w:t>
      </w:r>
      <w:r>
        <w:t>С - 60...320 кгс/см</w:t>
      </w:r>
      <w:r>
        <w:rPr>
          <w:vertAlign w:val="superscript"/>
        </w:rPr>
        <w:t>2</w:t>
      </w:r>
      <w:r>
        <w:t xml:space="preserve">, соединяют в зависимости от марки клея различные металлы с металлами и неметаллами, неметаллы с неметаллами, стойкость к воздействию внешних сред (бензина, керосина, масла, температуры, холода и др.), интервал рабочих температур (-60...250 </w:t>
      </w:r>
      <w:r>
        <w:rPr>
          <w:vertAlign w:val="superscript"/>
        </w:rPr>
        <w:t>о</w:t>
      </w:r>
      <w:r>
        <w:t>С), виброустойчивость и др. Лучшими клеями для склеивания полимера является раствор или расплав этого полимера.</w:t>
      </w:r>
    </w:p>
    <w:p w:rsidR="00D82896" w:rsidRDefault="00317E80">
      <w:pPr>
        <w:ind w:firstLine="567"/>
        <w:jc w:val="both"/>
      </w:pPr>
      <w:r>
        <w:t>Для достижения электропроводностипри сохранении прочности и применяют токопроводящие клеи (контаколы)- смеси токопроводящего материала (металлического порошка или пудры и т.п.) со связующей смолой. Такие клеи склеивают различные электро- и радио детали, их применяют для изготовления печатных схем. Для склеивания серебряных, медных, платиновых, палладиевых поверхностей, покрытых припоем ПОС61 применяют клей контакол К-4.</w:t>
      </w:r>
    </w:p>
    <w:p w:rsidR="00D82896" w:rsidRDefault="00317E80">
      <w:pPr>
        <w:ind w:firstLine="567"/>
        <w:jc w:val="both"/>
      </w:pPr>
      <w:r>
        <w:t>Технологический процесс склеивания состоит из следующих операций: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подготовка поверхностей вклеиваемых деталей,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подготовка клея,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нанесение клея на склеиваемые поверхности,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сушка (открытая выдержка) нанесенного клея перед сборкой соединяемых детелей,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сборка деталей,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запрессовка,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отверждение клеевых швов (открытая выдержка при определенных температуре и давлении в течении заданного     времени),</w:t>
      </w:r>
    </w:p>
    <w:p w:rsidR="00D82896" w:rsidRDefault="00317E80" w:rsidP="00317E80">
      <w:pPr>
        <w:numPr>
          <w:ilvl w:val="0"/>
          <w:numId w:val="1"/>
        </w:numPr>
        <w:jc w:val="both"/>
      </w:pPr>
      <w:r>
        <w:t>зачистка клеевых соединений,</w:t>
      </w:r>
    </w:p>
    <w:p w:rsidR="00D82896" w:rsidRDefault="00317E80" w:rsidP="00317E80">
      <w:pPr>
        <w:numPr>
          <w:ilvl w:val="0"/>
          <w:numId w:val="1"/>
        </w:numPr>
        <w:ind w:left="284"/>
        <w:jc w:val="both"/>
      </w:pPr>
      <w:r>
        <w:t>контроль качества соединения.</w:t>
      </w:r>
    </w:p>
    <w:p w:rsidR="00D82896" w:rsidRDefault="00317E80" w:rsidP="00317E80">
      <w:pPr>
        <w:numPr>
          <w:ilvl w:val="12"/>
          <w:numId w:val="0"/>
        </w:numPr>
        <w:ind w:firstLine="284"/>
        <w:jc w:val="both"/>
      </w:pPr>
      <w:r>
        <w:t xml:space="preserve">Качество подготовки поверхностей в значительной мере определяет прочность соединения. Поверхности тщательно пригоняют одна к другой, очищают от загрязнений, в некоторых слечаях повышают шероховатость поверхности для увеличения поверхности склеивания, создают промежуточные слои, имеющие повышенную адгезию к поверности металла, а клеи к ним. Оптимальная шероховатость поверхности </w:t>
      </w:r>
      <w:r>
        <w:rPr>
          <w:i/>
        </w:rPr>
        <w:t>R</w:t>
      </w:r>
      <w:r>
        <w:rPr>
          <w:i/>
          <w:vertAlign w:val="subscript"/>
        </w:rPr>
        <w:t>z</w:t>
      </w:r>
      <w:r>
        <w:t>=20...6,3 мкм. Иногда перед склеиванием на поверхность наносят защитное покрытие, препятствующее коррозии.</w:t>
      </w:r>
    </w:p>
    <w:p w:rsidR="00D82896" w:rsidRDefault="00317E80" w:rsidP="00317E80">
      <w:pPr>
        <w:numPr>
          <w:ilvl w:val="12"/>
          <w:numId w:val="0"/>
        </w:numPr>
        <w:ind w:firstLine="284"/>
        <w:jc w:val="both"/>
      </w:pPr>
      <w:r>
        <w:t>Обработку выполняют механическим, химическим или физическим способами.</w:t>
      </w:r>
    </w:p>
    <w:p w:rsidR="00D82896" w:rsidRDefault="00317E80" w:rsidP="00317E80">
      <w:pPr>
        <w:numPr>
          <w:ilvl w:val="12"/>
          <w:numId w:val="0"/>
        </w:numPr>
        <w:ind w:firstLine="284"/>
        <w:jc w:val="both"/>
      </w:pPr>
      <w:r>
        <w:t>Механическим способом удаляют: а) остатки лака, грязь, оксидные слои, окалину после прокатки, прессовочные пленки и прилипшие отслаивающиеся вещества (удаляют посредством пескоструйной или дробеструйной обработки обезжиренным материалом, шлифования, зачистки наждаком, полирования, очистки стальными щетками, пламенной струи, снятия стружки); б) лаки и жиры удалять растворителями при погружении деталей в ацетон, бензин, хлористые и фтористые углеводороды или водные растворы моющих веществ (акрил, акрилсульфанол, щелочные растворы тринатрий фосфата). Быстро очищают почерхность при ультразуковой обработке с мощьностью колебаний 5...10 Вт/см</w:t>
      </w:r>
      <w:r>
        <w:rPr>
          <w:vertAlign w:val="superscript"/>
        </w:rPr>
        <w:t>2</w:t>
      </w:r>
      <w:r>
        <w:t>.</w:t>
      </w:r>
    </w:p>
    <w:p w:rsidR="00D82896" w:rsidRDefault="00317E80" w:rsidP="00317E80">
      <w:pPr>
        <w:numPr>
          <w:ilvl w:val="12"/>
          <w:numId w:val="0"/>
        </w:numPr>
        <w:ind w:firstLine="284"/>
        <w:jc w:val="both"/>
      </w:pPr>
      <w:r>
        <w:t>Химические способы обработки поверхности применяют только для пластмасс; способы оказывают термическое или электрическое воздействие на поверхность детали. К термическим способам относят пламенные способы (например, обработка газовым пламенем).</w:t>
      </w:r>
    </w:p>
    <w:p w:rsidR="00D82896" w:rsidRDefault="00317E80">
      <w:pPr>
        <w:ind w:firstLine="567"/>
        <w:jc w:val="both"/>
      </w:pPr>
      <w:r>
        <w:t>К электрическим способам относят : облучение элементарными частицами, обладающими большой энергией; обработка электрическим разрядом в газовой атмосфере; обработка тлеющим разрядом низкого давления. Подготовка клея заключается в тщательном смешивании исходных компонентов. Смешивание выполняется в тех случаях, когда клеящее вещество состоит из двух  и более компонентов. При смешивании не должны быть замешаны воздушные пузырьки. Для приготовления больших количеств клея используют вакуумные смесители. Срок применения холодных  клеящих веществ ограничен. Обычно смешивание производят перед их употреблением.</w:t>
      </w:r>
    </w:p>
    <w:p w:rsidR="00D82896" w:rsidRDefault="00317E80">
      <w:pPr>
        <w:ind w:firstLine="567"/>
        <w:jc w:val="both"/>
      </w:pPr>
      <w:r>
        <w:t>Способ нанесения клея определяется его кнсистенцией (пустотой, вязкостью). Жидкотекучие клеи наносят кистью, пульверизатором или погружением и накатыванием с помощью валика. Пастообразные клеи наносят шпателем. Твердые клеи перед употреблением сначала разжижают (для хорошего смачивания поверхностей). Для этого склеиваемые детали нагревают и их поверхность  посыпают порошком клеящего вещества. При автоматическом склеивании используют клеевые пленки.</w:t>
      </w:r>
    </w:p>
    <w:p w:rsidR="00D82896" w:rsidRDefault="00317E80">
      <w:pPr>
        <w:ind w:firstLine="567"/>
        <w:jc w:val="both"/>
      </w:pPr>
      <w:r>
        <w:t xml:space="preserve">Соединение склеиваемых деталей производится в приспособлениях, обеспечивающих при отверждении клея фиксирование деталей в определенном положении. Фиксирование деталей выполняют с помощью стальных стяжных лент, болтовых соединений снабженных прцжинами, грузов, струбцин, скоб, прессов и прессформ. При склеивании на всю поверхность должно действовать постоянное давление. Величина давления зависит от иарки клея. Отвеждение клея производится в нагревательных печах, обеспечивабщих равномерный нагрев. </w:t>
      </w:r>
    </w:p>
    <w:p w:rsidR="00D82896" w:rsidRDefault="00317E80">
      <w:pPr>
        <w:ind w:firstLine="567"/>
        <w:jc w:val="both"/>
      </w:pPr>
      <w:r>
        <w:t>Для нагревания соединяемых элементов при сушке применяют сушильные камеры (шкафы), обдувку теплым воздухом, контактные и рефлекторные электронагреватели, ТВЧ, инфракрасные лучи.</w:t>
      </w:r>
    </w:p>
    <w:p w:rsidR="00D82896" w:rsidRDefault="00317E80">
      <w:pPr>
        <w:ind w:firstLine="567"/>
        <w:jc w:val="both"/>
      </w:pPr>
      <w:r>
        <w:t>Сборку склеиваемых деталей производят запрессовкой в пневматических, гидравлических, винтовых прессах, автоклавах и с помощью специальных приспособлений. Требуемый подогрев детелей при сборке выполняют на прессах с электроподогревом или паровым обогревом. Режимы склеивания (время, давление, температура) определяет применяемый состав клея.</w:t>
      </w:r>
    </w:p>
    <w:p w:rsidR="00D82896" w:rsidRDefault="00317E80">
      <w:pPr>
        <w:ind w:firstLine="567"/>
        <w:jc w:val="both"/>
      </w:pPr>
      <w:r>
        <w:t xml:space="preserve">Контроль соединения в готовых изделиях выполняют по этапам: </w:t>
      </w:r>
    </w:p>
    <w:p w:rsidR="00D82896" w:rsidRDefault="00317E80" w:rsidP="00317E80">
      <w:pPr>
        <w:numPr>
          <w:ilvl w:val="0"/>
          <w:numId w:val="2"/>
        </w:numPr>
        <w:jc w:val="both"/>
      </w:pPr>
      <w:r>
        <w:t>внешний осмотр изделия, простукивание и проверка с помощью специальных приборов без разрушения соединения</w:t>
      </w:r>
    </w:p>
    <w:p w:rsidR="00D82896" w:rsidRDefault="00317E80" w:rsidP="00317E80">
      <w:pPr>
        <w:numPr>
          <w:ilvl w:val="0"/>
          <w:numId w:val="2"/>
        </w:numPr>
        <w:jc w:val="both"/>
      </w:pPr>
      <w:r>
        <w:t>испытания образцов - свидетелей или образцов, вырезанных из изделий</w:t>
      </w:r>
    </w:p>
    <w:p w:rsidR="00D82896" w:rsidRDefault="00317E80" w:rsidP="00317E80">
      <w:pPr>
        <w:numPr>
          <w:ilvl w:val="0"/>
          <w:numId w:val="2"/>
        </w:numPr>
        <w:jc w:val="both"/>
      </w:pPr>
      <w:r>
        <w:t>испытания разрушением определенного процента изделий от серии и др.</w:t>
      </w:r>
    </w:p>
    <w:p w:rsidR="00D82896" w:rsidRDefault="00317E80">
      <w:pPr>
        <w:jc w:val="both"/>
      </w:pPr>
      <w:r>
        <w:object w:dxaOrig="8580" w:dyaOrig="5040">
          <v:shape id="_x0000_i1026" type="#_x0000_t75" style="width:429pt;height:252pt" o:ole="">
            <v:imagedata r:id="rId7" o:title=""/>
          </v:shape>
          <o:OLEObject Type="Embed" ProgID="PBrush" ShapeID="_x0000_i1026" DrawAspect="Content" ObjectID="_1453822175" r:id="rId8"/>
        </w:object>
      </w:r>
    </w:p>
    <w:p w:rsidR="00D82896" w:rsidRDefault="00317E80">
      <w:pPr>
        <w:ind w:firstLine="567"/>
      </w:pPr>
      <w:r>
        <w:t>Рис.2.  Виды клеевых соединений с рекомендуемым действием нагрузок (указаны стрелкой):</w:t>
      </w:r>
    </w:p>
    <w:p w:rsidR="00D82896" w:rsidRDefault="00317E80">
      <w:r>
        <w:t xml:space="preserve">                а)   одинарная нахлестка</w:t>
      </w:r>
    </w:p>
    <w:p w:rsidR="00D82896" w:rsidRDefault="00317E80">
      <w:r>
        <w:tab/>
        <w:t xml:space="preserve">  б)   встык с односторонней накладкой </w:t>
      </w:r>
    </w:p>
    <w:p w:rsidR="00D82896" w:rsidRDefault="00317E80">
      <w:r>
        <w:tab/>
        <w:t xml:space="preserve">  в)   встык с двусторонней накладкой</w:t>
      </w:r>
    </w:p>
    <w:p w:rsidR="00D82896" w:rsidRDefault="00317E80">
      <w:r>
        <w:tab/>
        <w:t xml:space="preserve">  г)   нахлестка с подсечкой</w:t>
      </w:r>
    </w:p>
    <w:p w:rsidR="00D82896" w:rsidRDefault="00317E80">
      <w:r>
        <w:tab/>
        <w:t xml:space="preserve">  д)  со скошенными кромками</w:t>
      </w:r>
    </w:p>
    <w:p w:rsidR="00D82896" w:rsidRDefault="00317E80">
      <w:r>
        <w:tab/>
        <w:t xml:space="preserve">  е)   угловые соединения.</w:t>
      </w:r>
    </w:p>
    <w:p w:rsidR="00D82896" w:rsidRDefault="00D82896" w:rsidP="00317E80">
      <w:pPr>
        <w:numPr>
          <w:ilvl w:val="12"/>
          <w:numId w:val="0"/>
        </w:numPr>
        <w:ind w:left="283" w:hanging="283"/>
        <w:jc w:val="both"/>
      </w:pPr>
    </w:p>
    <w:p w:rsidR="00D82896" w:rsidRDefault="00317E80" w:rsidP="00317E80">
      <w:pPr>
        <w:numPr>
          <w:ilvl w:val="12"/>
          <w:numId w:val="0"/>
        </w:numPr>
        <w:ind w:left="283" w:hanging="283"/>
        <w:jc w:val="center"/>
      </w:pPr>
      <w:r>
        <w:t>ЛИТЕРАТУРА</w:t>
      </w:r>
    </w:p>
    <w:p w:rsidR="00D82896" w:rsidRDefault="00317E80" w:rsidP="00317E80">
      <w:pPr>
        <w:numPr>
          <w:ilvl w:val="0"/>
          <w:numId w:val="3"/>
        </w:numPr>
      </w:pPr>
      <w:r>
        <w:t>Капелюшник И.И., Михаев И.И., Эльдман В.Д.</w:t>
      </w:r>
      <w:r>
        <w:tab/>
        <w:t xml:space="preserve">Технология склеивания деталей в самолетостроении.  </w:t>
      </w:r>
      <w:r>
        <w:tab/>
        <w:t xml:space="preserve">М., Машиностроение. </w:t>
      </w:r>
      <w:r>
        <w:tab/>
        <w:t>1972.</w:t>
      </w:r>
    </w:p>
    <w:p w:rsidR="00D82896" w:rsidRDefault="00317E80" w:rsidP="00317E80">
      <w:pPr>
        <w:numPr>
          <w:ilvl w:val="0"/>
          <w:numId w:val="3"/>
        </w:numPr>
      </w:pPr>
      <w:r>
        <w:t>Михалев И.И, колобова З.Н., Батизат В.П.   Технология склеивания деталей.    М., Машиностроение.</w:t>
      </w:r>
      <w:r>
        <w:tab/>
        <w:t>1965.  278с.</w:t>
      </w:r>
    </w:p>
    <w:p w:rsidR="00D82896" w:rsidRDefault="00317E80" w:rsidP="00317E80">
      <w:pPr>
        <w:numPr>
          <w:ilvl w:val="0"/>
          <w:numId w:val="3"/>
        </w:numPr>
      </w:pPr>
      <w:r>
        <w:t>Новые технологические процессы в точном приборостроении.  Под редакцией Р. Зевинга. М. Энергия.</w:t>
      </w:r>
      <w:r>
        <w:tab/>
        <w:t>1973.   440с.</w:t>
      </w:r>
    </w:p>
    <w:p w:rsidR="00D82896" w:rsidRDefault="00D82896" w:rsidP="00317E80">
      <w:pPr>
        <w:numPr>
          <w:ilvl w:val="12"/>
          <w:numId w:val="0"/>
        </w:numPr>
        <w:ind w:left="283" w:hanging="283"/>
        <w:jc w:val="both"/>
      </w:pPr>
    </w:p>
    <w:p w:rsidR="00D82896" w:rsidRDefault="00D82896">
      <w:pPr>
        <w:ind w:firstLine="567"/>
        <w:jc w:val="both"/>
      </w:pPr>
    </w:p>
    <w:p w:rsidR="00D82896" w:rsidRDefault="00D82896">
      <w:pPr>
        <w:ind w:firstLine="284"/>
        <w:jc w:val="both"/>
      </w:pPr>
      <w:bookmarkStart w:id="0" w:name="_GoBack"/>
      <w:bookmarkEnd w:id="0"/>
    </w:p>
    <w:sectPr w:rsidR="00D82896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0A1652"/>
    <w:lvl w:ilvl="0">
      <w:numFmt w:val="bullet"/>
      <w:lvlText w:val="*"/>
      <w:lvlJc w:val="left"/>
    </w:lvl>
  </w:abstractNum>
  <w:abstractNum w:abstractNumId="1">
    <w:nsid w:val="53535876"/>
    <w:multiLevelType w:val="singleLevel"/>
    <w:tmpl w:val="35DEE774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">
    <w:nsid w:val="79405CE4"/>
    <w:multiLevelType w:val="singleLevel"/>
    <w:tmpl w:val="35DEE7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80"/>
    <w:rsid w:val="00317E80"/>
    <w:rsid w:val="00440F0B"/>
    <w:rsid w:val="00D8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E6E19BE-306A-4780-A198-C6621D29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Соеднения склеиванием</dc:title>
  <dc:subject/>
  <dc:creator>Гвоздицин Александр свет Геннадьевич</dc:creator>
  <cp:keywords/>
  <cp:lastModifiedBy>admin</cp:lastModifiedBy>
  <cp:revision>2</cp:revision>
  <dcterms:created xsi:type="dcterms:W3CDTF">2014-02-13T16:43:00Z</dcterms:created>
  <dcterms:modified xsi:type="dcterms:W3CDTF">2014-02-13T16:43:00Z</dcterms:modified>
</cp:coreProperties>
</file>