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D5" w:rsidRPr="00C42CF9" w:rsidRDefault="000C01D5" w:rsidP="000C01D5">
      <w:pPr>
        <w:spacing w:before="120"/>
        <w:jc w:val="center"/>
        <w:rPr>
          <w:b/>
          <w:sz w:val="32"/>
        </w:rPr>
      </w:pPr>
      <w:r w:rsidRPr="00C42CF9">
        <w:rPr>
          <w:b/>
          <w:sz w:val="32"/>
        </w:rPr>
        <w:t>Шлифовальные инструменты из сверхтвердых материалов -   интенсификация процессов и новые технологии</w:t>
      </w:r>
    </w:p>
    <w:p w:rsidR="000C01D5" w:rsidRPr="00C42CF9" w:rsidRDefault="000C01D5" w:rsidP="000C01D5">
      <w:pPr>
        <w:spacing w:before="120"/>
        <w:jc w:val="center"/>
        <w:rPr>
          <w:sz w:val="28"/>
        </w:rPr>
      </w:pPr>
      <w:r w:rsidRPr="00C42CF9">
        <w:rPr>
          <w:sz w:val="28"/>
        </w:rPr>
        <w:t xml:space="preserve">А.А. Шепелев, д.т.н., В.И. Лавриненко, д.т.н., </w:t>
      </w:r>
    </w:p>
    <w:p w:rsidR="000C01D5" w:rsidRPr="00C42CF9" w:rsidRDefault="000C01D5" w:rsidP="000C01D5">
      <w:pPr>
        <w:spacing w:before="120"/>
        <w:jc w:val="center"/>
        <w:rPr>
          <w:sz w:val="28"/>
        </w:rPr>
      </w:pPr>
      <w:r w:rsidRPr="00C42CF9">
        <w:rPr>
          <w:sz w:val="28"/>
        </w:rPr>
        <w:t>Институт сверхтвердых материалов им. В.Н.Бакуля НАН Украины, г. Киев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Институт сверхтвердых материалов (ИСМ) им. В.Н. Бакуля НАН Украины в настоящее время является научно-технологическим центром Украины в области разработки</w:t>
      </w:r>
      <w:r>
        <w:t xml:space="preserve">, </w:t>
      </w:r>
      <w:r w:rsidRPr="00C82931">
        <w:t>получения и применения сверхтвердых материалов (СТМ) – синтетических алмазов (СА) и кубического нитрида бора (КНБ)</w:t>
      </w:r>
      <w:r>
        <w:t xml:space="preserve">, </w:t>
      </w:r>
      <w:r w:rsidRPr="00C82931">
        <w:t>что весьма актуально для развития современного инструментального производства</w:t>
      </w:r>
      <w:r>
        <w:t xml:space="preserve">, </w:t>
      </w:r>
      <w:r w:rsidRPr="00C82931">
        <w:t>так как основными факторами</w:t>
      </w:r>
      <w:r>
        <w:t xml:space="preserve">, </w:t>
      </w:r>
      <w:r w:rsidRPr="00C82931">
        <w:t>определяющими повышение производительности обработки материалов</w:t>
      </w:r>
      <w:r>
        <w:t xml:space="preserve">, </w:t>
      </w:r>
      <w:r w:rsidRPr="00C82931">
        <w:t xml:space="preserve">являются износостойкость и надежность инструмента. 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Это особенно характерно для обработки материалов высокой твердости и абразивной способности. Недостаточная износостойкость инструмента исключает автоматизацию процессов обработки и приводит к снижению качества поверхностей деталей машин. Поэтому эффективными средствами обеспечения надежности и стойкости инструмента являются инструментальные материалы повышенной износо- и теплостойкости</w:t>
      </w:r>
      <w:r>
        <w:t xml:space="preserve">, </w:t>
      </w:r>
      <w:r w:rsidRPr="00C82931">
        <w:t>прочности и твердости</w:t>
      </w:r>
      <w:r>
        <w:t xml:space="preserve">, </w:t>
      </w:r>
      <w:r w:rsidRPr="00C82931">
        <w:t>рациональные конструкции инструментов</w:t>
      </w:r>
      <w:r>
        <w:t xml:space="preserve">, </w:t>
      </w:r>
      <w:r w:rsidRPr="00C82931">
        <w:t>высокоэффективные технологии их обработки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Интенсификация инструментального производства на основе развития эффективных средств производства (инструменты</w:t>
      </w:r>
      <w:r>
        <w:t xml:space="preserve">, </w:t>
      </w:r>
      <w:r w:rsidRPr="00C82931">
        <w:t>оборудование) и высокопроизводительных технологий механообработки – ключевая задача машиностроительного комплекса и других базовых отраслей промышленности. Применение сверхтвердых материалов рассматривается в инструментальном производстве как приоритетное направление увеличения производительности и повышения надежности режущих инструментов и деталей машин. Использование абразивных инструментов из СТМ в технологиях шлифования основных инструментальных материалов – твердых сплавов</w:t>
      </w:r>
      <w:r>
        <w:t xml:space="preserve">, </w:t>
      </w:r>
      <w:r w:rsidRPr="00C82931">
        <w:t>инструментальных сталей</w:t>
      </w:r>
      <w:r>
        <w:t xml:space="preserve">, </w:t>
      </w:r>
      <w:r w:rsidRPr="00C82931">
        <w:t>режущей керамики</w:t>
      </w:r>
      <w:r>
        <w:t xml:space="preserve">, </w:t>
      </w:r>
      <w:r w:rsidRPr="00C82931">
        <w:t>безвольфрамовых твердых сплавов</w:t>
      </w:r>
      <w:r>
        <w:t xml:space="preserve">, </w:t>
      </w:r>
      <w:r w:rsidRPr="00C82931">
        <w:t>материалов на основе карбида бора и др.</w:t>
      </w:r>
      <w:r>
        <w:t xml:space="preserve">, </w:t>
      </w:r>
      <w:r w:rsidRPr="00C82931">
        <w:t>позволяет решать проблему рационального использования данных материалов</w:t>
      </w:r>
      <w:r>
        <w:t xml:space="preserve">, </w:t>
      </w:r>
      <w:r w:rsidRPr="00C82931">
        <w:t>представляет важнейший резерв увеличения производительности обработки</w:t>
      </w:r>
      <w:r>
        <w:t xml:space="preserve">, </w:t>
      </w:r>
      <w:r w:rsidRPr="00C82931">
        <w:t xml:space="preserve">предопределяет экономичность производственных процессов и гарантирует высокое качество обработки инструментов и деталей машин. 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В этой связи актуальной задачей современной технологической науки является развитие фундаментальных и прикладных исследований в области машиностроения</w:t>
      </w:r>
      <w:r>
        <w:t xml:space="preserve">, </w:t>
      </w:r>
      <w:r w:rsidRPr="00C82931">
        <w:t>механики и процессов управления по установлению механических</w:t>
      </w:r>
      <w:r>
        <w:t xml:space="preserve">, </w:t>
      </w:r>
      <w:r w:rsidRPr="00C82931">
        <w:t>физико-химических и других закономерностей с целью их использования в производственных процессах инструментального производства. Современная концепция комплексного прогноза проблем машиностроения в области обработки материалов предопределяет широкое применение методов вибрационного и волнового воздействия</w:t>
      </w:r>
      <w:r>
        <w:t xml:space="preserve">, </w:t>
      </w:r>
      <w:r w:rsidRPr="00C82931">
        <w:t>совмещение механического воздействия с химическими</w:t>
      </w:r>
      <w:r>
        <w:t xml:space="preserve">, </w:t>
      </w:r>
      <w:r w:rsidRPr="00C82931">
        <w:t>электрическими и другими процессами обработки современных материалов</w:t>
      </w:r>
      <w:r>
        <w:t xml:space="preserve">, </w:t>
      </w:r>
      <w:r w:rsidRPr="00C82931">
        <w:t>т.е. использования процессов комбинированной физико-механической обработки. Потенциал научных исследований по совершенствованию и развитию процессов алмазной обработки материалов резанием во всем мире неуклонно возрастает. Это объясняется тем</w:t>
      </w:r>
      <w:r>
        <w:t xml:space="preserve">, </w:t>
      </w:r>
      <w:r w:rsidRPr="00C82931">
        <w:t xml:space="preserve">что создание синтетических алмазов и кубического нитрида бора относится к числу наиболее выдающихся достижений XX века. Применение этих суперабразивов в различных отраслях производства ежегодно возрастает в мире на 5–10%. 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О большом внимании индустриально развитых стран к сверхтвердым материалам</w:t>
      </w:r>
      <w:r>
        <w:t xml:space="preserve">, </w:t>
      </w:r>
      <w:r w:rsidRPr="00C82931">
        <w:t>как наиболее прогрессивным инструментальным</w:t>
      </w:r>
      <w:r>
        <w:t xml:space="preserve">, </w:t>
      </w:r>
      <w:r w:rsidRPr="00C82931">
        <w:t>а в ряде случаев и конструкционным материалам</w:t>
      </w:r>
      <w:r>
        <w:t xml:space="preserve">, </w:t>
      </w:r>
      <w:r w:rsidRPr="00C82931">
        <w:t>свидетельствует тот факт</w:t>
      </w:r>
      <w:r>
        <w:t xml:space="preserve">, </w:t>
      </w:r>
      <w:r w:rsidRPr="00C82931">
        <w:t>что в настоящее время ведущие промышленно развитые страны (США</w:t>
      </w:r>
      <w:r>
        <w:t xml:space="preserve">, </w:t>
      </w:r>
      <w:r w:rsidRPr="00C82931">
        <w:t>Япония</w:t>
      </w:r>
      <w:r>
        <w:t xml:space="preserve">, </w:t>
      </w:r>
      <w:r w:rsidRPr="00C82931">
        <w:t>Германия</w:t>
      </w:r>
      <w:r>
        <w:t xml:space="preserve">, </w:t>
      </w:r>
      <w:r w:rsidRPr="00C82931">
        <w:t>Англия</w:t>
      </w:r>
      <w:r>
        <w:t xml:space="preserve">, </w:t>
      </w:r>
      <w:r w:rsidRPr="00C82931">
        <w:t>Италия</w:t>
      </w:r>
      <w:r>
        <w:t xml:space="preserve">, </w:t>
      </w:r>
      <w:r w:rsidRPr="00C82931">
        <w:t>Франция) используют до 80% всех добываемых природных и производимых синтетических алмазов. При этом одной из основных областей применения СТМ является машиностроение</w:t>
      </w:r>
      <w:r>
        <w:t xml:space="preserve">, </w:t>
      </w:r>
      <w:r w:rsidRPr="00C82931">
        <w:t xml:space="preserve">металло- и камнеобработка. В этих отраслях используется около 70% общего объема производства СТМ. В настоящее время в промышленности Украины применяется около 30 марок СТМ и более 4500 типоразмеров инструментов. 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Как техническая продукция</w:t>
      </w:r>
      <w:r>
        <w:t xml:space="preserve">, </w:t>
      </w:r>
      <w:r w:rsidRPr="00C82931">
        <w:t>сверхтвердые материалы и инструменты на их основе относятся к наукоемкой продукции</w:t>
      </w:r>
      <w:r>
        <w:t xml:space="preserve">, </w:t>
      </w:r>
      <w:r w:rsidRPr="00C82931">
        <w:t>показателем которой</w:t>
      </w:r>
      <w:r>
        <w:t xml:space="preserve">, </w:t>
      </w:r>
      <w:r w:rsidRPr="00C82931">
        <w:t>как известно</w:t>
      </w:r>
      <w:r>
        <w:t xml:space="preserve">, </w:t>
      </w:r>
      <w:r w:rsidRPr="00C82931">
        <w:t xml:space="preserve">является стоимость </w:t>
      </w:r>
      <w:smartTag w:uri="urn:schemas-microsoft-com:office:smarttags" w:element="metricconverter">
        <w:smartTagPr>
          <w:attr w:name="ProductID" w:val="1 кг"/>
        </w:smartTagPr>
        <w:r w:rsidRPr="00C82931">
          <w:t>1 кг</w:t>
        </w:r>
      </w:smartTag>
      <w:r w:rsidRPr="00C82931">
        <w:t xml:space="preserve"> массы этой продукции. Так</w:t>
      </w:r>
      <w:r>
        <w:t xml:space="preserve">, </w:t>
      </w:r>
      <w:r w:rsidRPr="00C82931">
        <w:t xml:space="preserve">стоимость </w:t>
      </w:r>
      <w:smartTag w:uri="urn:schemas-microsoft-com:office:smarttags" w:element="metricconverter">
        <w:smartTagPr>
          <w:attr w:name="ProductID" w:val="1 кг"/>
        </w:smartTagPr>
        <w:r w:rsidRPr="00C82931">
          <w:t>1 кг</w:t>
        </w:r>
      </w:smartTag>
      <w:r w:rsidRPr="00C82931">
        <w:t xml:space="preserve"> сверхтвердых абразивных материалов составляет порядка 1–5 тыс. долларов США</w:t>
      </w:r>
      <w:r>
        <w:t xml:space="preserve">, </w:t>
      </w:r>
      <w:r w:rsidRPr="00C82931">
        <w:t xml:space="preserve">стоимость </w:t>
      </w:r>
      <w:smartTag w:uri="urn:schemas-microsoft-com:office:smarttags" w:element="metricconverter">
        <w:smartTagPr>
          <w:attr w:name="ProductID" w:val="1 кг"/>
        </w:smartTagPr>
        <w:r w:rsidRPr="00C82931">
          <w:t>1 кг</w:t>
        </w:r>
      </w:smartTag>
      <w:r w:rsidRPr="00C82931">
        <w:t xml:space="preserve"> инструментов из СТМ – 0</w:t>
      </w:r>
      <w:r>
        <w:t xml:space="preserve">, </w:t>
      </w:r>
      <w:r w:rsidRPr="00C82931">
        <w:t>1–0</w:t>
      </w:r>
      <w:r>
        <w:t xml:space="preserve">, </w:t>
      </w:r>
      <w:r w:rsidRPr="00C82931">
        <w:t>5 тыс. долларов США. По современным рыночным определениям данную продукцию следует считать относящейся к средне- или высокотехнологичным отраслям промышленной продукции</w:t>
      </w:r>
      <w:r>
        <w:t xml:space="preserve">, </w:t>
      </w:r>
      <w:r w:rsidRPr="00C82931">
        <w:t>таким как авиа-</w:t>
      </w:r>
      <w:r>
        <w:t xml:space="preserve">, </w:t>
      </w:r>
      <w:r w:rsidRPr="00C82931">
        <w:t>авто- и приборостроение</w:t>
      </w:r>
      <w:r>
        <w:t xml:space="preserve">, </w:t>
      </w:r>
      <w:r w:rsidRPr="00C82931">
        <w:t>фармацевтика</w:t>
      </w:r>
      <w:r>
        <w:t xml:space="preserve">, </w:t>
      </w:r>
      <w:r w:rsidRPr="00C82931">
        <w:t>химическая промышленность</w:t>
      </w:r>
      <w:r>
        <w:t xml:space="preserve">, </w:t>
      </w:r>
      <w:r w:rsidRPr="00C82931">
        <w:t xml:space="preserve">научные инструменты. 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В ИСМ НАН Украины разработано новое поколение шлифовальных инструментов из сверхтвердых материалов с функциональным конструкторско-технологическим рабочим слоем</w:t>
      </w:r>
      <w:r>
        <w:t xml:space="preserve">, </w:t>
      </w:r>
      <w:r w:rsidRPr="00C82931">
        <w:t>характеристики которого адекватны параметрам используемых методов шлифования: круги форм 12А2 и 6А2 с двух- и трехслойным прерывистым рабочим слоем</w:t>
      </w:r>
      <w:r>
        <w:t xml:space="preserve">, </w:t>
      </w:r>
      <w:r w:rsidRPr="00C82931">
        <w:t xml:space="preserve">крупногабаритных форм 1А1 и 14А1 диаметром 500 – </w:t>
      </w:r>
      <w:smartTag w:uri="urn:schemas-microsoft-com:office:smarttags" w:element="metricconverter">
        <w:smartTagPr>
          <w:attr w:name="ProductID" w:val="700 мм"/>
        </w:smartTagPr>
        <w:r w:rsidRPr="00C82931">
          <w:t>700 мм</w:t>
        </w:r>
      </w:smartTag>
      <w:r w:rsidRPr="00C82931">
        <w:t>; форм 4А9</w:t>
      </w:r>
      <w:r>
        <w:t xml:space="preserve">, </w:t>
      </w:r>
      <w:r w:rsidRPr="00C82931">
        <w:t>1А1</w:t>
      </w:r>
      <w:r>
        <w:t xml:space="preserve">, </w:t>
      </w:r>
      <w:r w:rsidRPr="00C82931">
        <w:t>12А2</w:t>
      </w:r>
      <w:r>
        <w:t xml:space="preserve">, </w:t>
      </w:r>
      <w:r w:rsidRPr="00C82931">
        <w:t>11V9 и др. на металлических (МХ1</w:t>
      </w:r>
      <w:r>
        <w:t xml:space="preserve">, </w:t>
      </w:r>
      <w:r w:rsidRPr="00C82931">
        <w:t>МХ3</w:t>
      </w:r>
      <w:r>
        <w:t xml:space="preserve">, </w:t>
      </w:r>
      <w:r w:rsidRPr="00C82931">
        <w:t>МХ4</w:t>
      </w:r>
      <w:r>
        <w:t xml:space="preserve">, </w:t>
      </w:r>
      <w:r w:rsidRPr="00C82931">
        <w:t>МХ5)</w:t>
      </w:r>
      <w:r>
        <w:t xml:space="preserve">, </w:t>
      </w:r>
      <w:r w:rsidRPr="00C82931">
        <w:t>полимерных (В2-01-1</w:t>
      </w:r>
      <w:r>
        <w:t xml:space="preserve">, </w:t>
      </w:r>
      <w:r w:rsidRPr="00C82931">
        <w:t>В2-01-2) и керамических (КМ1-01</w:t>
      </w:r>
      <w:r>
        <w:t xml:space="preserve">, </w:t>
      </w:r>
      <w:r w:rsidRPr="00C82931">
        <w:t xml:space="preserve">КМ1-02) связках. Разработанные шлифовальные круги из СТМ соответствуют по важнейшим показателям мировому уровню и являются конкурентоспособными по сравнению с разработками зарубежных фирм. В табл. 1 представлена номенклатура шлифовальных кругов из СТМ для технологий инструментального производства. 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Шлифовальные круги из СТМ для технологий инструментального производства. Шлифовальные круги формы 11V9-70О из сверхтвердых материалов предназначены для шлифования и заточки разверток</w:t>
      </w:r>
      <w:r>
        <w:t xml:space="preserve">, </w:t>
      </w:r>
      <w:r w:rsidRPr="00C82931">
        <w:t>протяжек</w:t>
      </w:r>
      <w:r>
        <w:t xml:space="preserve">, </w:t>
      </w:r>
      <w:r w:rsidRPr="00C82931">
        <w:t>сверл и других режущих инструментов из инструментальных сталей и твердых сплавов. Характерной особенностью таких кругов</w:t>
      </w:r>
      <w:r>
        <w:t xml:space="preserve">, </w:t>
      </w:r>
      <w:r w:rsidRPr="00C82931">
        <w:t>отличающих их от серийных</w:t>
      </w:r>
      <w:r>
        <w:t xml:space="preserve">, </w:t>
      </w:r>
      <w:r w:rsidRPr="00C82931">
        <w:t>является то</w:t>
      </w:r>
      <w:r>
        <w:t xml:space="preserve">, </w:t>
      </w:r>
      <w:r w:rsidRPr="00C82931">
        <w:t>что для производства новых кругов применена оригинальная технология с использованием процесса программируемого спекания полимерного композита. Корпус круга изготавливается из прессованного порошка</w:t>
      </w:r>
      <w:r>
        <w:t xml:space="preserve">, </w:t>
      </w:r>
      <w:r w:rsidRPr="00C82931">
        <w:t>что значительно облегчает применение таких кругов</w:t>
      </w:r>
      <w:r>
        <w:t xml:space="preserve">, </w:t>
      </w:r>
      <w:r w:rsidRPr="00C82931">
        <w:t>поскольку дает возможность эксплуатировать круг без периодического поднутрения корпуса по мере износа</w:t>
      </w:r>
      <w:r>
        <w:t xml:space="preserve">, </w:t>
      </w:r>
      <w:r w:rsidRPr="00C82931">
        <w:t>как это имеет место при эксплуатации кругов с алюминиевым корпусом. Типоразмеры кругов 11V9-70О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Для шлифования такими кругами рекомендуются следующие режимы обработки: скорость круга – 25 м/с; продольная подача – 1</w:t>
      </w:r>
      <w:r>
        <w:t xml:space="preserve">, </w:t>
      </w:r>
      <w:r w:rsidRPr="00C82931">
        <w:t>5 м/мин; поперечная подача – 0</w:t>
      </w:r>
      <w:r>
        <w:t xml:space="preserve">, </w:t>
      </w:r>
      <w:r w:rsidRPr="00C82931">
        <w:t>05…0</w:t>
      </w:r>
      <w:r>
        <w:t xml:space="preserve">, </w:t>
      </w:r>
      <w:smartTag w:uri="urn:schemas-microsoft-com:office:smarttags" w:element="metricconverter">
        <w:smartTagPr>
          <w:attr w:name="ProductID" w:val="10 мм"/>
        </w:smartTagPr>
        <w:r w:rsidRPr="00C82931">
          <w:t>10 мм</w:t>
        </w:r>
      </w:smartTag>
      <w:r w:rsidRPr="00C82931">
        <w:t>. Характеристика круга: СТМ – алмазы марок АС6 и АС15 ; кубонит марок КР</w:t>
      </w:r>
      <w:r>
        <w:t xml:space="preserve">, </w:t>
      </w:r>
      <w:r w:rsidRPr="00C82931">
        <w:t>КВ ; зернистость – 100/80 – 160/125; относительная концентрация</w:t>
      </w:r>
      <w:r>
        <w:t xml:space="preserve">, </w:t>
      </w:r>
      <w:r w:rsidRPr="00C82931">
        <w:t>% – 75</w:t>
      </w:r>
      <w:r>
        <w:t xml:space="preserve">, </w:t>
      </w:r>
      <w:r w:rsidRPr="00C82931">
        <w:t xml:space="preserve">100 . В качестве связки применяется специальный двухкаркасный металлополимерный композит марки В2-01-1. </w:t>
      </w:r>
    </w:p>
    <w:p w:rsidR="000C01D5" w:rsidRDefault="000C01D5" w:rsidP="000C01D5">
      <w:pPr>
        <w:spacing w:before="120"/>
        <w:ind w:firstLine="567"/>
        <w:jc w:val="both"/>
      </w:pPr>
      <w:r w:rsidRPr="00C82931">
        <w:t xml:space="preserve">Технология программируемого спекания и новый состав композита обеспечивают многократное повышение износостойкости кругов формы 11V9 по сравнению с серийными. Оптимизированы функ-циональные характеристики многокомпонентных полимерных композитов на основе системы "полимер-металл-наполнитель". Предложена система оценки качества композитов при использовании аналитического комплекса исследований и диагностики. Разработанная технология изготовления шлифовальных кругов формы 11V9 из СА и КНБ гарантирует их качество за счет обеспечения при формировании композитов оптимального давления прессования. </w:t>
      </w:r>
    </w:p>
    <w:p w:rsidR="000C01D5" w:rsidRDefault="000C01D5" w:rsidP="000C01D5">
      <w:pPr>
        <w:spacing w:before="120"/>
        <w:ind w:firstLine="567"/>
        <w:jc w:val="both"/>
      </w:pPr>
      <w:r w:rsidRPr="00C82931">
        <w:t>Крупногабаритные алмазные инструменты для шлифования огнеупорных материалов (ГОСТ 1598-75)</w:t>
      </w:r>
      <w:r>
        <w:t xml:space="preserve">, </w:t>
      </w:r>
      <w:r w:rsidRPr="00C82931">
        <w:t>содержащих Al2O3 в количестве 39...42%. Расход алмазного серийного инструмента на металлической связке М2-01 при их обработке достаточно высок: удельный расход алмазов составляет 100...150 карат на тонну изделий и</w:t>
      </w:r>
      <w:r>
        <w:t xml:space="preserve">, </w:t>
      </w:r>
      <w:r w:rsidRPr="00C82931">
        <w:t>как следствие</w:t>
      </w:r>
      <w:r>
        <w:t xml:space="preserve">, </w:t>
      </w:r>
      <w:r w:rsidRPr="00C82931">
        <w:t>это не обеспечивает необходимую производительность обработки. Поэтому нами были проведены работы по созданию специального алмазного инструмента для шлифования огнеупорных материалов</w:t>
      </w:r>
      <w:r>
        <w:t xml:space="preserve">, </w:t>
      </w:r>
      <w:r w:rsidRPr="00C82931">
        <w:t>что позволило обеспечить повышение износостойкости алмазных кругов в 2...3 раза</w:t>
      </w:r>
      <w:r>
        <w:t xml:space="preserve">, </w:t>
      </w:r>
      <w:r w:rsidRPr="00C82931">
        <w:t>достичь при этом необходимой производительности обработки и снижения материалоемкости кругов. Разработаны специальные конструкции крупногабаритных алмазных кругов форм 1А1 и 6А2 (рис. 2)</w:t>
      </w:r>
      <w:r>
        <w:t xml:space="preserve">, </w:t>
      </w:r>
      <w:r w:rsidRPr="00C82931">
        <w:t xml:space="preserve">создан алмазосодержащий композит марки МХ1 с алмазами высокой прочности марок АС50 и АС65; оптимизированы режимы шлифования. </w:t>
      </w:r>
    </w:p>
    <w:p w:rsidR="000C01D5" w:rsidRPr="00C82931" w:rsidRDefault="000C01D5" w:rsidP="000C01D5">
      <w:pPr>
        <w:spacing w:before="120"/>
        <w:ind w:firstLine="567"/>
        <w:jc w:val="both"/>
      </w:pPr>
      <w:r w:rsidRPr="00C82931">
        <w:t>Преимущества шлифовальных кругов из кубонита: стойкость в 5...10 раз превышает стойкость алмазных кругов и в сотни раз – кругов из электрокорунда; процесс шлифования сопровождается более низкими показателями температур и сил резания. Кругом формы 1ЕЕ1Х 160х8</w:t>
      </w:r>
      <w:r>
        <w:t xml:space="preserve">, </w:t>
      </w:r>
      <w:r w:rsidRPr="00C82931">
        <w:t>5х6х51-КР 125/100-МХ5-150% (рис. 3) обеспечивается шлифование передних поверхностей ножей из стали У7</w:t>
      </w:r>
      <w:r>
        <w:t xml:space="preserve">, </w:t>
      </w:r>
      <w:r w:rsidRPr="00C82931">
        <w:t>У7А и др. Таким образом</w:t>
      </w:r>
      <w:r>
        <w:t xml:space="preserve">, </w:t>
      </w:r>
      <w:r w:rsidRPr="00C82931">
        <w:t>наиболее эффективным способом снижения затрат на обработку материалов является алмазно-абразивная обработка</w:t>
      </w:r>
      <w:r>
        <w:t xml:space="preserve">, </w:t>
      </w:r>
      <w:r w:rsidRPr="00C82931">
        <w:t>шлифование и заточка инструмента. Это связано с использованием новых конструкционных и инструментальных материалов</w:t>
      </w:r>
      <w:r>
        <w:t xml:space="preserve">, </w:t>
      </w:r>
      <w:r w:rsidRPr="00C82931">
        <w:t>эффективная обработка которых возможна только алмазно-абразивными инструментами. Конкурентоспособность инструментов из СТМ является тем краеугольным камнем</w:t>
      </w:r>
      <w:r>
        <w:t xml:space="preserve">, </w:t>
      </w:r>
      <w:r w:rsidRPr="00C82931">
        <w:t>на котором должно базироваться создание высокопроизводительных технологических процессов обработки.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1D5"/>
    <w:rsid w:val="000C01D5"/>
    <w:rsid w:val="001A35F6"/>
    <w:rsid w:val="0056691D"/>
    <w:rsid w:val="00811DD4"/>
    <w:rsid w:val="00B43B5E"/>
    <w:rsid w:val="00C42CF9"/>
    <w:rsid w:val="00C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9E9FDD-E929-41BA-9AE4-467B16B8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</Words>
  <Characters>7627</Characters>
  <Application>Microsoft Office Word</Application>
  <DocSecurity>0</DocSecurity>
  <Lines>63</Lines>
  <Paragraphs>17</Paragraphs>
  <ScaleCrop>false</ScaleCrop>
  <Company>Home</Company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Шлифовальные инструменты из сверхтвердых материалов -   интенсификация процессов и новые технологии</dc:title>
  <dc:subject/>
  <dc:creator>User</dc:creator>
  <cp:keywords/>
  <dc:description/>
  <cp:lastModifiedBy>Irina</cp:lastModifiedBy>
  <cp:revision>2</cp:revision>
  <dcterms:created xsi:type="dcterms:W3CDTF">2014-09-18T01:05:00Z</dcterms:created>
  <dcterms:modified xsi:type="dcterms:W3CDTF">2014-09-18T01:05:00Z</dcterms:modified>
</cp:coreProperties>
</file>