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3C76" w:rsidRDefault="00523F1B">
      <w:pPr>
        <w:pStyle w:val="1"/>
        <w:jc w:val="center"/>
      </w:pPr>
      <w:r>
        <w:t>Биоритмы</w:t>
      </w:r>
    </w:p>
    <w:p w:rsidR="00E73C76" w:rsidRPr="00523F1B" w:rsidRDefault="00523F1B">
      <w:pPr>
        <w:pStyle w:val="a3"/>
        <w:divId w:val="1699700330"/>
      </w:pPr>
      <w:r>
        <w:t xml:space="preserve">Все живое на нашей планете несет отпечаток ритмического рисунка событий, характерного для нашей Земли. В сложной системе биоритмов, от коротких – на молекулярном уровне – с периодом в несколько секунд, до глобальных, связанным с годовыми изменениями солнечной активности живет и человек. Биологический ритм представляет собой один из важнейших инструментов исследования фактора времени в деятельности живых систем и их временной организации. </w:t>
      </w:r>
    </w:p>
    <w:p w:rsidR="00E73C76" w:rsidRDefault="00523F1B">
      <w:pPr>
        <w:pStyle w:val="a3"/>
        <w:divId w:val="1699700330"/>
      </w:pPr>
      <w:r>
        <w:t>Биологические ритмы или биоритмы – это более или менее регулярные изменения характера и интенсивности биологических процессов. Способность к таким изменениям жизнедеятельности передается по наследству и обнаружена практически у всех живых организмов. Их можно наблюдать в отдельных клетках, тканях и органах, в целых организмах и в популяциях. [</w:t>
      </w:r>
    </w:p>
    <w:p w:rsidR="00E73C76" w:rsidRDefault="00523F1B">
      <w:pPr>
        <w:pStyle w:val="a3"/>
        <w:divId w:val="1699700330"/>
      </w:pPr>
      <w:r>
        <w:t xml:space="preserve">Выделим следующие важные достижения хронобиологии: </w:t>
      </w:r>
    </w:p>
    <w:p w:rsidR="00E73C76" w:rsidRDefault="00523F1B">
      <w:pPr>
        <w:pStyle w:val="a3"/>
        <w:divId w:val="1699700330"/>
      </w:pPr>
      <w:r>
        <w:t xml:space="preserve">1. Биологические ритмы обнаружены на всех уровнях организации живой природы – от одноклеточных до биосферы. Это свидетельствует о том, что биоритмика – одно из наиболее общих свойств живых систем. </w:t>
      </w:r>
    </w:p>
    <w:p w:rsidR="00E73C76" w:rsidRDefault="00523F1B">
      <w:pPr>
        <w:pStyle w:val="a3"/>
        <w:divId w:val="1699700330"/>
      </w:pPr>
      <w:r>
        <w:t xml:space="preserve">2. Биологические ритмы признаны важнейшим механизмом регуляции функций организма, обеспечивающим гомеостаз, динамическое равновесие и процессы адаптации в биологических системах. </w:t>
      </w:r>
    </w:p>
    <w:p w:rsidR="00E73C76" w:rsidRDefault="00523F1B">
      <w:pPr>
        <w:pStyle w:val="a3"/>
        <w:divId w:val="1699700330"/>
      </w:pPr>
      <w:r>
        <w:t xml:space="preserve">3. Установлено, что биологические ритмы, с одной стороны, имеют эндогенную природу и генетическую регуляцию, с другой, их осуществление тесно связано с модифицирующим фактором внешней среды, так называемых датчиков времени. Эта связь в основе единства организма со средой во многом определяет экологические закономерности. </w:t>
      </w:r>
    </w:p>
    <w:p w:rsidR="00E73C76" w:rsidRDefault="00523F1B">
      <w:pPr>
        <w:pStyle w:val="a3"/>
        <w:divId w:val="1699700330"/>
      </w:pPr>
      <w:r>
        <w:t xml:space="preserve">4. Сформулированы положения о временной организации живых систем, в том числе – человека – одним из основных принципов биологической организации. Развитие этих положений очень важно для анализа патологических состояний живых систем. </w:t>
      </w:r>
    </w:p>
    <w:p w:rsidR="00E73C76" w:rsidRDefault="00523F1B">
      <w:pPr>
        <w:pStyle w:val="a3"/>
        <w:divId w:val="1699700330"/>
      </w:pPr>
      <w:r>
        <w:t xml:space="preserve">5. Обнаружены биологические ритмы чувствительности организмов к действию факторов химической (среди них лекарственные средства) и физической природы. Это стало основой для развития хронофармакологии, т.е. способов применения лекарств с учетом зависимости их действия от фаз биологических ритмов функционирования организма и от состояния его временной организации, изменяющейся при развитии болезни. </w:t>
      </w:r>
    </w:p>
    <w:p w:rsidR="00E73C76" w:rsidRDefault="00523F1B">
      <w:pPr>
        <w:pStyle w:val="a3"/>
        <w:divId w:val="1699700330"/>
      </w:pPr>
      <w:r>
        <w:t xml:space="preserve">6. Закономерности биологических ритмов учитывают при профилактике, диагностике и лечении заболеваний. </w:t>
      </w:r>
    </w:p>
    <w:p w:rsidR="00E73C76" w:rsidRDefault="00523F1B">
      <w:pPr>
        <w:pStyle w:val="a3"/>
        <w:divId w:val="1699700330"/>
      </w:pPr>
      <w:r>
        <w:t xml:space="preserve">Биоритмы подразделяются на физиологические и экологические. Физиологические ритмы, как правило, имеют периоды от долей секунды до нескольких минут. Это, например, ритмы давления, биения сердца и артериального давления. Имеются данные о влиянии, например, магнитного поля Земли на период и амплитуду энцефалограммы человека. </w:t>
      </w:r>
    </w:p>
    <w:p w:rsidR="00E73C76" w:rsidRDefault="00523F1B">
      <w:pPr>
        <w:pStyle w:val="a3"/>
        <w:divId w:val="1699700330"/>
      </w:pPr>
      <w:r>
        <w:t xml:space="preserve">Экологические ритмы по длительности совпадают с каким-либо естественным ритмом окружающей среды. К ним относятся суточные, сезонные (годовые), приливные и лунные ритмы. Благодаря экологическим ритмам, организм ориентируется во времени и заранее готовится к ожидаемым условиям существования. Так, некоторые цветки раскрываются незадолго до рассвета, как будто зная, что скоро взойдет солнце. Многие животные еще до наступления холодов впадают в зимнюю спячку или мигрируют. Таким образом, экологические ритмы служат организму как биологические часы. </w:t>
      </w:r>
    </w:p>
    <w:p w:rsidR="00E73C76" w:rsidRDefault="00523F1B">
      <w:pPr>
        <w:pStyle w:val="a3"/>
        <w:divId w:val="1699700330"/>
      </w:pPr>
      <w:r>
        <w:t xml:space="preserve">Ритм – это универсальное свойство живых систем. Процессы роста и развития организма имеют ритмический характер. Ритмическим изменениям могут быть подвержены различные показатели структур биологических объектов: ориентация молекул, третичная молекулярная структура, тип кристаллизации, форма роста, концентрация ионов и т. д. Установлена зависимость суточной периодики, присущей растениям, от фазы их развития. В коре молодых побегов яблони был выявлен суточный ритм содержания биологически активного вещества флоридзина, характеристики которого менялись соответственно фазам цветения, интенсивного роста побегов и т. д. Одно из наиболее интересных проявлений биологического измерения времени – суточная периодичность открывания и закрывания цветков и растений. Каждое растение "засыпает" и "просыпается" в строго определенное время суток. Рано утром (в 4 часа) раскрывают свои цветки цикорий и шиповник, в 5 часов – мак, в 6 часов – одуванчик, полевая гвоздика, в 7 часов – колокольчик, огородный картофель, в 8 часов бархатцы и вьюнки, в 9-10 часов – ноготки, мать-и-мачеха. Существуют и цветы, раскрывающие свои венчики ночью. В 20 часов раскрываются цветки душистого табака, а в 21 час – горицвета и ночной фиалки. Так же в строго определенное время и закрываются цветки: в полдень – осот полевой, в 13-14 часов – картофель, в 14-15 часов -одуванчик, в 15-16 часов – мак, в 16-17 часов -ноготки, в 17-18 часов мать-и-мачеха, в 18-19 часов – лютик, в 19-20 часов – шиповник. Раскрытие и закрытие цветков зависит и от многих условий, например, от географического положения местности или времени восхода и заката солнца. </w:t>
      </w:r>
    </w:p>
    <w:p w:rsidR="00E73C76" w:rsidRDefault="00523F1B">
      <w:pPr>
        <w:pStyle w:val="a3"/>
        <w:divId w:val="1699700330"/>
      </w:pPr>
      <w:r>
        <w:t xml:space="preserve">Существуют ритмические изменения чувствительности организма к повреждающим факторам внешней среды. В опытах на животных было установлено, что чувствительность к химическим и лучевым поражениям колеблется в течение суток очень заметно: при одной и той же дозе смертность мышей в зависимости от времени суток варьировала от 0 до 10 % </w:t>
      </w:r>
    </w:p>
    <w:p w:rsidR="00E73C76" w:rsidRDefault="00523F1B">
      <w:pPr>
        <w:pStyle w:val="a3"/>
        <w:divId w:val="1699700330"/>
      </w:pPr>
      <w:r>
        <w:t xml:space="preserve">Важнейшим внешним фактором, влияющим на ритмы организма, является фотопериодичность. У высших животных предполагается существование двух способов фотопериодической регуляции биологических ритмов: через органы зрения и далее через ритм двигательной активности организма и путем экстрасенсорного восприятия света. Существует несколько концепций эндогенного регулирования биологических ритмов: генетическая регуляция, регуляция с участием клеточных мембран. Большинство ученых склоняются к мнению о полигенном контроле над ритмами. Известно, что в регуляции биологических ритмов принимают участие не только ядро, но и цитоплазма клетки. </w:t>
      </w:r>
    </w:p>
    <w:p w:rsidR="00E73C76" w:rsidRDefault="00523F1B">
      <w:pPr>
        <w:pStyle w:val="a3"/>
        <w:divId w:val="1699700330"/>
      </w:pPr>
      <w:r>
        <w:t>Центральное место среди ритмических процессов занимает циркадианный ритм, имеющий наибольшее значение для организма. Понятие циркадианного (околосуточного) ритма ввел в 1959 году Халберг. Циркадианный ритм является видоизменением суточного ритма с периодом 24 часа, протекает в константных условиях и принадлежит к свободно текущим ритмам. Это ритмы с не навязанным внешними условиями периодом. Они врожденные, эндогенные, т.е. обусловлены свойствами самого организма. Период циркадианных ритмов длится у растений 23-28 часов, у животных 23-25 часов. Поскольку организмы обычно находятся в среде с циклическими изменениями ее условий, то ритмы организмов затягиваются этими изменениями и становятся суточными.</w:t>
      </w:r>
    </w:p>
    <w:p w:rsidR="00E73C76" w:rsidRDefault="00523F1B">
      <w:pPr>
        <w:pStyle w:val="a3"/>
        <w:divId w:val="1699700330"/>
      </w:pPr>
      <w:r>
        <w:t>Циркадианные ритмы обнаружены у всех представителей животного царства и на всех уровнях организации – от клеточного давления до межличностных отношений. В многочисленных опытах на животных установлено наличие циркадианных ритмов двигательной активности, температуры тела и кожи, частоты пульса и дыхания, кровяного давления и диуреза. Суточным колебаниям оказались подвержены содержания различных веществ в тканях и органах, например, глюкозы, натрия и калия в крови, плазмы и сыворотки в крови, гормонов роста и др. По существу, в околосуточном ритме колеблются все показатели эндокринные и гематологические, показатели нервной, мышечной, сердечно-сосудистой, дыхательной и пищеварительной систем. В этом ритме содержание и активность десятков веществ в различных тканях и органах тела, в крови, моче, поте, слюне, интенсивность обменных процессов, энергетическое и пластическое обеспечение клеток, тканей и органов. Этому же циркадианному ритму подчинены чувствительность организма к разнообразным факторам внешней среды и переносимость функциональных нагрузок. Всего к настоящему времени у человека выявлено около 500 функций и процессов, имеющих циркадианную ритмику.</w:t>
      </w:r>
    </w:p>
    <w:p w:rsidR="00E73C76" w:rsidRDefault="00523F1B">
      <w:pPr>
        <w:pStyle w:val="a3"/>
        <w:divId w:val="1699700330"/>
      </w:pPr>
      <w:r>
        <w:t xml:space="preserve">Биоритмы организма – суточные, месячные, годовые – практически остались неизменными с первобытных времен и не могут угнаться за ритмами современной жизни. У каждого человека в течение суток четко прослеживаются пики и спады важнейших жизненных систем. Важнейшие биоритмы могут быть зафиксированы в хронограммах. Основными показателями в них служат температура тела, пульс, частота дыхания в покое и другие показатели, которые можно определить только при помощи специалистов. Знание нормальной индивидуальной хронограммы позволяет выявить опасности заболевания, организовать свою деятельность в соответствии с возможностями организма, избежать срывов в его работе. </w:t>
      </w:r>
    </w:p>
    <w:p w:rsidR="00E73C76" w:rsidRDefault="00523F1B">
      <w:pPr>
        <w:pStyle w:val="a3"/>
        <w:divId w:val="1699700330"/>
      </w:pPr>
      <w:r>
        <w:t xml:space="preserve">Самую напряженную работу надо делать в те часы, когда главнейшие системы организма функционируют с максимальной интенсивностью. Если человек "голубь", то пик работоспособности приходится на три часа дня. Если "жаворонок" – то время наибольшей активности организма падает на полдень. "Совам" рекомендуется самую напряженную работу выполнять в 5-6 часов вечера. </w:t>
      </w:r>
    </w:p>
    <w:p w:rsidR="00E73C76" w:rsidRDefault="00523F1B">
      <w:pPr>
        <w:pStyle w:val="a3"/>
        <w:divId w:val="1699700330"/>
      </w:pPr>
      <w:r>
        <w:t xml:space="preserve">О влиянии 11-летнего цикла солнечной активности на биосферу Земли сказано много. Но не все знают о тесной зависимости, существующей между фазой солнечного цикла и антропометрическими данными молодежи. Киевские исследователи провели статистический анализ показателей массы тела и роста юношей, приходивших на призывные участки. Оказывается, что акселерация весьма подвержена солнечному циклу: тенденция к повышению модулируется волнами, синхронными с периодом "переполюсовки " магнитного поля Солнца (а это удвоенный 11-летний цикл, т.е. 22 года). Кстати, в деятельности Солнца выявлены и более длительные периоды, охватывающие несколько столетий. </w:t>
      </w:r>
    </w:p>
    <w:p w:rsidR="00E73C76" w:rsidRDefault="00523F1B">
      <w:pPr>
        <w:pStyle w:val="a3"/>
        <w:divId w:val="1699700330"/>
      </w:pPr>
      <w:r>
        <w:t xml:space="preserve">Важное практическое значение имеет также исследование других многодневных (околомесячных, годовых и пр.) ритмов, датчиком времени для которых являются такие периодические изменения в природе, как смена сезонов, лунные циклы и др. </w:t>
      </w:r>
    </w:p>
    <w:p w:rsidR="00E73C76" w:rsidRDefault="00523F1B">
      <w:pPr>
        <w:pStyle w:val="a3"/>
        <w:divId w:val="1699700330"/>
      </w:pPr>
      <w:r>
        <w:t xml:space="preserve">В последние годы широкую популярность приобрела теория "трех ритмов", в основе которой лежит теория о полной независимости этих многодневных ритмов как от внешних факторов, так и от возрастных изменений самого организма. Пусковым механизмом этих исключительных ритмов является только момент рождения (по другим вариантам – момент зачатия) человека. Родился человек, и возникли ритмы с периодом в 23, 28 и 33 суток, определяющие уровень его физической, эмоциональной и интеллектуальной активности. Графическим изображением этих ритмов является синусоида. Однодневные периоды, в которые происходит переключение фаз ("нулевые" точки на графике) и которые якобы отличаются снижением соответствующего уровня активности, получили название критических дней. Если одну и ту же "нулевую" точку пересекают одновременно две или три синусоиды, то такие "двойные " или "тройные " критические дни особенно опасны. </w:t>
      </w:r>
    </w:p>
    <w:p w:rsidR="00E73C76" w:rsidRDefault="00523F1B">
      <w:pPr>
        <w:pStyle w:val="a3"/>
        <w:divId w:val="1699700330"/>
      </w:pPr>
      <w:r>
        <w:t xml:space="preserve">Многократные исследования, проведенные с целью проверки этой гипотезы, не подтвердили, однако, существование этих сверхуникальных биоритмов. Сверхуникальных потому, что у животных аналогичных ритмов не выявлено; никакие известные биоритмы не укладываются в идеальную синусоиду; периоды биоритмов не постоянны и зависят как от внешних условий, так и от возрастных изменений; в природе не обнаружено явлений, которые являлись бы синхронизаторами для всех людей и в то же время были "персонально " зависимы от дня рождения каждого человека. </w:t>
      </w:r>
    </w:p>
    <w:p w:rsidR="00E73C76" w:rsidRDefault="00523F1B">
      <w:pPr>
        <w:pStyle w:val="a3"/>
        <w:divId w:val="1699700330"/>
      </w:pPr>
      <w:r>
        <w:t xml:space="preserve">Специальные исследования колебаний функционального состояния людей показали, что они никак не связаны с датой рождения. Подобные исследования спортсменов, проведенные в нашей стране, в США и других странах, не подтвердили связи уровня работоспособности и спортивных результатов с ритмами, предлагаемыми в гипотезе. Показано отсутствие всякой связи различных несчастных случаев на производстве, аварий и других дорожно-транспортных происшествий с критическими днями людей – виновников этих событий. Проверены также методы статистической обработки данных, свидетельствовавших якобы о наличии трех ритмов, и установлена ошибочность этих методов. Таким образом, гипотеза "трех биоритмов " не находит подтверждения. Однако ее появление и разработка имеют положительное значение, так как привлекли внимание к актуальной проблеме – исследованию многодневных биоритмов, отражающих влияние на живые организмы космических факторов (Солнца, Луны, других планет) и играющих важную роль в жизни и деятельности человека. </w:t>
      </w:r>
      <w:bookmarkStart w:id="0" w:name="_GoBack"/>
      <w:bookmarkEnd w:id="0"/>
    </w:p>
    <w:sectPr w:rsidR="00E73C7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23F1B"/>
    <w:rsid w:val="00523F1B"/>
    <w:rsid w:val="00956927"/>
    <w:rsid w:val="00E73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C08CE5-1619-4D61-8DE6-B682E8A10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9700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1789</Words>
  <Characters>10200</Characters>
  <Application>Microsoft Office Word</Application>
  <DocSecurity>0</DocSecurity>
  <Lines>85</Lines>
  <Paragraphs>23</Paragraphs>
  <ScaleCrop>false</ScaleCrop>
  <Company/>
  <LinksUpToDate>false</LinksUpToDate>
  <CharactersWithSpaces>11966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Биоритмы</dc:title>
  <dc:subject/>
  <dc:creator>admin</dc:creator>
  <cp:keywords/>
  <dc:description/>
  <cp:lastModifiedBy>admin</cp:lastModifiedBy>
  <cp:revision>2</cp:revision>
  <dcterms:created xsi:type="dcterms:W3CDTF">2014-01-30T16:22:00Z</dcterms:created>
  <dcterms:modified xsi:type="dcterms:W3CDTF">2014-01-30T16:22:00Z</dcterms:modified>
</cp:coreProperties>
</file>