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D6" w:rsidRPr="006005D6" w:rsidRDefault="006005D6">
      <w:pPr>
        <w:pStyle w:val="2"/>
        <w:rPr>
          <w:lang w:val="ru-RU"/>
        </w:rPr>
      </w:pPr>
      <w:r w:rsidRPr="006005D6">
        <w:rPr>
          <w:lang w:val="ru-RU"/>
        </w:rPr>
        <w:t>Лекция 2. ФИНАНСОВАЯ НАУК</w:t>
      </w:r>
      <w:r>
        <w:rPr>
          <w:noProof w:val="0"/>
        </w:rPr>
        <w:t>A</w:t>
      </w:r>
      <w:r w:rsidRPr="006005D6">
        <w:rPr>
          <w:lang w:val="ru-RU"/>
        </w:rPr>
        <w:t xml:space="preserve"> В ИСТОРИЧЕСКОЙ РЕТРОСПЕКТИВЕ</w:t>
      </w:r>
    </w:p>
    <w:p w:rsidR="006005D6" w:rsidRDefault="006005D6"/>
    <w:p w:rsidR="006005D6" w:rsidRDefault="006005D6">
      <w:r>
        <w:t xml:space="preserve">После изучения этой лекции вы сможете получить представление: </w:t>
      </w:r>
    </w:p>
    <w:p w:rsidR="006005D6" w:rsidRDefault="006005D6">
      <w:r>
        <w:t xml:space="preserve">• о периодизации этапов становления финансовой науки; </w:t>
      </w:r>
    </w:p>
    <w:p w:rsidR="006005D6" w:rsidRDefault="006005D6">
      <w:r>
        <w:t xml:space="preserve">• о сути классической и неоклассической теорий финансов; </w:t>
      </w:r>
    </w:p>
    <w:p w:rsidR="006005D6" w:rsidRDefault="006005D6">
      <w:r>
        <w:t xml:space="preserve">• о роли отдельных ученых в развитии финансовой науки; </w:t>
      </w:r>
    </w:p>
    <w:p w:rsidR="006005D6" w:rsidRDefault="006005D6">
      <w:r>
        <w:t xml:space="preserve">• о структурировании неоклассической теории финансов; </w:t>
      </w:r>
    </w:p>
    <w:p w:rsidR="006005D6" w:rsidRDefault="006005D6">
      <w:r>
        <w:t xml:space="preserve">По историческим меркам финансы - весьма развития науки как часть экономической теории. Сделаем краткий экскурс в историю становления финансовой науки. </w:t>
      </w:r>
    </w:p>
    <w:p w:rsidR="006005D6" w:rsidRDefault="006005D6">
      <w:r>
        <w:t xml:space="preserve">2.1. Становление финансовой науки. </w:t>
      </w:r>
    </w:p>
    <w:p w:rsidR="006005D6" w:rsidRDefault="006005D6">
      <w:r>
        <w:t xml:space="preserve">2.2. Становление классической теории финансов. </w:t>
      </w:r>
    </w:p>
    <w:p w:rsidR="006005D6" w:rsidRDefault="006005D6">
      <w:r>
        <w:t>2.3. Становление неоклассической теории финансов</w:t>
      </w:r>
    </w:p>
    <w:p w:rsidR="006005D6" w:rsidRDefault="006005D6">
      <w:r>
        <w:t xml:space="preserve">2.4. Развитие финансового менеджмента </w:t>
      </w:r>
    </w:p>
    <w:p w:rsidR="006005D6" w:rsidRDefault="006005D6">
      <w:pPr>
        <w:pStyle w:val="2"/>
        <w:rPr>
          <w:noProof w:val="0"/>
          <w:lang w:val="ru-RU"/>
        </w:rPr>
      </w:pPr>
      <w:r w:rsidRPr="006005D6">
        <w:rPr>
          <w:lang w:val="ru-RU"/>
        </w:rPr>
        <w:br w:type="page"/>
        <w:t>1. Становление финансовой науки</w:t>
      </w:r>
    </w:p>
    <w:p w:rsidR="006005D6" w:rsidRDefault="006005D6"/>
    <w:p w:rsidR="006005D6" w:rsidRDefault="006005D6">
      <w:r>
        <w:t xml:space="preserve">Можно выделить две крупные стадии, характерные для становления и развития науки о финансах: первая, начавшаяся во времена Римской империи и закончившаяся в середине </w:t>
      </w:r>
      <w:r>
        <w:rPr>
          <w:lang w:val="en-US"/>
        </w:rPr>
        <w:t>XX</w:t>
      </w:r>
      <w:r>
        <w:t xml:space="preserve"> в., нашла свое теоретическое оформление в классической теории финансов; в известном смысле на смену этой стадии пришла вторая, логику которой выражает неоклассическая теория финансов2. Суть первой теории состоит в Доминанте государства в финансах; суть второй теории - в доминанте финансов частного сектора (точнее, речь здесь идет преимуществе но о финансах с позиции крупных компаний и рынков капитала) </w:t>
      </w:r>
    </w:p>
    <w:p w:rsidR="006005D6" w:rsidRDefault="006005D6">
      <w:r>
        <w:t xml:space="preserve">Ввиду исключительной продолжительности первой стадии принято выделять в ней отдельные периоды. В частности, один из ведущих теоретиков финансовой науки </w:t>
      </w:r>
      <w:r>
        <w:rPr>
          <w:lang w:val="en-US"/>
        </w:rPr>
        <w:t>XIX</w:t>
      </w:r>
      <w:r>
        <w:t xml:space="preserve"> в., профессор К. </w:t>
      </w:r>
      <w:r>
        <w:rPr>
          <w:lang w:val="en-US"/>
        </w:rPr>
        <w:t>Pay</w:t>
      </w:r>
      <w:r>
        <w:t xml:space="preserve">, обособлял три периода ее развития на первой стадии: ненаучное состояние, переход к научной обработке, научный (рациональный) период. </w:t>
      </w:r>
    </w:p>
    <w:p w:rsidR="006005D6" w:rsidRDefault="006005D6">
      <w:r>
        <w:t>Период ненаучного состояния. Это был самый продолжительный период. Историки финансовой науки относят его начало ко временам Древнего Египта, Ассирии, Вавилонии, Древней Греции и Рима. С этими государствами как раз и связывают появление элементарных зачатков финансовой науки. В исторической литературе упоминается о работе “</w:t>
      </w:r>
      <w:r>
        <w:rPr>
          <w:lang w:val="en-US"/>
        </w:rPr>
        <w:t>Poroi</w:t>
      </w:r>
      <w:r>
        <w:t>”, написанной Ксенофонтом (</w:t>
      </w:r>
      <w:r>
        <w:rPr>
          <w:lang w:val="en-US"/>
        </w:rPr>
        <w:t>Xenophon</w:t>
      </w:r>
      <w:r>
        <w:t>, 431-355 до н.э.) и представляющей собой развернутый трактат о государственных финансах Аттики. Древнегреческие ученые Платон (</w:t>
      </w:r>
      <w:r>
        <w:rPr>
          <w:lang w:val="en-US"/>
        </w:rPr>
        <w:t>Platon</w:t>
      </w:r>
      <w:r>
        <w:t>, 427-347 до н.э.) и Аристотель (</w:t>
      </w:r>
      <w:r>
        <w:rPr>
          <w:lang w:val="en-US"/>
        </w:rPr>
        <w:t>Aristotle</w:t>
      </w:r>
      <w:r>
        <w:t xml:space="preserve">), 384-322 до н.э.) активно разрабатывали фундаментальные теории денег; в работах Аристотеля встречаются и некоторые рассуждения о проценте, хотя попытку построить теорию процента он так и не предпринял. Имеются свидетельства о наличии в Древнем Китае (примерно 300 г. до н.э.) высокоразвитого государственного управления, регулярно занимавшегося аграрными, коммерческими и финансовыми вопросами; у китайцев были методы денежного регулирования и контроля над товарообменом, которые предполагали определенный анализ. </w:t>
      </w:r>
    </w:p>
    <w:p w:rsidR="006005D6" w:rsidRDefault="006005D6">
      <w:r>
        <w:t xml:space="preserve">Восточная Римская империя, просуществовавшая на 1000 лет дольше Западной, безусловно, должна была внести свой вклад в развитие финансовой проблематики, однако документальных источников не сохранилось. (Фискал) Не случайно Шумпетер оценивает вклад римлян в развитие экономической науки как “еще меньший” по сравнению с вкладом трудов по неоклассической теории финансов и принятию решений на финансовых рынках. Справедливости ради отлетим, что в заслугу римлянам следует поставить прежде всего разработку основных положений римского права, которое, в частности, привнесло в экономику идею свободы договора между участниками сделки, что в дальнейшем оказало влияние на формализацию финансовых отношений. </w:t>
      </w:r>
    </w:p>
    <w:p w:rsidR="006005D6" w:rsidRDefault="006005D6">
      <w:r>
        <w:t xml:space="preserve">Направления расходования государственных средств также не отличались разнообразием. Поскольку все государственные должности были почетными, а черновая работа (письмо, счет) выполнялась рабами, не было необходимости в оплате труда чиновников. Не было нужды и в сложной финансовой системе, так как государственные расходы сводились в основном к расходам на строительство и устройство общественных зданий, да и эти заботы чаще всего брали на себя богатые граждане. Со временем величина расходов и их структура стали меняться в сторону увеличения и разнообразия: храмы строились все более роскошными, возрастали расходы на содержание войска, появился Флот, городское поселение необходимо было окружать крепостной стеной и т.п. </w:t>
      </w:r>
    </w:p>
    <w:p w:rsidR="006005D6" w:rsidRDefault="006005D6">
      <w:r>
        <w:t xml:space="preserve">Увеличение государственных расходов привело к совершенствованию системы обложения граждан. Увеличение налогового бремени, причем не всегда праведными способами, естественным образом стимулировало людей к поиску путей ухода от налогов. Не случайно, по мнению П. Гензеля, “финансовая наука” древности представляла собой науку “о тех хитроумных, подчас явно бессовестных способах, которыми в порядке частноправовых отношений присваиваются в пользу государства имущества жителей” Таким образом, поскольку ни источники доходов государства, ни направления расходования государственных средств в те годы не отличались большим разнообразием, нужды в сложной финансовой системе не было, а потому не было причин для углубленного осмысления финансовой проблематики. </w:t>
      </w:r>
    </w:p>
    <w:p w:rsidR="006005D6" w:rsidRDefault="006005D6">
      <w:r>
        <w:t xml:space="preserve">Переход к научной обработке. В Средние века какие-либо значимые систематизированные разработки по финансовой тематике все еще не были отмечены, тем не менее именно конец Средневековья рассматривается многими учеными как начало второго периода развития финансовой науки - перехода к научной обработке. Справедливости ради отметим, что некоторые методы управления казенным имуществом можно найти в документах </w:t>
      </w:r>
      <w:r>
        <w:rPr>
          <w:lang w:val="en-US"/>
        </w:rPr>
        <w:t>VIII</w:t>
      </w:r>
      <w:r>
        <w:t>-</w:t>
      </w:r>
      <w:r>
        <w:rPr>
          <w:lang w:val="en-US"/>
        </w:rPr>
        <w:t>IX</w:t>
      </w:r>
      <w:r>
        <w:t xml:space="preserve"> столетий. Так, в указе Карла Великого (742-814) приведены подробные инструкции для управителей его доменами2. </w:t>
      </w:r>
    </w:p>
    <w:p w:rsidR="006005D6" w:rsidRDefault="006005D6">
      <w:r>
        <w:t xml:space="preserve">В феодальной Европе в дополнение к доменам возникает новый вид дохода в казну - регалии, представлявшие собой право короля на производство определенных действий, за переуступку которого он получает плату (например, регалией объявляется рыбная ловля; естественно, сам король и не собирался заниматься этим делом, но все желающие ею заниматься обязаны платить пошлину). Регалии впервые появились в немецкой империи и вскоре стали любимой формой налога, поскольку не зависели от сословий. Легкость получения казной доходов от продажи регалий была причиной того, что правители чрезвычайно умножали их число: в некоторых государствах было свыше четырехсот регалий. Наиболее распространенными были горное дело (рудокопство), добывание соли, ее продажа, монетное дело, ветряные мельницы, табачное производство, почта, лотереи. Так, в Германии в </w:t>
      </w:r>
      <w:r>
        <w:rPr>
          <w:lang w:val="en-US"/>
        </w:rPr>
        <w:t>XV</w:t>
      </w:r>
      <w:r>
        <w:t>-</w:t>
      </w:r>
      <w:r>
        <w:rPr>
          <w:lang w:val="en-US"/>
        </w:rPr>
        <w:t>XVI</w:t>
      </w:r>
      <w:r>
        <w:t xml:space="preserve"> вв. в руках правительства насчитывалось более 430 регалий. </w:t>
      </w:r>
    </w:p>
    <w:p w:rsidR="006005D6" w:rsidRDefault="006005D6">
      <w:r>
        <w:t xml:space="preserve">В Средние века начинают появляться и такие виды денежных сборов, как пошлины. Так, кастильский король Альфонс </w:t>
      </w:r>
      <w:r>
        <w:rPr>
          <w:lang w:val="en-US"/>
        </w:rPr>
        <w:t>XI</w:t>
      </w:r>
      <w:r>
        <w:t xml:space="preserve"> (1311-1350) ввел в своих владениях пошлину, уплачиваемую в виде известной доли цены каждого продаваемого предмета; в 1342 г. она составляла около 5% цены предмета. (Этот король знаменит еще тем, что в 1348 г. издал указ, фиксировавший личную свободу крестьян) </w:t>
      </w:r>
    </w:p>
    <w:p w:rsidR="006005D6" w:rsidRDefault="006005D6">
      <w:r>
        <w:t xml:space="preserve">В конце Средневековья начинается процесс отделения государственной казны от казны короля. Причина очевидна: постоянно увеличивающиеся государственные расходы уже не могли быть покрыты королевской казной. Начинает торжествовать принцип частной собственности. </w:t>
      </w:r>
    </w:p>
    <w:p w:rsidR="006005D6" w:rsidRDefault="006005D6">
      <w:r>
        <w:t xml:space="preserve">Первые книги, в которых авторы пытались сформулировать наиболее общие принципы управления доменами, регалиями, сборами, появились лишь в </w:t>
      </w:r>
      <w:r>
        <w:rPr>
          <w:lang w:val="en-US"/>
        </w:rPr>
        <w:t>XV</w:t>
      </w:r>
      <w:r>
        <w:t>-</w:t>
      </w:r>
      <w:r>
        <w:rPr>
          <w:lang w:val="en-US"/>
        </w:rPr>
        <w:t>XVI</w:t>
      </w:r>
      <w:r>
        <w:t xml:space="preserve"> вв. Значительный вклад в систематизацию знаний о финансах был сделан итальянскими учеными По мнению известного петербургского ученого А.И. Буковецкого (1881-1972), “последнего из могикан” в области классической теории финансов, именно в городах Верхней Италии в </w:t>
      </w:r>
      <w:r>
        <w:rPr>
          <w:lang w:val="en-US"/>
        </w:rPr>
        <w:t>XV</w:t>
      </w:r>
      <w:r>
        <w:t xml:space="preserve"> в. произошло собственно зарождение финансовой науки (см.: [Буковецкий, 1929 с.152]). </w:t>
      </w:r>
    </w:p>
    <w:p w:rsidR="006005D6" w:rsidRDefault="006005D6">
      <w:r>
        <w:t xml:space="preserve">Это были годы раннего меркантилизма, открывшего эпоху первоначального накопления капитала. Основная идея этого течения выражалась в активном вмешательстве государства в хозяйственную жизнь, а его главным элементом являлась система активного торгового баланса, подразумевавшего поощрение, в том числе за счет мощной протекционистской политики и строгой таможенной охраны, вывоза товаров над ввозом. </w:t>
      </w:r>
    </w:p>
    <w:p w:rsidR="006005D6" w:rsidRDefault="006005D6">
      <w:r>
        <w:t>Ученые того времени, используя немногочисленные наработки в области финансов, сделанные Ксенофонтом, Аристотелем, Фомой Ак-винским и другими, начали создавать труды, отчасти посвященные финансовой проблематике. В работах схоластов1, особенно их идеолога Фомы Аквинского (</w:t>
      </w:r>
      <w:r>
        <w:rPr>
          <w:lang w:val="en-US"/>
        </w:rPr>
        <w:t>St</w:t>
      </w:r>
      <w:r>
        <w:t xml:space="preserve">. </w:t>
      </w:r>
      <w:r>
        <w:rPr>
          <w:lang w:val="en-US"/>
        </w:rPr>
        <w:t>Thomas</w:t>
      </w:r>
      <w:r>
        <w:t xml:space="preserve"> </w:t>
      </w:r>
      <w:r>
        <w:rPr>
          <w:lang w:val="en-US"/>
        </w:rPr>
        <w:t>Aquinas</w:t>
      </w:r>
      <w:r>
        <w:t>, 1225-1274), активно обсуждаются вопросы о ценообразовании, справедливой цене как критерии этического поведения участников рынка, грехе ростовщичества и др. В частности, Фома Аквинский полагал, что государь имеет право в интересах общего блага прибегать к налогам, если не хватает поступлений от доменов и других источников, и вместе с тем высказывался против долгов, подрывающих уважение подданных к государю и тем самым ослабляющих государство. Историки отмечают также еще одного знаменитого схоласта - Н. Орезма (</w:t>
      </w:r>
      <w:r>
        <w:rPr>
          <w:lang w:val="en-US"/>
        </w:rPr>
        <w:t>Nicolas</w:t>
      </w:r>
      <w:r>
        <w:t xml:space="preserve"> </w:t>
      </w:r>
      <w:r>
        <w:rPr>
          <w:lang w:val="en-US"/>
        </w:rPr>
        <w:t>Oresme</w:t>
      </w:r>
      <w:r>
        <w:t xml:space="preserve">, ок.1323-1382), написавшего трактат о деньгах, который считается первой работой, полностью посвященной экономической проблеме (см.: [Шумпетер, т.1, с.119]). </w:t>
      </w:r>
    </w:p>
    <w:p w:rsidR="006005D6" w:rsidRDefault="006005D6">
      <w:r>
        <w:t xml:space="preserve">Схоластика представляла собой доминировавший в средневековой Европе бый тип религиозной философии, в котором были соединены теолого-догматические предпосылки с рационалистическими методиками. В то время церковь обладала фактически полной монополией на знания, образование, процессы формирования военного мнения и государственной политики. и казны. </w:t>
      </w:r>
    </w:p>
    <w:p w:rsidR="006005D6" w:rsidRDefault="006005D6">
      <w:r>
        <w:t xml:space="preserve">В </w:t>
      </w:r>
      <w:r>
        <w:rPr>
          <w:lang w:val="en-US"/>
        </w:rPr>
        <w:t>XIV</w:t>
      </w:r>
      <w:r>
        <w:t>-</w:t>
      </w:r>
      <w:r>
        <w:rPr>
          <w:lang w:val="en-US"/>
        </w:rPr>
        <w:t>XV</w:t>
      </w:r>
      <w:r>
        <w:t xml:space="preserve"> вв. в связи с укреплением идей государственности начинают резко усиливаться потребности монархов и государства в общегосударственных расходах, возникает необходимость в систематизации и развитии новых методов пополнения государственного бюджета и казны</w:t>
      </w:r>
    </w:p>
    <w:p w:rsidR="006005D6" w:rsidRDefault="006005D6">
      <w:r>
        <w:t>Все изменения общеполитического, экономического и морально-этического характера привели к тому, что во второй половине Средневековья появляются первые книги, инициированные и востребованные практикой и потому в определенной степени посвященные финансовым вопросам. Так, в 1382 г. в Англии состоялись слушания по проблеме оттока денег из страны и другим финансовым вопросам, материалы которых были опубликованы (см.: [Шумпетер, т.1, с. 206]). Однако особо следует упомянуть о работах итальянских ученых, прежде всего Д. Карафы (</w:t>
      </w:r>
      <w:r>
        <w:rPr>
          <w:lang w:val="en-US"/>
        </w:rPr>
        <w:t>Diomede</w:t>
      </w:r>
      <w:r>
        <w:t xml:space="preserve"> </w:t>
      </w:r>
      <w:r>
        <w:rPr>
          <w:lang w:val="en-US"/>
        </w:rPr>
        <w:t>Karafa</w:t>
      </w:r>
      <w:r>
        <w:t>, 1406-1487), Н. Макиавелли (</w:t>
      </w:r>
      <w:r>
        <w:rPr>
          <w:lang w:val="en-US"/>
        </w:rPr>
        <w:t>Niccolo</w:t>
      </w:r>
      <w:r>
        <w:t xml:space="preserve"> </w:t>
      </w:r>
      <w:r>
        <w:rPr>
          <w:lang w:val="en-US"/>
        </w:rPr>
        <w:t>Machiavelli</w:t>
      </w:r>
      <w:r>
        <w:t>, 1469-1527) и Дж. Ботеро (</w:t>
      </w:r>
      <w:r>
        <w:rPr>
          <w:lang w:val="en-US"/>
        </w:rPr>
        <w:t>Giovanni</w:t>
      </w:r>
      <w:r>
        <w:t xml:space="preserve"> </w:t>
      </w:r>
      <w:r>
        <w:rPr>
          <w:lang w:val="en-US"/>
        </w:rPr>
        <w:t>Botero</w:t>
      </w:r>
      <w:r>
        <w:t xml:space="preserve">, 1544-1617). </w:t>
      </w:r>
    </w:p>
    <w:p w:rsidR="006005D6" w:rsidRDefault="006005D6">
      <w:r>
        <w:t xml:space="preserve">Меркантилист Д. Карафа посвятил вопросам управления финансовым хозяйством целую главу в одной из своих работ, написанной в 70-е гг. </w:t>
      </w:r>
      <w:r>
        <w:rPr>
          <w:lang w:val="en-US"/>
        </w:rPr>
        <w:t>XV</w:t>
      </w:r>
      <w:r>
        <w:t xml:space="preserve"> в. Карафа не был кабинетным теоретиком. Одно время он руководил финансовым хозяйством неаполитанского королевства, поэтому его предложения по классификации и структуризации государственных расходов были продуманными: он выделял расходы на оборону страны, на содержание государственного аппарата, на удовлетворение чрезвычайных потребностей и др. Основа бюджета - домены, налоги - рассматривались Карафой лишь как чрезвычайный источник пополнения казны, причем он призывал не истощать народ большими поборами. В числе рекомендаций Карафы - идеи о сбалансированности бюджета, о нецелесообразности вынужденных займов, о создании благоприятных условий для заграничных купцов. </w:t>
      </w:r>
    </w:p>
    <w:p w:rsidR="006005D6" w:rsidRDefault="006005D6">
      <w:r>
        <w:t xml:space="preserve">В значительной степени благодаря работам итальянских ученых начинает меняться отношение к частному бизнесу. Напомним, что со времен Аристотеля в ученой среде сохранялось критическое отношение к бизнесу, особенно к ростовщичеству. Этот взгляд пропагандировался схоластами, которые видели “что-то низменное” в коммерческой деятельности. Напротив, Макиавелли считал допустимыми любые средства, способствующие упрочению государственности, т.е. его взгляды принципиально отличались от взглядов схоластов, ставивших во главу угла нормы морали. </w:t>
      </w:r>
    </w:p>
    <w:p w:rsidR="006005D6" w:rsidRDefault="006005D6">
      <w:r>
        <w:t>О стимулировании развития хозяйственной жизни путем разумной налоговой политики, Дж. Локк (</w:t>
      </w:r>
      <w:r>
        <w:rPr>
          <w:lang w:val="en-US"/>
        </w:rPr>
        <w:t>John</w:t>
      </w:r>
      <w:r>
        <w:t xml:space="preserve"> </w:t>
      </w:r>
      <w:r>
        <w:rPr>
          <w:lang w:val="en-US"/>
        </w:rPr>
        <w:t>Locke</w:t>
      </w:r>
      <w:r>
        <w:t xml:space="preserve">, 1632-1704) предлагал заменить все налоги одним - поземельным. </w:t>
      </w:r>
    </w:p>
    <w:p w:rsidR="006005D6" w:rsidRDefault="006005D6">
      <w:r>
        <w:t xml:space="preserve">Финансовая политика государств Позднего Средневековья базировалась на основной идее камералистов в отношении пополнения казны: монарх имеет право неограниченно облагать своих подданных, поскольку абсолютная власть монарха - это божественное право. Лишь к середине </w:t>
      </w:r>
      <w:r>
        <w:rPr>
          <w:lang w:val="en-US"/>
        </w:rPr>
        <w:t>XVIII</w:t>
      </w:r>
      <w:r>
        <w:t xml:space="preserve"> в. с появлением работ физиократов постепенно начало формироваться понимание того, что подобная разбойничья политика государства в области финансов бесперспективна, что государственное хозяйство должно руководствоваться общими экономическими законами. Физиократическое течение зародилось во Франции благодаря усилиям П. Буагильбера (</w:t>
      </w:r>
      <w:r>
        <w:rPr>
          <w:lang w:val="en-US"/>
        </w:rPr>
        <w:t>Pierre</w:t>
      </w:r>
      <w:r>
        <w:t xml:space="preserve"> </w:t>
      </w:r>
      <w:r>
        <w:rPr>
          <w:lang w:val="en-US"/>
        </w:rPr>
        <w:t>de</w:t>
      </w:r>
      <w:r>
        <w:t xml:space="preserve"> </w:t>
      </w:r>
      <w:r>
        <w:rPr>
          <w:lang w:val="en-US"/>
        </w:rPr>
        <w:t>Boisguilbert</w:t>
      </w:r>
      <w:r>
        <w:t>, 646-1714), Ф. Кенэ (</w:t>
      </w:r>
      <w:r>
        <w:rPr>
          <w:lang w:val="en-US"/>
        </w:rPr>
        <w:t>Francois</w:t>
      </w:r>
      <w:r>
        <w:t xml:space="preserve"> </w:t>
      </w:r>
      <w:r>
        <w:rPr>
          <w:lang w:val="en-US"/>
        </w:rPr>
        <w:t>Quesnay</w:t>
      </w:r>
      <w:r>
        <w:t>, 1694-1774), А. Тюрго (</w:t>
      </w:r>
      <w:r>
        <w:rPr>
          <w:lang w:val="en-US"/>
        </w:rPr>
        <w:t>Anne</w:t>
      </w:r>
      <w:r>
        <w:t xml:space="preserve"> </w:t>
      </w:r>
      <w:r>
        <w:rPr>
          <w:lang w:val="en-US"/>
        </w:rPr>
        <w:t>obert</w:t>
      </w:r>
      <w:r>
        <w:t xml:space="preserve"> </w:t>
      </w:r>
      <w:r>
        <w:rPr>
          <w:lang w:val="en-US"/>
        </w:rPr>
        <w:t>Jacques</w:t>
      </w:r>
      <w:r>
        <w:t xml:space="preserve"> </w:t>
      </w:r>
      <w:r>
        <w:rPr>
          <w:lang w:val="en-US"/>
        </w:rPr>
        <w:t>Turgot</w:t>
      </w:r>
      <w:r>
        <w:t>, 1727-1781). Физиократы требовали освободить торговлю и промышленность от бездумного вмешательства государства, предлагали уничтожить все пошлины и монополии, отменить феодальные привилегии и повинности. Отказ от вмешательства в дела бизнеса, по мнению физиократов, вызовет сокращение государственной деятельности, а значит, автоматически приведет к снижению государственных расходов и возможному ослаблению налогового бремени. Особо следует отметить идеи французского просветителя и философа Ш. Монтескье (</w:t>
      </w:r>
      <w:r>
        <w:rPr>
          <w:lang w:val="en-US"/>
        </w:rPr>
        <w:t>Charles</w:t>
      </w:r>
      <w:r>
        <w:t xml:space="preserve"> </w:t>
      </w:r>
      <w:r>
        <w:rPr>
          <w:lang w:val="en-US"/>
        </w:rPr>
        <w:t>Lois</w:t>
      </w:r>
      <w:r>
        <w:t xml:space="preserve"> </w:t>
      </w:r>
      <w:r>
        <w:rPr>
          <w:lang w:val="en-US"/>
        </w:rPr>
        <w:t>Montesquieu</w:t>
      </w:r>
      <w:r>
        <w:t>, 1689-1755), который видел основания государственного финансового хозяйства в образе правления в данном государстве, поскольку не без основания полагал, то существует органическая связь между финансовым устройством и внутренним развитием государственной жизни. Монтескье определил государственный доход как часть имущества, отдаваемую каждым гражданином для того, чтобы обеспечить целостность и сохранность</w:t>
      </w:r>
    </w:p>
    <w:p w:rsidR="006005D6" w:rsidRDefault="006005D6">
      <w:r>
        <w:t>Научный (рациональный) период. Упомянутые выше авторы были все же не “чистыми финансистами”, но скорее представителями до-1 классической политической экономии (напомним, что этот термин “ыл введен французским меркантилистом А. Монкретьеном (</w:t>
      </w:r>
      <w:r>
        <w:rPr>
          <w:lang w:val="en-US"/>
        </w:rPr>
        <w:t>Antoine</w:t>
      </w:r>
      <w:r>
        <w:t xml:space="preserve"> </w:t>
      </w:r>
      <w:r>
        <w:rPr>
          <w:lang w:val="en-US"/>
        </w:rPr>
        <w:t>le</w:t>
      </w:r>
      <w:r>
        <w:t xml:space="preserve"> </w:t>
      </w:r>
      <w:r>
        <w:rPr>
          <w:lang w:val="en-US"/>
        </w:rPr>
        <w:t>Montchretien</w:t>
      </w:r>
      <w:r>
        <w:t xml:space="preserve">, ок.1575-1621), написавшим в 1615 г. “Трактат политической экономии”). Вопросы управления финансами рассматривались ими не как основной объект исследования, но лишь в контексте экономической науки в целом и науки об управлении государством, в частности. Поэтому историки финансовой науки связывают ее становление в большей степени с работами представителей итальянской и немецкой школ камералистов </w:t>
      </w:r>
      <w:r>
        <w:rPr>
          <w:lang w:val="en-US"/>
        </w:rPr>
        <w:t>XVIII</w:t>
      </w:r>
      <w:r>
        <w:t>-</w:t>
      </w:r>
      <w:r>
        <w:rPr>
          <w:lang w:val="en-US"/>
        </w:rPr>
        <w:t>XIX</w:t>
      </w:r>
      <w:r>
        <w:t xml:space="preserve"> вв. В особенности преуспели представители немецкой школы - излагая свои идеи о рациональном управлении государством, они постепенно все больше акцентировали свое внимание на финансах страны. </w:t>
      </w:r>
    </w:p>
    <w:p w:rsidR="006005D6" w:rsidRDefault="006005D6">
      <w:pPr>
        <w:pStyle w:val="2"/>
        <w:rPr>
          <w:noProof w:val="0"/>
          <w:lang w:val="ru-RU"/>
        </w:rPr>
      </w:pPr>
      <w:r w:rsidRPr="006005D6">
        <w:rPr>
          <w:lang w:val="ru-RU"/>
        </w:rPr>
        <w:br w:type="page"/>
        <w:t>2. Становление классической теории финансов</w:t>
      </w:r>
    </w:p>
    <w:p w:rsidR="006005D6" w:rsidRDefault="006005D6"/>
    <w:p w:rsidR="006005D6" w:rsidRDefault="006005D6">
      <w:r>
        <w:t xml:space="preserve">Переломным в плане становления и укрепления науки о финансах считается </w:t>
      </w:r>
      <w:r>
        <w:rPr>
          <w:lang w:val="en-US"/>
        </w:rPr>
        <w:t>XVIII</w:t>
      </w:r>
      <w:r>
        <w:t xml:space="preserve"> в. - именно второй половиной этого столетия многие ученые датируют появление систематизированной финансовой науки как самостоятельного направления. В эти годы, по мнению историков, начался так называемый научный, или рациональный, период в ее развитии. Хотя толчок этому был дан работами физиократов, первые представители систематизированной финансовой науки немецкие ученые И. Юсти (</w:t>
      </w:r>
      <w:r>
        <w:rPr>
          <w:lang w:val="en-US"/>
        </w:rPr>
        <w:t>Johannes</w:t>
      </w:r>
      <w:r>
        <w:t xml:space="preserve"> </w:t>
      </w:r>
      <w:r>
        <w:rPr>
          <w:lang w:val="en-US"/>
        </w:rPr>
        <w:t>Justi</w:t>
      </w:r>
      <w:r>
        <w:t>, 1720-1771) и Й. Зонненфельс2 (</w:t>
      </w:r>
      <w:r>
        <w:rPr>
          <w:lang w:val="en-US"/>
        </w:rPr>
        <w:t>Joseph</w:t>
      </w:r>
      <w:r>
        <w:t xml:space="preserve"> </w:t>
      </w:r>
      <w:r>
        <w:rPr>
          <w:lang w:val="en-US"/>
        </w:rPr>
        <w:t>Sonnenfels</w:t>
      </w:r>
      <w:r>
        <w:t xml:space="preserve">, 1732-1817) были специалистами в области камеральных наук. </w:t>
      </w:r>
    </w:p>
    <w:p w:rsidR="006005D6" w:rsidRDefault="006005D6">
      <w:r>
        <w:t xml:space="preserve">Напомним, что к камеральным относили науки, обобщавшие и разрабатывавшие методы управления государством, а наибольший вклад в их развитие внесла Германия. Очевидно, что в системе управления любым государством критическая роль принадлежит ее финансовой компоненте. Именно этим обстоятельством объясняется тот факт, что финансовая наука не только была включена в состав камеральных наук, но и постепенно стала занимать доминирующие позиции. В 1727 г. прусский король Фридрих Вильгельм </w:t>
      </w:r>
      <w:r>
        <w:rPr>
          <w:lang w:val="en-US"/>
        </w:rPr>
        <w:t>I</w:t>
      </w:r>
      <w:r>
        <w:t xml:space="preserve"> учредил кафедры хозяйственных и камеральных наук в Галльском и Франкфуртском университетах, а во второй половине </w:t>
      </w:r>
      <w:r>
        <w:rPr>
          <w:lang w:val="en-US"/>
        </w:rPr>
        <w:t>XVIII</w:t>
      </w:r>
      <w:r>
        <w:t xml:space="preserve"> в. начало отчетливо проявляться обособление трех крупных блоков камеральных наук: (1) хозяйственные науки (торговля, лесоводство, горное дело и др.), (2) наука о полиции как способе обеспечения безопасности и благосостояния, (3) собственно камеральная (т.е. финансовая) наука (см.: [Лебедев, с.32-33]) - </w:t>
      </w:r>
    </w:p>
    <w:p w:rsidR="006005D6" w:rsidRDefault="006005D6">
      <w:r>
        <w:t>Хотя первоначально финансовая наука рассматривалась лишь как одна из наук государственных, постепенно стала осознаваться ее особая роль в учении о камералистике. Так, по мнению профессора Гейдельбергского университета К. Захария (</w:t>
      </w:r>
      <w:r>
        <w:rPr>
          <w:lang w:val="en-US"/>
        </w:rPr>
        <w:t>Karl</w:t>
      </w:r>
      <w:r>
        <w:t xml:space="preserve"> </w:t>
      </w:r>
      <w:r>
        <w:rPr>
          <w:lang w:val="en-US"/>
        </w:rPr>
        <w:t>S</w:t>
      </w:r>
      <w:r>
        <w:t xml:space="preserve">. </w:t>
      </w:r>
      <w:r>
        <w:rPr>
          <w:lang w:val="en-US"/>
        </w:rPr>
        <w:t>Zacharia</w:t>
      </w:r>
      <w:r>
        <w:t xml:space="preserve">, 1769-1843), “без финансовой науки все другие государственные науки были бы мертвой буквой” [Лебедев, с.12]. </w:t>
      </w:r>
    </w:p>
    <w:p w:rsidR="006005D6" w:rsidRDefault="006005D6">
      <w:r>
        <w:t>В работах немецких ученых можно найти наиболее ранние определения финансовой науки (см. обзор в [Лебедев, с.18]). Историки прежде всего отмечают две работы: Й. Зонненфельса “</w:t>
      </w:r>
      <w:r>
        <w:rPr>
          <w:lang w:val="en-US"/>
        </w:rPr>
        <w:t>Grundsatze</w:t>
      </w:r>
      <w:r>
        <w:t xml:space="preserve"> </w:t>
      </w:r>
      <w:r>
        <w:rPr>
          <w:lang w:val="en-US"/>
        </w:rPr>
        <w:t>der</w:t>
      </w:r>
      <w:r>
        <w:t xml:space="preserve"> </w:t>
      </w:r>
      <w:r>
        <w:rPr>
          <w:lang w:val="en-US"/>
        </w:rPr>
        <w:t>Polizei</w:t>
      </w:r>
      <w:r>
        <w:t xml:space="preserve">, </w:t>
      </w:r>
      <w:r>
        <w:rPr>
          <w:lang w:val="en-US"/>
        </w:rPr>
        <w:t>Handlung</w:t>
      </w:r>
      <w:r>
        <w:t xml:space="preserve"> </w:t>
      </w:r>
      <w:r>
        <w:rPr>
          <w:lang w:val="en-US"/>
        </w:rPr>
        <w:t>und</w:t>
      </w:r>
      <w:r>
        <w:t xml:space="preserve"> </w:t>
      </w:r>
      <w:r>
        <w:rPr>
          <w:lang w:val="en-US"/>
        </w:rPr>
        <w:t>Finanz</w:t>
      </w:r>
      <w:r>
        <w:t>” (1765 г) и И. Юсти “</w:t>
      </w:r>
      <w:r>
        <w:rPr>
          <w:lang w:val="en-US"/>
        </w:rPr>
        <w:t>System</w:t>
      </w:r>
      <w:r>
        <w:t xml:space="preserve"> </w:t>
      </w:r>
      <w:r>
        <w:rPr>
          <w:lang w:val="en-US"/>
        </w:rPr>
        <w:t>der</w:t>
      </w:r>
      <w:r>
        <w:t xml:space="preserve"> </w:t>
      </w:r>
      <w:r>
        <w:rPr>
          <w:lang w:val="en-US"/>
        </w:rPr>
        <w:t>Finanzwesens</w:t>
      </w:r>
      <w:r>
        <w:t xml:space="preserve">” (1766 г). По мнению Зонненфельса, финансовая наука - это “собрание тех правил, при помощи которых государство удобнейшим образом получает свои доходы”. Юсти рассматривал сущность финансовой науки в более широком аспекте, поскольку привел в своей работе учения о доходах государства, его расходах, об управлении камеральными делами, о кредите. Иными словами, он расширил предмет новой науки, ибо не без основания полагал, что ограничивать определение финансов лишь государственными доходами вряд ли оправданно. По его мнению, “финансовая наука - это наука о правилах, по которым нужные для покрытия государственных расходов средства собираются и расходуются наиболее целесообразно”. </w:t>
      </w:r>
    </w:p>
    <w:p w:rsidR="006005D6" w:rsidRDefault="006005D6">
      <w:r>
        <w:t xml:space="preserve">Понятно, что работы немецких ученых в значительной степени перекликались, хотя в них были определенные различия: особо обращал внимание на умеренность сборов с подданных; кроме того, отдавал предпочтение доменным доходам, нежели налогам, ратовали за налоги, считая их нормальным источником доходов государства. </w:t>
      </w:r>
    </w:p>
    <w:p w:rsidR="006005D6" w:rsidRDefault="006005D6">
      <w:r>
        <w:t xml:space="preserve">Впервые предложил определенные правила для разработки налоговой политики (в дальнейшем большую известность получат правила, сформулированные А. Смитом): (1) налоги не должны вредить Человеческой свободе и промышленности; (2) налоги должны быть справедливы и равномерны; (3) налоги должны иметь основательные Поводы; (4) не должно быть очень много касс и много служащих уделяли существенное внимание не только пополнению казны, но и государственным расходам и предлагали следующее руководящее правило: расходы должны сообразовываться с доходами и всем имуществом, а также приносить обоюдное благо для государя и его подданных. </w:t>
      </w:r>
    </w:p>
    <w:p w:rsidR="006005D6" w:rsidRDefault="006005D6">
      <w:r>
        <w:t xml:space="preserve">Вероятно, невозможно выделить вклад того или иного немецкого ученого как наиболее приоритетный в формировании оснований финансовой науки. В дальнейшем работа в оформлении нового научного направления значительно интенсифицировалась. Уже к концу </w:t>
      </w:r>
      <w:r>
        <w:rPr>
          <w:lang w:val="en-US"/>
        </w:rPr>
        <w:t>XIX</w:t>
      </w:r>
      <w:r>
        <w:t xml:space="preserve"> в. главным образом усилиями представителей немецкой экономической школы сложилось вполне однозначное толкование термина “финансы” и сформировалась структура одноименного научного направления. Произошло окончательное оформление так называемой классической теории финансов, представлявшей собой свод административных и хозяйственных знаний по ведению финансов государства и публичных союзов; в основе этих знаний - систематизация и развитие методов добывания и расходования необходимых средств. </w:t>
      </w:r>
    </w:p>
    <w:p w:rsidR="006005D6" w:rsidRDefault="006005D6">
      <w:r>
        <w:t>Одно из наиболее коротких и емких определений этого направления дал профессор Павийского университета (Северная Италия) Л. Косса (</w:t>
      </w:r>
      <w:r>
        <w:rPr>
          <w:lang w:val="en-US"/>
        </w:rPr>
        <w:t>Luigi</w:t>
      </w:r>
      <w:r>
        <w:t xml:space="preserve"> </w:t>
      </w:r>
      <w:r>
        <w:rPr>
          <w:lang w:val="en-US"/>
        </w:rPr>
        <w:t>Cossa</w:t>
      </w:r>
      <w:r>
        <w:t xml:space="preserve">, 1831-1896), труды которого в области финансов были весьма популярны в Европе в конце </w:t>
      </w:r>
      <w:r>
        <w:rPr>
          <w:lang w:val="en-US"/>
        </w:rPr>
        <w:t>XIX</w:t>
      </w:r>
      <w:r>
        <w:t xml:space="preserve"> - начале </w:t>
      </w:r>
      <w:r>
        <w:rPr>
          <w:lang w:val="en-US"/>
        </w:rPr>
        <w:t>XX</w:t>
      </w:r>
      <w:r>
        <w:t xml:space="preserve"> в.: “Финансовая наука есть теория государственного имущества. Она обучает лучшим правилам, по которым следует составлять его, управлять и пользоваться им” [Косса, с.2]. </w:t>
      </w:r>
    </w:p>
    <w:p w:rsidR="006005D6" w:rsidRDefault="006005D6">
      <w:r>
        <w:t xml:space="preserve">Следует обратить внимание на две особенности сформировавшейся финансовой науки. Во-первых, финансы однозначно трактовались как средства государства; в дальнейшем сферу их приложения расширили: под финансами стали понимать средства, принадлежащие первичным союзам (муниципалитетам, графствам, землям, общинам др.). Во-вторых, финансы не сводились только к денежным средствам; под финансами понимались любые средства государства, полученные в виде денег, материалов, услуг. </w:t>
      </w:r>
    </w:p>
    <w:p w:rsidR="006005D6" w:rsidRDefault="006005D6">
      <w:r>
        <w:t xml:space="preserve">Заметим, что термин “основы” имеет две базовые трактовки: (1) основания, т. • фундамент, и (2) начала, т.е. краткое описание наиболее существенных положен • Характеризуя книгу Зонненфельса, Янжул, по всей вероятности, имел в виду первую трактовку, т.е. “основания”. </w:t>
      </w:r>
    </w:p>
    <w:p w:rsidR="006005D6" w:rsidRPr="006005D6" w:rsidRDefault="006005D6">
      <w:pPr>
        <w:pStyle w:val="2"/>
        <w:rPr>
          <w:lang w:val="ru-RU"/>
        </w:rPr>
      </w:pPr>
      <w:r w:rsidRPr="006005D6">
        <w:rPr>
          <w:lang w:val="ru-RU"/>
        </w:rPr>
        <w:br w:type="page"/>
        <w:t>3. Становление неоклассической теории финансов</w:t>
      </w:r>
    </w:p>
    <w:p w:rsidR="006005D6" w:rsidRDefault="006005D6"/>
    <w:p w:rsidR="006005D6" w:rsidRDefault="006005D6">
      <w:r>
        <w:t xml:space="preserve">Период становления и развития классической теории финансов, продолжавшийся почти 200 лет, закончился в середине </w:t>
      </w:r>
      <w:r>
        <w:rPr>
          <w:lang w:val="en-US"/>
        </w:rPr>
        <w:t>XX</w:t>
      </w:r>
      <w:r>
        <w:t xml:space="preserve"> в. Накануне Второй мировой войны и сразу же после нее ситуация в мировой экономике начинает резко меняться: по мере развития рыночных отношений роль государства и публичных союзов в экономике снижается. Развитие и интернационализация рынков капитала, повышение роли транснациональных корпораций, процессы концентрации в области производства, усиление значимости финансового ресурса как основополагающего в системе ресурсного обеспечения любого бизнеса привели в середине </w:t>
      </w:r>
      <w:r>
        <w:rPr>
          <w:lang w:val="en-US"/>
        </w:rPr>
        <w:t>XX</w:t>
      </w:r>
      <w:r>
        <w:t xml:space="preserve"> в. к необходимости теоретического осмысления роли финансов на уровне основной системообразующей ячейки юбой экономической системы, т.е. на уровне хозяйствующего субъекта. Усилиями представителей англо-американской финансовой школы теория финансов получила абсолютно новое наполнение по сравнению с изложенными выше взглядами ученых </w:t>
      </w:r>
      <w:r>
        <w:rPr>
          <w:lang w:val="en-US"/>
        </w:rPr>
        <w:t>XVIII</w:t>
      </w:r>
      <w:r>
        <w:t>-</w:t>
      </w:r>
      <w:r>
        <w:rPr>
          <w:lang w:val="en-US"/>
        </w:rPr>
        <w:t>XIX</w:t>
      </w:r>
      <w:r>
        <w:t xml:space="preserve"> вв. </w:t>
      </w:r>
    </w:p>
    <w:p w:rsidR="006005D6" w:rsidRDefault="006005D6">
      <w:r>
        <w:t xml:space="preserve">С определенной долей условности можно утверждать, что в рамках классической теории финансов развивалась и систематизировалась в основном теория централизованные (или публичные) финансы. Что касается теории децентрализованных финансов и финансовых отношений с заграницей, - то собственно отношения и операции существовали и в те времена, однако теоретического их осмысления и систематизации не было. </w:t>
      </w:r>
    </w:p>
    <w:p w:rsidR="006005D6" w:rsidRDefault="006005D6">
      <w:r>
        <w:t xml:space="preserve">Начало принципиально новой стадии в развитии финансовой науки, в трактовке ее логики и содержания можно отнести к 40-м и 50-м гг. </w:t>
      </w:r>
      <w:r>
        <w:rPr>
          <w:lang w:val="en-US"/>
        </w:rPr>
        <w:t>XX</w:t>
      </w:r>
      <w:r>
        <w:t xml:space="preserve"> в.; именно тогда получает свое оформление неоклассическая теория финансов. По историческим меркам становление и развитие новой теории Шло довольно быстрыми темпами; основная причина - исключительная востребованность со стороны практики (развитие и интернационализация бизнеса, укрепление финансовых рынков, наращивание банковского сектора и др.). Уже в конце 50-х гг. </w:t>
      </w:r>
      <w:r>
        <w:rPr>
          <w:lang w:val="en-US"/>
        </w:rPr>
        <w:t>XX</w:t>
      </w:r>
      <w:r>
        <w:t xml:space="preserve"> в. благодаря усилиям представителей англо-американской финансовой школы новое направление окончательно отпочковалось от прикладной микроэкономики и доминировало в финансовой науке. </w:t>
      </w:r>
    </w:p>
    <w:p w:rsidR="006005D6" w:rsidRDefault="006005D6">
      <w:r>
        <w:t xml:space="preserve">С определенной долей условности можно утверждать, что неоклассическая теория финансов базируется на следующих исходных тезисах (посылах): </w:t>
      </w:r>
    </w:p>
    <w:p w:rsidR="006005D6" w:rsidRDefault="006005D6">
      <w:r>
        <w:t xml:space="preserve">• экономическая мощь государства, а значит, и устойчивость его финансовой системы в значительной степени определяются экономической мощью частного сектора, ядро которого составляют крупные корпорации; </w:t>
      </w:r>
    </w:p>
    <w:p w:rsidR="006005D6" w:rsidRDefault="006005D6">
      <w:r>
        <w:t xml:space="preserve">• финансы предпринимательского сектора составляют ядро финансовой системы страны; </w:t>
      </w:r>
    </w:p>
    <w:p w:rsidR="006005D6" w:rsidRDefault="006005D6">
      <w:r>
        <w:t xml:space="preserve">• вмешательство государства в деятельность предпринимательского сектора целесообразно минимизируется; </w:t>
      </w:r>
    </w:p>
    <w:p w:rsidR="006005D6" w:rsidRDefault="006005D6">
      <w:r>
        <w:t xml:space="preserve">• из доступных источников финансирования, определяющих возможности развития крупных корпораций, основными являются прибыль и рынки капитала; </w:t>
      </w:r>
    </w:p>
    <w:p w:rsidR="006005D6" w:rsidRDefault="006005D6">
      <w:r>
        <w:t xml:space="preserve">• интернационализация рынков капитала, товаров, труда приводит к тому, что общей тенденцией развития финансовых систем отдельных стран и рынков капитала является стремление к интеграции. </w:t>
      </w:r>
    </w:p>
    <w:p w:rsidR="006005D6" w:rsidRDefault="006005D6">
      <w:r>
        <w:t xml:space="preserve">Все эти тезисы с очевидностью находят подтверждение в современном состоянии и тенденциях развития глобальной финансовой системы. Так, в отношении последнего тезиса, помимо примера с созданием европейской денежной единицы евро, можно привести и такой менее известный, но весьма значимый факт, как соглашение регуляторов бухгалтерского учета и финансовых рынков ведущих стран о реализации проекта конвергенции систем и моделей бухгалтерского учета. Суть заключается в разработке унифицированного набора учетных стандартов, который будет признан как национальными бухгалтерскими сообществами, так и ведущими фондовыми биржами. </w:t>
      </w:r>
    </w:p>
    <w:p w:rsidR="006005D6" w:rsidRDefault="006005D6">
      <w:r>
        <w:t xml:space="preserve">В наиболее общем виде неоклассическую теорию финансов можно определить как систему знаний об организации и ее финансовой деятельности. Акцент в рамках этой теории делается прежде всего на обобщение, объяснение, прогнозирование и формирование тенденций в управлении финансами фирмы как основного системообразующего элемента рыночной экономики. В приложении к финансам фирмы упомянутая триада поддается весьма простой и наглядной интерпретации: ресурсы - это то, что обращается на финансовом рынке; (договорные) отношения - это то, что оформляет, легитимизирует, делает общепризнанным движение ресурсных потоков при осуществлении или намерении осуществить операции мобилизации и инвестирования; рынок - это место и механизм, помощью которых организуются и систематизируются, упрощаются унифицируются процедуры оформления отношений и движения ресурсов. </w:t>
      </w:r>
    </w:p>
    <w:p w:rsidR="006005D6" w:rsidRDefault="006005D6">
      <w:r>
        <w:t>Ключевыми разделами, послужившими основой формирования финансовой науки и (или) вошедшими в нее составными частями, явились: 1) теория полезности (</w:t>
      </w:r>
      <w:r>
        <w:rPr>
          <w:lang w:val="en-US"/>
        </w:rPr>
        <w:t>utility</w:t>
      </w:r>
      <w:r>
        <w:t xml:space="preserve"> </w:t>
      </w:r>
      <w:r>
        <w:rPr>
          <w:lang w:val="en-US"/>
        </w:rPr>
        <w:t>theory</w:t>
      </w:r>
      <w:r>
        <w:t>), (2) теория арбитражного цено-бразования (</w:t>
      </w:r>
      <w:r>
        <w:rPr>
          <w:lang w:val="en-US"/>
        </w:rPr>
        <w:t>arbitrage</w:t>
      </w:r>
      <w:r>
        <w:t xml:space="preserve"> </w:t>
      </w:r>
      <w:r>
        <w:rPr>
          <w:lang w:val="en-US"/>
        </w:rPr>
        <w:t>pricing</w:t>
      </w:r>
      <w:r>
        <w:t xml:space="preserve"> </w:t>
      </w:r>
      <w:r>
        <w:rPr>
          <w:lang w:val="en-US"/>
        </w:rPr>
        <w:t>theory</w:t>
      </w:r>
      <w:r>
        <w:t xml:space="preserve">), (3) теория структуры капитала </w:t>
      </w:r>
      <w:r>
        <w:rPr>
          <w:lang w:val="en-US"/>
        </w:rPr>
        <w:t>theory</w:t>
      </w:r>
      <w:r>
        <w:t xml:space="preserve"> </w:t>
      </w:r>
      <w:r>
        <w:rPr>
          <w:lang w:val="en-US"/>
        </w:rPr>
        <w:t>of</w:t>
      </w:r>
      <w:r>
        <w:t xml:space="preserve"> </w:t>
      </w:r>
      <w:r>
        <w:rPr>
          <w:lang w:val="en-US"/>
        </w:rPr>
        <w:t>capital</w:t>
      </w:r>
      <w:r>
        <w:t xml:space="preserve"> </w:t>
      </w:r>
      <w:r>
        <w:rPr>
          <w:lang w:val="en-US"/>
        </w:rPr>
        <w:t>structure</w:t>
      </w:r>
      <w:r>
        <w:t>), (4) теория портфеля и модель ценообразо-ания на рынке финансовых активов (</w:t>
      </w:r>
      <w:r>
        <w:rPr>
          <w:lang w:val="en-US"/>
        </w:rPr>
        <w:t>portfolio</w:t>
      </w:r>
      <w:r>
        <w:t xml:space="preserve"> </w:t>
      </w:r>
      <w:r>
        <w:rPr>
          <w:lang w:val="en-US"/>
        </w:rPr>
        <w:t>theory</w:t>
      </w:r>
      <w:r>
        <w:t xml:space="preserve"> </w:t>
      </w:r>
      <w:r>
        <w:rPr>
          <w:lang w:val="en-US"/>
        </w:rPr>
        <w:t>and</w:t>
      </w:r>
      <w:r>
        <w:t xml:space="preserve"> </w:t>
      </w:r>
      <w:r>
        <w:rPr>
          <w:lang w:val="en-US"/>
        </w:rPr>
        <w:t>capital</w:t>
      </w:r>
      <w:r>
        <w:t xml:space="preserve"> </w:t>
      </w:r>
      <w:r>
        <w:rPr>
          <w:lang w:val="en-US"/>
        </w:rPr>
        <w:t>asset</w:t>
      </w:r>
      <w:r>
        <w:t xml:space="preserve"> </w:t>
      </w:r>
      <w:r>
        <w:rPr>
          <w:lang w:val="en-US"/>
        </w:rPr>
        <w:t>ricing</w:t>
      </w:r>
      <w:r>
        <w:t xml:space="preserve"> </w:t>
      </w:r>
      <w:r>
        <w:rPr>
          <w:lang w:val="en-US"/>
        </w:rPr>
        <w:t>model</w:t>
      </w:r>
      <w:r>
        <w:t>), (5) теория ценообразования на рынке опционов (</w:t>
      </w:r>
      <w:r>
        <w:rPr>
          <w:lang w:val="en-US"/>
        </w:rPr>
        <w:t>option</w:t>
      </w:r>
      <w:r>
        <w:t xml:space="preserve"> </w:t>
      </w:r>
      <w:r>
        <w:rPr>
          <w:lang w:val="en-US"/>
        </w:rPr>
        <w:t>ricing</w:t>
      </w:r>
      <w:r>
        <w:t xml:space="preserve"> </w:t>
      </w:r>
      <w:r>
        <w:rPr>
          <w:lang w:val="en-US"/>
        </w:rPr>
        <w:t>theory</w:t>
      </w:r>
      <w:r>
        <w:t xml:space="preserve">) и (6) теория предпочтений ситуаций во времени </w:t>
      </w:r>
      <w:r>
        <w:rPr>
          <w:lang w:val="en-US"/>
        </w:rPr>
        <w:t>state</w:t>
      </w:r>
      <w:r>
        <w:t>-</w:t>
      </w:r>
      <w:r>
        <w:rPr>
          <w:lang w:val="en-US"/>
        </w:rPr>
        <w:t>preference</w:t>
      </w:r>
      <w:r>
        <w:t xml:space="preserve"> </w:t>
      </w:r>
      <w:r>
        <w:rPr>
          <w:lang w:val="en-US"/>
        </w:rPr>
        <w:t>theory</w:t>
      </w:r>
      <w:r>
        <w:t xml:space="preserve">). </w:t>
      </w:r>
    </w:p>
    <w:p w:rsidR="006005D6" w:rsidRDefault="006005D6">
      <w:r>
        <w:t xml:space="preserve">Ядром неоклассической теории финансов является систематизация знаний о принципах функционирования финансовых рынков и, в частности, теоретических построений и практического инструментария с позиции участников рынков. По мере становления финансового капитала роль финансовых рынков в развитии экономики становится все более значимой. К концу </w:t>
      </w:r>
      <w:r>
        <w:rPr>
          <w:lang w:val="en-US"/>
        </w:rPr>
        <w:t>XIX</w:t>
      </w:r>
      <w:r>
        <w:t xml:space="preserve"> в. начинает постепенно формироваться потребность в теоретическом осмыслении тенденций, складывающихся на финансовых рынках, выработке некоторых стандартных подходов к работе бирж и участников биржевых торгов. </w:t>
      </w:r>
    </w:p>
    <w:p w:rsidR="006005D6" w:rsidRDefault="006005D6">
      <w:r>
        <w:t xml:space="preserve">Основные усилия исследователей были направлены на разработку теории и практики управления операциями на финансовых рынках - основном способе и месте мобилизации крупных объемов финансовых ресурсов, необходимых для функционирования крупных национальных и транснациональных компаний. </w:t>
      </w:r>
    </w:p>
    <w:p w:rsidR="006005D6" w:rsidRDefault="006005D6">
      <w:r>
        <w:t>Первые попытки построения теории поведения на фондовом рынке связаны с именем Ч. Доу (</w:t>
      </w:r>
      <w:r>
        <w:rPr>
          <w:lang w:val="en-US"/>
        </w:rPr>
        <w:t>Charles</w:t>
      </w:r>
      <w:r>
        <w:t xml:space="preserve"> </w:t>
      </w:r>
      <w:r>
        <w:rPr>
          <w:lang w:val="en-US"/>
        </w:rPr>
        <w:t>Dow</w:t>
      </w:r>
      <w:r>
        <w:t>, 1851-1902), который основал в 1882 г. компанию “</w:t>
      </w:r>
      <w:r>
        <w:rPr>
          <w:lang w:val="en-US"/>
        </w:rPr>
        <w:t>Dow</w:t>
      </w:r>
      <w:r>
        <w:t xml:space="preserve">, </w:t>
      </w:r>
      <w:r>
        <w:rPr>
          <w:lang w:val="en-US"/>
        </w:rPr>
        <w:t>Jones</w:t>
      </w:r>
      <w:r>
        <w:t xml:space="preserve"> &amp; </w:t>
      </w:r>
      <w:r>
        <w:rPr>
          <w:lang w:val="en-US"/>
        </w:rPr>
        <w:t>Co</w:t>
      </w:r>
      <w:r>
        <w:t>”, специализировавшуюся на выпуске финансовой информации1. С 1889 г. эта компания начала выпускать “</w:t>
      </w:r>
      <w:r>
        <w:rPr>
          <w:lang w:val="en-US"/>
        </w:rPr>
        <w:t>Wall</w:t>
      </w:r>
      <w:r>
        <w:t xml:space="preserve"> </w:t>
      </w:r>
      <w:r>
        <w:rPr>
          <w:lang w:val="en-US"/>
        </w:rPr>
        <w:t>Street</w:t>
      </w:r>
      <w:r>
        <w:t xml:space="preserve"> </w:t>
      </w:r>
      <w:r>
        <w:rPr>
          <w:lang w:val="en-US"/>
        </w:rPr>
        <w:t>Journal</w:t>
      </w:r>
      <w:r>
        <w:t xml:space="preserve">”, некоторое время спустя превратившуюся в ведущую ежедневную деловую газету США. Доу был убежденным сторонником и популяризатором идеи о возможности прогнозирования цен на акции и еще в 1882 г. высказал мысль о том, что фондовый рынок будет со временем наиболее спекулятивным и привлекательным для бизнесменов. Возможность прогнозирования цен Доу видел в тщательном изучении динамики цен по статистическим данным. </w:t>
      </w:r>
    </w:p>
    <w:p w:rsidR="006005D6" w:rsidRDefault="006005D6">
      <w:r>
        <w:t>Два десятилетия спустя молодой французский математик Л. Башелье (</w:t>
      </w:r>
      <w:r>
        <w:rPr>
          <w:lang w:val="en-US"/>
        </w:rPr>
        <w:t>Louis</w:t>
      </w:r>
      <w:r>
        <w:t xml:space="preserve"> </w:t>
      </w:r>
      <w:r>
        <w:rPr>
          <w:lang w:val="en-US"/>
        </w:rPr>
        <w:t>Bachelier</w:t>
      </w:r>
      <w:r>
        <w:t xml:space="preserve">) завершил в Сорбонне свою докторскую диссертацию “Теория спекуляции”, в которой попытался с помощью математического аппарата дать объяснение поведению цен акций на французском фондовом рынке. В своей работе, увидевшей свет в 1900 г., Баше-лье пришел к мрачному выводу, что динамика цен на фондовой бирже никогда не будет точной наукой. Хотя Башелье, по сути, выступил оппонентом Доу, его заслуги в развитии теории финансов неоспоримы, поскольку именно ему принадлежит идея приложения стохастических моделей к анализу поведения цен на рынке капитала. </w:t>
      </w:r>
    </w:p>
    <w:p w:rsidR="006005D6" w:rsidRDefault="006005D6">
      <w:r>
        <w:t>Пионерные разработки в области теории формального оценивания на фондовом рынке связывают с именем выпускника Гарвардского университета Дж. Уильямса (</w:t>
      </w:r>
      <w:r>
        <w:rPr>
          <w:lang w:val="en-US"/>
        </w:rPr>
        <w:t>John</w:t>
      </w:r>
      <w:r>
        <w:t xml:space="preserve"> </w:t>
      </w:r>
      <w:r>
        <w:rPr>
          <w:lang w:val="en-US"/>
        </w:rPr>
        <w:t>Burr</w:t>
      </w:r>
      <w:r>
        <w:t xml:space="preserve"> </w:t>
      </w:r>
      <w:r>
        <w:rPr>
          <w:lang w:val="en-US"/>
        </w:rPr>
        <w:t>Williams</w:t>
      </w:r>
      <w:r>
        <w:t xml:space="preserve">), который в своей докторской диссертации, написанной в 1937 г., предложил модификацию </w:t>
      </w:r>
      <w:r>
        <w:rPr>
          <w:lang w:val="en-US"/>
        </w:rPr>
        <w:t>DCF</w:t>
      </w:r>
      <w:r>
        <w:t>-мод ели (эта модель охарактеризована в разд.10.5) для оценки акций как один из действенных инструментов работы на рынке ценных бумаг. Однако решающий вклад в развитие этой теории был сделан Г. Марковицем (</w:t>
      </w:r>
      <w:r>
        <w:rPr>
          <w:lang w:val="en-US"/>
        </w:rPr>
        <w:t>Harry</w:t>
      </w:r>
      <w:r>
        <w:t xml:space="preserve"> </w:t>
      </w:r>
      <w:r>
        <w:rPr>
          <w:lang w:val="en-US"/>
        </w:rPr>
        <w:t>Markowitz</w:t>
      </w:r>
      <w:r>
        <w:t>, род. 1927), разработавшим в начале 1950-х гг. основы теории портфеля. Следует заметить, что предложенная Марковичем техника требовала множественных утомительных расчетов, с которыми практически не могли справиться слабосильные вычислительные машины. Ситуация изменилась после того, как в 1964 г.У. Шарпом (</w:t>
      </w:r>
      <w:r>
        <w:rPr>
          <w:lang w:val="en-US"/>
        </w:rPr>
        <w:t>William</w:t>
      </w:r>
      <w:r>
        <w:t xml:space="preserve"> </w:t>
      </w:r>
      <w:r>
        <w:rPr>
          <w:lang w:val="en-US"/>
        </w:rPr>
        <w:t>Sharpe</w:t>
      </w:r>
      <w:r>
        <w:t xml:space="preserve">, род. 1934) был предложен упрощенный и более практичный вариант математического аппарата, получивший название однофакторной модели (эта модель будет рассмотрена в разд.10.4). </w:t>
      </w:r>
    </w:p>
    <w:p w:rsidR="006005D6" w:rsidRDefault="006005D6">
      <w:r>
        <w:t xml:space="preserve">Тем не менее именно в работах Марковица была изложена методология принятия решений в области инвестирования в финансовые активы и предложен соответствующий научный инструментарий. Дальнейшее развитие этот раздел теории финансов получил в исследованиях, посвященных ценообразованию ценных бумаг, разработке концепции эффективности рынка капитала, созданию моделей оценки риска и доходности и их эмпирическому подтверждению, разработке новых финансовых инструментов и т.п. </w:t>
      </w:r>
    </w:p>
    <w:p w:rsidR="006005D6" w:rsidRDefault="006005D6">
      <w:r>
        <w:t>Разработки Марковица, Шарпа и других ученых позволяли оптимизировать один из двух типовых процессов - инвестирование, предусматривающий ответ на вопрос, куда вложить денежные средства. Что касается проблемы оптимизации второго типового процесса - финансирования (ответ на вопрос: откуда взять требуемые ресурсы), то здесь основной вклад был сделан Ф. Модильяни (</w:t>
      </w:r>
      <w:r>
        <w:rPr>
          <w:lang w:val="en-US"/>
        </w:rPr>
        <w:t>Franco</w:t>
      </w:r>
      <w:r>
        <w:t xml:space="preserve"> </w:t>
      </w:r>
      <w:r>
        <w:rPr>
          <w:lang w:val="en-US"/>
        </w:rPr>
        <w:t>Modigliani</w:t>
      </w:r>
      <w:r>
        <w:t>, род. 1918) и М. Миллером (</w:t>
      </w:r>
      <w:r>
        <w:rPr>
          <w:lang w:val="en-US"/>
        </w:rPr>
        <w:t>Merton</w:t>
      </w:r>
      <w:r>
        <w:t xml:space="preserve"> </w:t>
      </w:r>
      <w:r>
        <w:rPr>
          <w:lang w:val="en-US"/>
        </w:rPr>
        <w:t>Miller</w:t>
      </w:r>
      <w:r>
        <w:t>, род. 1923), которые в 1958 г. опубликовали знаковую статью, заложившую основы теории структуры и стоимости капитала (см.: [</w:t>
      </w:r>
      <w:r>
        <w:rPr>
          <w:lang w:val="en-US"/>
        </w:rPr>
        <w:t>Modigliani</w:t>
      </w:r>
      <w:r>
        <w:t xml:space="preserve">, </w:t>
      </w:r>
      <w:r>
        <w:rPr>
          <w:lang w:val="en-US"/>
        </w:rPr>
        <w:t>Miller</w:t>
      </w:r>
      <w:r>
        <w:t xml:space="preserve">, 1958]). </w:t>
      </w:r>
    </w:p>
    <w:p w:rsidR="006005D6" w:rsidRDefault="006005D6">
      <w:r>
        <w:t xml:space="preserve">Из многих новаций, разработанных в финансовой науке в </w:t>
      </w:r>
      <w:r>
        <w:rPr>
          <w:lang w:val="en-US"/>
        </w:rPr>
        <w:t>XX</w:t>
      </w:r>
      <w:r>
        <w:t xml:space="preserve"> в., два направления - теория портфеля и теория структуры капитала - по сути представляют собой сердцевину науки и техники управления финансами крупной компании, поскольку позволяют ответить на два принципиально важных вопроса: откуда взять и куда вложить финансовые ресурсы. Вероятно, не случайно 1958 год, когда была опубликована пионерная работа Модильяни и Миллера по структуре капитала, рассматривается крупнейшими специалистами в области теории финансов Т. Коуплэндом (</w:t>
      </w:r>
      <w:r>
        <w:rPr>
          <w:lang w:val="en-US"/>
        </w:rPr>
        <w:t>Thomas</w:t>
      </w:r>
      <w:r>
        <w:t xml:space="preserve"> </w:t>
      </w:r>
      <w:r>
        <w:rPr>
          <w:lang w:val="en-US"/>
        </w:rPr>
        <w:t>E</w:t>
      </w:r>
      <w:r>
        <w:t xml:space="preserve">. </w:t>
      </w:r>
      <w:r>
        <w:rPr>
          <w:lang w:val="en-US"/>
        </w:rPr>
        <w:t>Copeland</w:t>
      </w:r>
      <w:r>
        <w:t>) и Дж. Уэстоном (</w:t>
      </w:r>
      <w:r>
        <w:rPr>
          <w:lang w:val="en-US"/>
        </w:rPr>
        <w:t>J</w:t>
      </w:r>
      <w:r>
        <w:t xml:space="preserve">. </w:t>
      </w:r>
      <w:r>
        <w:rPr>
          <w:lang w:val="en-US"/>
        </w:rPr>
        <w:t>Fred</w:t>
      </w:r>
      <w:r>
        <w:t xml:space="preserve"> </w:t>
      </w:r>
      <w:r>
        <w:rPr>
          <w:lang w:val="en-US"/>
        </w:rPr>
        <w:t>Weston</w:t>
      </w:r>
      <w:r>
        <w:t>) как рубежный, начиная с которого от прикладной микроэкономики отпочковалось самостоятельное направление, известное ныне как современная (или неоклассическая) теория финансов (см.: [</w:t>
      </w:r>
      <w:r>
        <w:rPr>
          <w:lang w:val="en-US"/>
        </w:rPr>
        <w:t>Copeland</w:t>
      </w:r>
      <w:r>
        <w:t xml:space="preserve">, </w:t>
      </w:r>
      <w:r>
        <w:rPr>
          <w:lang w:val="en-US"/>
        </w:rPr>
        <w:t>Weston</w:t>
      </w:r>
      <w:r>
        <w:t xml:space="preserve">, </w:t>
      </w:r>
      <w:r>
        <w:rPr>
          <w:lang w:val="en-US"/>
        </w:rPr>
        <w:t>p</w:t>
      </w:r>
      <w:r>
        <w:t xml:space="preserve">. </w:t>
      </w:r>
      <w:r>
        <w:rPr>
          <w:lang w:val="en-US"/>
        </w:rPr>
        <w:t>III</w:t>
      </w:r>
      <w:r>
        <w:t xml:space="preserve">]). </w:t>
      </w:r>
    </w:p>
    <w:p w:rsidR="006005D6" w:rsidRDefault="006005D6">
      <w:r>
        <w:t xml:space="preserve">Многие ученые, стоявшие у истоков неоклассической теории финансов, впоследствии станут лауреатами Нобелевской премии, в частности Дж. Тобин - в 1981 г. за анализ финансовых рынков и их влияния на принятие решений о расходах, занятости, производстве и ценах; Ф. Модильяни - в 1985 г. за анализ финансовых рынков и процессов сбережения; Г. Марковиц, М. Миллер и У. Шарп - в 1990 г. за работы по теории финансовой экономики; П. Скоулз и Р. Мертон - в 1997 г. за разработку совершенно нового метода определения стоимости опционов акций, эффективности рынка капитала, предложены модели оценки риска и доходности и методики их эмпирического подтверждения, разработаны новые финансовые инструменты и др. </w:t>
      </w:r>
    </w:p>
    <w:p w:rsidR="006005D6" w:rsidRDefault="006005D6"/>
    <w:p w:rsidR="006005D6" w:rsidRPr="006005D6" w:rsidRDefault="006005D6">
      <w:pPr>
        <w:pStyle w:val="2"/>
        <w:rPr>
          <w:lang w:val="ru-RU"/>
        </w:rPr>
      </w:pPr>
      <w:r w:rsidRPr="006005D6">
        <w:rPr>
          <w:lang w:val="ru-RU"/>
        </w:rPr>
        <w:t xml:space="preserve">4. Развитие финансового менеджмента </w:t>
      </w:r>
    </w:p>
    <w:p w:rsidR="006005D6" w:rsidRDefault="006005D6"/>
    <w:p w:rsidR="006005D6" w:rsidRDefault="006005D6">
      <w:r>
        <w:t xml:space="preserve">К середине </w:t>
      </w:r>
      <w:r>
        <w:rPr>
          <w:lang w:val="en-US"/>
        </w:rPr>
        <w:t>XX</w:t>
      </w:r>
      <w:r>
        <w:t xml:space="preserve"> в. неоклассическая теория финансов уже была хорошо представлена монографическими разработками. Вместе с тем явным образом прослеживалась определенная специфика: значительная часть научной литературы по теории финансов в те годы сосредоточивалась скорее на проблемах рынка капитала, нежели на вопросах управления финансовыми ресурсами компании. Безусловно, знание 'теоретических основ управления финансами необходимо, однако не меньшую значимость имеет и прикладной аспект. Именно последнее послужило причиной становления в 1960-е гг. прикладной дисциплины “финансовый менеджмент” как науки, посвященной методологии и технике управления финансами фирмы. Произошло это путем естественного дополнения базовых разделов теории финансов аналитическими разделами бухгалтерского учета (анализ финансового состояния компании, анализ и управление дебиторской задолженностью и др.) и некоторым понятийным аппаратом общей теории управления. Первые монографии по новой дисциплине, которые можно было использовать как учебные пособия, появились в ведущих англоязычных странах в начале 60-х гг. Можно упомянуть об известной работе Дж. Уэстона и Т. Коуплэнда [</w:t>
      </w:r>
      <w:r>
        <w:rPr>
          <w:lang w:val="en-US"/>
        </w:rPr>
        <w:t>Weston</w:t>
      </w:r>
      <w:r>
        <w:t xml:space="preserve">, </w:t>
      </w:r>
      <w:r>
        <w:rPr>
          <w:lang w:val="en-US"/>
        </w:rPr>
        <w:t>Copeland</w:t>
      </w:r>
      <w:r>
        <w:t>], первое издание которой увидело свет в 1962 г. Сейчас уже можно говорить о том, что финансовый менеджмент окончательно сформировался не только как самостоятельное научное направление и практическая деятельность, но и как учебная дисциплина. Значительный вклад в популяризацию финансового менеджмента внесли представители англо-американской школы Т. Коуплэнд, Дж. Уэстон, Р. Брейли (</w:t>
      </w:r>
      <w:r>
        <w:rPr>
          <w:lang w:val="en-US"/>
        </w:rPr>
        <w:t>Richard</w:t>
      </w:r>
      <w:r>
        <w:t xml:space="preserve"> </w:t>
      </w:r>
      <w:r>
        <w:rPr>
          <w:lang w:val="en-US"/>
        </w:rPr>
        <w:t>A</w:t>
      </w:r>
      <w:r>
        <w:t xml:space="preserve">. </w:t>
      </w:r>
      <w:r>
        <w:rPr>
          <w:lang w:val="en-US"/>
        </w:rPr>
        <w:t>Brealey</w:t>
      </w:r>
      <w:r>
        <w:t>), С. Майерс (</w:t>
      </w:r>
      <w:r>
        <w:rPr>
          <w:lang w:val="en-US"/>
        </w:rPr>
        <w:t>Stewart</w:t>
      </w:r>
      <w:r>
        <w:t xml:space="preserve"> С. </w:t>
      </w:r>
      <w:r>
        <w:rPr>
          <w:lang w:val="en-US"/>
        </w:rPr>
        <w:t>Myers</w:t>
      </w:r>
      <w:r>
        <w:t>), С. Росс (</w:t>
      </w:r>
      <w:r>
        <w:rPr>
          <w:lang w:val="en-US"/>
        </w:rPr>
        <w:t>Stephen</w:t>
      </w:r>
      <w:r>
        <w:t xml:space="preserve"> </w:t>
      </w:r>
      <w:r>
        <w:rPr>
          <w:lang w:val="en-US"/>
        </w:rPr>
        <w:t>A</w:t>
      </w:r>
      <w:r>
        <w:t xml:space="preserve">. </w:t>
      </w:r>
      <w:r>
        <w:rPr>
          <w:lang w:val="en-US"/>
        </w:rPr>
        <w:t>Ross</w:t>
      </w:r>
      <w:r>
        <w:t xml:space="preserve">), Ю. Бригхем </w:t>
      </w:r>
      <w:r>
        <w:rPr>
          <w:lang w:val="en-US"/>
        </w:rPr>
        <w:t>Eugene</w:t>
      </w:r>
      <w:r>
        <w:t xml:space="preserve"> </w:t>
      </w:r>
      <w:r>
        <w:rPr>
          <w:lang w:val="en-US"/>
        </w:rPr>
        <w:t>F</w:t>
      </w:r>
      <w:r>
        <w:t xml:space="preserve">. </w:t>
      </w:r>
      <w:r>
        <w:rPr>
          <w:lang w:val="en-US"/>
        </w:rPr>
        <w:t>Brigham</w:t>
      </w:r>
      <w:r>
        <w:t xml:space="preserve">) и др. </w:t>
      </w:r>
    </w:p>
    <w:p w:rsidR="006005D6" w:rsidRDefault="006005D6">
      <w:pPr>
        <w:pStyle w:val="3"/>
        <w:outlineLvl w:val="2"/>
        <w:rPr>
          <w:noProof w:val="0"/>
          <w:lang w:val="ru-RU"/>
        </w:rPr>
      </w:pPr>
    </w:p>
    <w:p w:rsidR="006005D6" w:rsidRPr="006005D6" w:rsidRDefault="006005D6">
      <w:pPr>
        <w:pStyle w:val="3"/>
        <w:outlineLvl w:val="2"/>
        <w:rPr>
          <w:lang w:val="ru-RU"/>
        </w:rPr>
      </w:pPr>
      <w:r w:rsidRPr="006005D6">
        <w:rPr>
          <w:lang w:val="ru-RU"/>
        </w:rPr>
        <w:t>Материалы для самостоятельной работы</w:t>
      </w:r>
    </w:p>
    <w:p w:rsidR="006005D6" w:rsidRDefault="006005D6"/>
    <w:p w:rsidR="006005D6" w:rsidRDefault="006005D6">
      <w:r>
        <w:t xml:space="preserve">Дайте определение следующим ключевым понятиям: стадии (этапы) становления финансовой науки, период ненаучного состояния финансов, переход к научной обработке, научный (рациональный период) развития финансовой науки, схоластика, классическая теория финансов, камералисты, домен, регалия, неоклассическая теория финансов, финансовый менеджмент, </w:t>
      </w:r>
    </w:p>
    <w:p w:rsidR="006005D6" w:rsidRPr="006005D6" w:rsidRDefault="006005D6">
      <w:pPr>
        <w:pStyle w:val="3"/>
        <w:outlineLvl w:val="2"/>
        <w:rPr>
          <w:lang w:val="ru-RU"/>
        </w:rPr>
      </w:pPr>
      <w:r w:rsidRPr="006005D6">
        <w:rPr>
          <w:lang w:val="ru-RU"/>
        </w:rPr>
        <w:br w:type="page"/>
        <w:t>Вопросы для обсуждения</w:t>
      </w:r>
    </w:p>
    <w:p w:rsidR="006005D6" w:rsidRDefault="006005D6"/>
    <w:p w:rsidR="006005D6" w:rsidRDefault="006005D6">
      <w:r>
        <w:t xml:space="preserve">1. Обсудите периодизацию этапов становления финансовой науки в трактовке </w:t>
      </w:r>
      <w:r>
        <w:rPr>
          <w:lang w:val="en-US"/>
        </w:rPr>
        <w:t>Pay</w:t>
      </w:r>
      <w:r>
        <w:t xml:space="preserve">. Поясните особенности каждого этапа. Попробуйте развить эту периодизацию с учетом тенденций, имевших место в </w:t>
      </w:r>
      <w:r>
        <w:rPr>
          <w:lang w:val="en-US"/>
        </w:rPr>
        <w:t>XX</w:t>
      </w:r>
      <w:r>
        <w:t xml:space="preserve"> в. </w:t>
      </w:r>
    </w:p>
    <w:p w:rsidR="006005D6" w:rsidRDefault="006005D6">
      <w:r>
        <w:t xml:space="preserve">2. Развитие истоков финансовой науки в Древней Греции, Древнем Риме, Китае. </w:t>
      </w:r>
    </w:p>
    <w:p w:rsidR="006005D6" w:rsidRDefault="006005D6">
      <w:r>
        <w:t xml:space="preserve">2. Кто такие камералисты? </w:t>
      </w:r>
    </w:p>
    <w:p w:rsidR="006005D6" w:rsidRDefault="006005D6">
      <w:r>
        <w:t xml:space="preserve">3. Чем неоклассическая теория финансов отличается от классической? </w:t>
      </w:r>
    </w:p>
    <w:p w:rsidR="006005D6" w:rsidRDefault="006005D6">
      <w:r>
        <w:t xml:space="preserve">4. Как менялась трактовка понятия “финансы” с течением лет? </w:t>
      </w:r>
    </w:p>
    <w:p w:rsidR="006005D6" w:rsidRDefault="006005D6">
      <w:r>
        <w:t xml:space="preserve">5. В чем причины появления неоклассической теории финансов? </w:t>
      </w:r>
    </w:p>
    <w:p w:rsidR="006005D6" w:rsidRDefault="006005D6">
      <w:r>
        <w:t xml:space="preserve">6. Можно ли считать, что неоклассическая теория сменила (или отвергла) классическую? </w:t>
      </w:r>
    </w:p>
    <w:p w:rsidR="006005D6" w:rsidRDefault="006005D6">
      <w:r>
        <w:t xml:space="preserve">7. Ученые каких стран сделали основной вклад в становление (а) классической и (б) неоклассической теорий финансов? </w:t>
      </w:r>
    </w:p>
    <w:p w:rsidR="006005D6" w:rsidRDefault="006005D6">
      <w:r>
        <w:t xml:space="preserve">8. Обсудите вклад отдельных ученых в становление финансовой науки. </w:t>
      </w:r>
    </w:p>
    <w:p w:rsidR="006005D6" w:rsidRDefault="006005D6">
      <w:r>
        <w:t xml:space="preserve">9. Какое место в финансовой науке и практике занимают налоги? Как менялось мнение специалистов в отношении налогов с течением лет? </w:t>
      </w:r>
    </w:p>
    <w:p w:rsidR="006005D6" w:rsidRDefault="006005D6">
      <w:r>
        <w:t xml:space="preserve">10. Обсудите правила взимания налогов, предложенные И. Юсти и А. Смитом. </w:t>
      </w:r>
    </w:p>
    <w:p w:rsidR="006005D6" w:rsidRPr="006005D6" w:rsidRDefault="006005D6" w:rsidP="006005D6">
      <w:pPr>
        <w:rPr>
          <w:lang w:val="uk-UA"/>
        </w:rPr>
      </w:pPr>
      <w:r>
        <w:t>11. В чем вы видите взаимосвязь финансового менеджмента и неоклассической теории финансов?</w:t>
      </w:r>
      <w:bookmarkStart w:id="0" w:name="_GoBack"/>
      <w:bookmarkEnd w:id="0"/>
    </w:p>
    <w:sectPr w:rsidR="006005D6" w:rsidRPr="006005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D0" w:rsidRDefault="000671D0">
      <w:r>
        <w:separator/>
      </w:r>
    </w:p>
  </w:endnote>
  <w:endnote w:type="continuationSeparator" w:id="0">
    <w:p w:rsidR="000671D0" w:rsidRDefault="0006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5D6" w:rsidRDefault="006005D6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5D6" w:rsidRDefault="006005D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D0" w:rsidRDefault="000671D0">
      <w:r>
        <w:separator/>
      </w:r>
    </w:p>
  </w:footnote>
  <w:footnote w:type="continuationSeparator" w:id="0">
    <w:p w:rsidR="000671D0" w:rsidRDefault="00067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5D6" w:rsidRDefault="0085287A">
    <w:pPr>
      <w:pStyle w:val="a7"/>
      <w:framePr w:wrap="auto" w:vAnchor="text" w:hAnchor="margin" w:xAlign="right" w:y="1"/>
      <w:rPr>
        <w:rStyle w:val="af3"/>
      </w:rPr>
    </w:pPr>
    <w:r>
      <w:rPr>
        <w:rStyle w:val="af3"/>
      </w:rPr>
      <w:t>2</w:t>
    </w:r>
  </w:p>
  <w:p w:rsidR="006005D6" w:rsidRDefault="006005D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5D6" w:rsidRDefault="006005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4336"/>
    <w:multiLevelType w:val="singleLevel"/>
    <w:tmpl w:val="E3A852EE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6161DF4"/>
    <w:multiLevelType w:val="multilevel"/>
    <w:tmpl w:val="3F70351A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352297D"/>
    <w:multiLevelType w:val="singleLevel"/>
    <w:tmpl w:val="3CEC723C"/>
    <w:lvl w:ilvl="0">
      <w:start w:val="1"/>
      <w:numFmt w:val="decimal"/>
      <w:pStyle w:val="a0"/>
      <w:lvlText w:val="%1."/>
      <w:lvlJc w:val="left"/>
      <w:pPr>
        <w:tabs>
          <w:tab w:val="num" w:pos="1080"/>
        </w:tabs>
        <w:ind w:firstLine="720"/>
      </w:pPr>
    </w:lvl>
  </w:abstractNum>
  <w:abstractNum w:abstractNumId="3">
    <w:nsid w:val="7DD34BEA"/>
    <w:multiLevelType w:val="singleLevel"/>
    <w:tmpl w:val="C60A22BA"/>
    <w:lvl w:ilvl="0">
      <w:start w:val="1"/>
      <w:numFmt w:val="decimal"/>
      <w:pStyle w:val="a1"/>
      <w:lvlText w:val="%1."/>
      <w:lvlJc w:val="left"/>
      <w:pPr>
        <w:tabs>
          <w:tab w:val="num" w:pos="1080"/>
        </w:tabs>
        <w:ind w:firstLine="72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5D6"/>
    <w:rsid w:val="000671D0"/>
    <w:rsid w:val="006005D6"/>
    <w:rsid w:val="0085287A"/>
    <w:rsid w:val="00AE793D"/>
    <w:rsid w:val="00FB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5E3BE27-BB40-417A-892C-95EECE09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заголовок 1"/>
    <w:next w:val="a2"/>
    <w:uiPriority w:val="99"/>
    <w:pPr>
      <w:keepNext/>
      <w:autoSpaceDE w:val="0"/>
      <w:autoSpaceDN w:val="0"/>
      <w:spacing w:line="360" w:lineRule="auto"/>
      <w:jc w:val="center"/>
      <w:outlineLvl w:val="0"/>
    </w:pPr>
    <w:rPr>
      <w:b/>
      <w:bCs/>
      <w:caps/>
      <w:noProof/>
      <w:kern w:val="16"/>
      <w:sz w:val="28"/>
      <w:szCs w:val="28"/>
      <w:lang w:val="en-US"/>
    </w:rPr>
  </w:style>
  <w:style w:type="paragraph" w:customStyle="1" w:styleId="2">
    <w:name w:val="заголовок 2"/>
    <w:next w:val="a2"/>
    <w:uiPriority w:val="99"/>
    <w:pPr>
      <w:keepNext/>
      <w:autoSpaceDE w:val="0"/>
      <w:autoSpaceDN w:val="0"/>
      <w:spacing w:line="360" w:lineRule="auto"/>
      <w:jc w:val="center"/>
      <w:outlineLvl w:val="1"/>
    </w:pPr>
    <w:rPr>
      <w:b/>
      <w:bCs/>
      <w:i/>
      <w:iCs/>
      <w:smallCaps/>
      <w:noProof/>
      <w:kern w:val="16"/>
      <w:sz w:val="28"/>
      <w:szCs w:val="28"/>
      <w:lang w:val="en-US"/>
    </w:rPr>
  </w:style>
  <w:style w:type="paragraph" w:customStyle="1" w:styleId="3">
    <w:name w:val="заголовок 3"/>
    <w:basedOn w:val="a2"/>
    <w:next w:val="a2"/>
    <w:uiPriority w:val="99"/>
    <w:pPr>
      <w:keepNext/>
    </w:pPr>
    <w:rPr>
      <w:b/>
      <w:bCs/>
      <w:noProof/>
      <w:lang w:val="en-US"/>
    </w:rPr>
  </w:style>
  <w:style w:type="paragraph" w:customStyle="1" w:styleId="4">
    <w:name w:val="заголовок 4"/>
    <w:next w:val="a2"/>
    <w:uiPriority w:val="99"/>
    <w:pPr>
      <w:keepNext/>
      <w:autoSpaceDE w:val="0"/>
      <w:autoSpaceDN w:val="0"/>
      <w:spacing w:line="360" w:lineRule="auto"/>
      <w:jc w:val="center"/>
      <w:outlineLvl w:val="3"/>
    </w:pPr>
    <w:rPr>
      <w:i/>
      <w:iCs/>
      <w:smallCaps/>
      <w:noProof/>
      <w:sz w:val="28"/>
      <w:szCs w:val="28"/>
      <w:lang w:val="en-US"/>
    </w:rPr>
  </w:style>
  <w:style w:type="paragraph" w:customStyle="1" w:styleId="5">
    <w:name w:val="заголовок 5"/>
    <w:basedOn w:val="a2"/>
    <w:next w:val="a2"/>
    <w:uiPriority w:val="99"/>
    <w:pPr>
      <w:keepNext/>
      <w:ind w:left="1440"/>
    </w:pPr>
    <w:rPr>
      <w:b/>
      <w:bCs/>
    </w:rPr>
  </w:style>
  <w:style w:type="paragraph" w:customStyle="1" w:styleId="6">
    <w:name w:val="заголовок 6"/>
    <w:basedOn w:val="a2"/>
    <w:next w:val="a2"/>
    <w:uiPriority w:val="99"/>
    <w:pPr>
      <w:keepNext/>
      <w:jc w:val="center"/>
    </w:pPr>
    <w:rPr>
      <w:b/>
      <w:bCs/>
      <w:sz w:val="30"/>
      <w:szCs w:val="30"/>
    </w:rPr>
  </w:style>
  <w:style w:type="character" w:customStyle="1" w:styleId="a6">
    <w:name w:val="Основной шрифт"/>
    <w:uiPriority w:val="99"/>
  </w:style>
  <w:style w:type="paragraph" w:styleId="a7">
    <w:name w:val="header"/>
    <w:basedOn w:val="a2"/>
    <w:next w:val="a8"/>
    <w:link w:val="a9"/>
    <w:uiPriority w:val="99"/>
    <w:pPr>
      <w:tabs>
        <w:tab w:val="center" w:pos="4677"/>
        <w:tab w:val="right" w:pos="9355"/>
      </w:tabs>
      <w:ind w:firstLine="0"/>
      <w:jc w:val="right"/>
    </w:pPr>
    <w:rPr>
      <w:noProof/>
      <w:kern w:val="16"/>
      <w:lang w:val="en-US"/>
    </w:rPr>
  </w:style>
  <w:style w:type="character" w:customStyle="1" w:styleId="a9">
    <w:name w:val="Верхній колонтитул Знак"/>
    <w:link w:val="a7"/>
    <w:uiPriority w:val="99"/>
    <w:rPr>
      <w:kern w:val="16"/>
      <w:sz w:val="24"/>
      <w:szCs w:val="24"/>
    </w:rPr>
  </w:style>
  <w:style w:type="paragraph" w:styleId="a8">
    <w:name w:val="Body Text"/>
    <w:basedOn w:val="a2"/>
    <w:link w:val="aa"/>
    <w:uiPriority w:val="99"/>
  </w:style>
  <w:style w:type="character" w:customStyle="1" w:styleId="aa">
    <w:name w:val="Основний текст Знак"/>
    <w:link w:val="a8"/>
    <w:uiPriority w:val="99"/>
    <w:semiHidden/>
    <w:rPr>
      <w:sz w:val="28"/>
      <w:szCs w:val="28"/>
    </w:rPr>
  </w:style>
  <w:style w:type="paragraph" w:customStyle="1" w:styleId="10">
    <w:name w:val="оглавление 1"/>
    <w:basedOn w:val="a2"/>
    <w:next w:val="a2"/>
    <w:autoRedefine/>
    <w:uiPriority w:val="99"/>
    <w:pPr>
      <w:tabs>
        <w:tab w:val="right" w:leader="dot" w:pos="9345"/>
      </w:tabs>
      <w:ind w:firstLine="0"/>
      <w:jc w:val="left"/>
    </w:pPr>
    <w:rPr>
      <w:caps/>
      <w:noProof/>
      <w:lang w:val="en-US"/>
    </w:rPr>
  </w:style>
  <w:style w:type="paragraph" w:customStyle="1" w:styleId="20">
    <w:name w:val="оглавление 2"/>
    <w:basedOn w:val="a2"/>
    <w:next w:val="a2"/>
    <w:autoRedefine/>
    <w:uiPriority w:val="99"/>
    <w:pPr>
      <w:tabs>
        <w:tab w:val="right" w:leader="dot" w:pos="9345"/>
      </w:tabs>
      <w:ind w:firstLine="0"/>
      <w:jc w:val="left"/>
    </w:pPr>
    <w:rPr>
      <w:smallCaps/>
      <w:noProof/>
      <w:lang w:val="en-US"/>
    </w:rPr>
  </w:style>
  <w:style w:type="paragraph" w:customStyle="1" w:styleId="30">
    <w:name w:val="оглавление 3"/>
    <w:basedOn w:val="a2"/>
    <w:next w:val="a2"/>
    <w:autoRedefine/>
    <w:uiPriority w:val="99"/>
    <w:pPr>
      <w:tabs>
        <w:tab w:val="right" w:leader="dot" w:pos="9345"/>
      </w:tabs>
      <w:ind w:firstLine="0"/>
      <w:jc w:val="left"/>
    </w:pPr>
    <w:rPr>
      <w:noProof/>
      <w:lang w:val="en-US"/>
    </w:rPr>
  </w:style>
  <w:style w:type="paragraph" w:customStyle="1" w:styleId="ab">
    <w:name w:val="ТАБЛИЦА"/>
    <w:next w:val="a2"/>
    <w:uiPriority w:val="99"/>
    <w:pPr>
      <w:autoSpaceDE w:val="0"/>
      <w:autoSpaceDN w:val="0"/>
      <w:jc w:val="center"/>
    </w:pPr>
    <w:rPr>
      <w:noProof/>
      <w:lang w:val="en-US"/>
    </w:rPr>
  </w:style>
  <w:style w:type="paragraph" w:customStyle="1" w:styleId="ac">
    <w:name w:val="титут"/>
    <w:uiPriority w:val="99"/>
    <w:pPr>
      <w:autoSpaceDE w:val="0"/>
      <w:autoSpaceDN w:val="0"/>
      <w:spacing w:line="360" w:lineRule="auto"/>
      <w:jc w:val="center"/>
    </w:pPr>
    <w:rPr>
      <w:noProof/>
      <w:sz w:val="28"/>
      <w:szCs w:val="28"/>
      <w:lang w:val="en-US"/>
    </w:rPr>
  </w:style>
  <w:style w:type="paragraph" w:customStyle="1" w:styleId="ad">
    <w:name w:val="схема"/>
    <w:uiPriority w:val="99"/>
    <w:pPr>
      <w:autoSpaceDE w:val="0"/>
      <w:autoSpaceDN w:val="0"/>
      <w:jc w:val="center"/>
    </w:pPr>
    <w:rPr>
      <w:noProof/>
      <w:sz w:val="24"/>
      <w:szCs w:val="24"/>
      <w:lang w:val="en-US"/>
    </w:rPr>
  </w:style>
  <w:style w:type="paragraph" w:customStyle="1" w:styleId="ae">
    <w:name w:val="выделение"/>
    <w:uiPriority w:val="99"/>
    <w:pPr>
      <w:autoSpaceDE w:val="0"/>
      <w:autoSpaceDN w:val="0"/>
      <w:spacing w:line="360" w:lineRule="auto"/>
      <w:ind w:firstLine="709"/>
      <w:jc w:val="both"/>
    </w:pPr>
    <w:rPr>
      <w:b/>
      <w:bCs/>
      <w:i/>
      <w:iCs/>
      <w:noProof/>
      <w:sz w:val="28"/>
      <w:szCs w:val="28"/>
      <w:lang w:val="en-US"/>
    </w:rPr>
  </w:style>
  <w:style w:type="paragraph" w:customStyle="1" w:styleId="a1">
    <w:name w:val="список нумерованный"/>
    <w:uiPriority w:val="99"/>
    <w:pPr>
      <w:numPr>
        <w:numId w:val="14"/>
      </w:numPr>
      <w:tabs>
        <w:tab w:val="num" w:pos="1276"/>
      </w:tabs>
      <w:autoSpaceDE w:val="0"/>
      <w:autoSpaceDN w:val="0"/>
      <w:spacing w:line="360" w:lineRule="auto"/>
    </w:pPr>
    <w:rPr>
      <w:noProof/>
      <w:sz w:val="28"/>
      <w:szCs w:val="28"/>
      <w:lang w:val="en-US"/>
    </w:rPr>
  </w:style>
  <w:style w:type="character" w:customStyle="1" w:styleId="af">
    <w:name w:val="знак сноски"/>
    <w:uiPriority w:val="99"/>
    <w:rPr>
      <w:vertAlign w:val="superscript"/>
    </w:rPr>
  </w:style>
  <w:style w:type="paragraph" w:customStyle="1" w:styleId="a">
    <w:name w:val="список ненумерованный"/>
    <w:uiPriority w:val="99"/>
    <w:pPr>
      <w:numPr>
        <w:numId w:val="13"/>
      </w:numPr>
      <w:autoSpaceDE w:val="0"/>
      <w:autoSpaceDN w:val="0"/>
      <w:spacing w:line="360" w:lineRule="auto"/>
      <w:jc w:val="both"/>
    </w:pPr>
    <w:rPr>
      <w:noProof/>
      <w:sz w:val="28"/>
      <w:szCs w:val="28"/>
      <w:lang w:val="en-US"/>
    </w:rPr>
  </w:style>
  <w:style w:type="paragraph" w:customStyle="1" w:styleId="af0">
    <w:name w:val="сноска"/>
    <w:uiPriority w:val="99"/>
    <w:pPr>
      <w:autoSpaceDE w:val="0"/>
      <w:autoSpaceDN w:val="0"/>
      <w:ind w:firstLine="720"/>
    </w:pPr>
    <w:rPr>
      <w:noProof/>
      <w:lang w:val="en-US"/>
    </w:rPr>
  </w:style>
  <w:style w:type="paragraph" w:customStyle="1" w:styleId="a0">
    <w:name w:val="Лит"/>
    <w:uiPriority w:val="99"/>
    <w:pPr>
      <w:numPr>
        <w:numId w:val="12"/>
      </w:numPr>
      <w:tabs>
        <w:tab w:val="clear" w:pos="1080"/>
      </w:tabs>
      <w:autoSpaceDE w:val="0"/>
      <w:autoSpaceDN w:val="0"/>
      <w:spacing w:line="360" w:lineRule="auto"/>
    </w:pPr>
    <w:rPr>
      <w:sz w:val="28"/>
      <w:szCs w:val="28"/>
      <w:lang w:val="uk-UA"/>
    </w:rPr>
  </w:style>
  <w:style w:type="paragraph" w:customStyle="1" w:styleId="40">
    <w:name w:val="оглавление 4"/>
    <w:basedOn w:val="a2"/>
    <w:next w:val="a2"/>
    <w:autoRedefine/>
    <w:uiPriority w:val="99"/>
    <w:pPr>
      <w:ind w:firstLine="0"/>
    </w:pPr>
  </w:style>
  <w:style w:type="paragraph" w:styleId="af1">
    <w:name w:val="footer"/>
    <w:basedOn w:val="a2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ій колонтитул Знак"/>
    <w:link w:val="af1"/>
    <w:uiPriority w:val="99"/>
    <w:semiHidden/>
    <w:rPr>
      <w:sz w:val="28"/>
      <w:szCs w:val="28"/>
    </w:rPr>
  </w:style>
  <w:style w:type="character" w:customStyle="1" w:styleId="af3">
    <w:name w:val="номер страницы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5006</Words>
  <Characters>28539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2</vt:lpstr>
    </vt:vector>
  </TitlesOfParts>
  <Company>Diapsalmata</Company>
  <LinksUpToDate>false</LinksUpToDate>
  <CharactersWithSpaces>33479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2</dc:title>
  <dc:subject/>
  <dc:creator>Sulima</dc:creator>
  <cp:keywords/>
  <dc:description/>
  <cp:lastModifiedBy>Irina</cp:lastModifiedBy>
  <cp:revision>2</cp:revision>
  <dcterms:created xsi:type="dcterms:W3CDTF">2014-09-12T06:04:00Z</dcterms:created>
  <dcterms:modified xsi:type="dcterms:W3CDTF">2014-09-12T06:04:00Z</dcterms:modified>
</cp:coreProperties>
</file>