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112410" w:rsidRDefault="00C05D6F" w:rsidP="00803DC4">
      <w:pPr>
        <w:pStyle w:val="af9"/>
        <w:rPr>
          <w:lang w:val="uk-UA"/>
        </w:rPr>
      </w:pPr>
      <w:r w:rsidRPr="00112410">
        <w:rPr>
          <w:lang w:val="uk-UA"/>
        </w:rPr>
        <w:t>РЕФЕРАТ</w:t>
      </w:r>
    </w:p>
    <w:p w:rsidR="00112410" w:rsidRDefault="00C05D6F" w:rsidP="00803DC4">
      <w:pPr>
        <w:pStyle w:val="af9"/>
      </w:pPr>
      <w:r w:rsidRPr="00112410">
        <w:rPr>
          <w:lang w:val="uk-UA"/>
        </w:rPr>
        <w:t>На тему</w:t>
      </w:r>
      <w:r w:rsidR="00112410" w:rsidRPr="00112410">
        <w:rPr>
          <w:lang w:val="uk-UA"/>
        </w:rPr>
        <w:t xml:space="preserve">: </w:t>
      </w:r>
      <w:r w:rsidRPr="00112410">
        <w:rPr>
          <w:lang w:val="uk-UA"/>
        </w:rPr>
        <w:t>ТВОРЧІСТЬ БОГДАНА-ІГОРА АНТОНИЧА</w:t>
      </w: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803DC4" w:rsidRDefault="00803DC4" w:rsidP="00803DC4">
      <w:pPr>
        <w:pStyle w:val="af9"/>
        <w:rPr>
          <w:lang w:val="uk-UA"/>
        </w:rPr>
      </w:pPr>
    </w:p>
    <w:p w:rsidR="00112410" w:rsidRPr="00112410" w:rsidRDefault="00C05D6F" w:rsidP="00803DC4">
      <w:pPr>
        <w:pStyle w:val="af9"/>
        <w:ind w:left="5740"/>
        <w:jc w:val="left"/>
        <w:rPr>
          <w:lang w:val="uk-UA"/>
        </w:rPr>
      </w:pPr>
      <w:r w:rsidRPr="00112410">
        <w:rPr>
          <w:lang w:val="uk-UA"/>
        </w:rPr>
        <w:t>учень 11 класу</w:t>
      </w:r>
    </w:p>
    <w:p w:rsidR="00C05D6F" w:rsidRPr="00803DC4" w:rsidRDefault="00C05D6F" w:rsidP="00803DC4">
      <w:pPr>
        <w:pStyle w:val="af9"/>
        <w:ind w:left="5740"/>
        <w:jc w:val="left"/>
        <w:rPr>
          <w:lang w:val="uk-UA"/>
        </w:rPr>
      </w:pPr>
      <w:r w:rsidRPr="00112410">
        <w:rPr>
          <w:lang w:val="uk-UA"/>
        </w:rPr>
        <w:t>Черненко Юрій</w:t>
      </w:r>
    </w:p>
    <w:p w:rsidR="00112410" w:rsidRPr="00112410" w:rsidRDefault="00803DC4" w:rsidP="00803DC4">
      <w:pPr>
        <w:pStyle w:val="1"/>
        <w:rPr>
          <w:kern w:val="0"/>
          <w:lang w:val="uk-UA"/>
        </w:rPr>
      </w:pPr>
      <w:r>
        <w:rPr>
          <w:lang w:val="uk-UA"/>
        </w:rPr>
        <w:br w:type="page"/>
      </w:r>
      <w:r w:rsidR="000C4F4D" w:rsidRPr="00112410">
        <w:rPr>
          <w:kern w:val="0"/>
          <w:lang w:val="uk-UA"/>
        </w:rPr>
        <w:t>БОГДАН</w:t>
      </w:r>
      <w:r>
        <w:rPr>
          <w:kern w:val="0"/>
          <w:lang w:val="uk-UA"/>
        </w:rPr>
        <w:t>-</w:t>
      </w:r>
      <w:r w:rsidR="000C4F4D" w:rsidRPr="00112410">
        <w:rPr>
          <w:kern w:val="0"/>
          <w:lang w:val="uk-UA"/>
        </w:rPr>
        <w:t>ІГОР АНТОНИЧ</w:t>
      </w:r>
      <w:r>
        <w:rPr>
          <w:kern w:val="0"/>
          <w:lang w:val="uk-UA"/>
        </w:rPr>
        <w:t xml:space="preserve"> </w:t>
      </w:r>
      <w:r w:rsidR="000C4F4D" w:rsidRPr="00112410">
        <w:rPr>
          <w:kern w:val="0"/>
          <w:lang w:val="uk-UA"/>
        </w:rPr>
        <w:t>(1909</w:t>
      </w:r>
      <w:r w:rsidR="00112410" w:rsidRPr="00112410">
        <w:rPr>
          <w:kern w:val="0"/>
          <w:lang w:val="uk-UA"/>
        </w:rPr>
        <w:t>-</w:t>
      </w:r>
      <w:r w:rsidR="000C4F4D" w:rsidRPr="00112410">
        <w:rPr>
          <w:kern w:val="0"/>
          <w:lang w:val="uk-UA"/>
        </w:rPr>
        <w:t>1937</w:t>
      </w:r>
      <w:r w:rsidR="00112410" w:rsidRPr="00112410">
        <w:rPr>
          <w:kern w:val="0"/>
          <w:lang w:val="uk-UA"/>
        </w:rPr>
        <w:t xml:space="preserve">) </w:t>
      </w:r>
    </w:p>
    <w:p w:rsidR="00803DC4" w:rsidRDefault="00803DC4" w:rsidP="00112410">
      <w:pPr>
        <w:rPr>
          <w:lang w:val="uk-UA"/>
        </w:rPr>
      </w:pPr>
    </w:p>
    <w:p w:rsidR="00112410" w:rsidRPr="00112410" w:rsidRDefault="000C4F4D" w:rsidP="00803DC4">
      <w:pPr>
        <w:pStyle w:val="1"/>
        <w:rPr>
          <w:kern w:val="0"/>
          <w:lang w:val="uk-UA"/>
        </w:rPr>
      </w:pPr>
      <w:r w:rsidRPr="00112410">
        <w:rPr>
          <w:kern w:val="0"/>
          <w:lang w:val="uk-UA"/>
        </w:rPr>
        <w:t>ЛЕМКІВСЬКИЙ МЕТЕОРИТ</w:t>
      </w:r>
    </w:p>
    <w:p w:rsidR="00803DC4" w:rsidRDefault="00803DC4" w:rsidP="00112410">
      <w:pPr>
        <w:rPr>
          <w:lang w:val="uk-UA"/>
        </w:rPr>
      </w:pPr>
    </w:p>
    <w:p w:rsidR="00112410" w:rsidRPr="00112410" w:rsidRDefault="000C4F4D" w:rsidP="00112410">
      <w:pPr>
        <w:rPr>
          <w:lang w:val="uk-UA"/>
        </w:rPr>
      </w:pPr>
      <w:r w:rsidRPr="00112410">
        <w:rPr>
          <w:lang w:val="uk-UA"/>
        </w:rPr>
        <w:t>Б</w:t>
      </w:r>
      <w:r w:rsidR="00803DC4">
        <w:rPr>
          <w:lang w:val="uk-UA"/>
        </w:rPr>
        <w:t>.-</w:t>
      </w:r>
      <w:r w:rsidRPr="00112410">
        <w:rPr>
          <w:lang w:val="uk-UA"/>
        </w:rPr>
        <w:t>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під час отримання літературної премії Львівського товариства письменників та журналістів 31 січня 1934 р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за свою збірку «Три перстені» (1934</w:t>
      </w:r>
      <w:r w:rsidR="00112410" w:rsidRPr="00112410">
        <w:rPr>
          <w:lang w:val="uk-UA"/>
        </w:rPr>
        <w:t xml:space="preserve">) </w:t>
      </w:r>
      <w:r w:rsidRPr="00112410">
        <w:rPr>
          <w:lang w:val="uk-UA"/>
        </w:rPr>
        <w:t>шокував шанувальників поезії несподіваними для них міркуваннями</w:t>
      </w:r>
      <w:r w:rsidR="00112410" w:rsidRPr="00112410">
        <w:rPr>
          <w:lang w:val="uk-UA"/>
        </w:rPr>
        <w:t xml:space="preserve">: </w:t>
      </w:r>
      <w:r w:rsidRPr="00112410">
        <w:rPr>
          <w:lang w:val="uk-UA"/>
        </w:rPr>
        <w:t>«Я не мандолініст ніякого гуртка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Не вистукую верблів на барабані дерев'яного пафосу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Знаю добре, що криця й бунтарство, котурни й сурми наших поетів це здебільша векслі без покриття»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Не тільки читачі, а й письменники були збентежені таким відвертим зізнанням, яке йшло врозріз із традиційним уявленням про роль і місце національного митця в культурі бездержавної нації, власне України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Так воно історично склалося, що вона впродовж кількох століть не мала жодної сили, крім літературної, спроможної стати на сторожі свого зневаженого народу, формувати його волю до свободи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Коли у минулому столітті письменники мусили виконувати роль політиків, педагогів, проповідників тощо, бо бракувало національно свідомих фахівців, то в період міжвоєнного двадцятиліття ситуація змінилася (починаючи від національної революції 1917 р</w:t>
      </w:r>
      <w:r w:rsidR="00112410" w:rsidRPr="00112410">
        <w:rPr>
          <w:lang w:val="uk-UA"/>
        </w:rPr>
        <w:t xml:space="preserve">). </w:t>
      </w:r>
      <w:r w:rsidRPr="00112410">
        <w:rPr>
          <w:lang w:val="uk-UA"/>
        </w:rPr>
        <w:t>Тепер уже такі фахівці, хоч і в обмеженій кількості, з'явилися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Перед митцями відкрилася можливість якомога повніше реалізувати свій талант відповідно до його внутрішньої природи, не розпорошувати його у позахудожніх сферах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Тому Б</w:t>
      </w:r>
      <w:r w:rsidR="00E579D9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зважився скористатися цією можливістю, вийти за межі куцих гурткових інтересів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На його думку, «де блукають і губляться діячі, політики, публіцисти, філософи</w:t>
      </w:r>
      <w:r w:rsidR="00B921CF" w:rsidRPr="00112410">
        <w:rPr>
          <w:lang w:val="uk-UA"/>
        </w:rPr>
        <w:t xml:space="preserve"> </w:t>
      </w:r>
      <w:r w:rsidRPr="00112410">
        <w:rPr>
          <w:lang w:val="uk-UA"/>
        </w:rPr>
        <w:t>тощо, там більше й письменники стають безпорадні, або спрощують себе до ролі групових гітаристів»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Найбільше, чого не сприймав Б</w:t>
      </w:r>
      <w:r w:rsidR="00803DC4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Антонич,</w:t>
      </w:r>
      <w:r w:rsidR="00803DC4">
        <w:rPr>
          <w:lang w:val="uk-UA"/>
        </w:rPr>
        <w:t xml:space="preserve"> </w:t>
      </w:r>
      <w:r w:rsidRPr="00112410">
        <w:rPr>
          <w:lang w:val="uk-UA"/>
        </w:rPr>
        <w:t>некомпетентності у будь-якій сфері людської діяльності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Вимога, аби митці бралися за своє діло, були самими собою у творчому пошуку, вже мала свою традицію у нашій літературі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Таку проблему порушували Леся Українка («У пущі»</w:t>
      </w:r>
      <w:r w:rsidR="00112410" w:rsidRPr="00112410">
        <w:rPr>
          <w:lang w:val="uk-UA"/>
        </w:rPr>
        <w:t>),</w:t>
      </w:r>
      <w:r w:rsidRPr="00112410">
        <w:rPr>
          <w:lang w:val="uk-UA"/>
        </w:rPr>
        <w:t xml:space="preserve"> М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Воро</w:t>
      </w:r>
      <w:r w:rsidR="00B921CF" w:rsidRPr="00112410">
        <w:rPr>
          <w:lang w:val="uk-UA"/>
        </w:rPr>
        <w:t>ний, котрий обстоював принцип «Ц</w:t>
      </w:r>
      <w:r w:rsidRPr="00112410">
        <w:rPr>
          <w:lang w:val="uk-UA"/>
        </w:rPr>
        <w:t>ілого чоловіка», «</w:t>
      </w:r>
      <w:r w:rsidR="00B921CF" w:rsidRPr="00112410">
        <w:rPr>
          <w:lang w:val="uk-UA"/>
        </w:rPr>
        <w:t>М</w:t>
      </w:r>
      <w:r w:rsidRPr="00112410">
        <w:rPr>
          <w:lang w:val="uk-UA"/>
        </w:rPr>
        <w:t>олодомузівці», «</w:t>
      </w:r>
      <w:r w:rsidR="00B921CF" w:rsidRPr="00112410">
        <w:rPr>
          <w:lang w:val="uk-UA"/>
        </w:rPr>
        <w:t>Х</w:t>
      </w:r>
      <w:r w:rsidRPr="00112410">
        <w:rPr>
          <w:lang w:val="uk-UA"/>
        </w:rPr>
        <w:t>атяни» та ін</w:t>
      </w:r>
      <w:r w:rsidR="00112410" w:rsidRPr="00112410">
        <w:rPr>
          <w:lang w:val="uk-UA"/>
        </w:rPr>
        <w:t xml:space="preserve">. </w:t>
      </w:r>
    </w:p>
    <w:p w:rsidR="00112410" w:rsidRPr="00112410" w:rsidRDefault="000C4F4D" w:rsidP="00112410">
      <w:pPr>
        <w:rPr>
          <w:lang w:val="uk-UA"/>
        </w:rPr>
      </w:pPr>
      <w:r w:rsidRPr="00112410">
        <w:rPr>
          <w:lang w:val="uk-UA"/>
        </w:rPr>
        <w:t>На жаль, переконання Б</w:t>
      </w:r>
      <w:r w:rsidR="00112410" w:rsidRPr="00112410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Антонича не могло знайти сподіваної підтримки у громадськості, сформованої переважно на народницьких уявленнях</w:t>
      </w:r>
      <w:r w:rsidR="00112410" w:rsidRPr="00112410">
        <w:rPr>
          <w:lang w:val="uk-UA"/>
        </w:rPr>
        <w:t xml:space="preserve">: </w:t>
      </w:r>
      <w:r w:rsidRPr="00112410">
        <w:rPr>
          <w:lang w:val="uk-UA"/>
        </w:rPr>
        <w:t>мовляв, письменник мусить безвідмовно служити суспільству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Тому виникло дещо викривлене сприйняття Б</w:t>
      </w:r>
      <w:r w:rsidR="00E579D9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Антонича як дивака, як людини «апатріотичної», нездатної збагнути соціальної дійсності, перейнятої прагненням «відокремитись» од неї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Майже ніхто не намагався збагнути позицію поета, котрий насправді вважав літературу соціальним явищем і навіть виправдовував агітку, але за умови, якщо вона «талановита і потрібна»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Його національне та громадське сумління підтверджується багатьма віршами, що ввійшли до збірок або лишилися поза ними («Листопад», «Просвіті», «Франко», «Угору стяг</w:t>
      </w:r>
      <w:r w:rsidR="00112410" w:rsidRPr="00112410">
        <w:rPr>
          <w:lang w:val="uk-UA"/>
        </w:rPr>
        <w:t xml:space="preserve">! </w:t>
      </w:r>
      <w:r w:rsidRPr="00112410">
        <w:rPr>
          <w:lang w:val="uk-UA"/>
        </w:rPr>
        <w:t>» та ін</w:t>
      </w:r>
      <w:r w:rsidR="00112410" w:rsidRPr="00112410">
        <w:rPr>
          <w:lang w:val="uk-UA"/>
        </w:rPr>
        <w:t xml:space="preserve">). </w:t>
      </w:r>
      <w:r w:rsidRPr="00112410">
        <w:rPr>
          <w:lang w:val="uk-UA"/>
        </w:rPr>
        <w:t>Високий рівень національної свідомості</w:t>
      </w:r>
      <w:r w:rsidR="00112410" w:rsidRPr="00112410">
        <w:rPr>
          <w:lang w:val="uk-UA"/>
        </w:rPr>
        <w:t xml:space="preserve"> </w:t>
      </w:r>
      <w:r w:rsidRPr="00112410">
        <w:rPr>
          <w:lang w:val="uk-UA"/>
        </w:rPr>
        <w:t>Б</w:t>
      </w:r>
      <w:r w:rsidR="00112410" w:rsidRPr="00112410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Антонича засвідчують слова, написані напередодні передчасної смерті (</w:t>
      </w:r>
      <w:r w:rsidR="00B921CF" w:rsidRPr="00112410">
        <w:rPr>
          <w:lang w:val="uk-UA"/>
        </w:rPr>
        <w:t>6</w:t>
      </w:r>
      <w:r w:rsidRPr="00112410">
        <w:rPr>
          <w:lang w:val="uk-UA"/>
        </w:rPr>
        <w:t xml:space="preserve"> липня 1937 р</w:t>
      </w:r>
      <w:r w:rsidR="00803DC4">
        <w:rPr>
          <w:lang w:val="uk-UA"/>
        </w:rPr>
        <w:t>.</w:t>
      </w:r>
      <w:r w:rsidR="00112410" w:rsidRPr="00112410">
        <w:rPr>
          <w:lang w:val="uk-UA"/>
        </w:rPr>
        <w:t xml:space="preserve">) </w:t>
      </w:r>
      <w:r w:rsidRPr="00112410">
        <w:rPr>
          <w:lang w:val="uk-UA"/>
        </w:rPr>
        <w:t>й присвячені трагедії Крут</w:t>
      </w:r>
      <w:r w:rsidR="00112410" w:rsidRPr="00112410">
        <w:rPr>
          <w:lang w:val="uk-UA"/>
        </w:rPr>
        <w:t xml:space="preserve">: </w:t>
      </w:r>
      <w:r w:rsidRPr="00112410">
        <w:rPr>
          <w:lang w:val="uk-UA"/>
        </w:rPr>
        <w:t>«Крути</w:t>
      </w:r>
      <w:r w:rsidR="00112410" w:rsidRPr="00112410">
        <w:rPr>
          <w:lang w:val="uk-UA"/>
        </w:rPr>
        <w:t xml:space="preserve">! </w:t>
      </w:r>
      <w:r w:rsidRPr="00112410">
        <w:rPr>
          <w:lang w:val="uk-UA"/>
        </w:rPr>
        <w:t>Крути</w:t>
      </w:r>
      <w:r w:rsidR="00112410" w:rsidRPr="00112410">
        <w:rPr>
          <w:lang w:val="uk-UA"/>
        </w:rPr>
        <w:t xml:space="preserve">! </w:t>
      </w:r>
      <w:r w:rsidRPr="00112410">
        <w:rPr>
          <w:lang w:val="uk-UA"/>
        </w:rPr>
        <w:t>Час розплати близько»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Не цурався він і громадської діяльності, зокрема брав участь у роботі львівської «Просвіти» як музика та маляр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Був він і серед представників літературного об'єднання «Листопад», де гуртувалися поети католицького віровчення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І це не окремі епізоди його творчої та життєвої біографії</w:t>
      </w:r>
      <w:r w:rsidR="00112410" w:rsidRPr="00112410">
        <w:rPr>
          <w:lang w:val="uk-UA"/>
        </w:rPr>
        <w:t xml:space="preserve">. </w:t>
      </w:r>
    </w:p>
    <w:p w:rsidR="000C4F4D" w:rsidRPr="00112410" w:rsidRDefault="000C4F4D" w:rsidP="00112410">
      <w:r w:rsidRPr="00112410">
        <w:rPr>
          <w:lang w:val="uk-UA"/>
        </w:rPr>
        <w:t>Б</w:t>
      </w:r>
      <w:r w:rsidR="00803DC4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не міг стояти осторонь нагальних проблем тогочасної, немилосердної до нього, дійсності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Йому судилося народитися 5 жовтня 1909 р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 лемківській родині греко-католицького священика і вже змалечку відчути «меншо-вартісність» українця, обстоювати національну та людську гідність чи то в Сяноцькій гімназії ім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королеви Софії, чи згодом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>у Львівському ун</w:t>
      </w:r>
      <w:r w:rsidR="00B921CF" w:rsidRPr="00112410">
        <w:rPr>
          <w:lang w:val="uk-UA"/>
        </w:rPr>
        <w:t>іверситеті, майже сполонізовано</w:t>
      </w:r>
      <w:r w:rsidRPr="00112410">
        <w:rPr>
          <w:lang w:val="uk-UA"/>
        </w:rPr>
        <w:t>му, як свого часу 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Франку та В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Стефанику пережити гіркі хвилини національного приниження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Йому, вже магістру філософії, одному із здібних учнів професора Г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Гертнера було відмовлено студіювати славістику у Болгарії тільки тому, що він</w:t>
      </w:r>
      <w:r w:rsidR="00112410" w:rsidRPr="00112410">
        <w:rPr>
          <w:lang w:val="uk-UA"/>
        </w:rPr>
        <w:t>-</w:t>
      </w:r>
      <w:r w:rsidRPr="00112410">
        <w:rPr>
          <w:lang w:val="uk-UA"/>
        </w:rPr>
        <w:t>українець, а не поляк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Офіційна Польща, дарма що до 1918 р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була уярмлена Росією, через кілька літ після свого вистражданого визволення почала робити все, аби не лишилося нічого українського на привласнених нею землях Волині, Підляшшя, Холмщини, Галичини та рідної поетової Лемківщини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І хоча Б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не брав участі у рухові опору такій політиці, названій пацифікацією, він прийшов до усвідомлення єдності свого краю з усією Україною, як В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Сосюра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>Донеччини або</w:t>
      </w:r>
      <w:r w:rsidR="00112410" w:rsidRPr="00112410">
        <w:rPr>
          <w:lang w:val="uk-UA"/>
        </w:rPr>
        <w:t xml:space="preserve"> </w:t>
      </w:r>
      <w:r w:rsidRPr="00112410">
        <w:rPr>
          <w:lang w:val="uk-UA"/>
        </w:rPr>
        <w:t>Д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Фальківський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>Полісся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І річ не тільки в тім, що Б</w:t>
      </w:r>
      <w:r w:rsidR="00803DC4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самотужки глибоко засвоїв літературну українську мову, дивуючи своїм знанням сучасників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Він перейнявся переконанням незнищенності свого народу в його етнічних межах</w:t>
      </w:r>
      <w:r w:rsidR="00112410" w:rsidRPr="00112410">
        <w:rPr>
          <w:lang w:val="uk-UA"/>
        </w:rPr>
        <w:t>-</w:t>
      </w:r>
      <w:r w:rsidRPr="00112410">
        <w:rPr>
          <w:lang w:val="uk-UA"/>
        </w:rPr>
        <w:t>від Сяну по Кубань, бо «не вміє пригинати спини козацький вільний юний син»</w:t>
      </w:r>
      <w:r w:rsidR="00112410" w:rsidRPr="00112410">
        <w:rPr>
          <w:lang w:val="uk-UA"/>
        </w:rPr>
        <w:t xml:space="preserve">. </w:t>
      </w:r>
    </w:p>
    <w:p w:rsidR="00112410" w:rsidRPr="00112410" w:rsidRDefault="000C4F4D" w:rsidP="00112410">
      <w:pPr>
        <w:rPr>
          <w:lang w:val="uk-UA"/>
        </w:rPr>
      </w:pPr>
      <w:r w:rsidRPr="00112410">
        <w:rPr>
          <w:lang w:val="uk-UA"/>
        </w:rPr>
        <w:t>Поет майже ніколи у віршованих текстах відкрито не висвітлював своїх почутті</w:t>
      </w:r>
      <w:r w:rsidR="00B921CF" w:rsidRPr="00112410">
        <w:rPr>
          <w:lang w:val="uk-UA"/>
        </w:rPr>
        <w:t>в, зокрема й патріотичних</w:t>
      </w:r>
      <w:r w:rsidR="00112410" w:rsidRPr="00112410">
        <w:rPr>
          <w:lang w:val="uk-UA"/>
        </w:rPr>
        <w:t xml:space="preserve">. </w:t>
      </w:r>
      <w:r w:rsidR="00B921CF" w:rsidRPr="00112410">
        <w:rPr>
          <w:lang w:val="uk-UA"/>
        </w:rPr>
        <w:t>Вва</w:t>
      </w:r>
      <w:r w:rsidRPr="00112410">
        <w:rPr>
          <w:lang w:val="uk-UA"/>
        </w:rPr>
        <w:t>жав, що не в цьому полягає справжнє покликання його таланту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«Мистецтво не відтворює дійсності, ані її не перетворює, як хочуть другі, а лише створює окрему дійсність»,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>наголошував він у статті «Національне мистецтво»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Безперечно, таке міркування підтверджується художньою практикою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 xml:space="preserve">Одначе масовий читач </w:t>
      </w:r>
      <w:r w:rsidR="00A14707" w:rsidRPr="00112410">
        <w:rPr>
          <w:lang w:val="uk-UA"/>
        </w:rPr>
        <w:t>виявився непідго</w:t>
      </w:r>
      <w:r w:rsidRPr="00112410">
        <w:rPr>
          <w:lang w:val="uk-UA"/>
        </w:rPr>
        <w:t>товленим до цього</w:t>
      </w:r>
      <w:r w:rsidR="00112410" w:rsidRPr="00112410">
        <w:rPr>
          <w:lang w:val="uk-UA"/>
        </w:rPr>
        <w:t xml:space="preserve">: </w:t>
      </w:r>
      <w:r w:rsidRPr="00112410">
        <w:rPr>
          <w:lang w:val="uk-UA"/>
        </w:rPr>
        <w:t>давалося взнаки поширюване соціологічною критикою уявлення про мистецтво як відображення зовнішнього світу та й годі, як «зображення життя у формах життя»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Відтак художній твір проголошувався повновартісним тільки за умови, що він був естетизованим відповідником дійсності або певної ідеї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Митець пов'язувався службовою повинністю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Від нього відбиралося природне право бути самим собою, створювати свій, ні на що не схожий світ за естетичними критеріями</w:t>
      </w:r>
      <w:r w:rsidR="00112410" w:rsidRPr="00112410">
        <w:rPr>
          <w:lang w:val="uk-UA"/>
        </w:rPr>
        <w:t xml:space="preserve">. </w:t>
      </w:r>
    </w:p>
    <w:p w:rsidR="000C4F4D" w:rsidRPr="00112410" w:rsidRDefault="000C4F4D" w:rsidP="00112410">
      <w:r w:rsidRPr="00112410">
        <w:rPr>
          <w:lang w:val="uk-UA"/>
        </w:rPr>
        <w:t>Мистецтво має існувати поряд із довкіллям, але не дублювати його, навіть живлячись його джерелами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Тут унеможливлюється дзеркальне чи близьке до нього відображення дійсності, натомість поглиблюється художнє осягнення її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До речі, і в цьому випадку Б</w:t>
      </w:r>
      <w:r w:rsidR="00803DC4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міг спиратися на досвід своїх попередників (символісти, неоромантики</w:t>
      </w:r>
      <w:r w:rsidR="00112410" w:rsidRPr="00112410">
        <w:rPr>
          <w:lang w:val="uk-UA"/>
        </w:rPr>
        <w:t xml:space="preserve">) </w:t>
      </w:r>
      <w:r w:rsidRPr="00112410">
        <w:rPr>
          <w:lang w:val="uk-UA"/>
        </w:rPr>
        <w:t>та сучасників (представники «празької школи»</w:t>
      </w:r>
      <w:r w:rsidR="00112410" w:rsidRPr="00112410">
        <w:rPr>
          <w:lang w:val="uk-UA"/>
        </w:rPr>
        <w:t>),</w:t>
      </w:r>
      <w:r w:rsidRPr="00112410">
        <w:rPr>
          <w:lang w:val="uk-UA"/>
        </w:rPr>
        <w:t xml:space="preserve"> які обстоювали принципи самостійності мистецтва, але й ніколи не зрікалися громадських обов'язків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Цей досвід розвинули митці 30-х рр</w:t>
      </w:r>
      <w:r w:rsidR="00112410" w:rsidRPr="00112410">
        <w:rPr>
          <w:lang w:val="uk-UA"/>
        </w:rPr>
        <w:t>.,</w:t>
      </w:r>
      <w:r w:rsidRPr="00112410">
        <w:rPr>
          <w:lang w:val="uk-UA"/>
        </w:rPr>
        <w:t xml:space="preserve"> зокрема АНУМ (Асоціація незалежних українських митців</w:t>
      </w:r>
      <w:r w:rsidR="00112410" w:rsidRPr="00112410">
        <w:rPr>
          <w:lang w:val="uk-UA"/>
        </w:rPr>
        <w:t>),</w:t>
      </w:r>
      <w:r w:rsidRPr="00112410">
        <w:rPr>
          <w:lang w:val="uk-UA"/>
        </w:rPr>
        <w:t xml:space="preserve"> які поділяли погляди 22-річного автора статті «Національне мистецтво» і прийняли його до своєї організації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За спогадами очевидців, його думки не мали рівних у Західній Україні в поцінуванні літератури і водночас визначали програму його творчої діяльності</w:t>
      </w:r>
      <w:r w:rsidR="00112410" w:rsidRPr="00112410">
        <w:rPr>
          <w:lang w:val="uk-UA"/>
        </w:rPr>
        <w:t xml:space="preserve">. </w:t>
      </w:r>
    </w:p>
    <w:p w:rsidR="00112410" w:rsidRPr="00112410" w:rsidRDefault="000C4F4D" w:rsidP="00112410">
      <w:pPr>
        <w:rPr>
          <w:lang w:val="uk-UA"/>
        </w:rPr>
      </w:pPr>
      <w:r w:rsidRPr="00112410">
        <w:rPr>
          <w:lang w:val="uk-UA"/>
        </w:rPr>
        <w:t>Б</w:t>
      </w:r>
      <w:r w:rsidR="00803DC4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прагнув знайти свій варіант урівноваження взаємозв'язаних сфер літератури і мистецтва з дійсністю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Він не відкидав «служби сучасному», але намагався узгодити її «з тривкішими, вищими мистецькими вартощами, зберегти в цій службі свою індивідуальність і незалежність, влити в жили мистецтва бурхливу кров наших днів, але так, щоб воно не перестало бути мистецтвом»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Таке розв'язання проблеми творчості відповідало українській ситуації, де завжди провідною ланкою лишалося письменство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Трактуючи його як духовну силу, поет наголошував і на його «суспільній силі», на його виховній ролі, яка не мала нічого спільного з повчанням, бо покликалася породжувати «такі переживання, яких не дає нам реальна дійсність»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</w:t>
      </w:r>
      <w:r w:rsidR="00A14707" w:rsidRPr="00112410">
        <w:rPr>
          <w:lang w:val="uk-UA"/>
        </w:rPr>
        <w:t>они формують духовні вартості</w:t>
      </w:r>
      <w:r w:rsidR="00112410" w:rsidRPr="00112410">
        <w:rPr>
          <w:lang w:val="uk-UA"/>
        </w:rPr>
        <w:t xml:space="preserve">. </w:t>
      </w:r>
      <w:r w:rsidR="00A14707" w:rsidRPr="00112410">
        <w:rPr>
          <w:lang w:val="uk-UA"/>
        </w:rPr>
        <w:t>Ї</w:t>
      </w:r>
      <w:r w:rsidRPr="00112410">
        <w:rPr>
          <w:lang w:val="uk-UA"/>
        </w:rPr>
        <w:t>х Б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називав «вищими», виходив із основ художньої та життєвої правди, якої постійно прагне мистецтво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Тому не слід дивуватися, коли він наголошує</w:t>
      </w:r>
      <w:r w:rsidR="00112410" w:rsidRPr="00112410">
        <w:rPr>
          <w:lang w:val="uk-UA"/>
        </w:rPr>
        <w:t xml:space="preserve">: </w:t>
      </w:r>
      <w:r w:rsidRPr="00112410">
        <w:rPr>
          <w:lang w:val="uk-UA"/>
        </w:rPr>
        <w:t>«метою мистецтва не є краса»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Думка в українському письменстві</w:t>
      </w:r>
      <w:r w:rsidR="00112410" w:rsidRPr="00112410">
        <w:rPr>
          <w:lang w:val="uk-UA"/>
        </w:rPr>
        <w:t>-</w:t>
      </w:r>
      <w:r w:rsidRPr="00112410">
        <w:rPr>
          <w:lang w:val="uk-UA"/>
        </w:rPr>
        <w:t>не нова</w:t>
      </w:r>
      <w:r w:rsidR="00112410" w:rsidRPr="00112410">
        <w:rPr>
          <w:lang w:val="uk-UA"/>
        </w:rPr>
        <w:t xml:space="preserve">. </w:t>
      </w:r>
      <w:r w:rsidR="00A14707" w:rsidRPr="00112410">
        <w:rPr>
          <w:lang w:val="uk-UA"/>
        </w:rPr>
        <w:t>Ї</w:t>
      </w:r>
      <w:r w:rsidRPr="00112410">
        <w:rPr>
          <w:lang w:val="uk-UA"/>
        </w:rPr>
        <w:t>ї обстоював І</w:t>
      </w:r>
      <w:r w:rsidR="00112410" w:rsidRPr="00112410">
        <w:rPr>
          <w:lang w:val="uk-UA"/>
        </w:rPr>
        <w:t xml:space="preserve">. </w:t>
      </w:r>
      <w:r w:rsidR="00803DC4">
        <w:rPr>
          <w:lang w:val="uk-UA"/>
        </w:rPr>
        <w:t>Фран</w:t>
      </w:r>
      <w:r w:rsidRPr="00112410">
        <w:rPr>
          <w:lang w:val="uk-UA"/>
        </w:rPr>
        <w:t>ко у своєму трактаті «Із секретів поетичної творчості»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 тому, що Б</w:t>
      </w:r>
      <w:r w:rsidR="00803DC4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Антонич, як і його попередник, не відводить красі чільне місце, що вона розглядається рівновеликим поняттям з іншими поняттями естетики (потворне, трагічне, комічне тощо</w:t>
      </w:r>
      <w:r w:rsidR="00112410" w:rsidRPr="00112410">
        <w:rPr>
          <w:lang w:val="uk-UA"/>
        </w:rPr>
        <w:t>),</w:t>
      </w:r>
      <w:r w:rsidRPr="00112410">
        <w:rPr>
          <w:lang w:val="uk-UA"/>
        </w:rPr>
        <w:t xml:space="preserve"> не було нічого несподіваного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Поет схилявся, як він сам висловився, до «мистецького плюралізму», тобто множини самостійних, рівнозначних художніх сутностей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Недарма він наголошував, що в поетичному тексті існує «багато змістів, існує множина змістів»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Це спостереження також уже розроблялося, зокрема у минулому столітті українським ученим О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Потебнею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Отож, у думках Б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Антонича не було «вигадок»</w:t>
      </w:r>
      <w:r w:rsidR="00112410" w:rsidRPr="00112410">
        <w:rPr>
          <w:lang w:val="uk-UA"/>
        </w:rPr>
        <w:t xml:space="preserve">. </w:t>
      </w:r>
    </w:p>
    <w:p w:rsidR="00112410" w:rsidRPr="00112410" w:rsidRDefault="000C4F4D" w:rsidP="00112410">
      <w:pPr>
        <w:rPr>
          <w:lang w:val="uk-UA"/>
        </w:rPr>
      </w:pPr>
      <w:r w:rsidRPr="00112410">
        <w:rPr>
          <w:lang w:val="uk-UA"/>
        </w:rPr>
        <w:t>Тип світосприймання Антонича, тобто «мистецький плюралізм», позначився на творчості поета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Така риса проявилася вже у його першій збірці «Привітання життя» (1931</w:t>
      </w:r>
      <w:r w:rsidR="00112410" w:rsidRPr="00112410">
        <w:rPr>
          <w:lang w:val="uk-UA"/>
        </w:rPr>
        <w:t>),</w:t>
      </w:r>
      <w:r w:rsidRPr="00112410">
        <w:rPr>
          <w:lang w:val="uk-UA"/>
        </w:rPr>
        <w:t xml:space="preserve"> поки що на віршувальному рівні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Тут не надавалося переваги жодним формам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 xml:space="preserve">чи то класичним </w:t>
      </w:r>
      <w:r w:rsidR="00A14707" w:rsidRPr="00112410">
        <w:rPr>
          <w:lang w:val="uk-UA"/>
        </w:rPr>
        <w:t>(сонет, наприклад</w:t>
      </w:r>
      <w:r w:rsidR="00112410" w:rsidRPr="00112410">
        <w:rPr>
          <w:lang w:val="uk-UA"/>
        </w:rPr>
        <w:t>),</w:t>
      </w:r>
      <w:r w:rsidR="00A14707" w:rsidRPr="00112410">
        <w:rPr>
          <w:lang w:val="uk-UA"/>
        </w:rPr>
        <w:t xml:space="preserve"> чи різномет</w:t>
      </w:r>
      <w:r w:rsidRPr="00112410">
        <w:rPr>
          <w:lang w:val="uk-UA"/>
        </w:rPr>
        <w:t>ричним, модерним (цикл «Бронзові м'язи», присвячений рідкісній в українській ліриці спортивній тематиці</w:t>
      </w:r>
      <w:r w:rsidR="00112410" w:rsidRPr="00112410">
        <w:rPr>
          <w:lang w:val="uk-UA"/>
        </w:rPr>
        <w:t xml:space="preserve">). </w:t>
      </w:r>
      <w:r w:rsidRPr="00112410">
        <w:rPr>
          <w:lang w:val="uk-UA"/>
        </w:rPr>
        <w:t>Поетична трагедія не протиставлялася авангардистським пошукам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То були не учнівські вправи, як вважала критика, а досить серйозна експериментальна поезія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Привертає увагу також будова збірки, що складалася з творів, об'єднаних за тематичною основою (цикл «Зриви і крила», «Бронзові м'язи», «Вітражі й пейзажі»</w:t>
      </w:r>
      <w:r w:rsidR="00112410" w:rsidRPr="00112410">
        <w:rPr>
          <w:lang w:val="uk-UA"/>
        </w:rPr>
        <w:t xml:space="preserve">). </w:t>
      </w:r>
      <w:r w:rsidRPr="00112410">
        <w:rPr>
          <w:lang w:val="uk-UA"/>
        </w:rPr>
        <w:t>Цей літературний спосіб у наступних виданнях Б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Антонича стане стрижневим у композиційній структурі, міститиме у собі смислове навантаження, яке випливає з народних уявлень про кругообіг природних явищ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У другій збірці «Три перстені» (1934</w:t>
      </w:r>
      <w:r w:rsidR="00112410" w:rsidRPr="00112410">
        <w:rPr>
          <w:lang w:val="uk-UA"/>
        </w:rPr>
        <w:t xml:space="preserve">) </w:t>
      </w:r>
      <w:r w:rsidRPr="00112410">
        <w:rPr>
          <w:lang w:val="uk-UA"/>
        </w:rPr>
        <w:t>таку роль виконували елегії про перстені ночі, пісні та кохання, що символізували безкінечний рух, його ненастанні початки й кінці, поєднували два взаємодоповнювальні ліричні потоки</w:t>
      </w:r>
      <w:r w:rsidR="00112410" w:rsidRPr="00112410">
        <w:rPr>
          <w:lang w:val="uk-UA"/>
        </w:rPr>
        <w:t>-</w:t>
      </w:r>
      <w:r w:rsidRPr="00112410">
        <w:rPr>
          <w:lang w:val="uk-UA"/>
        </w:rPr>
        <w:t>світлий, легітний і важкий, бриластий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Першому потоку були властиві грайливі, переважно ямбічні, розміри, акварельні замальовки, другому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>задовгий багатоскладовий рядок, затемнені багатошарові картини</w:t>
      </w:r>
      <w:r w:rsidR="00112410" w:rsidRPr="00112410">
        <w:rPr>
          <w:lang w:val="uk-UA"/>
        </w:rPr>
        <w:t xml:space="preserve">. </w:t>
      </w:r>
    </w:p>
    <w:p w:rsidR="00112410" w:rsidRPr="00112410" w:rsidRDefault="000C4F4D" w:rsidP="00112410">
      <w:pPr>
        <w:rPr>
          <w:lang w:val="uk-UA"/>
        </w:rPr>
      </w:pPr>
      <w:r w:rsidRPr="00112410">
        <w:rPr>
          <w:lang w:val="uk-UA"/>
        </w:rPr>
        <w:t>Подібний характер притаманний і «Книзі Лева» (1936</w:t>
      </w:r>
      <w:r w:rsidR="00112410" w:rsidRPr="00112410">
        <w:rPr>
          <w:lang w:val="uk-UA"/>
        </w:rPr>
        <w:t xml:space="preserve">) </w:t>
      </w:r>
      <w:r w:rsidRPr="00112410">
        <w:rPr>
          <w:lang w:val="uk-UA"/>
        </w:rPr>
        <w:t>та «Зеленій Євангелії» (1938</w:t>
      </w:r>
      <w:r w:rsidR="00112410" w:rsidRPr="00112410">
        <w:rPr>
          <w:lang w:val="uk-UA"/>
        </w:rPr>
        <w:t>),</w:t>
      </w:r>
      <w:r w:rsidRPr="00112410">
        <w:rPr>
          <w:lang w:val="uk-UA"/>
        </w:rPr>
        <w:t xml:space="preserve"> які складалися з глав, ніби витесаних із грубого каменю, що врівноважувалися колоритними випрозореними восьмивіршевими мініатюрами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Так розв'язувалася проблема художньої «простоти» і «складності»</w:t>
      </w:r>
      <w:r w:rsidR="00112410" w:rsidRPr="00112410">
        <w:rPr>
          <w:lang w:val="uk-UA"/>
        </w:rPr>
        <w:t xml:space="preserve">. </w:t>
      </w:r>
    </w:p>
    <w:p w:rsidR="000C4F4D" w:rsidRPr="00112410" w:rsidRDefault="000C4F4D" w:rsidP="00112410">
      <w:r w:rsidRPr="00112410">
        <w:rPr>
          <w:lang w:val="uk-UA"/>
        </w:rPr>
        <w:t>Водночас поет, циклізуючи свої книжки, дбав, аби кожна з них помітно різнилася від попередньої, а водночас була зв'язною ланкою попередньої та наступної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Тому такими несхожими здаються його книжки, але то на перший погляд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Якщо «Привітання життя» позначене енергією віршованого експериментування, то «Три перстеиі» захоплюють глибиною осмислення єдності розмаїтого були, ««Книга Лева»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>духом хр</w:t>
      </w:r>
      <w:r w:rsidR="00A14707" w:rsidRPr="00112410">
        <w:rPr>
          <w:lang w:val="uk-UA"/>
        </w:rPr>
        <w:t>истиянського яснобачения, «Зеле</w:t>
      </w:r>
      <w:r w:rsidRPr="00112410">
        <w:rPr>
          <w:lang w:val="uk-UA"/>
        </w:rPr>
        <w:t>на Євангелія»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>сонячною стихією залюбленого в життя поганина, «Ротації» (1938</w:t>
      </w:r>
      <w:r w:rsidR="00112410" w:rsidRPr="00112410">
        <w:rPr>
          <w:lang w:val="uk-UA"/>
        </w:rPr>
        <w:t xml:space="preserve">) - </w:t>
      </w:r>
      <w:r w:rsidRPr="00112410">
        <w:rPr>
          <w:lang w:val="uk-UA"/>
        </w:rPr>
        <w:t>фантастичними видіннями су</w:t>
      </w:r>
      <w:r w:rsidR="00A14707" w:rsidRPr="00112410">
        <w:rPr>
          <w:lang w:val="uk-UA"/>
        </w:rPr>
        <w:t>ч</w:t>
      </w:r>
      <w:r w:rsidRPr="00112410">
        <w:rPr>
          <w:lang w:val="uk-UA"/>
        </w:rPr>
        <w:t>асного міста, де прекрасне й потворне сприймаються як рівнозначні поняття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У своєму прагненні бути щоразу іншим Б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виходив із переконання, що «мистецькі твори кожної епохи є неповторні», а водночас «художні закони всіх часів до себе подібні»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Такий погляд відбився і на творчості самого поета, в основу якої, як зазначалося, покладено принцип плюралізму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Тому рівновеликими тут видаються не лише віршовані форми, а й світоглядні концепції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Не дивно, що в ліриці</w:t>
      </w:r>
      <w:r w:rsidR="00112410" w:rsidRPr="00112410">
        <w:rPr>
          <w:lang w:val="uk-UA"/>
        </w:rPr>
        <w:t xml:space="preserve"> </w:t>
      </w:r>
      <w:r w:rsidRPr="00112410">
        <w:rPr>
          <w:lang w:val="uk-UA"/>
        </w:rPr>
        <w:t>Б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Антонича християнство не протиставляється язичництву, навпаки</w:t>
      </w:r>
      <w:r w:rsidR="00112410" w:rsidRPr="00112410">
        <w:rPr>
          <w:lang w:val="uk-UA"/>
        </w:rPr>
        <w:t xml:space="preserve"> - </w:t>
      </w:r>
      <w:r w:rsidRPr="00112410">
        <w:rPr>
          <w:lang w:val="uk-UA"/>
        </w:rPr>
        <w:t>вони, як то притаманно народній свідомості, доповнюють одне одного</w:t>
      </w:r>
      <w:r w:rsidR="00112410" w:rsidRPr="00112410">
        <w:rPr>
          <w:lang w:val="uk-UA"/>
        </w:rPr>
        <w:t xml:space="preserve">. </w:t>
      </w:r>
    </w:p>
    <w:p w:rsidR="00112410" w:rsidRPr="00112410" w:rsidRDefault="000C4F4D" w:rsidP="00112410">
      <w:pPr>
        <w:rPr>
          <w:lang w:val="uk-UA"/>
        </w:rPr>
      </w:pPr>
      <w:r w:rsidRPr="00112410">
        <w:rPr>
          <w:lang w:val="uk-UA"/>
        </w:rPr>
        <w:t>Де Б</w:t>
      </w:r>
      <w:r w:rsidR="00803DC4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вдавався до певної крайності, там він зазнавав творчої поразки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Так сталося з невиданою за життя збіркою «Велика гармонія», де однозначно абсолютизувався біблійний Бог</w:t>
      </w:r>
      <w:r w:rsidR="00112410" w:rsidRPr="00112410">
        <w:rPr>
          <w:lang w:val="uk-UA"/>
        </w:rPr>
        <w:t xml:space="preserve">. </w:t>
      </w:r>
    </w:p>
    <w:p w:rsidR="00112410" w:rsidRPr="00112410" w:rsidRDefault="000C4F4D" w:rsidP="00112410">
      <w:pPr>
        <w:rPr>
          <w:lang w:val="uk-UA"/>
        </w:rPr>
      </w:pPr>
      <w:r w:rsidRPr="00112410">
        <w:rPr>
          <w:lang w:val="uk-UA"/>
        </w:rPr>
        <w:t>Метод плюралізму виявився продуктивним і в зображенні рівновеликості людини будь-якій рослині чи звіряті («Я розумію вас, звірята і рослини, я чую, як шумлять комети й проростають трави, Антонич теж звіря сумне і кучеряве</w:t>
      </w:r>
      <w:r w:rsidR="00112410">
        <w:rPr>
          <w:lang w:val="uk-UA"/>
        </w:rPr>
        <w:t>...</w:t>
      </w:r>
      <w:r w:rsidRPr="00112410">
        <w:rPr>
          <w:lang w:val="uk-UA"/>
        </w:rPr>
        <w:t>»</w:t>
      </w:r>
      <w:r w:rsidR="00112410" w:rsidRPr="00112410">
        <w:rPr>
          <w:lang w:val="uk-UA"/>
        </w:rPr>
        <w:t>)</w:t>
      </w:r>
      <w:r w:rsidR="00112410">
        <w:rPr>
          <w:lang w:val="uk-UA"/>
        </w:rPr>
        <w:t>.</w:t>
      </w:r>
      <w:r w:rsidR="00803DC4">
        <w:rPr>
          <w:lang w:val="uk-UA"/>
        </w:rPr>
        <w:t xml:space="preserve"> Б.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 ніколи не накладав людські риси на природу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Йому невластива антропологізація природи, як це спостерігалось у традиційній ліриці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Він наполягав на органічній єдності всіх складників космосу, де людина</w:t>
      </w:r>
      <w:r w:rsidR="00112410" w:rsidRPr="00112410">
        <w:rPr>
          <w:lang w:val="uk-UA"/>
        </w:rPr>
        <w:t xml:space="preserve"> - </w:t>
      </w:r>
      <w:r w:rsidR="00A14707" w:rsidRPr="00112410">
        <w:rPr>
          <w:lang w:val="uk-UA"/>
        </w:rPr>
        <w:t>ц</w:t>
      </w:r>
      <w:r w:rsidRPr="00112410">
        <w:rPr>
          <w:lang w:val="uk-UA"/>
        </w:rPr>
        <w:t>е цар довкілля, а брат лисові, кущеві чи каменю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Звідси людський світ трактувався як продовження довколишнього краєвиду</w:t>
      </w:r>
      <w:r w:rsidR="00112410" w:rsidRPr="00112410">
        <w:rPr>
          <w:lang w:val="uk-UA"/>
        </w:rPr>
        <w:t xml:space="preserve">: </w:t>
      </w:r>
      <w:r w:rsidRPr="00112410">
        <w:rPr>
          <w:lang w:val="uk-UA"/>
        </w:rPr>
        <w:t>«На схилі гір, неначе лата, пришите до лісів село»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Такими ж ознаками інколи наділяється й місто, передовсім реальний Львів, де жив поет, або уявний Чаргород</w:t>
      </w:r>
      <w:r w:rsidR="00112410" w:rsidRPr="00112410">
        <w:rPr>
          <w:lang w:val="uk-UA"/>
        </w:rPr>
        <w:t xml:space="preserve">. </w:t>
      </w:r>
    </w:p>
    <w:p w:rsidR="00807382" w:rsidRPr="00803DC4" w:rsidRDefault="000C4F4D" w:rsidP="00803DC4">
      <w:pPr>
        <w:rPr>
          <w:lang w:val="uk-UA"/>
        </w:rPr>
      </w:pPr>
      <w:r w:rsidRPr="00112410">
        <w:rPr>
          <w:lang w:val="uk-UA"/>
        </w:rPr>
        <w:t>Лірика Б</w:t>
      </w:r>
      <w:r w:rsidR="00803DC4">
        <w:rPr>
          <w:lang w:val="uk-UA"/>
        </w:rPr>
        <w:t>.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Антонича, в основу якої покладено багатошарову метафору, потребує від читача значних емоційних та інтелектуальних зусиль, широкої уяви для відповідного їй сприймання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Вона, попри свою нетрадиційність, уже мала своїх шанувальників у 30-х рр</w:t>
      </w:r>
      <w:r w:rsidR="00112410" w:rsidRPr="00112410">
        <w:rPr>
          <w:lang w:val="uk-UA"/>
        </w:rPr>
        <w:t>.,</w:t>
      </w:r>
      <w:r w:rsidRPr="00112410">
        <w:rPr>
          <w:lang w:val="uk-UA"/>
        </w:rPr>
        <w:t xml:space="preserve"> дарма що то була невелика кількість митців</w:t>
      </w:r>
      <w:r w:rsidR="00112410" w:rsidRPr="00112410">
        <w:rPr>
          <w:lang w:val="uk-UA"/>
        </w:rPr>
        <w:t>-</w:t>
      </w:r>
      <w:r w:rsidRPr="00112410">
        <w:rPr>
          <w:lang w:val="uk-UA"/>
        </w:rPr>
        <w:t>носіїв перспективних естетичних поглядів, які поступово закорінювались у творчій практиці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 xml:space="preserve">Адже поетичні відкриття Віри Вовк, </w:t>
      </w:r>
      <w:r w:rsidR="00A14707" w:rsidRPr="00112410">
        <w:rPr>
          <w:lang w:val="uk-UA"/>
        </w:rPr>
        <w:t>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Драча, 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Калнця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М Воробйова,</w:t>
      </w:r>
      <w:r w:rsidR="00112410" w:rsidRPr="00112410">
        <w:rPr>
          <w:lang w:val="uk-UA"/>
        </w:rPr>
        <w:t xml:space="preserve"> </w:t>
      </w:r>
      <w:r w:rsidRPr="00112410">
        <w:rPr>
          <w:lang w:val="uk-UA"/>
        </w:rPr>
        <w:t>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Римарука базувалися також і на художніх принципах Б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-І</w:t>
      </w:r>
      <w:r w:rsidR="00112410" w:rsidRPr="00112410">
        <w:rPr>
          <w:lang w:val="uk-UA"/>
        </w:rPr>
        <w:t xml:space="preserve">. </w:t>
      </w:r>
      <w:r w:rsidRPr="00112410">
        <w:rPr>
          <w:lang w:val="uk-UA"/>
        </w:rPr>
        <w:t>Антонича</w:t>
      </w:r>
      <w:r w:rsidR="00112410" w:rsidRPr="00112410">
        <w:rPr>
          <w:lang w:val="uk-UA"/>
        </w:rPr>
        <w:t xml:space="preserve">. </w:t>
      </w:r>
      <w:bookmarkStart w:id="0" w:name="_GoBack"/>
      <w:bookmarkEnd w:id="0"/>
    </w:p>
    <w:sectPr w:rsidR="00807382" w:rsidRPr="00803DC4" w:rsidSect="00112410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FE" w:rsidRDefault="00B414FE">
      <w:r>
        <w:separator/>
      </w:r>
    </w:p>
  </w:endnote>
  <w:endnote w:type="continuationSeparator" w:id="0">
    <w:p w:rsidR="00B414FE" w:rsidRDefault="00B4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10" w:rsidRDefault="0011241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10" w:rsidRDefault="0011241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FE" w:rsidRDefault="00B414FE">
      <w:r>
        <w:separator/>
      </w:r>
    </w:p>
  </w:footnote>
  <w:footnote w:type="continuationSeparator" w:id="0">
    <w:p w:rsidR="00B414FE" w:rsidRDefault="00B41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10" w:rsidRDefault="006142D5" w:rsidP="00A90EB7">
    <w:pPr>
      <w:pStyle w:val="a6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112410" w:rsidRDefault="00112410" w:rsidP="0011241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10" w:rsidRDefault="001124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EC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0C4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E42B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407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A6A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F042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820F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B6CD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BA26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720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5F6"/>
    <w:rsid w:val="000C4F4D"/>
    <w:rsid w:val="00112410"/>
    <w:rsid w:val="001217F5"/>
    <w:rsid w:val="0019424C"/>
    <w:rsid w:val="006142D5"/>
    <w:rsid w:val="00700DF6"/>
    <w:rsid w:val="00766733"/>
    <w:rsid w:val="00803DC4"/>
    <w:rsid w:val="00807382"/>
    <w:rsid w:val="00A14707"/>
    <w:rsid w:val="00A90EB7"/>
    <w:rsid w:val="00B414FE"/>
    <w:rsid w:val="00B921CF"/>
    <w:rsid w:val="00C05D6F"/>
    <w:rsid w:val="00DF15F6"/>
    <w:rsid w:val="00E579D9"/>
    <w:rsid w:val="00F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CAB764-A601-4ACD-971F-178FF93C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11241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1241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112410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11241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1241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1241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1241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1241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1241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112410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112410"/>
    <w:rPr>
      <w:sz w:val="28"/>
      <w:szCs w:val="28"/>
      <w:vertAlign w:val="superscript"/>
    </w:rPr>
  </w:style>
  <w:style w:type="paragraph" w:styleId="a7">
    <w:name w:val="Body Text"/>
    <w:basedOn w:val="a2"/>
    <w:link w:val="aa"/>
    <w:uiPriority w:val="99"/>
    <w:rsid w:val="00112410"/>
  </w:style>
  <w:style w:type="character" w:customStyle="1" w:styleId="aa">
    <w:name w:val="Основни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11241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112410"/>
    <w:rPr>
      <w:color w:val="0000FF"/>
      <w:u w:val="single"/>
    </w:rPr>
  </w:style>
  <w:style w:type="character" w:customStyle="1" w:styleId="11">
    <w:name w:val="Текст Знак1"/>
    <w:link w:val="ad"/>
    <w:uiPriority w:val="99"/>
    <w:locked/>
    <w:rsid w:val="0011241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2"/>
    <w:link w:val="11"/>
    <w:uiPriority w:val="99"/>
    <w:rsid w:val="00112410"/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">
    <w:name w:val="Нижній колонтитул Знак"/>
    <w:link w:val="af0"/>
    <w:uiPriority w:val="99"/>
    <w:semiHidden/>
    <w:locked/>
    <w:rsid w:val="00112410"/>
    <w:rPr>
      <w:sz w:val="28"/>
      <w:szCs w:val="28"/>
      <w:lang w:val="ru-RU" w:eastAsia="ru-RU"/>
    </w:rPr>
  </w:style>
  <w:style w:type="paragraph" w:styleId="af0">
    <w:name w:val="footer"/>
    <w:basedOn w:val="a2"/>
    <w:link w:val="af"/>
    <w:uiPriority w:val="99"/>
    <w:semiHidden/>
    <w:rsid w:val="00112410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112410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112410"/>
    <w:pPr>
      <w:numPr>
        <w:numId w:val="11"/>
      </w:numPr>
      <w:jc w:val="left"/>
    </w:pPr>
  </w:style>
  <w:style w:type="character" w:styleId="af2">
    <w:name w:val="page number"/>
    <w:uiPriority w:val="99"/>
    <w:rsid w:val="00112410"/>
  </w:style>
  <w:style w:type="character" w:customStyle="1" w:styleId="af3">
    <w:name w:val="номер страницы"/>
    <w:uiPriority w:val="99"/>
    <w:rsid w:val="00112410"/>
    <w:rPr>
      <w:sz w:val="28"/>
      <w:szCs w:val="28"/>
    </w:rPr>
  </w:style>
  <w:style w:type="paragraph" w:styleId="af4">
    <w:name w:val="Normal (Web)"/>
    <w:basedOn w:val="a2"/>
    <w:uiPriority w:val="99"/>
    <w:rsid w:val="00112410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12410"/>
    <w:pPr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112410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1241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1241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12410"/>
    <w:pPr>
      <w:ind w:left="958"/>
    </w:pPr>
  </w:style>
  <w:style w:type="paragraph" w:customStyle="1" w:styleId="a">
    <w:name w:val="список ненумерованный"/>
    <w:autoRedefine/>
    <w:uiPriority w:val="99"/>
    <w:rsid w:val="00112410"/>
    <w:pPr>
      <w:numPr>
        <w:numId w:val="1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12410"/>
    <w:pPr>
      <w:numPr>
        <w:numId w:val="13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1241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1241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1124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12410"/>
    <w:rPr>
      <w:i/>
      <w:iCs/>
    </w:rPr>
  </w:style>
  <w:style w:type="paragraph" w:customStyle="1" w:styleId="af5">
    <w:name w:val="схема"/>
    <w:uiPriority w:val="99"/>
    <w:rsid w:val="00112410"/>
    <w:pPr>
      <w:jc w:val="center"/>
    </w:pPr>
    <w:rPr>
      <w:noProof/>
      <w:sz w:val="24"/>
      <w:szCs w:val="24"/>
    </w:rPr>
  </w:style>
  <w:style w:type="paragraph" w:customStyle="1" w:styleId="af6">
    <w:name w:val="ТАБЛИЦА"/>
    <w:next w:val="a2"/>
    <w:autoRedefine/>
    <w:uiPriority w:val="99"/>
    <w:rsid w:val="00112410"/>
    <w:pPr>
      <w:spacing w:line="360" w:lineRule="auto"/>
      <w:jc w:val="center"/>
    </w:pPr>
    <w:rPr>
      <w:color w:val="000000"/>
    </w:rPr>
  </w:style>
  <w:style w:type="paragraph" w:styleId="af7">
    <w:name w:val="footnote text"/>
    <w:basedOn w:val="a2"/>
    <w:link w:val="af8"/>
    <w:autoRedefine/>
    <w:uiPriority w:val="99"/>
    <w:semiHidden/>
    <w:rsid w:val="00112410"/>
    <w:pPr>
      <w:spacing w:line="240" w:lineRule="auto"/>
    </w:pPr>
    <w:rPr>
      <w:sz w:val="20"/>
      <w:szCs w:val="20"/>
    </w:rPr>
  </w:style>
  <w:style w:type="character" w:customStyle="1" w:styleId="af8">
    <w:name w:val="Текст виноски Знак"/>
    <w:link w:val="af7"/>
    <w:uiPriority w:val="99"/>
    <w:semiHidden/>
    <w:rPr>
      <w:sz w:val="20"/>
      <w:szCs w:val="20"/>
    </w:rPr>
  </w:style>
  <w:style w:type="paragraph" w:customStyle="1" w:styleId="af9">
    <w:name w:val="титут"/>
    <w:uiPriority w:val="99"/>
    <w:rsid w:val="0011241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БОГДАН-ІГОР АНТОНИЧ</vt:lpstr>
    </vt:vector>
  </TitlesOfParts>
  <Company>Company</Company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БОГДАН-ІГОР АНТОНИЧ</dc:title>
  <dc:subject/>
  <dc:creator>User</dc:creator>
  <cp:keywords/>
  <dc:description/>
  <cp:lastModifiedBy>Irina</cp:lastModifiedBy>
  <cp:revision>2</cp:revision>
  <dcterms:created xsi:type="dcterms:W3CDTF">2014-08-10T07:44:00Z</dcterms:created>
  <dcterms:modified xsi:type="dcterms:W3CDTF">2014-08-10T07:44:00Z</dcterms:modified>
</cp:coreProperties>
</file>