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D05" w:rsidRDefault="00AB6D05">
      <w:pPr>
        <w:widowControl w:val="0"/>
        <w:spacing w:before="120"/>
        <w:jc w:val="center"/>
        <w:rPr>
          <w:b/>
          <w:bCs/>
          <w:color w:val="000000"/>
          <w:sz w:val="32"/>
          <w:szCs w:val="32"/>
        </w:rPr>
      </w:pPr>
      <w:r>
        <w:rPr>
          <w:b/>
          <w:bCs/>
          <w:color w:val="000000"/>
          <w:sz w:val="32"/>
          <w:szCs w:val="32"/>
        </w:rPr>
        <w:t>Договор: понятие, содержание, виды.</w:t>
      </w:r>
    </w:p>
    <w:p w:rsidR="00AB6D05" w:rsidRDefault="00AB6D05">
      <w:pPr>
        <w:widowControl w:val="0"/>
        <w:spacing w:before="120"/>
        <w:ind w:firstLine="567"/>
        <w:jc w:val="both"/>
        <w:rPr>
          <w:color w:val="000000"/>
          <w:sz w:val="24"/>
          <w:szCs w:val="24"/>
        </w:rPr>
      </w:pPr>
      <w:r>
        <w:rPr>
          <w:color w:val="000000"/>
          <w:sz w:val="24"/>
          <w:szCs w:val="24"/>
        </w:rPr>
        <w:t>1. Определение понятия: соглашение двух или нескольких лиц об установлении, изменении или прекращении гражданских прав и обязанностей; является разновидностью сделки (двусторонняя или многосторонняя сделка).</w:t>
      </w:r>
    </w:p>
    <w:p w:rsidR="00AB6D05" w:rsidRDefault="00AB6D05">
      <w:pPr>
        <w:widowControl w:val="0"/>
        <w:spacing w:before="120"/>
        <w:ind w:firstLine="567"/>
        <w:jc w:val="both"/>
        <w:rPr>
          <w:color w:val="000000"/>
          <w:sz w:val="24"/>
          <w:szCs w:val="24"/>
        </w:rPr>
      </w:pPr>
      <w:r>
        <w:rPr>
          <w:color w:val="000000"/>
          <w:sz w:val="24"/>
          <w:szCs w:val="24"/>
        </w:rPr>
        <w:t>Участниками договора могут быть физические и юридические лица, государство, государственные и муниципальные образования.</w:t>
      </w:r>
    </w:p>
    <w:p w:rsidR="00AB6D05" w:rsidRDefault="00AB6D05">
      <w:pPr>
        <w:widowControl w:val="0"/>
        <w:spacing w:before="120"/>
        <w:ind w:firstLine="567"/>
        <w:jc w:val="both"/>
        <w:rPr>
          <w:color w:val="000000"/>
          <w:sz w:val="24"/>
          <w:szCs w:val="24"/>
        </w:rPr>
      </w:pPr>
      <w:r>
        <w:rPr>
          <w:color w:val="000000"/>
          <w:sz w:val="24"/>
          <w:szCs w:val="24"/>
        </w:rPr>
        <w:t>Принцип свободы договора – одно из основных начал гражданского хзаконодательства (ст. 1 ГК).</w:t>
      </w:r>
    </w:p>
    <w:p w:rsidR="00AB6D05" w:rsidRDefault="00AB6D05">
      <w:pPr>
        <w:widowControl w:val="0"/>
        <w:spacing w:before="120"/>
        <w:ind w:firstLine="567"/>
        <w:jc w:val="both"/>
        <w:rPr>
          <w:color w:val="000000"/>
          <w:sz w:val="24"/>
          <w:szCs w:val="24"/>
        </w:rPr>
      </w:pPr>
      <w:r>
        <w:rPr>
          <w:color w:val="000000"/>
          <w:sz w:val="24"/>
          <w:szCs w:val="24"/>
        </w:rPr>
        <w:t>Договор должен соответствовать обязательным для сторон правилам (императивным нормам), установленным законом и иными нормативными актами, действующими в момент его заключения.</w:t>
      </w:r>
    </w:p>
    <w:p w:rsidR="00AB6D05" w:rsidRDefault="00AB6D05">
      <w:pPr>
        <w:widowControl w:val="0"/>
        <w:spacing w:before="120"/>
        <w:ind w:firstLine="567"/>
        <w:jc w:val="both"/>
        <w:rPr>
          <w:color w:val="000000"/>
          <w:sz w:val="24"/>
          <w:szCs w:val="24"/>
        </w:rPr>
      </w:pPr>
      <w:r>
        <w:rPr>
          <w:color w:val="000000"/>
          <w:sz w:val="24"/>
          <w:szCs w:val="24"/>
        </w:rPr>
        <w:t>2. Содержание (условия, по которым достигнуто соглашение сторон):</w:t>
      </w:r>
    </w:p>
    <w:p w:rsidR="00AB6D05" w:rsidRDefault="00AB6D05">
      <w:pPr>
        <w:widowControl w:val="0"/>
        <w:spacing w:before="120"/>
        <w:ind w:firstLine="567"/>
        <w:jc w:val="both"/>
        <w:rPr>
          <w:color w:val="000000"/>
          <w:sz w:val="24"/>
          <w:szCs w:val="24"/>
        </w:rPr>
      </w:pPr>
      <w:r>
        <w:rPr>
          <w:color w:val="000000"/>
          <w:sz w:val="24"/>
          <w:szCs w:val="24"/>
        </w:rPr>
        <w:t>а) существенные условия сторон (ст. 432), необходимые для заключения договора:</w:t>
      </w:r>
    </w:p>
    <w:p w:rsidR="00AB6D05" w:rsidRDefault="00AB6D05">
      <w:pPr>
        <w:widowControl w:val="0"/>
        <w:spacing w:before="120"/>
        <w:ind w:firstLine="567"/>
        <w:jc w:val="both"/>
        <w:rPr>
          <w:color w:val="000000"/>
          <w:sz w:val="24"/>
          <w:szCs w:val="24"/>
        </w:rPr>
      </w:pPr>
      <w:r>
        <w:rPr>
          <w:color w:val="000000"/>
          <w:sz w:val="24"/>
          <w:szCs w:val="24"/>
        </w:rPr>
        <w:t>- о предмете договора;</w:t>
      </w:r>
    </w:p>
    <w:p w:rsidR="00AB6D05" w:rsidRDefault="00AB6D05">
      <w:pPr>
        <w:widowControl w:val="0"/>
        <w:spacing w:before="120"/>
        <w:ind w:firstLine="567"/>
        <w:jc w:val="both"/>
        <w:rPr>
          <w:color w:val="000000"/>
          <w:sz w:val="24"/>
          <w:szCs w:val="24"/>
        </w:rPr>
      </w:pPr>
      <w:r>
        <w:rPr>
          <w:color w:val="000000"/>
          <w:sz w:val="24"/>
          <w:szCs w:val="24"/>
        </w:rPr>
        <w:t>- прямо названные в законе или иных правовых актах как существенные для данного вида договоров;</w:t>
      </w:r>
    </w:p>
    <w:p w:rsidR="00AB6D05" w:rsidRDefault="00AB6D05">
      <w:pPr>
        <w:widowControl w:val="0"/>
        <w:spacing w:before="120"/>
        <w:ind w:firstLine="567"/>
        <w:jc w:val="both"/>
        <w:rPr>
          <w:color w:val="000000"/>
          <w:sz w:val="24"/>
          <w:szCs w:val="24"/>
        </w:rPr>
      </w:pPr>
      <w:r>
        <w:rPr>
          <w:color w:val="000000"/>
          <w:sz w:val="24"/>
          <w:szCs w:val="24"/>
        </w:rPr>
        <w:t>- все условия, относительно которых по заявлению одной из сторон должно быть достигнуто соглашение;</w:t>
      </w:r>
    </w:p>
    <w:p w:rsidR="00AB6D05" w:rsidRDefault="00AB6D05">
      <w:pPr>
        <w:widowControl w:val="0"/>
        <w:spacing w:before="120"/>
        <w:ind w:firstLine="567"/>
        <w:jc w:val="both"/>
        <w:rPr>
          <w:color w:val="000000"/>
          <w:sz w:val="24"/>
          <w:szCs w:val="24"/>
        </w:rPr>
      </w:pPr>
      <w:r>
        <w:rPr>
          <w:color w:val="000000"/>
          <w:sz w:val="24"/>
          <w:szCs w:val="24"/>
        </w:rPr>
        <w:t>При отсутствии соглашения сторон хотя бы по одному из существенных условий договор считается незаключённым;</w:t>
      </w:r>
    </w:p>
    <w:p w:rsidR="00AB6D05" w:rsidRDefault="00AB6D05">
      <w:pPr>
        <w:widowControl w:val="0"/>
        <w:spacing w:before="120"/>
        <w:ind w:firstLine="567"/>
        <w:jc w:val="both"/>
        <w:rPr>
          <w:color w:val="000000"/>
          <w:sz w:val="24"/>
          <w:szCs w:val="24"/>
        </w:rPr>
      </w:pPr>
      <w:r>
        <w:rPr>
          <w:color w:val="000000"/>
          <w:sz w:val="24"/>
          <w:szCs w:val="24"/>
        </w:rPr>
        <w:t>б) обычные условия:</w:t>
      </w:r>
    </w:p>
    <w:p w:rsidR="00AB6D05" w:rsidRDefault="00AB6D05">
      <w:pPr>
        <w:widowControl w:val="0"/>
        <w:spacing w:before="120"/>
        <w:ind w:firstLine="567"/>
        <w:jc w:val="both"/>
        <w:rPr>
          <w:color w:val="000000"/>
          <w:sz w:val="24"/>
          <w:szCs w:val="24"/>
        </w:rPr>
      </w:pPr>
      <w:r>
        <w:rPr>
          <w:color w:val="000000"/>
          <w:sz w:val="24"/>
          <w:szCs w:val="24"/>
        </w:rPr>
        <w:t>- автоматически вступают в действие в момент заключения договора или в иной момент (условия, установленные диспозитивными нормами, если стороны своим соглашением не установили иное);</w:t>
      </w:r>
    </w:p>
    <w:p w:rsidR="00AB6D05" w:rsidRDefault="00AB6D05">
      <w:pPr>
        <w:widowControl w:val="0"/>
        <w:spacing w:before="120"/>
        <w:ind w:firstLine="567"/>
        <w:jc w:val="both"/>
        <w:rPr>
          <w:color w:val="000000"/>
          <w:sz w:val="24"/>
          <w:szCs w:val="24"/>
        </w:rPr>
      </w:pPr>
      <w:r>
        <w:rPr>
          <w:color w:val="000000"/>
          <w:sz w:val="24"/>
          <w:szCs w:val="24"/>
        </w:rPr>
        <w:t>в) случайные условия:</w:t>
      </w:r>
    </w:p>
    <w:p w:rsidR="00AB6D05" w:rsidRDefault="00AB6D05">
      <w:pPr>
        <w:widowControl w:val="0"/>
        <w:spacing w:before="120"/>
        <w:ind w:firstLine="567"/>
        <w:jc w:val="both"/>
        <w:rPr>
          <w:color w:val="000000"/>
          <w:sz w:val="24"/>
          <w:szCs w:val="24"/>
        </w:rPr>
      </w:pPr>
      <w:r>
        <w:rPr>
          <w:color w:val="000000"/>
          <w:sz w:val="24"/>
          <w:szCs w:val="24"/>
        </w:rPr>
        <w:t>- изменяют или дополняют обычные условия;</w:t>
      </w:r>
    </w:p>
    <w:p w:rsidR="00AB6D05" w:rsidRDefault="00AB6D05">
      <w:pPr>
        <w:widowControl w:val="0"/>
        <w:spacing w:before="120"/>
        <w:ind w:firstLine="567"/>
        <w:jc w:val="both"/>
        <w:rPr>
          <w:color w:val="000000"/>
          <w:sz w:val="24"/>
          <w:szCs w:val="24"/>
        </w:rPr>
      </w:pPr>
      <w:r>
        <w:rPr>
          <w:color w:val="000000"/>
          <w:sz w:val="24"/>
          <w:szCs w:val="24"/>
        </w:rPr>
        <w:t>- приобретают юридическую силу только в случае их включение в текст договора.</w:t>
      </w:r>
    </w:p>
    <w:p w:rsidR="00AB6D05" w:rsidRDefault="00AB6D05">
      <w:pPr>
        <w:widowControl w:val="0"/>
        <w:spacing w:before="120"/>
        <w:ind w:firstLine="567"/>
        <w:jc w:val="both"/>
        <w:rPr>
          <w:color w:val="000000"/>
          <w:sz w:val="24"/>
          <w:szCs w:val="24"/>
        </w:rPr>
      </w:pPr>
      <w:r>
        <w:rPr>
          <w:color w:val="000000"/>
          <w:sz w:val="24"/>
          <w:szCs w:val="24"/>
        </w:rPr>
        <w:t>3. Виды договоров.</w:t>
      </w:r>
    </w:p>
    <w:p w:rsidR="00AB6D05" w:rsidRDefault="00AB6D05">
      <w:pPr>
        <w:widowControl w:val="0"/>
        <w:spacing w:before="120"/>
        <w:ind w:firstLine="567"/>
        <w:jc w:val="both"/>
        <w:rPr>
          <w:color w:val="000000"/>
          <w:sz w:val="24"/>
          <w:szCs w:val="24"/>
        </w:rPr>
      </w:pPr>
      <w:r>
        <w:rPr>
          <w:color w:val="000000"/>
          <w:sz w:val="24"/>
          <w:szCs w:val="24"/>
        </w:rPr>
        <w:t>1) В зависимости от юридической направленности (ст. 429):</w:t>
      </w:r>
    </w:p>
    <w:p w:rsidR="00AB6D05" w:rsidRDefault="00AB6D05">
      <w:pPr>
        <w:widowControl w:val="0"/>
        <w:spacing w:before="120"/>
        <w:ind w:firstLine="567"/>
        <w:jc w:val="both"/>
        <w:rPr>
          <w:color w:val="000000"/>
          <w:sz w:val="24"/>
          <w:szCs w:val="24"/>
        </w:rPr>
      </w:pPr>
      <w:r>
        <w:rPr>
          <w:color w:val="000000"/>
          <w:sz w:val="24"/>
          <w:szCs w:val="24"/>
        </w:rPr>
        <w:t>предварительный, по которому стороны обязуются заключить в будущем договор (основной) на условиях, предусмотренных предварительным договором:</w:t>
      </w:r>
    </w:p>
    <w:p w:rsidR="00AB6D05" w:rsidRDefault="00AB6D05">
      <w:pPr>
        <w:widowControl w:val="0"/>
        <w:spacing w:before="120"/>
        <w:ind w:firstLine="567"/>
        <w:jc w:val="both"/>
        <w:rPr>
          <w:color w:val="000000"/>
          <w:sz w:val="24"/>
          <w:szCs w:val="24"/>
        </w:rPr>
      </w:pPr>
      <w:r>
        <w:rPr>
          <w:color w:val="000000"/>
          <w:sz w:val="24"/>
          <w:szCs w:val="24"/>
        </w:rPr>
        <w:t>заключается в форме, установленной для основного договора, а если она не установлена, то в письменной форме;</w:t>
      </w:r>
    </w:p>
    <w:p w:rsidR="00AB6D05" w:rsidRDefault="00AB6D05">
      <w:pPr>
        <w:widowControl w:val="0"/>
        <w:spacing w:before="120"/>
        <w:ind w:firstLine="567"/>
        <w:jc w:val="both"/>
        <w:rPr>
          <w:color w:val="000000"/>
          <w:sz w:val="24"/>
          <w:szCs w:val="24"/>
        </w:rPr>
      </w:pPr>
      <w:r>
        <w:rPr>
          <w:color w:val="000000"/>
          <w:sz w:val="24"/>
          <w:szCs w:val="24"/>
        </w:rPr>
        <w:t>должен содержать:</w:t>
      </w:r>
    </w:p>
    <w:p w:rsidR="00AB6D05" w:rsidRDefault="00AB6D05">
      <w:pPr>
        <w:widowControl w:val="0"/>
        <w:spacing w:before="120"/>
        <w:ind w:firstLine="567"/>
        <w:jc w:val="both"/>
        <w:rPr>
          <w:color w:val="000000"/>
          <w:sz w:val="24"/>
          <w:szCs w:val="24"/>
        </w:rPr>
      </w:pPr>
      <w:r>
        <w:rPr>
          <w:color w:val="000000"/>
          <w:sz w:val="24"/>
          <w:szCs w:val="24"/>
        </w:rPr>
        <w:t>- условия, позволяющие установить существенные условия основного договора;</w:t>
      </w:r>
    </w:p>
    <w:p w:rsidR="00AB6D05" w:rsidRDefault="00AB6D05">
      <w:pPr>
        <w:widowControl w:val="0"/>
        <w:spacing w:before="120"/>
        <w:ind w:firstLine="567"/>
        <w:jc w:val="both"/>
        <w:rPr>
          <w:color w:val="000000"/>
          <w:sz w:val="24"/>
          <w:szCs w:val="24"/>
        </w:rPr>
      </w:pPr>
      <w:r>
        <w:rPr>
          <w:color w:val="000000"/>
          <w:sz w:val="24"/>
          <w:szCs w:val="24"/>
        </w:rPr>
        <w:t>- срок, в который стороны обязуются заключить основной договор. Если срок не установлен, то основной договор заключается в течение одного года с момента заключения предварительного договора;</w:t>
      </w:r>
    </w:p>
    <w:p w:rsidR="00AB6D05" w:rsidRDefault="00AB6D05">
      <w:pPr>
        <w:widowControl w:val="0"/>
        <w:spacing w:before="120"/>
        <w:ind w:firstLine="567"/>
        <w:jc w:val="both"/>
        <w:rPr>
          <w:color w:val="000000"/>
          <w:sz w:val="24"/>
          <w:szCs w:val="24"/>
        </w:rPr>
      </w:pPr>
      <w:r>
        <w:rPr>
          <w:color w:val="000000"/>
          <w:sz w:val="24"/>
          <w:szCs w:val="24"/>
        </w:rPr>
        <w:t>необоснованное уклонение от заключения основного договора может повлечь решение суда о понуждении заключить договор и возместить убытки, причинённые уклонением от договора (ст. 445.4).</w:t>
      </w:r>
    </w:p>
    <w:p w:rsidR="00AB6D05" w:rsidRDefault="00AB6D05">
      <w:pPr>
        <w:widowControl w:val="0"/>
        <w:spacing w:before="120"/>
        <w:ind w:firstLine="567"/>
        <w:jc w:val="both"/>
        <w:rPr>
          <w:color w:val="000000"/>
          <w:sz w:val="24"/>
          <w:szCs w:val="24"/>
        </w:rPr>
      </w:pPr>
      <w:r>
        <w:rPr>
          <w:color w:val="000000"/>
          <w:sz w:val="24"/>
          <w:szCs w:val="24"/>
        </w:rPr>
        <w:t>2) В зависимости от того, в чью пользу заключен договор (ст. 430):</w:t>
      </w:r>
    </w:p>
    <w:p w:rsidR="00AB6D05" w:rsidRDefault="00AB6D05">
      <w:pPr>
        <w:widowControl w:val="0"/>
        <w:spacing w:before="120"/>
        <w:ind w:firstLine="567"/>
        <w:jc w:val="both"/>
        <w:rPr>
          <w:color w:val="000000"/>
          <w:sz w:val="24"/>
          <w:szCs w:val="24"/>
        </w:rPr>
      </w:pPr>
      <w:r>
        <w:rPr>
          <w:color w:val="000000"/>
          <w:sz w:val="24"/>
          <w:szCs w:val="24"/>
        </w:rPr>
        <w:t>договоры в пользу их участников;</w:t>
      </w:r>
    </w:p>
    <w:p w:rsidR="00AB6D05" w:rsidRDefault="00AB6D05">
      <w:pPr>
        <w:widowControl w:val="0"/>
        <w:spacing w:before="120"/>
        <w:ind w:firstLine="567"/>
        <w:jc w:val="both"/>
        <w:rPr>
          <w:color w:val="000000"/>
          <w:sz w:val="24"/>
          <w:szCs w:val="24"/>
        </w:rPr>
      </w:pPr>
      <w:r>
        <w:rPr>
          <w:color w:val="000000"/>
          <w:sz w:val="24"/>
          <w:szCs w:val="24"/>
        </w:rPr>
        <w:t>договоры в пользу третьего лица:</w:t>
      </w:r>
    </w:p>
    <w:p w:rsidR="00AB6D05" w:rsidRDefault="00AB6D05">
      <w:pPr>
        <w:widowControl w:val="0"/>
        <w:spacing w:before="120"/>
        <w:ind w:firstLine="567"/>
        <w:jc w:val="both"/>
        <w:rPr>
          <w:color w:val="000000"/>
          <w:sz w:val="24"/>
          <w:szCs w:val="24"/>
        </w:rPr>
      </w:pPr>
      <w:r>
        <w:rPr>
          <w:color w:val="000000"/>
          <w:sz w:val="24"/>
          <w:szCs w:val="24"/>
        </w:rPr>
        <w:t>- должник обязан произвести исполнение не кредитору, а указанному в договоре третьему лицу, имеющему право требовать от должника исполнения обязательства в свою пользу;</w:t>
      </w:r>
    </w:p>
    <w:p w:rsidR="00AB6D05" w:rsidRDefault="00AB6D05">
      <w:pPr>
        <w:widowControl w:val="0"/>
        <w:spacing w:before="120"/>
        <w:ind w:firstLine="567"/>
        <w:jc w:val="both"/>
        <w:rPr>
          <w:color w:val="000000"/>
          <w:sz w:val="24"/>
          <w:szCs w:val="24"/>
        </w:rPr>
      </w:pPr>
      <w:r>
        <w:rPr>
          <w:color w:val="000000"/>
          <w:sz w:val="24"/>
          <w:szCs w:val="24"/>
        </w:rPr>
        <w:t>- должнике вправе выдвигать против требования третьего лица возражения, которые он мог бы выдвинуть против кредитора;</w:t>
      </w:r>
    </w:p>
    <w:p w:rsidR="00AB6D05" w:rsidRDefault="00AB6D05">
      <w:pPr>
        <w:widowControl w:val="0"/>
        <w:spacing w:before="120"/>
        <w:ind w:firstLine="567"/>
        <w:jc w:val="both"/>
        <w:rPr>
          <w:color w:val="000000"/>
          <w:sz w:val="24"/>
          <w:szCs w:val="24"/>
        </w:rPr>
      </w:pPr>
      <w:r>
        <w:rPr>
          <w:color w:val="000000"/>
          <w:sz w:val="24"/>
          <w:szCs w:val="24"/>
        </w:rPr>
        <w:t>-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договор без согласия третьего лица;</w:t>
      </w:r>
    </w:p>
    <w:p w:rsidR="00AB6D05" w:rsidRDefault="00AB6D05">
      <w:pPr>
        <w:widowControl w:val="0"/>
        <w:spacing w:before="120"/>
        <w:ind w:firstLine="567"/>
        <w:jc w:val="both"/>
        <w:rPr>
          <w:color w:val="000000"/>
          <w:sz w:val="24"/>
          <w:szCs w:val="24"/>
        </w:rPr>
      </w:pPr>
      <w:r>
        <w:rPr>
          <w:color w:val="000000"/>
          <w:sz w:val="24"/>
          <w:szCs w:val="24"/>
        </w:rPr>
        <w:t>-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AB6D05" w:rsidRDefault="00AB6D05">
      <w:pPr>
        <w:widowControl w:val="0"/>
        <w:spacing w:before="120"/>
        <w:ind w:firstLine="567"/>
        <w:jc w:val="both"/>
        <w:rPr>
          <w:color w:val="000000"/>
          <w:sz w:val="24"/>
          <w:szCs w:val="24"/>
        </w:rPr>
      </w:pPr>
      <w:r>
        <w:rPr>
          <w:color w:val="000000"/>
          <w:sz w:val="24"/>
          <w:szCs w:val="24"/>
        </w:rPr>
        <w:t>3) В зависимости от наличия встречного предоставления (ст. 423):</w:t>
      </w:r>
    </w:p>
    <w:p w:rsidR="00AB6D05" w:rsidRDefault="00AB6D05">
      <w:pPr>
        <w:widowControl w:val="0"/>
        <w:spacing w:before="120"/>
        <w:ind w:firstLine="567"/>
        <w:jc w:val="both"/>
        <w:rPr>
          <w:color w:val="000000"/>
          <w:sz w:val="24"/>
          <w:szCs w:val="24"/>
        </w:rPr>
      </w:pPr>
      <w:r>
        <w:rPr>
          <w:color w:val="000000"/>
          <w:sz w:val="24"/>
          <w:szCs w:val="24"/>
        </w:rPr>
        <w:t>- возмездные, по которым сторона должна получить плату или иное встречное предоставление за исполнение своих обязанностей;</w:t>
      </w:r>
    </w:p>
    <w:p w:rsidR="00AB6D05" w:rsidRDefault="00AB6D05">
      <w:pPr>
        <w:widowControl w:val="0"/>
        <w:spacing w:before="120"/>
        <w:ind w:firstLine="567"/>
        <w:jc w:val="both"/>
        <w:rPr>
          <w:color w:val="000000"/>
          <w:sz w:val="24"/>
          <w:szCs w:val="24"/>
        </w:rPr>
      </w:pPr>
      <w:r>
        <w:rPr>
          <w:color w:val="000000"/>
          <w:sz w:val="24"/>
          <w:szCs w:val="24"/>
        </w:rPr>
        <w:t>- безвозмездные, по которым одна сторона обязуется предоставить что-либо другой стороне без получения с неё платы или иного встречного предоставления.</w:t>
      </w:r>
    </w:p>
    <w:p w:rsidR="00AB6D05" w:rsidRDefault="00AB6D05">
      <w:pPr>
        <w:widowControl w:val="0"/>
        <w:spacing w:before="120"/>
        <w:ind w:firstLine="567"/>
        <w:jc w:val="both"/>
        <w:rPr>
          <w:color w:val="000000"/>
          <w:sz w:val="24"/>
          <w:szCs w:val="24"/>
        </w:rPr>
      </w:pPr>
      <w:r>
        <w:rPr>
          <w:color w:val="000000"/>
          <w:sz w:val="24"/>
          <w:szCs w:val="24"/>
        </w:rPr>
        <w:t>4) По особенностям деятельности коммерческой организации, которую она обязана осуществлять в отношении каждого, кто к ней обратится (ст. 426):</w:t>
      </w:r>
    </w:p>
    <w:p w:rsidR="00AB6D05" w:rsidRDefault="00AB6D05">
      <w:pPr>
        <w:widowControl w:val="0"/>
        <w:spacing w:before="120"/>
        <w:ind w:firstLine="567"/>
        <w:jc w:val="both"/>
        <w:rPr>
          <w:color w:val="000000"/>
          <w:sz w:val="24"/>
          <w:szCs w:val="24"/>
        </w:rPr>
      </w:pPr>
      <w:r>
        <w:rPr>
          <w:color w:val="000000"/>
          <w:sz w:val="24"/>
          <w:szCs w:val="24"/>
        </w:rPr>
        <w:t>публичный договор:</w:t>
      </w:r>
    </w:p>
    <w:p w:rsidR="00AB6D05" w:rsidRDefault="00AB6D05">
      <w:pPr>
        <w:widowControl w:val="0"/>
        <w:spacing w:before="120"/>
        <w:ind w:firstLine="567"/>
        <w:jc w:val="both"/>
        <w:rPr>
          <w:color w:val="000000"/>
          <w:sz w:val="24"/>
          <w:szCs w:val="24"/>
        </w:rPr>
      </w:pPr>
      <w:r>
        <w:rPr>
          <w:color w:val="000000"/>
          <w:sz w:val="24"/>
          <w:szCs w:val="24"/>
        </w:rPr>
        <w:t>обязательным участником является коммерческая организация;</w:t>
      </w:r>
    </w:p>
    <w:p w:rsidR="00AB6D05" w:rsidRDefault="00AB6D05">
      <w:pPr>
        <w:widowControl w:val="0"/>
        <w:spacing w:before="120"/>
        <w:ind w:firstLine="567"/>
        <w:jc w:val="both"/>
        <w:rPr>
          <w:color w:val="000000"/>
          <w:sz w:val="24"/>
          <w:szCs w:val="24"/>
        </w:rPr>
      </w:pPr>
      <w:r>
        <w:rPr>
          <w:color w:val="000000"/>
          <w:sz w:val="24"/>
          <w:szCs w:val="24"/>
        </w:rPr>
        <w:t>предметом договора является осуществление деятельности коммерческой организации по выполнению работ и оказанию услуг в отношении каждого, кто к ней обратится;</w:t>
      </w:r>
    </w:p>
    <w:p w:rsidR="00AB6D05" w:rsidRDefault="00AB6D05">
      <w:pPr>
        <w:widowControl w:val="0"/>
        <w:spacing w:before="120"/>
        <w:ind w:firstLine="567"/>
        <w:jc w:val="both"/>
        <w:rPr>
          <w:color w:val="000000"/>
          <w:sz w:val="24"/>
          <w:szCs w:val="24"/>
        </w:rPr>
      </w:pPr>
      <w:r>
        <w:rPr>
          <w:color w:val="000000"/>
          <w:sz w:val="24"/>
          <w:szCs w:val="24"/>
        </w:rPr>
        <w:t>условия договора должны устанавливаться одинаковыми для всех потребителей, за исключением льгот для отдельных категорий лиц;</w:t>
      </w:r>
    </w:p>
    <w:p w:rsidR="00AB6D05" w:rsidRDefault="00AB6D05">
      <w:pPr>
        <w:widowControl w:val="0"/>
        <w:spacing w:before="120"/>
        <w:ind w:firstLine="567"/>
        <w:jc w:val="both"/>
        <w:rPr>
          <w:color w:val="000000"/>
          <w:sz w:val="24"/>
          <w:szCs w:val="24"/>
        </w:rPr>
      </w:pPr>
      <w:r>
        <w:rPr>
          <w:color w:val="000000"/>
          <w:sz w:val="24"/>
          <w:szCs w:val="24"/>
        </w:rPr>
        <w:t>в случаях, предусмотренных в законе, Правительство РФ вправе издавать правила, обязательные для сторон при заключении и исполнении публичного договора;</w:t>
      </w:r>
    </w:p>
    <w:p w:rsidR="00AB6D05" w:rsidRDefault="00AB6D05">
      <w:pPr>
        <w:widowControl w:val="0"/>
        <w:spacing w:before="120"/>
        <w:ind w:firstLine="567"/>
        <w:jc w:val="both"/>
        <w:rPr>
          <w:color w:val="000000"/>
          <w:sz w:val="24"/>
          <w:szCs w:val="24"/>
        </w:rPr>
      </w:pPr>
      <w:r>
        <w:rPr>
          <w:color w:val="000000"/>
          <w:sz w:val="24"/>
          <w:szCs w:val="24"/>
        </w:rPr>
        <w:t>отказ коммерческой организации от заключения такого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AB6D05" w:rsidRDefault="00AB6D05">
      <w:pPr>
        <w:widowControl w:val="0"/>
        <w:spacing w:before="120"/>
        <w:ind w:firstLine="567"/>
        <w:jc w:val="both"/>
        <w:rPr>
          <w:color w:val="000000"/>
          <w:sz w:val="24"/>
          <w:szCs w:val="24"/>
        </w:rPr>
      </w:pPr>
      <w:r>
        <w:rPr>
          <w:color w:val="000000"/>
          <w:sz w:val="24"/>
          <w:szCs w:val="24"/>
        </w:rPr>
        <w:t>при необоснованном уклонении коммерческой организации от заключения публичного договора:</w:t>
      </w:r>
    </w:p>
    <w:p w:rsidR="00AB6D05" w:rsidRDefault="00AB6D05">
      <w:pPr>
        <w:widowControl w:val="0"/>
        <w:spacing w:before="120"/>
        <w:ind w:firstLine="567"/>
        <w:jc w:val="both"/>
        <w:rPr>
          <w:color w:val="000000"/>
          <w:sz w:val="24"/>
          <w:szCs w:val="24"/>
        </w:rPr>
      </w:pPr>
      <w:r>
        <w:rPr>
          <w:color w:val="000000"/>
          <w:sz w:val="24"/>
          <w:szCs w:val="24"/>
        </w:rPr>
        <w:t>- другая сторона вправе обратиться в суд с требованием о понуждении заключить договор;</w:t>
      </w:r>
    </w:p>
    <w:p w:rsidR="00AB6D05" w:rsidRDefault="00AB6D05">
      <w:pPr>
        <w:widowControl w:val="0"/>
        <w:spacing w:before="120"/>
        <w:ind w:firstLine="567"/>
        <w:jc w:val="both"/>
        <w:rPr>
          <w:color w:val="000000"/>
          <w:sz w:val="24"/>
          <w:szCs w:val="24"/>
        </w:rPr>
      </w:pPr>
      <w:r>
        <w:rPr>
          <w:color w:val="000000"/>
          <w:sz w:val="24"/>
          <w:szCs w:val="24"/>
        </w:rPr>
        <w:t>- уклоняющаяся от заключения договора сторона должна возместить другой стороне причинённые убытки.</w:t>
      </w:r>
    </w:p>
    <w:p w:rsidR="00AB6D05" w:rsidRDefault="00AB6D05">
      <w:pPr>
        <w:widowControl w:val="0"/>
        <w:spacing w:before="120"/>
        <w:ind w:firstLine="567"/>
        <w:jc w:val="both"/>
        <w:rPr>
          <w:color w:val="000000"/>
          <w:sz w:val="24"/>
          <w:szCs w:val="24"/>
        </w:rPr>
      </w:pPr>
      <w:r>
        <w:rPr>
          <w:color w:val="000000"/>
          <w:sz w:val="24"/>
          <w:szCs w:val="24"/>
        </w:rPr>
        <w:t>5) По особенностям заключения (ст. 428):</w:t>
      </w:r>
    </w:p>
    <w:p w:rsidR="00AB6D05" w:rsidRDefault="00AB6D05">
      <w:pPr>
        <w:widowControl w:val="0"/>
        <w:spacing w:before="120"/>
        <w:ind w:firstLine="567"/>
        <w:jc w:val="both"/>
        <w:rPr>
          <w:color w:val="000000"/>
          <w:sz w:val="24"/>
          <w:szCs w:val="24"/>
        </w:rPr>
      </w:pPr>
      <w:r>
        <w:rPr>
          <w:color w:val="000000"/>
          <w:sz w:val="24"/>
          <w:szCs w:val="24"/>
        </w:rPr>
        <w:t>договор присоединения:</w:t>
      </w:r>
    </w:p>
    <w:p w:rsidR="00AB6D05" w:rsidRDefault="00AB6D05">
      <w:pPr>
        <w:widowControl w:val="0"/>
        <w:spacing w:before="120"/>
        <w:ind w:firstLine="567"/>
        <w:jc w:val="both"/>
        <w:rPr>
          <w:color w:val="000000"/>
          <w:sz w:val="24"/>
          <w:szCs w:val="24"/>
        </w:rPr>
      </w:pPr>
      <w:r>
        <w:rPr>
          <w:color w:val="000000"/>
          <w:sz w:val="24"/>
          <w:szCs w:val="24"/>
        </w:rPr>
        <w:t>условия договора могут быть определены одной из сторон в формулярах или иных стандартных формах;</w:t>
      </w:r>
    </w:p>
    <w:p w:rsidR="00AB6D05" w:rsidRDefault="00AB6D05">
      <w:pPr>
        <w:widowControl w:val="0"/>
        <w:spacing w:before="120"/>
        <w:ind w:firstLine="567"/>
        <w:jc w:val="both"/>
        <w:rPr>
          <w:color w:val="000000"/>
          <w:sz w:val="24"/>
          <w:szCs w:val="24"/>
        </w:rPr>
      </w:pPr>
      <w:r>
        <w:rPr>
          <w:color w:val="000000"/>
          <w:sz w:val="24"/>
          <w:szCs w:val="24"/>
        </w:rPr>
        <w:t>эти условия могут быть приняты другой стороной только путём присоединения к предложенному договору в целом;</w:t>
      </w:r>
    </w:p>
    <w:p w:rsidR="00AB6D05" w:rsidRDefault="00AB6D05">
      <w:pPr>
        <w:widowControl w:val="0"/>
        <w:spacing w:before="120"/>
        <w:ind w:firstLine="567"/>
        <w:jc w:val="both"/>
        <w:rPr>
          <w:color w:val="000000"/>
          <w:sz w:val="24"/>
          <w:szCs w:val="24"/>
        </w:rPr>
      </w:pPr>
      <w:r>
        <w:rPr>
          <w:color w:val="000000"/>
          <w:sz w:val="24"/>
          <w:szCs w:val="24"/>
        </w:rPr>
        <w:t>присоединившаяся сторона может потребовать расторжения или изменения договора, если он, хотя и не противоречит закону или иным правовым актам:</w:t>
      </w:r>
    </w:p>
    <w:p w:rsidR="00AB6D05" w:rsidRDefault="00AB6D05">
      <w:pPr>
        <w:widowControl w:val="0"/>
        <w:spacing w:before="120"/>
        <w:ind w:firstLine="567"/>
        <w:jc w:val="both"/>
        <w:rPr>
          <w:color w:val="000000"/>
          <w:sz w:val="24"/>
          <w:szCs w:val="24"/>
        </w:rPr>
      </w:pPr>
      <w:r>
        <w:rPr>
          <w:color w:val="000000"/>
          <w:sz w:val="24"/>
          <w:szCs w:val="24"/>
        </w:rPr>
        <w:t>- лишает эту сторону прав, обычно предоставляемых по договору такого вида;</w:t>
      </w:r>
    </w:p>
    <w:p w:rsidR="00AB6D05" w:rsidRDefault="00AB6D05">
      <w:pPr>
        <w:widowControl w:val="0"/>
        <w:spacing w:before="120"/>
        <w:ind w:firstLine="567"/>
        <w:jc w:val="both"/>
        <w:rPr>
          <w:color w:val="000000"/>
          <w:sz w:val="24"/>
          <w:szCs w:val="24"/>
        </w:rPr>
      </w:pPr>
      <w:r>
        <w:rPr>
          <w:color w:val="000000"/>
          <w:sz w:val="24"/>
          <w:szCs w:val="24"/>
        </w:rPr>
        <w:t>- исключает или ограничивает ответственность другой стороны;</w:t>
      </w:r>
    </w:p>
    <w:p w:rsidR="00AB6D05" w:rsidRDefault="00AB6D05">
      <w:pPr>
        <w:widowControl w:val="0"/>
        <w:spacing w:before="120"/>
        <w:ind w:firstLine="567"/>
        <w:jc w:val="both"/>
        <w:rPr>
          <w:color w:val="000000"/>
          <w:sz w:val="24"/>
          <w:szCs w:val="24"/>
        </w:rPr>
      </w:pPr>
      <w:r>
        <w:rPr>
          <w:color w:val="000000"/>
          <w:sz w:val="24"/>
          <w:szCs w:val="24"/>
        </w:rPr>
        <w:t>- содержит явно обременительные для неё условия, которые она исходя из своих разумно понимаемых интересов не приняла бы при наличии у неё возможности участвовать в определении договора.</w:t>
      </w:r>
    </w:p>
    <w:p w:rsidR="00AB6D05" w:rsidRDefault="00AB6D05">
      <w:pPr>
        <w:widowControl w:val="0"/>
        <w:spacing w:before="120"/>
        <w:ind w:firstLine="567"/>
        <w:jc w:val="both"/>
        <w:rPr>
          <w:color w:val="000000"/>
          <w:sz w:val="24"/>
          <w:szCs w:val="24"/>
        </w:rPr>
      </w:pPr>
      <w:r>
        <w:rPr>
          <w:color w:val="000000"/>
          <w:sz w:val="24"/>
          <w:szCs w:val="24"/>
        </w:rPr>
        <w:t>Если присоединившаяся сторона, осуществляющая свою предпринимательскую деятельность, знала или должна была знать, на каких условиях заключается договор, то, при наличии перечисленных условий, требование о расторжении или изменении договора не подлежит удовлетворению.</w:t>
      </w:r>
    </w:p>
    <w:p w:rsidR="00AB6D05" w:rsidRDefault="00AB6D05">
      <w:pPr>
        <w:widowControl w:val="0"/>
        <w:spacing w:before="120"/>
        <w:ind w:firstLine="567"/>
        <w:jc w:val="both"/>
        <w:rPr>
          <w:color w:val="000000"/>
          <w:sz w:val="24"/>
          <w:szCs w:val="24"/>
        </w:rPr>
      </w:pPr>
      <w:r>
        <w:rPr>
          <w:color w:val="000000"/>
          <w:sz w:val="24"/>
          <w:szCs w:val="24"/>
        </w:rPr>
        <w:t>Заключение договора. Изменение и расторжение договора.</w:t>
      </w:r>
    </w:p>
    <w:p w:rsidR="00AB6D05" w:rsidRDefault="00AB6D05">
      <w:pPr>
        <w:widowControl w:val="0"/>
        <w:spacing w:before="120"/>
        <w:ind w:firstLine="567"/>
        <w:jc w:val="both"/>
        <w:rPr>
          <w:color w:val="000000"/>
          <w:sz w:val="24"/>
          <w:szCs w:val="24"/>
        </w:rPr>
      </w:pPr>
      <w:r>
        <w:rPr>
          <w:color w:val="000000"/>
          <w:sz w:val="24"/>
          <w:szCs w:val="24"/>
        </w:rPr>
        <w:t>1. Заключение договора: существует 3 порядка:</w:t>
      </w:r>
    </w:p>
    <w:p w:rsidR="00AB6D05" w:rsidRDefault="00AB6D05">
      <w:pPr>
        <w:widowControl w:val="0"/>
        <w:spacing w:before="120"/>
        <w:ind w:firstLine="567"/>
        <w:jc w:val="both"/>
        <w:rPr>
          <w:color w:val="000000"/>
          <w:sz w:val="24"/>
          <w:szCs w:val="24"/>
        </w:rPr>
      </w:pPr>
      <w:r>
        <w:rPr>
          <w:color w:val="000000"/>
          <w:sz w:val="24"/>
          <w:szCs w:val="24"/>
          <w:lang w:val="en-US"/>
        </w:rPr>
        <w:t>I</w:t>
      </w:r>
      <w:r>
        <w:rPr>
          <w:color w:val="000000"/>
          <w:sz w:val="24"/>
          <w:szCs w:val="24"/>
        </w:rPr>
        <w:t xml:space="preserve"> Общий порядок заключения договоров (на основании оферты – ст. 440, 441).</w:t>
      </w:r>
    </w:p>
    <w:p w:rsidR="00AB6D05" w:rsidRDefault="00AB6D05">
      <w:pPr>
        <w:widowControl w:val="0"/>
        <w:spacing w:before="120"/>
        <w:ind w:firstLine="567"/>
        <w:jc w:val="both"/>
        <w:rPr>
          <w:color w:val="000000"/>
          <w:sz w:val="24"/>
          <w:szCs w:val="24"/>
        </w:rPr>
      </w:pPr>
      <w:r>
        <w:rPr>
          <w:color w:val="000000"/>
          <w:sz w:val="24"/>
          <w:szCs w:val="24"/>
        </w:rPr>
        <w:t>1) Оферта (предложение заключить договор).</w:t>
      </w:r>
    </w:p>
    <w:p w:rsidR="00AB6D05" w:rsidRDefault="00AB6D05">
      <w:pPr>
        <w:widowControl w:val="0"/>
        <w:spacing w:before="120"/>
        <w:ind w:firstLine="567"/>
        <w:jc w:val="both"/>
        <w:rPr>
          <w:color w:val="000000"/>
          <w:sz w:val="24"/>
          <w:szCs w:val="24"/>
        </w:rPr>
      </w:pPr>
      <w:r>
        <w:rPr>
          <w:color w:val="000000"/>
          <w:sz w:val="24"/>
          <w:szCs w:val="24"/>
        </w:rPr>
        <w:t>а) Оферта должна (ст. 435):</w:t>
      </w:r>
    </w:p>
    <w:p w:rsidR="00AB6D05" w:rsidRDefault="00AB6D05">
      <w:pPr>
        <w:widowControl w:val="0"/>
        <w:spacing w:before="120"/>
        <w:ind w:firstLine="567"/>
        <w:jc w:val="both"/>
        <w:rPr>
          <w:color w:val="000000"/>
          <w:sz w:val="24"/>
          <w:szCs w:val="24"/>
        </w:rPr>
      </w:pPr>
      <w:r>
        <w:rPr>
          <w:color w:val="000000"/>
          <w:sz w:val="24"/>
          <w:szCs w:val="24"/>
        </w:rPr>
        <w:t>- быть адресована одному или нескольким конкретным лицам;</w:t>
      </w:r>
    </w:p>
    <w:p w:rsidR="00AB6D05" w:rsidRDefault="00AB6D05">
      <w:pPr>
        <w:widowControl w:val="0"/>
        <w:spacing w:before="120"/>
        <w:ind w:firstLine="567"/>
        <w:jc w:val="both"/>
        <w:rPr>
          <w:color w:val="000000"/>
          <w:sz w:val="24"/>
          <w:szCs w:val="24"/>
        </w:rPr>
      </w:pPr>
      <w:r>
        <w:rPr>
          <w:color w:val="000000"/>
          <w:sz w:val="24"/>
          <w:szCs w:val="24"/>
        </w:rPr>
        <w:t>- быть достаточно определённой;</w:t>
      </w:r>
    </w:p>
    <w:p w:rsidR="00AB6D05" w:rsidRDefault="00AB6D05">
      <w:pPr>
        <w:widowControl w:val="0"/>
        <w:spacing w:before="120"/>
        <w:ind w:firstLine="567"/>
        <w:jc w:val="both"/>
        <w:rPr>
          <w:color w:val="000000"/>
          <w:sz w:val="24"/>
          <w:szCs w:val="24"/>
        </w:rPr>
      </w:pPr>
      <w:r>
        <w:rPr>
          <w:color w:val="000000"/>
          <w:sz w:val="24"/>
          <w:szCs w:val="24"/>
        </w:rPr>
        <w:t>- выражать намерение лица, сделавшего предложение, заключить договор с адресатом;</w:t>
      </w:r>
    </w:p>
    <w:p w:rsidR="00AB6D05" w:rsidRDefault="00AB6D05">
      <w:pPr>
        <w:widowControl w:val="0"/>
        <w:spacing w:before="120"/>
        <w:ind w:firstLine="567"/>
        <w:jc w:val="both"/>
        <w:rPr>
          <w:color w:val="000000"/>
          <w:sz w:val="24"/>
          <w:szCs w:val="24"/>
        </w:rPr>
      </w:pPr>
      <w:r>
        <w:rPr>
          <w:color w:val="000000"/>
          <w:sz w:val="24"/>
          <w:szCs w:val="24"/>
        </w:rPr>
        <w:t>- содержать существенные условия договора.</w:t>
      </w:r>
    </w:p>
    <w:p w:rsidR="00AB6D05" w:rsidRDefault="00AB6D05">
      <w:pPr>
        <w:widowControl w:val="0"/>
        <w:spacing w:before="120"/>
        <w:ind w:firstLine="567"/>
        <w:jc w:val="both"/>
        <w:rPr>
          <w:color w:val="000000"/>
          <w:sz w:val="24"/>
          <w:szCs w:val="24"/>
        </w:rPr>
      </w:pPr>
      <w:r>
        <w:rPr>
          <w:color w:val="000000"/>
          <w:sz w:val="24"/>
          <w:szCs w:val="24"/>
        </w:rPr>
        <w:t>б) Безотзывность оферты (ст. 436):</w:t>
      </w:r>
    </w:p>
    <w:p w:rsidR="00AB6D05" w:rsidRDefault="00AB6D05">
      <w:pPr>
        <w:widowControl w:val="0"/>
        <w:spacing w:before="120"/>
        <w:ind w:firstLine="567"/>
        <w:jc w:val="both"/>
        <w:rPr>
          <w:color w:val="000000"/>
          <w:sz w:val="24"/>
          <w:szCs w:val="24"/>
        </w:rPr>
      </w:pPr>
      <w:r>
        <w:rPr>
          <w:color w:val="000000"/>
          <w:sz w:val="24"/>
          <w:szCs w:val="24"/>
        </w:rPr>
        <w:t>- оферта связывает направившее её лицо с момента её получения адресатом№</w:t>
      </w:r>
    </w:p>
    <w:p w:rsidR="00AB6D05" w:rsidRDefault="00AB6D05">
      <w:pPr>
        <w:widowControl w:val="0"/>
        <w:spacing w:before="120"/>
        <w:ind w:firstLine="567"/>
        <w:jc w:val="both"/>
        <w:rPr>
          <w:color w:val="000000"/>
          <w:sz w:val="24"/>
          <w:szCs w:val="24"/>
        </w:rPr>
      </w:pPr>
      <w:r>
        <w:rPr>
          <w:color w:val="000000"/>
          <w:sz w:val="24"/>
          <w:szCs w:val="24"/>
        </w:rPr>
        <w:t>- если извещение об отзыве оферты поступило ранее или одновременно с самой офертой, оферта считается не полученной;</w:t>
      </w:r>
    </w:p>
    <w:p w:rsidR="00AB6D05" w:rsidRDefault="00AB6D05">
      <w:pPr>
        <w:widowControl w:val="0"/>
        <w:spacing w:before="120"/>
        <w:ind w:firstLine="567"/>
        <w:jc w:val="both"/>
        <w:rPr>
          <w:color w:val="000000"/>
          <w:sz w:val="24"/>
          <w:szCs w:val="24"/>
        </w:rPr>
      </w:pPr>
      <w:r>
        <w:rPr>
          <w:color w:val="000000"/>
          <w:sz w:val="24"/>
          <w:szCs w:val="24"/>
        </w:rPr>
        <w:t>- лицо, выдвинувшее оферту, не может отозвать своё предложение в период с момента получения её адресатом до истечения установленного срока для акцепта.</w:t>
      </w:r>
    </w:p>
    <w:p w:rsidR="00AB6D05" w:rsidRDefault="00AB6D05">
      <w:pPr>
        <w:widowControl w:val="0"/>
        <w:spacing w:before="120"/>
        <w:ind w:firstLine="567"/>
        <w:jc w:val="both"/>
        <w:rPr>
          <w:color w:val="000000"/>
          <w:sz w:val="24"/>
          <w:szCs w:val="24"/>
        </w:rPr>
      </w:pPr>
      <w:r>
        <w:rPr>
          <w:color w:val="000000"/>
          <w:sz w:val="24"/>
          <w:szCs w:val="24"/>
        </w:rPr>
        <w:t>Иное может быть предусмотрено в оферте или вытекать из обстановки, в которой она была выдвинута.</w:t>
      </w:r>
    </w:p>
    <w:p w:rsidR="00AB6D05" w:rsidRDefault="00AB6D05">
      <w:pPr>
        <w:widowControl w:val="0"/>
        <w:spacing w:before="120"/>
        <w:ind w:firstLine="567"/>
        <w:jc w:val="both"/>
        <w:rPr>
          <w:color w:val="000000"/>
          <w:sz w:val="24"/>
          <w:szCs w:val="24"/>
        </w:rPr>
      </w:pPr>
      <w:r>
        <w:rPr>
          <w:color w:val="000000"/>
          <w:sz w:val="24"/>
          <w:szCs w:val="24"/>
        </w:rPr>
        <w:t>в) Публичная оферта (ст. 437):</w:t>
      </w:r>
    </w:p>
    <w:p w:rsidR="00AB6D05" w:rsidRDefault="00AB6D05">
      <w:pPr>
        <w:widowControl w:val="0"/>
        <w:spacing w:before="120"/>
        <w:ind w:firstLine="567"/>
        <w:jc w:val="both"/>
        <w:rPr>
          <w:color w:val="000000"/>
          <w:sz w:val="24"/>
          <w:szCs w:val="24"/>
        </w:rPr>
      </w:pPr>
      <w:r>
        <w:rPr>
          <w:color w:val="000000"/>
          <w:sz w:val="24"/>
          <w:szCs w:val="24"/>
        </w:rPr>
        <w:t>- предложение, содержащее все существенные условия договора, из которого усматривается воля лица, делающего предложение, заключить договор на указанных условиях с любым, кто отзовётся.</w:t>
      </w:r>
    </w:p>
    <w:p w:rsidR="00AB6D05" w:rsidRDefault="00AB6D05">
      <w:pPr>
        <w:widowControl w:val="0"/>
        <w:spacing w:before="120"/>
        <w:ind w:firstLine="567"/>
        <w:jc w:val="both"/>
        <w:rPr>
          <w:color w:val="000000"/>
          <w:sz w:val="24"/>
          <w:szCs w:val="24"/>
        </w:rPr>
      </w:pPr>
      <w:r>
        <w:rPr>
          <w:color w:val="000000"/>
          <w:sz w:val="24"/>
          <w:szCs w:val="24"/>
        </w:rPr>
        <w:t>Реклама и иные предложения, адресованные неопределённому кругу лиц, рассматриваются как приглашение делать оферты, если иное прямо не указано в предложении.</w:t>
      </w:r>
    </w:p>
    <w:p w:rsidR="00AB6D05" w:rsidRDefault="00AB6D05">
      <w:pPr>
        <w:widowControl w:val="0"/>
        <w:spacing w:before="120"/>
        <w:ind w:firstLine="567"/>
        <w:jc w:val="both"/>
        <w:rPr>
          <w:color w:val="000000"/>
          <w:sz w:val="24"/>
          <w:szCs w:val="24"/>
        </w:rPr>
      </w:pPr>
      <w:r>
        <w:rPr>
          <w:color w:val="000000"/>
          <w:sz w:val="24"/>
          <w:szCs w:val="24"/>
        </w:rPr>
        <w:t>2) Акцепт (ответ о принятии оферты).</w:t>
      </w:r>
    </w:p>
    <w:p w:rsidR="00AB6D05" w:rsidRDefault="00AB6D05">
      <w:pPr>
        <w:widowControl w:val="0"/>
        <w:spacing w:before="120"/>
        <w:ind w:firstLine="567"/>
        <w:rPr>
          <w:color w:val="000000"/>
          <w:sz w:val="24"/>
          <w:szCs w:val="24"/>
        </w:rPr>
      </w:pPr>
      <w:r>
        <w:rPr>
          <w:color w:val="000000"/>
          <w:sz w:val="24"/>
          <w:szCs w:val="24"/>
        </w:rPr>
        <w:t>а) Требования, предъявляемые к акцепту (ст. 438):</w:t>
      </w:r>
    </w:p>
    <w:p w:rsidR="00AB6D05" w:rsidRDefault="00AB6D05">
      <w:pPr>
        <w:widowControl w:val="0"/>
        <w:spacing w:before="120"/>
        <w:ind w:firstLine="567"/>
        <w:jc w:val="both"/>
        <w:rPr>
          <w:color w:val="000000"/>
          <w:sz w:val="24"/>
          <w:szCs w:val="24"/>
        </w:rPr>
      </w:pPr>
      <w:r>
        <w:rPr>
          <w:color w:val="000000"/>
          <w:sz w:val="24"/>
          <w:szCs w:val="24"/>
        </w:rPr>
        <w:t>- акцепт должен быть полным и безоговорочным.</w:t>
      </w:r>
    </w:p>
    <w:p w:rsidR="00AB6D05" w:rsidRDefault="00AB6D05">
      <w:pPr>
        <w:widowControl w:val="0"/>
        <w:spacing w:before="120"/>
        <w:ind w:firstLine="567"/>
        <w:jc w:val="both"/>
        <w:rPr>
          <w:color w:val="000000"/>
          <w:sz w:val="24"/>
          <w:szCs w:val="24"/>
        </w:rPr>
      </w:pPr>
      <w:r>
        <w:rPr>
          <w:color w:val="000000"/>
          <w:sz w:val="24"/>
          <w:szCs w:val="24"/>
        </w:rPr>
        <w:t>Молчание не является акцептом, если иное не вытекает из закона, обычая делового оборота или прежних деловых отношений сторон.</w:t>
      </w:r>
    </w:p>
    <w:p w:rsidR="00AB6D05" w:rsidRDefault="00AB6D05">
      <w:pPr>
        <w:widowControl w:val="0"/>
        <w:spacing w:before="120"/>
        <w:ind w:firstLine="567"/>
        <w:jc w:val="both"/>
        <w:rPr>
          <w:color w:val="000000"/>
          <w:sz w:val="24"/>
          <w:szCs w:val="24"/>
        </w:rPr>
      </w:pPr>
      <w:r>
        <w:rPr>
          <w:color w:val="000000"/>
          <w:sz w:val="24"/>
          <w:szCs w:val="24"/>
        </w:rPr>
        <w:t>Акцептом считается совершение лицом, получившем оферту, в установленный для её акцепта срок действия по выполнению указанных в ней условий договора (если иное не предусмотрено законом, иными правовыми актами или не указано в оферте).</w:t>
      </w:r>
    </w:p>
    <w:p w:rsidR="00AB6D05" w:rsidRDefault="00AB6D05">
      <w:pPr>
        <w:widowControl w:val="0"/>
        <w:spacing w:before="120"/>
        <w:ind w:firstLine="567"/>
        <w:jc w:val="both"/>
        <w:rPr>
          <w:color w:val="000000"/>
          <w:sz w:val="24"/>
          <w:szCs w:val="24"/>
        </w:rPr>
      </w:pPr>
      <w:r>
        <w:rPr>
          <w:color w:val="000000"/>
          <w:sz w:val="24"/>
          <w:szCs w:val="24"/>
        </w:rPr>
        <w:t>- акцепт, полученный с опозданием (ст. 442):</w:t>
      </w:r>
    </w:p>
    <w:p w:rsidR="00AB6D05" w:rsidRDefault="00AB6D05">
      <w:pPr>
        <w:widowControl w:val="0"/>
        <w:spacing w:before="120"/>
        <w:ind w:firstLine="567"/>
        <w:jc w:val="both"/>
        <w:rPr>
          <w:color w:val="000000"/>
          <w:sz w:val="24"/>
          <w:szCs w:val="24"/>
        </w:rPr>
      </w:pPr>
      <w:r>
        <w:rPr>
          <w:color w:val="000000"/>
          <w:sz w:val="24"/>
          <w:szCs w:val="24"/>
        </w:rPr>
        <w:sym w:font="Symbol" w:char="F0B7"/>
      </w:r>
      <w:r>
        <w:rPr>
          <w:color w:val="000000"/>
          <w:sz w:val="24"/>
          <w:szCs w:val="24"/>
        </w:rPr>
        <w:t xml:space="preserve"> в случаях, когда своевременно направленное извещение об акцепте получено с опоздание, акцепт не считается опоздавшим, если сторона, направившая оферту, немедленно не уведомит другую сторону о получении акцепта с опозданием;</w:t>
      </w:r>
    </w:p>
    <w:p w:rsidR="00AB6D05" w:rsidRDefault="00AB6D05">
      <w:pPr>
        <w:widowControl w:val="0"/>
        <w:spacing w:before="120"/>
        <w:ind w:firstLine="567"/>
        <w:jc w:val="both"/>
        <w:rPr>
          <w:color w:val="000000"/>
          <w:sz w:val="24"/>
          <w:szCs w:val="24"/>
        </w:rPr>
      </w:pPr>
      <w:r>
        <w:rPr>
          <w:color w:val="000000"/>
          <w:sz w:val="24"/>
          <w:szCs w:val="24"/>
        </w:rPr>
        <w:sym w:font="Symbol" w:char="F0B7"/>
      </w:r>
      <w:r>
        <w:rPr>
          <w:color w:val="000000"/>
          <w:sz w:val="24"/>
          <w:szCs w:val="24"/>
        </w:rPr>
        <w:t xml:space="preserve"> если сторона, направившая оферту, немедленно сообщит другой стороне о принятии её акцепта, полученного с опозданием, договор считается заключённым;</w:t>
      </w:r>
    </w:p>
    <w:p w:rsidR="00AB6D05" w:rsidRDefault="00AB6D05">
      <w:pPr>
        <w:widowControl w:val="0"/>
        <w:spacing w:before="120"/>
        <w:ind w:firstLine="567"/>
        <w:jc w:val="both"/>
        <w:rPr>
          <w:color w:val="000000"/>
          <w:sz w:val="24"/>
          <w:szCs w:val="24"/>
        </w:rPr>
      </w:pPr>
      <w:r>
        <w:rPr>
          <w:color w:val="000000"/>
          <w:sz w:val="24"/>
          <w:szCs w:val="24"/>
        </w:rPr>
        <w:t>- акцепт на иных условиях (ст. 443):</w:t>
      </w:r>
    </w:p>
    <w:p w:rsidR="00AB6D05" w:rsidRDefault="00AB6D05">
      <w:pPr>
        <w:widowControl w:val="0"/>
        <w:spacing w:before="120"/>
        <w:ind w:firstLine="567"/>
        <w:jc w:val="both"/>
        <w:rPr>
          <w:color w:val="000000"/>
          <w:sz w:val="24"/>
          <w:szCs w:val="24"/>
        </w:rPr>
      </w:pPr>
      <w:r>
        <w:rPr>
          <w:color w:val="000000"/>
          <w:sz w:val="24"/>
          <w:szCs w:val="24"/>
        </w:rPr>
        <w:sym w:font="Symbol" w:char="F0B7"/>
      </w:r>
      <w:r>
        <w:rPr>
          <w:color w:val="000000"/>
          <w:sz w:val="24"/>
          <w:szCs w:val="24"/>
        </w:rPr>
        <w:t xml:space="preserve"> ответ о согласии заключить договор на иных условиях, чем предложено в оферте, не является акцептом, а признаётся отказом от акцепта и в то же время новой офертой.</w:t>
      </w:r>
    </w:p>
    <w:p w:rsidR="00AB6D05" w:rsidRDefault="00AB6D05">
      <w:pPr>
        <w:widowControl w:val="0"/>
        <w:spacing w:before="120"/>
        <w:ind w:firstLine="567"/>
        <w:jc w:val="both"/>
        <w:rPr>
          <w:color w:val="000000"/>
          <w:sz w:val="24"/>
          <w:szCs w:val="24"/>
        </w:rPr>
      </w:pPr>
      <w:r>
        <w:rPr>
          <w:color w:val="000000"/>
          <w:sz w:val="24"/>
          <w:szCs w:val="24"/>
        </w:rPr>
        <w:t>б) Отзыв акцепта (ст. 439): извещение об отзыве акцепта должно поступить лицу, направившему оферту, ранее акцепта или одновременно с ним; отзыв акцепта после получения его адресатом признаётся односторонним отказом от исполнения договорных обязательств, что недопустимо, кроме случаев, установленных законом или договором.</w:t>
      </w:r>
    </w:p>
    <w:p w:rsidR="00AB6D05" w:rsidRDefault="00AB6D05">
      <w:pPr>
        <w:widowControl w:val="0"/>
        <w:spacing w:before="120"/>
        <w:ind w:firstLine="567"/>
        <w:jc w:val="both"/>
        <w:rPr>
          <w:color w:val="000000"/>
          <w:sz w:val="24"/>
          <w:szCs w:val="24"/>
        </w:rPr>
      </w:pPr>
      <w:r>
        <w:rPr>
          <w:color w:val="000000"/>
          <w:sz w:val="24"/>
          <w:szCs w:val="24"/>
        </w:rPr>
        <w:t>3) Заключение договора на основании оферты (ст. 440, 441):</w:t>
      </w:r>
    </w:p>
    <w:p w:rsidR="00AB6D05" w:rsidRDefault="00AB6D05">
      <w:pPr>
        <w:widowControl w:val="0"/>
        <w:spacing w:before="120"/>
        <w:ind w:firstLine="567"/>
        <w:jc w:val="both"/>
        <w:rPr>
          <w:color w:val="000000"/>
          <w:sz w:val="24"/>
          <w:szCs w:val="24"/>
        </w:rPr>
      </w:pPr>
      <w:r>
        <w:rPr>
          <w:color w:val="000000"/>
          <w:sz w:val="24"/>
          <w:szCs w:val="24"/>
        </w:rPr>
        <w:t>если оферта определяет срок для акцепта, договор считается заключённым в случае получения акцепта лицом, направившем оферту, в пределах указанного в ней срока;</w:t>
      </w:r>
    </w:p>
    <w:p w:rsidR="00AB6D05" w:rsidRDefault="00AB6D05">
      <w:pPr>
        <w:widowControl w:val="0"/>
        <w:spacing w:before="120"/>
        <w:ind w:firstLine="567"/>
        <w:jc w:val="both"/>
        <w:rPr>
          <w:color w:val="000000"/>
          <w:sz w:val="24"/>
          <w:szCs w:val="24"/>
        </w:rPr>
      </w:pPr>
      <w:r>
        <w:rPr>
          <w:color w:val="000000"/>
          <w:sz w:val="24"/>
          <w:szCs w:val="24"/>
        </w:rPr>
        <w:t>если письменная оферта не определяет срок для акцепта, то:</w:t>
      </w:r>
    </w:p>
    <w:p w:rsidR="00AB6D05" w:rsidRDefault="00AB6D05">
      <w:pPr>
        <w:widowControl w:val="0"/>
        <w:spacing w:before="120"/>
        <w:ind w:firstLine="567"/>
        <w:jc w:val="both"/>
        <w:rPr>
          <w:color w:val="000000"/>
          <w:sz w:val="24"/>
          <w:szCs w:val="24"/>
        </w:rPr>
      </w:pPr>
      <w:r>
        <w:rPr>
          <w:color w:val="000000"/>
          <w:sz w:val="24"/>
          <w:szCs w:val="24"/>
        </w:rPr>
        <w:t>- срок может быть определён законом или иными правовыми актами;</w:t>
      </w:r>
    </w:p>
    <w:p w:rsidR="00AB6D05" w:rsidRDefault="00AB6D05">
      <w:pPr>
        <w:widowControl w:val="0"/>
        <w:spacing w:before="120"/>
        <w:ind w:firstLine="567"/>
        <w:jc w:val="both"/>
        <w:rPr>
          <w:color w:val="000000"/>
          <w:sz w:val="24"/>
          <w:szCs w:val="24"/>
        </w:rPr>
      </w:pPr>
      <w:r>
        <w:rPr>
          <w:color w:val="000000"/>
          <w:sz w:val="24"/>
          <w:szCs w:val="24"/>
        </w:rPr>
        <w:t>- если срок не определён ни офертой, ни законом, договор считается заключённым при получении извещения об акцепте оферты в течение нормально необходимого для этого времени;</w:t>
      </w:r>
    </w:p>
    <w:p w:rsidR="00AB6D05" w:rsidRDefault="00AB6D05">
      <w:pPr>
        <w:widowControl w:val="0"/>
        <w:spacing w:before="120"/>
        <w:ind w:firstLine="567"/>
        <w:jc w:val="both"/>
        <w:rPr>
          <w:color w:val="000000"/>
          <w:sz w:val="24"/>
          <w:szCs w:val="24"/>
        </w:rPr>
      </w:pPr>
      <w:r>
        <w:rPr>
          <w:color w:val="000000"/>
          <w:sz w:val="24"/>
          <w:szCs w:val="24"/>
        </w:rPr>
        <w:t>если оферта сделана в устной форме без указания срока, договор считается заключённым, в случае немедленного заявления другой стороны об акцепте.</w:t>
      </w:r>
    </w:p>
    <w:p w:rsidR="00AB6D05" w:rsidRDefault="00AB6D05">
      <w:pPr>
        <w:widowControl w:val="0"/>
        <w:spacing w:before="120"/>
        <w:ind w:firstLine="567"/>
        <w:jc w:val="both"/>
        <w:rPr>
          <w:color w:val="000000"/>
          <w:sz w:val="24"/>
          <w:szCs w:val="24"/>
        </w:rPr>
      </w:pPr>
      <w:r>
        <w:rPr>
          <w:color w:val="000000"/>
          <w:sz w:val="24"/>
          <w:szCs w:val="24"/>
          <w:lang w:val="en-US"/>
        </w:rPr>
        <w:t>II</w:t>
      </w:r>
      <w:r>
        <w:rPr>
          <w:color w:val="000000"/>
          <w:sz w:val="24"/>
          <w:szCs w:val="24"/>
        </w:rPr>
        <w:t xml:space="preserve"> Заключение договора в обязательном порядке (ст. 445):</w:t>
      </w:r>
    </w:p>
    <w:p w:rsidR="00AB6D05" w:rsidRDefault="00AB6D05">
      <w:pPr>
        <w:widowControl w:val="0"/>
        <w:spacing w:before="120"/>
        <w:ind w:firstLine="567"/>
        <w:jc w:val="both"/>
        <w:rPr>
          <w:color w:val="000000"/>
          <w:sz w:val="24"/>
          <w:szCs w:val="24"/>
        </w:rPr>
      </w:pPr>
      <w:r>
        <w:rPr>
          <w:color w:val="000000"/>
          <w:sz w:val="24"/>
          <w:szCs w:val="24"/>
        </w:rP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AB6D05" w:rsidRDefault="00AB6D05">
      <w:pPr>
        <w:widowControl w:val="0"/>
        <w:spacing w:before="120"/>
        <w:ind w:firstLine="567"/>
        <w:jc w:val="both"/>
        <w:rPr>
          <w:color w:val="000000"/>
          <w:sz w:val="24"/>
          <w:szCs w:val="24"/>
        </w:rPr>
      </w:pPr>
      <w:r>
        <w:rPr>
          <w:color w:val="000000"/>
          <w:sz w:val="24"/>
          <w:szCs w:val="24"/>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AB6D05" w:rsidRDefault="00AB6D05">
      <w:pPr>
        <w:widowControl w:val="0"/>
        <w:spacing w:before="120"/>
        <w:ind w:firstLine="567"/>
        <w:jc w:val="both"/>
        <w:rPr>
          <w:color w:val="000000"/>
          <w:sz w:val="24"/>
          <w:szCs w:val="24"/>
        </w:rPr>
      </w:pPr>
      <w:r>
        <w:rPr>
          <w:color w:val="000000"/>
          <w:sz w:val="24"/>
          <w:szCs w:val="24"/>
        </w:rP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AB6D05" w:rsidRDefault="00AB6D05">
      <w:pPr>
        <w:widowControl w:val="0"/>
        <w:spacing w:before="120"/>
        <w:ind w:firstLine="567"/>
        <w:jc w:val="both"/>
        <w:rPr>
          <w:color w:val="000000"/>
          <w:sz w:val="24"/>
          <w:szCs w:val="24"/>
        </w:rPr>
      </w:pPr>
      <w:r>
        <w:rPr>
          <w:color w:val="000000"/>
          <w:sz w:val="24"/>
          <w:szCs w:val="24"/>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AB6D05" w:rsidRDefault="00AB6D05">
      <w:pPr>
        <w:widowControl w:val="0"/>
        <w:spacing w:before="120"/>
        <w:ind w:firstLine="567"/>
        <w:jc w:val="both"/>
        <w:rPr>
          <w:color w:val="000000"/>
          <w:sz w:val="24"/>
          <w:szCs w:val="24"/>
        </w:rPr>
      </w:pPr>
      <w:r>
        <w:rPr>
          <w:color w:val="000000"/>
          <w:sz w:val="24"/>
          <w:szCs w:val="24"/>
        </w:rPr>
        <w:t>3. Правила о сроках, предусмотренные пунктами 1 и 2 настоящей статьи, применяются, если другие сроки не установлены законом, иными правовыми актами или не согласованы сторонами.</w:t>
      </w:r>
    </w:p>
    <w:p w:rsidR="00AB6D05" w:rsidRDefault="00AB6D05">
      <w:pPr>
        <w:widowControl w:val="0"/>
        <w:spacing w:before="120"/>
        <w:ind w:firstLine="567"/>
        <w:jc w:val="both"/>
        <w:rPr>
          <w:color w:val="000000"/>
          <w:sz w:val="24"/>
          <w:szCs w:val="24"/>
        </w:rPr>
      </w:pPr>
      <w:r>
        <w:rPr>
          <w:color w:val="000000"/>
          <w:sz w:val="24"/>
          <w:szCs w:val="24"/>
        </w:rP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AB6D05" w:rsidRDefault="00AB6D05">
      <w:pPr>
        <w:widowControl w:val="0"/>
        <w:spacing w:before="120"/>
        <w:ind w:firstLine="567"/>
        <w:jc w:val="both"/>
        <w:rPr>
          <w:color w:val="000000"/>
          <w:sz w:val="24"/>
          <w:szCs w:val="24"/>
        </w:rPr>
      </w:pPr>
      <w:r>
        <w:rPr>
          <w:color w:val="000000"/>
          <w:sz w:val="24"/>
          <w:szCs w:val="24"/>
        </w:rPr>
        <w:t>Сторона, необоснованно уклоняющаяся от заключения договора, должна возместить другой стороне причиненные этим убытки.</w:t>
      </w:r>
    </w:p>
    <w:p w:rsidR="00AB6D05" w:rsidRDefault="00AB6D05">
      <w:pPr>
        <w:widowControl w:val="0"/>
        <w:spacing w:before="120"/>
        <w:ind w:firstLine="567"/>
        <w:jc w:val="both"/>
        <w:rPr>
          <w:color w:val="000000"/>
          <w:sz w:val="24"/>
          <w:szCs w:val="24"/>
        </w:rPr>
      </w:pPr>
      <w:r>
        <w:rPr>
          <w:color w:val="000000"/>
          <w:sz w:val="24"/>
          <w:szCs w:val="24"/>
          <w:lang w:val="en-US"/>
        </w:rPr>
        <w:t>III</w:t>
      </w:r>
      <w:r>
        <w:rPr>
          <w:color w:val="000000"/>
          <w:sz w:val="24"/>
          <w:szCs w:val="24"/>
        </w:rPr>
        <w:t xml:space="preserve"> Заключение договора на торгах (ст. 447):</w:t>
      </w:r>
    </w:p>
    <w:p w:rsidR="00AB6D05" w:rsidRDefault="00AB6D05">
      <w:pPr>
        <w:widowControl w:val="0"/>
        <w:spacing w:before="120"/>
        <w:ind w:firstLine="567"/>
        <w:jc w:val="both"/>
        <w:rPr>
          <w:color w:val="000000"/>
          <w:sz w:val="24"/>
          <w:szCs w:val="24"/>
        </w:rPr>
      </w:pPr>
      <w:r>
        <w:rPr>
          <w:color w:val="000000"/>
          <w:sz w:val="24"/>
          <w:szCs w:val="24"/>
        </w:rPr>
        <w:t>1. Договор, если иное не вытекает из его существа, может быть заключен путем проведения торгов. Договор заключается с лицом, выигравшим торги.</w:t>
      </w:r>
    </w:p>
    <w:p w:rsidR="00AB6D05" w:rsidRDefault="00AB6D05">
      <w:pPr>
        <w:widowControl w:val="0"/>
        <w:spacing w:before="120"/>
        <w:ind w:firstLine="567"/>
        <w:jc w:val="both"/>
        <w:rPr>
          <w:color w:val="000000"/>
          <w:sz w:val="24"/>
          <w:szCs w:val="24"/>
        </w:rPr>
      </w:pPr>
      <w:r>
        <w:rPr>
          <w:color w:val="000000"/>
          <w:sz w:val="24"/>
          <w:szCs w:val="24"/>
        </w:rPr>
        <w:t>2. В качестве организатора торгов может выступать собственник вещи или обладатель имущественного права либо специализированная организация. Специализированная организация действует на основании договора с собственником вещи или обладателем имущественного права и выступает от их имени или от своего имени.</w:t>
      </w:r>
    </w:p>
    <w:p w:rsidR="00AB6D05" w:rsidRDefault="00AB6D05">
      <w:pPr>
        <w:widowControl w:val="0"/>
        <w:spacing w:before="120"/>
        <w:ind w:firstLine="567"/>
        <w:jc w:val="both"/>
        <w:rPr>
          <w:color w:val="000000"/>
          <w:sz w:val="24"/>
          <w:szCs w:val="24"/>
        </w:rPr>
      </w:pPr>
      <w:r>
        <w:rPr>
          <w:color w:val="000000"/>
          <w:sz w:val="24"/>
          <w:szCs w:val="24"/>
        </w:rP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AB6D05" w:rsidRDefault="00AB6D05">
      <w:pPr>
        <w:widowControl w:val="0"/>
        <w:spacing w:before="120"/>
        <w:ind w:firstLine="567"/>
        <w:jc w:val="both"/>
        <w:rPr>
          <w:color w:val="000000"/>
          <w:sz w:val="24"/>
          <w:szCs w:val="24"/>
        </w:rPr>
      </w:pPr>
      <w:r>
        <w:rPr>
          <w:color w:val="000000"/>
          <w:sz w:val="24"/>
          <w:szCs w:val="24"/>
        </w:rPr>
        <w:t>4. Торги проводятся в форме аукциона или конкурса. 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AB6D05" w:rsidRDefault="00AB6D05">
      <w:pPr>
        <w:widowControl w:val="0"/>
        <w:spacing w:before="120"/>
        <w:ind w:firstLine="567"/>
        <w:jc w:val="both"/>
        <w:rPr>
          <w:color w:val="000000"/>
          <w:sz w:val="24"/>
          <w:szCs w:val="24"/>
        </w:rPr>
      </w:pPr>
      <w:r>
        <w:rPr>
          <w:color w:val="000000"/>
          <w:sz w:val="24"/>
          <w:szCs w:val="24"/>
        </w:rP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AB6D05" w:rsidRDefault="00AB6D05">
      <w:pPr>
        <w:widowControl w:val="0"/>
        <w:spacing w:before="120"/>
        <w:ind w:firstLine="567"/>
        <w:jc w:val="both"/>
        <w:rPr>
          <w:color w:val="000000"/>
          <w:sz w:val="24"/>
          <w:szCs w:val="24"/>
        </w:rPr>
      </w:pPr>
      <w:r>
        <w:rPr>
          <w:color w:val="000000"/>
          <w:sz w:val="24"/>
          <w:szCs w:val="24"/>
        </w:rPr>
        <w:t>5. Аукцион и конкурс, в которых участвовал только один участник, признаются несостоявшимися.</w:t>
      </w:r>
    </w:p>
    <w:p w:rsidR="00AB6D05" w:rsidRDefault="00AB6D05">
      <w:pPr>
        <w:widowControl w:val="0"/>
        <w:spacing w:before="120"/>
        <w:ind w:firstLine="567"/>
        <w:jc w:val="both"/>
        <w:rPr>
          <w:color w:val="000000"/>
          <w:sz w:val="24"/>
          <w:szCs w:val="24"/>
        </w:rPr>
      </w:pPr>
      <w:r>
        <w:rPr>
          <w:color w:val="000000"/>
          <w:sz w:val="24"/>
          <w:szCs w:val="24"/>
        </w:rPr>
        <w:t>6. Правила, предусмотренные статьями 448 и 449 настоящего Кодекса, применяются к публичным торгам, проводимым в порядке исполнения решения суда, если иное не предусмотрено процессуальным законодательством.</w:t>
      </w:r>
    </w:p>
    <w:p w:rsidR="00AB6D05" w:rsidRDefault="00AB6D05">
      <w:pPr>
        <w:widowControl w:val="0"/>
        <w:spacing w:before="120"/>
        <w:ind w:firstLine="590"/>
        <w:jc w:val="both"/>
        <w:rPr>
          <w:color w:val="000000"/>
          <w:sz w:val="24"/>
          <w:szCs w:val="24"/>
        </w:rPr>
      </w:pPr>
      <w:bookmarkStart w:id="0" w:name="_GoBack"/>
      <w:bookmarkEnd w:id="0"/>
    </w:p>
    <w:sectPr w:rsidR="00AB6D05">
      <w:pgSz w:w="11906" w:h="16838"/>
      <w:pgMar w:top="1134" w:right="1134" w:bottom="1134" w:left="1134" w:header="1440" w:footer="1440" w:gutter="0"/>
      <w:cols w:space="720"/>
      <w:noEndnote/>
      <w:docGrid w:linePitch="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A8C3B0"/>
    <w:lvl w:ilvl="0">
      <w:numFmt w:val="decimal"/>
      <w:lvlText w:val="*"/>
      <w:lvlJc w:val="left"/>
    </w:lvl>
  </w:abstractNum>
  <w:num w:numId="1">
    <w:abstractNumId w:val="0"/>
    <w:lvlOverride w:ilvl="0">
      <w:lvl w:ilvl="0">
        <w:start w:val="1"/>
        <w:numFmt w:val="bullet"/>
        <w:lvlText w:val=""/>
        <w:legacy w:legacy="1" w:legacySpace="0" w:legacyIndent="283"/>
        <w:lvlJc w:val="left"/>
        <w:pPr>
          <w:ind w:left="425" w:hanging="283"/>
        </w:pPr>
        <w:rPr>
          <w:rFonts w:ascii="Wingdings" w:hAnsi="Wingdings" w:cs="Wingdings" w:hint="default"/>
        </w:rPr>
      </w:lvl>
    </w:lvlOverride>
  </w:num>
  <w:num w:numId="2">
    <w:abstractNumId w:val="0"/>
    <w:lvlOverride w:ilvl="0">
      <w:lvl w:ilvl="0">
        <w:start w:val="1"/>
        <w:numFmt w:val="bullet"/>
        <w:lvlText w:val=""/>
        <w:legacy w:legacy="1" w:legacySpace="113" w:legacyIndent="57"/>
        <w:lvlJc w:val="left"/>
        <w:pPr>
          <w:ind w:left="199" w:hanging="57"/>
        </w:pPr>
        <w:rPr>
          <w:rFonts w:ascii="Wingdings" w:hAnsi="Wingdings" w:cs="Wingdings" w:hint="default"/>
        </w:rPr>
      </w:lvl>
    </w:lvlOverride>
  </w:num>
  <w:num w:numId="3">
    <w:abstractNumId w:val="0"/>
  </w:num>
  <w:num w:numId="4">
    <w:abstractNumId w:val="0"/>
    <w:lvlOverride w:ilvl="0">
      <w:lvl w:ilvl="0">
        <w:start w:val="1"/>
        <w:numFmt w:val="bullet"/>
        <w:lvlText w:val=""/>
        <w:legacy w:legacy="1" w:legacySpace="0" w:legacyIndent="283"/>
        <w:lvlJc w:val="left"/>
        <w:pPr>
          <w:ind w:left="567" w:hanging="283"/>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4D6"/>
    <w:rsid w:val="00540635"/>
    <w:rsid w:val="006074D6"/>
    <w:rsid w:val="00AB6D05"/>
    <w:rsid w:val="00BC05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8974E9-D4D0-4FE7-8C9D-2E3EB3AF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overflowPunct w:val="0"/>
      <w:autoSpaceDE w:val="0"/>
      <w:autoSpaceDN w:val="0"/>
      <w:adjustRightInd w:val="0"/>
      <w:textAlignment w:val="baseline"/>
    </w:pPr>
  </w:style>
  <w:style w:type="character" w:customStyle="1" w:styleId="a4">
    <w:name w:val="Текст сноски Знак"/>
    <w:link w:val="a3"/>
    <w:uiPriority w:val="99"/>
    <w:semiHidden/>
    <w:rPr>
      <w:rFonts w:ascii="Times New Roman" w:hAnsi="Times New Roman" w:cs="Times New Roman"/>
      <w:sz w:val="20"/>
      <w:szCs w:val="20"/>
    </w:rPr>
  </w:style>
  <w:style w:type="paragraph" w:customStyle="1" w:styleId="1">
    <w:name w:val="Лекции 1"/>
    <w:basedOn w:val="a5"/>
    <w:uiPriority w:val="99"/>
    <w:pPr>
      <w:ind w:firstLine="720"/>
    </w:pPr>
    <w:rPr>
      <w:rFonts w:ascii="Times New Roman" w:hAnsi="Times New Roman" w:cs="Times New Roman"/>
      <w:noProof w:val="0"/>
      <w:sz w:val="24"/>
      <w:szCs w:val="24"/>
    </w:rPr>
  </w:style>
  <w:style w:type="character" w:styleId="a6">
    <w:name w:val="footnote reference"/>
    <w:uiPriority w:val="99"/>
    <w:rPr>
      <w:vertAlign w:val="superscript"/>
    </w:rPr>
  </w:style>
  <w:style w:type="paragraph" w:styleId="a5">
    <w:name w:val="Body Text"/>
    <w:basedOn w:val="a"/>
    <w:link w:val="a7"/>
    <w:uiPriority w:val="99"/>
    <w:pPr>
      <w:overflowPunct w:val="0"/>
      <w:autoSpaceDE w:val="0"/>
      <w:autoSpaceDN w:val="0"/>
      <w:adjustRightInd w:val="0"/>
      <w:spacing w:after="120"/>
      <w:ind w:firstLine="142"/>
      <w:jc w:val="both"/>
      <w:textAlignment w:val="baseline"/>
    </w:pPr>
    <w:rPr>
      <w:rFonts w:ascii="Arial" w:hAnsi="Arial" w:cs="Arial"/>
      <w:noProof/>
      <w:sz w:val="16"/>
      <w:szCs w:val="16"/>
    </w:rPr>
  </w:style>
  <w:style w:type="character" w:customStyle="1" w:styleId="a7">
    <w:name w:val="Основной текст Знак"/>
    <w:link w:val="a5"/>
    <w:uiPriority w:val="99"/>
    <w:semiHidden/>
    <w:rPr>
      <w:rFonts w:ascii="Times New Roman" w:hAnsi="Times New Roman" w:cs="Times New Roman"/>
      <w:sz w:val="20"/>
      <w:szCs w:val="20"/>
    </w:rPr>
  </w:style>
  <w:style w:type="paragraph" w:styleId="a8">
    <w:name w:val="footer"/>
    <w:basedOn w:val="a"/>
    <w:link w:val="a9"/>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header"/>
    <w:basedOn w:val="a"/>
    <w:link w:val="ac"/>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c">
    <w:name w:val="Верхний колонтитул Знак"/>
    <w:link w:val="ab"/>
    <w:uiPriority w:val="99"/>
    <w:semiHidden/>
    <w:rPr>
      <w:rFonts w:ascii="Times New Roman" w:hAnsi="Times New Roman" w:cs="Times New Roman"/>
      <w:sz w:val="20"/>
      <w:szCs w:val="20"/>
    </w:rPr>
  </w:style>
  <w:style w:type="character" w:customStyle="1" w:styleId="ad">
    <w:name w:val="Г"/>
    <w:uiPriority w:val="99"/>
    <w:rPr>
      <w:color w:val="0000FF"/>
      <w:u w:val="single"/>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7871</Words>
  <Characters>4488</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Договор: понятие, содержание, виды</vt:lpstr>
    </vt:vector>
  </TitlesOfParts>
  <Company>PERSONAL COMPUTERS</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понятие, содержание, виды</dc:title>
  <dc:subject/>
  <dc:creator>USER</dc:creator>
  <cp:keywords/>
  <dc:description/>
  <cp:lastModifiedBy>admin</cp:lastModifiedBy>
  <cp:revision>2</cp:revision>
  <dcterms:created xsi:type="dcterms:W3CDTF">2014-01-26T08:13:00Z</dcterms:created>
  <dcterms:modified xsi:type="dcterms:W3CDTF">2014-01-26T08:13:00Z</dcterms:modified>
</cp:coreProperties>
</file>