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7FD" w:rsidRPr="009016C5" w:rsidRDefault="00B307FD" w:rsidP="009016C5">
      <w:pPr>
        <w:pStyle w:val="1"/>
        <w:spacing w:before="0" w:after="0" w:line="360" w:lineRule="auto"/>
        <w:ind w:firstLine="709"/>
        <w:jc w:val="both"/>
        <w:rPr>
          <w:rFonts w:ascii="Times New Roman" w:hAnsi="Times New Roman" w:cs="Times New Roman"/>
          <w:b w:val="0"/>
          <w:bCs w:val="0"/>
          <w:sz w:val="28"/>
        </w:rPr>
      </w:pPr>
      <w:r w:rsidRPr="009016C5">
        <w:rPr>
          <w:rFonts w:ascii="Times New Roman" w:hAnsi="Times New Roman" w:cs="Times New Roman"/>
          <w:b w:val="0"/>
          <w:bCs w:val="0"/>
          <w:sz w:val="28"/>
        </w:rPr>
        <w:t>Введение</w:t>
      </w:r>
    </w:p>
    <w:p w:rsidR="00B307FD" w:rsidRPr="009016C5" w:rsidRDefault="00B307FD" w:rsidP="009016C5">
      <w:pPr>
        <w:pStyle w:val="a8"/>
        <w:ind w:firstLine="709"/>
        <w:rPr>
          <w:spacing w:val="0"/>
        </w:rPr>
      </w:pPr>
    </w:p>
    <w:p w:rsidR="00B307FD" w:rsidRPr="009016C5" w:rsidRDefault="00B307FD" w:rsidP="009016C5">
      <w:pPr>
        <w:pStyle w:val="a8"/>
        <w:ind w:firstLine="709"/>
        <w:rPr>
          <w:spacing w:val="0"/>
        </w:rPr>
      </w:pPr>
      <w:r w:rsidRPr="009016C5">
        <w:rPr>
          <w:spacing w:val="0"/>
        </w:rPr>
        <w:t>Интенсификация скотоводства и перевод на промышленную технологию во многом изменил условия существования животных. Поэтому одним из резервов повышения продуктивности является реализация генетического потенциала сельскохозяйственных животных на основе рационального использования этологических показателей. Установлено, что изменение внешних условий приводит к перестройке адаптивного поведения животных, их двигательной активности, что позволяет использовать этологические свойства для оценки состояния организма при различных способах производства. Углубленное изучение причин, вызывающих изменчивость сельскохозяйственных животных, позволит оценить адекватность среды их обитания и разработать наиболее рациональные и экономичные системы взаимодействия организма с техническими средствами, факторами кормления и другими реальностями промышленной технологии.</w:t>
      </w:r>
      <w:r w:rsidR="00053269" w:rsidRPr="009016C5">
        <w:rPr>
          <w:spacing w:val="0"/>
        </w:rPr>
        <w:t xml:space="preserve"> </w:t>
      </w:r>
      <w:r w:rsidRPr="009016C5">
        <w:rPr>
          <w:spacing w:val="0"/>
        </w:rPr>
        <w:t xml:space="preserve">Этологические исследования </w:t>
      </w:r>
      <w:r w:rsidR="004322BF" w:rsidRPr="009016C5">
        <w:rPr>
          <w:spacing w:val="0"/>
        </w:rPr>
        <w:t>необходимы,</w:t>
      </w:r>
      <w:r w:rsidRPr="009016C5">
        <w:rPr>
          <w:spacing w:val="0"/>
        </w:rPr>
        <w:t xml:space="preserve"> прежде </w:t>
      </w:r>
      <w:r w:rsidR="004322BF" w:rsidRPr="009016C5">
        <w:rPr>
          <w:spacing w:val="0"/>
        </w:rPr>
        <w:t>всего,</w:t>
      </w:r>
      <w:r w:rsidRPr="009016C5">
        <w:rPr>
          <w:spacing w:val="0"/>
        </w:rPr>
        <w:t xml:space="preserve"> для создания оптимальных условий </w:t>
      </w:r>
      <w:r w:rsidR="004322BF" w:rsidRPr="009016C5">
        <w:rPr>
          <w:spacing w:val="0"/>
        </w:rPr>
        <w:t>содержания,</w:t>
      </w:r>
      <w:r w:rsidRPr="009016C5">
        <w:rPr>
          <w:spacing w:val="0"/>
        </w:rPr>
        <w:t xml:space="preserve"> как на промышленных сельскохозяйственных комплексах, так и на традиционных фермах.</w:t>
      </w:r>
      <w:r w:rsidR="00053269" w:rsidRPr="009016C5">
        <w:rPr>
          <w:spacing w:val="0"/>
        </w:rPr>
        <w:t xml:space="preserve"> </w:t>
      </w:r>
      <w:r w:rsidRPr="009016C5">
        <w:rPr>
          <w:spacing w:val="0"/>
        </w:rPr>
        <w:t>Вопросами поведения крупного рогатого скота занимались многие отечественные и зарубежные ученые.</w:t>
      </w:r>
    </w:p>
    <w:p w:rsidR="004322BF" w:rsidRDefault="00B307FD" w:rsidP="009016C5">
      <w:pPr>
        <w:pStyle w:val="a8"/>
        <w:ind w:firstLine="709"/>
        <w:rPr>
          <w:spacing w:val="0"/>
        </w:rPr>
      </w:pPr>
      <w:r w:rsidRPr="009016C5">
        <w:rPr>
          <w:spacing w:val="0"/>
        </w:rPr>
        <w:t>Изучение поведенческих реакций животных разных пород даёт возможность изыскать пути повышения их продуктивности в конкретных условиях кормления и содержания. В то же время поведение животных, являясь одним из важных факторов повышения продуктивности скота, оста</w:t>
      </w:r>
      <w:r w:rsidR="004322BF">
        <w:rPr>
          <w:spacing w:val="0"/>
        </w:rPr>
        <w:t>ётся до сих пор мало изученным.</w:t>
      </w:r>
    </w:p>
    <w:p w:rsidR="00B307FD" w:rsidRPr="009016C5" w:rsidRDefault="00B307FD" w:rsidP="009016C5">
      <w:pPr>
        <w:pStyle w:val="a8"/>
        <w:ind w:firstLine="709"/>
        <w:rPr>
          <w:spacing w:val="0"/>
        </w:rPr>
      </w:pPr>
      <w:r w:rsidRPr="009016C5">
        <w:rPr>
          <w:bCs/>
          <w:spacing w:val="0"/>
        </w:rPr>
        <w:t>Цель и задачи исследований.</w:t>
      </w:r>
      <w:r w:rsidRPr="009016C5">
        <w:rPr>
          <w:spacing w:val="0"/>
        </w:rPr>
        <w:t xml:space="preserve"> Целью нашей работы является комплексное изучение хозяйственно-полезных, биологических и этологических показателей у бычков симментальского и чёрно-пёстрого</w:t>
      </w:r>
      <w:r w:rsidR="009016C5" w:rsidRPr="009016C5">
        <w:rPr>
          <w:spacing w:val="0"/>
        </w:rPr>
        <w:t xml:space="preserve"> </w:t>
      </w:r>
      <w:r w:rsidRPr="009016C5">
        <w:rPr>
          <w:spacing w:val="0"/>
        </w:rPr>
        <w:t>скота в условиях Южного Урала.</w:t>
      </w:r>
    </w:p>
    <w:p w:rsidR="00B307FD" w:rsidRPr="009016C5" w:rsidRDefault="00B307FD" w:rsidP="009016C5">
      <w:pPr>
        <w:pStyle w:val="a8"/>
        <w:ind w:firstLine="709"/>
        <w:rPr>
          <w:spacing w:val="0"/>
        </w:rPr>
      </w:pPr>
      <w:r w:rsidRPr="009016C5">
        <w:rPr>
          <w:spacing w:val="0"/>
        </w:rPr>
        <w:t>При этом решались следующие задачи:</w:t>
      </w:r>
    </w:p>
    <w:p w:rsidR="00B307FD" w:rsidRPr="009016C5" w:rsidRDefault="00B307FD" w:rsidP="006E2DC5">
      <w:pPr>
        <w:pStyle w:val="a8"/>
        <w:numPr>
          <w:ilvl w:val="0"/>
          <w:numId w:val="8"/>
        </w:numPr>
        <w:ind w:left="0" w:firstLine="709"/>
        <w:rPr>
          <w:bCs/>
          <w:spacing w:val="0"/>
        </w:rPr>
      </w:pPr>
      <w:r w:rsidRPr="009016C5">
        <w:rPr>
          <w:spacing w:val="0"/>
        </w:rPr>
        <w:t>установить показатели роста и развития молодняка;</w:t>
      </w:r>
    </w:p>
    <w:p w:rsidR="00B307FD" w:rsidRPr="009016C5" w:rsidRDefault="00B307FD" w:rsidP="006E2DC5">
      <w:pPr>
        <w:pStyle w:val="a8"/>
        <w:numPr>
          <w:ilvl w:val="0"/>
          <w:numId w:val="8"/>
        </w:numPr>
        <w:ind w:left="0" w:firstLine="709"/>
        <w:rPr>
          <w:bCs/>
          <w:spacing w:val="0"/>
        </w:rPr>
      </w:pPr>
      <w:r w:rsidRPr="009016C5">
        <w:rPr>
          <w:spacing w:val="0"/>
        </w:rPr>
        <w:t>изучить поведенческие реакции подопытных животных разных генотипов;</w:t>
      </w:r>
    </w:p>
    <w:p w:rsidR="00B307FD" w:rsidRPr="009016C5" w:rsidRDefault="00B307FD" w:rsidP="006E2DC5">
      <w:pPr>
        <w:pStyle w:val="a8"/>
        <w:numPr>
          <w:ilvl w:val="0"/>
          <w:numId w:val="8"/>
        </w:numPr>
        <w:ind w:left="0" w:firstLine="709"/>
        <w:rPr>
          <w:bCs/>
          <w:spacing w:val="0"/>
        </w:rPr>
      </w:pPr>
      <w:r w:rsidRPr="009016C5">
        <w:rPr>
          <w:spacing w:val="0"/>
        </w:rPr>
        <w:t>определить особенности</w:t>
      </w:r>
      <w:r w:rsidR="009016C5" w:rsidRPr="009016C5">
        <w:rPr>
          <w:spacing w:val="0"/>
        </w:rPr>
        <w:t xml:space="preserve"> </w:t>
      </w:r>
      <w:r w:rsidRPr="009016C5">
        <w:rPr>
          <w:spacing w:val="0"/>
        </w:rPr>
        <w:t>морфологического и биохимического состава крови подопытных бычков в связи с возрастом и генотипом;</w:t>
      </w:r>
    </w:p>
    <w:p w:rsidR="00B307FD" w:rsidRPr="009016C5" w:rsidRDefault="00B307FD" w:rsidP="006E2DC5">
      <w:pPr>
        <w:pStyle w:val="a8"/>
        <w:numPr>
          <w:ilvl w:val="0"/>
          <w:numId w:val="8"/>
        </w:numPr>
        <w:ind w:left="0" w:firstLine="709"/>
        <w:rPr>
          <w:bCs/>
          <w:spacing w:val="0"/>
        </w:rPr>
      </w:pPr>
      <w:r w:rsidRPr="009016C5">
        <w:rPr>
          <w:spacing w:val="0"/>
        </w:rPr>
        <w:t>определить экономические показатели выращивания молодняка при производстве говядины.</w:t>
      </w:r>
    </w:p>
    <w:p w:rsidR="00B307FD" w:rsidRPr="009016C5" w:rsidRDefault="00B307FD" w:rsidP="009016C5">
      <w:pPr>
        <w:pStyle w:val="a8"/>
        <w:ind w:firstLine="709"/>
        <w:rPr>
          <w:spacing w:val="0"/>
        </w:rPr>
      </w:pPr>
      <w:r w:rsidRPr="009016C5">
        <w:rPr>
          <w:bCs/>
          <w:spacing w:val="0"/>
        </w:rPr>
        <w:t>Научная новизна.</w:t>
      </w:r>
      <w:r w:rsidRPr="009016C5">
        <w:rPr>
          <w:spacing w:val="0"/>
        </w:rPr>
        <w:t xml:space="preserve"> Впервые в условиях Южного Урала проведены комплексные исследования по сравнительной оценке хозяйственно-полезных, биологических и этологических показателей бычков симментальской и чёрно-пёстрой пород.</w:t>
      </w:r>
      <w:r w:rsidR="00A4439F">
        <w:rPr>
          <w:spacing w:val="0"/>
        </w:rPr>
        <w:t xml:space="preserve"> </w:t>
      </w:r>
      <w:r w:rsidRPr="009016C5">
        <w:rPr>
          <w:bCs/>
          <w:spacing w:val="0"/>
        </w:rPr>
        <w:t xml:space="preserve">Теоретическая и практическая значимость </w:t>
      </w:r>
      <w:r w:rsidRPr="009016C5">
        <w:rPr>
          <w:spacing w:val="0"/>
        </w:rPr>
        <w:t>работы заключается в установлении возможностей повышения продуктивности крупного рогатого скота разных генотипов за счет относительно высоких показателей приростов живой массы, с учетом его биологических и этологических особенностей.</w:t>
      </w:r>
      <w:r w:rsidR="00A4439F">
        <w:rPr>
          <w:spacing w:val="0"/>
        </w:rPr>
        <w:t xml:space="preserve"> </w:t>
      </w:r>
      <w:r w:rsidRPr="009016C5">
        <w:rPr>
          <w:spacing w:val="0"/>
        </w:rPr>
        <w:t>Появилась возможность целенаправленно регулировать и прогнозировать мясную продуктивность животных разных генотипов в связи с их поведением.</w:t>
      </w:r>
      <w:r w:rsidR="00A4439F">
        <w:rPr>
          <w:spacing w:val="0"/>
        </w:rPr>
        <w:t xml:space="preserve"> </w:t>
      </w:r>
      <w:r w:rsidRPr="009016C5">
        <w:rPr>
          <w:spacing w:val="0"/>
        </w:rPr>
        <w:t>Результаты экспериментальных исследований используются в учебном процессе, обобщены в завершенных научных исследованиях по комплексной теме: «Рациональное использование ресурсов скотоводства на Южном Урале и Северном Казахстане (Государственная регистрация № 01.9.90002361).</w:t>
      </w:r>
    </w:p>
    <w:p w:rsidR="00B307FD" w:rsidRPr="009016C5" w:rsidRDefault="00B307FD" w:rsidP="009016C5">
      <w:pPr>
        <w:pStyle w:val="a8"/>
        <w:ind w:firstLine="709"/>
        <w:rPr>
          <w:spacing w:val="0"/>
        </w:rPr>
      </w:pPr>
      <w:r w:rsidRPr="009016C5">
        <w:rPr>
          <w:spacing w:val="0"/>
        </w:rPr>
        <w:t>Положения, выносимые на защиту:</w:t>
      </w:r>
    </w:p>
    <w:p w:rsidR="00B307FD" w:rsidRPr="009016C5" w:rsidRDefault="00B307FD" w:rsidP="006E2DC5">
      <w:pPr>
        <w:numPr>
          <w:ilvl w:val="1"/>
          <w:numId w:val="1"/>
        </w:numPr>
        <w:spacing w:line="360" w:lineRule="auto"/>
        <w:ind w:left="0" w:firstLine="709"/>
        <w:jc w:val="both"/>
        <w:rPr>
          <w:sz w:val="28"/>
        </w:rPr>
      </w:pPr>
      <w:r w:rsidRPr="009016C5">
        <w:rPr>
          <w:sz w:val="28"/>
        </w:rPr>
        <w:t>поведенческие реакции бычков разных генотипов в связи с их возрастом;</w:t>
      </w:r>
    </w:p>
    <w:p w:rsidR="00B307FD" w:rsidRPr="009016C5" w:rsidRDefault="00B307FD" w:rsidP="006E2DC5">
      <w:pPr>
        <w:numPr>
          <w:ilvl w:val="1"/>
          <w:numId w:val="1"/>
        </w:numPr>
        <w:spacing w:line="360" w:lineRule="auto"/>
        <w:ind w:left="0" w:firstLine="709"/>
        <w:jc w:val="both"/>
        <w:rPr>
          <w:sz w:val="28"/>
        </w:rPr>
      </w:pPr>
      <w:r w:rsidRPr="009016C5">
        <w:rPr>
          <w:sz w:val="28"/>
        </w:rPr>
        <w:t>особенности обменных процессов подопытного молодняка разных генотипов в связи с их возрастом;</w:t>
      </w:r>
    </w:p>
    <w:p w:rsidR="00B307FD" w:rsidRPr="009016C5" w:rsidRDefault="00B307FD" w:rsidP="006E2DC5">
      <w:pPr>
        <w:numPr>
          <w:ilvl w:val="1"/>
          <w:numId w:val="1"/>
        </w:numPr>
        <w:spacing w:line="360" w:lineRule="auto"/>
        <w:ind w:left="0" w:firstLine="709"/>
        <w:jc w:val="both"/>
        <w:rPr>
          <w:sz w:val="28"/>
        </w:rPr>
      </w:pPr>
      <w:r w:rsidRPr="009016C5">
        <w:rPr>
          <w:sz w:val="28"/>
        </w:rPr>
        <w:t>убойные и мясные качества подопытных животных;</w:t>
      </w:r>
    </w:p>
    <w:p w:rsidR="00B307FD" w:rsidRPr="009016C5" w:rsidRDefault="00B307FD" w:rsidP="006E2DC5">
      <w:pPr>
        <w:numPr>
          <w:ilvl w:val="1"/>
          <w:numId w:val="1"/>
        </w:numPr>
        <w:spacing w:line="360" w:lineRule="auto"/>
        <w:ind w:left="0" w:firstLine="709"/>
        <w:jc w:val="both"/>
        <w:rPr>
          <w:sz w:val="28"/>
        </w:rPr>
      </w:pPr>
      <w:r w:rsidRPr="009016C5">
        <w:rPr>
          <w:sz w:val="28"/>
        </w:rPr>
        <w:t>экономические показатели выращивания молодняка при производстве говядины.</w:t>
      </w:r>
    </w:p>
    <w:p w:rsidR="00B307FD" w:rsidRDefault="00B307FD" w:rsidP="009016C5">
      <w:pPr>
        <w:pStyle w:val="1"/>
        <w:spacing w:before="0" w:after="0" w:line="360" w:lineRule="auto"/>
        <w:ind w:firstLine="709"/>
        <w:jc w:val="both"/>
        <w:rPr>
          <w:rFonts w:ascii="Times New Roman" w:hAnsi="Times New Roman" w:cs="Times New Roman"/>
          <w:b w:val="0"/>
          <w:sz w:val="28"/>
          <w:szCs w:val="28"/>
        </w:rPr>
      </w:pPr>
      <w:r w:rsidRPr="009016C5">
        <w:rPr>
          <w:rFonts w:ascii="Times New Roman" w:hAnsi="Times New Roman" w:cs="Times New Roman"/>
          <w:b w:val="0"/>
          <w:sz w:val="28"/>
        </w:rPr>
        <w:br w:type="page"/>
      </w:r>
      <w:r w:rsidRPr="009016C5">
        <w:rPr>
          <w:rFonts w:ascii="Times New Roman" w:hAnsi="Times New Roman" w:cs="Times New Roman"/>
          <w:b w:val="0"/>
          <w:sz w:val="28"/>
          <w:szCs w:val="28"/>
        </w:rPr>
        <w:t>1. Обзор литературы</w:t>
      </w:r>
    </w:p>
    <w:p w:rsidR="00A4439F" w:rsidRPr="00A4439F" w:rsidRDefault="00A4439F" w:rsidP="00A4439F">
      <w:pPr>
        <w:spacing w:line="360" w:lineRule="auto"/>
        <w:rPr>
          <w:rFonts w:eastAsia="Arial Unicode MS"/>
          <w:sz w:val="28"/>
          <w:szCs w:val="28"/>
        </w:rPr>
      </w:pPr>
    </w:p>
    <w:p w:rsidR="00B307FD" w:rsidRPr="009016C5" w:rsidRDefault="00B307FD" w:rsidP="009016C5">
      <w:pPr>
        <w:pStyle w:val="2"/>
        <w:spacing w:before="0" w:after="0"/>
        <w:ind w:firstLine="709"/>
        <w:jc w:val="both"/>
        <w:rPr>
          <w:rFonts w:ascii="Times New Roman" w:hAnsi="Times New Roman" w:cs="Times New Roman"/>
          <w:b w:val="0"/>
          <w:i w:val="0"/>
          <w:spacing w:val="0"/>
        </w:rPr>
      </w:pPr>
      <w:r w:rsidRPr="009016C5">
        <w:rPr>
          <w:rFonts w:ascii="Times New Roman" w:hAnsi="Times New Roman" w:cs="Times New Roman"/>
          <w:b w:val="0"/>
          <w:i w:val="0"/>
          <w:spacing w:val="0"/>
        </w:rPr>
        <w:t>1.1 Теоретическое обоснование повышения</w:t>
      </w:r>
      <w:r w:rsidR="009016C5" w:rsidRPr="009016C5">
        <w:rPr>
          <w:rFonts w:ascii="Times New Roman" w:hAnsi="Times New Roman" w:cs="Times New Roman"/>
          <w:b w:val="0"/>
          <w:i w:val="0"/>
          <w:spacing w:val="0"/>
        </w:rPr>
        <w:t xml:space="preserve"> </w:t>
      </w:r>
      <w:r w:rsidRPr="009016C5">
        <w:rPr>
          <w:rFonts w:ascii="Times New Roman" w:hAnsi="Times New Roman" w:cs="Times New Roman"/>
          <w:b w:val="0"/>
          <w:i w:val="0"/>
          <w:spacing w:val="0"/>
        </w:rPr>
        <w:t>продуктивности животных</w:t>
      </w:r>
    </w:p>
    <w:p w:rsidR="00B307FD" w:rsidRPr="009016C5" w:rsidRDefault="00B307FD" w:rsidP="009016C5">
      <w:pPr>
        <w:pStyle w:val="a8"/>
        <w:ind w:firstLine="709"/>
        <w:rPr>
          <w:spacing w:val="0"/>
        </w:rPr>
      </w:pPr>
    </w:p>
    <w:p w:rsidR="00B307FD" w:rsidRPr="009016C5" w:rsidRDefault="00B307FD" w:rsidP="009016C5">
      <w:pPr>
        <w:pStyle w:val="a8"/>
        <w:ind w:firstLine="709"/>
        <w:rPr>
          <w:spacing w:val="0"/>
        </w:rPr>
      </w:pPr>
      <w:r w:rsidRPr="009016C5">
        <w:rPr>
          <w:spacing w:val="0"/>
        </w:rPr>
        <w:t>С давних времён человек научился управлять ростом животных. Однако, потребовались века для того, чтобы найти пути, методы и приемы формирования тех признаков животных, которые в наибольшей мере отвечали бы запросам людей.</w:t>
      </w:r>
    </w:p>
    <w:p w:rsidR="00B307FD" w:rsidRPr="009016C5" w:rsidRDefault="00B307FD" w:rsidP="009016C5">
      <w:pPr>
        <w:pStyle w:val="a8"/>
        <w:ind w:firstLine="709"/>
        <w:rPr>
          <w:spacing w:val="0"/>
        </w:rPr>
      </w:pPr>
      <w:r w:rsidRPr="009016C5">
        <w:rPr>
          <w:spacing w:val="0"/>
        </w:rPr>
        <w:t>Изменение условий окружающей среды является определяющим для выживания того или иного вида животных.</w:t>
      </w:r>
    </w:p>
    <w:p w:rsidR="00B307FD" w:rsidRPr="009016C5" w:rsidRDefault="00B307FD" w:rsidP="009016C5">
      <w:pPr>
        <w:pStyle w:val="a8"/>
        <w:ind w:firstLine="709"/>
        <w:rPr>
          <w:spacing w:val="0"/>
        </w:rPr>
      </w:pPr>
      <w:r w:rsidRPr="009016C5">
        <w:rPr>
          <w:spacing w:val="0"/>
        </w:rPr>
        <w:t>Ученые изучали основные закономерности роста и развития под влиянием внешней среды, что явилось основой для последующих исследований и выявления возможностей реализации и повышения генетического потенциала продуктивности животных.</w:t>
      </w:r>
    </w:p>
    <w:p w:rsidR="00B307FD" w:rsidRPr="009016C5" w:rsidRDefault="00B307FD" w:rsidP="009016C5">
      <w:pPr>
        <w:pStyle w:val="a8"/>
        <w:ind w:firstLine="709"/>
        <w:rPr>
          <w:spacing w:val="0"/>
        </w:rPr>
      </w:pPr>
      <w:r w:rsidRPr="009016C5">
        <w:rPr>
          <w:spacing w:val="0"/>
        </w:rPr>
        <w:t>Для получения животных с высокой живой массой технология выращивания и откорма должна обеспечивать наиболее полную реализацию генетического потенциала молодняка с первых дней жизни, ибо, энергия новообразования тканей, которая присуща молодому организму, совершенно недостижима для взрослого животного.</w:t>
      </w:r>
    </w:p>
    <w:p w:rsidR="00B307FD" w:rsidRPr="009016C5" w:rsidRDefault="00B307FD" w:rsidP="009016C5">
      <w:pPr>
        <w:pStyle w:val="a8"/>
        <w:ind w:firstLine="709"/>
        <w:rPr>
          <w:spacing w:val="0"/>
        </w:rPr>
      </w:pPr>
      <w:r w:rsidRPr="009016C5">
        <w:rPr>
          <w:spacing w:val="0"/>
          <w:lang w:val="en-US"/>
        </w:rPr>
        <w:t>C</w:t>
      </w:r>
      <w:r w:rsidRPr="009016C5">
        <w:rPr>
          <w:spacing w:val="0"/>
        </w:rPr>
        <w:t xml:space="preserve"> возрастом значительно изменяется направление обмена веществ. Если молодой организм обладает высокой способностью к синтезу белковых веществ, то в дальнейшем эта способность снижается в связи с изменением структуры белковых веществ.</w:t>
      </w:r>
    </w:p>
    <w:p w:rsidR="00B307FD" w:rsidRPr="009016C5" w:rsidRDefault="00B307FD" w:rsidP="009016C5">
      <w:pPr>
        <w:pStyle w:val="a8"/>
        <w:ind w:firstLine="709"/>
        <w:rPr>
          <w:spacing w:val="0"/>
        </w:rPr>
      </w:pPr>
      <w:r w:rsidRPr="009016C5">
        <w:rPr>
          <w:spacing w:val="0"/>
        </w:rPr>
        <w:t>В современных условиях Россия располагает огромными возможностями для наращивания объемов высококачественной продукции. Созданный генетический потенциал продуктивности уже сейчас позволяет организовать высокоэффективное производство мясопродукции. Однако на практике биологический потенциал продуктивности крупного рогатого скота используется только на 40…50%.</w:t>
      </w:r>
    </w:p>
    <w:p w:rsidR="00B307FD" w:rsidRPr="009016C5" w:rsidRDefault="00B307FD" w:rsidP="009016C5">
      <w:pPr>
        <w:pStyle w:val="a8"/>
        <w:ind w:firstLine="709"/>
        <w:rPr>
          <w:spacing w:val="0"/>
        </w:rPr>
      </w:pPr>
      <w:r w:rsidRPr="009016C5">
        <w:rPr>
          <w:spacing w:val="0"/>
        </w:rPr>
        <w:t>Кризисная ситуация в животноводстве в настоящее время усугубляется. Нарастающий диспаритет цен на продукцию животноводства и материально-технические ресурсы, используемые на её производство, а также много других факторов отрицательно сказались на финансовом состоянии сельскохозяйственных предприятий и хозяйств других форм собственности, привели к убыточности производства продукции (О.В. Королев, 1996).</w:t>
      </w:r>
    </w:p>
    <w:p w:rsidR="00B307FD" w:rsidRPr="009016C5" w:rsidRDefault="00B307FD" w:rsidP="009016C5">
      <w:pPr>
        <w:pStyle w:val="a8"/>
        <w:ind w:firstLine="709"/>
        <w:rPr>
          <w:spacing w:val="0"/>
        </w:rPr>
      </w:pPr>
      <w:r w:rsidRPr="009016C5">
        <w:rPr>
          <w:spacing w:val="0"/>
        </w:rPr>
        <w:t>Одна из главных причин, сдерживающих рост производства мяса – слабая кормовая база, её несоответствие уже созданному генетическому потенциалу продуктивности животных. Темпы роста производства кормов на протяжении многих лет хронически отстают от роста поголовья животных. Годовой расход кормов в расчете на 1 условную голову сохраняется на уровне 24…30 ц корм.ед. вместо 36…40 ц корм.ед., необходимых для среднеинтенсивного производства животноводческой продукции, или 45…50 ц корм.ед. для интенсивного ведения животноводства.</w:t>
      </w:r>
    </w:p>
    <w:p w:rsidR="00B307FD" w:rsidRPr="009016C5" w:rsidRDefault="00B307FD" w:rsidP="009016C5">
      <w:pPr>
        <w:pStyle w:val="a8"/>
        <w:ind w:firstLine="709"/>
        <w:rPr>
          <w:spacing w:val="0"/>
        </w:rPr>
      </w:pPr>
      <w:r w:rsidRPr="009016C5">
        <w:rPr>
          <w:spacing w:val="0"/>
        </w:rPr>
        <w:t>Одним из эффективных путей увеличения производства говядины и повышения его эффективности является использование комбинированного способа содержания скота при доращивании</w:t>
      </w:r>
      <w:r w:rsidR="009016C5" w:rsidRPr="009016C5">
        <w:rPr>
          <w:spacing w:val="0"/>
        </w:rPr>
        <w:t xml:space="preserve"> </w:t>
      </w:r>
      <w:r w:rsidRPr="009016C5">
        <w:rPr>
          <w:spacing w:val="0"/>
        </w:rPr>
        <w:t>и откорме. Он предусматривает содержание животных с 6- до 15-мес возраста без привязи на открытой площадке, а затем до конца откорма в 18-мес возрасте – на привязи в типовом помещении на щелевых полах. При этом более полно используются биологические особенности растущего молодняка, что положительно сказывается на объемах и экономике его производства. Комбинированное содержание скота в сравнении с беспривязным в типовых помещениях на щелевых полах, а также с привязным содержанием на открытых площадках с легкими навесами позволяет откармливать бычков к 18-мес возрасту до большей живой массы на 8 и 3%, соответственно, при более значительных среднесуточных приростах живой массы – 11 и 3% .</w:t>
      </w:r>
    </w:p>
    <w:p w:rsidR="00B307FD" w:rsidRPr="009016C5" w:rsidRDefault="00B307FD" w:rsidP="009016C5">
      <w:pPr>
        <w:pStyle w:val="a8"/>
        <w:ind w:firstLine="709"/>
        <w:rPr>
          <w:spacing w:val="0"/>
        </w:rPr>
      </w:pPr>
      <w:r w:rsidRPr="009016C5">
        <w:rPr>
          <w:spacing w:val="0"/>
        </w:rPr>
        <w:t>На современном этапе в центре внимания отечественных и зарубежных исследователей стоит проблема сокращения расхода концентрированных кормов при выращивании и откорме скота на мясо. На производство говядины оказывает отрицательное влияние существенное уменьшение численности откормочного контингента из-за сокращения молочного скота, относительно большое повышение цен на зерно в сравнении с ценами на говядину, что сделало невыгодным скармливать его животным, а также поступление большого количества импортной говядины.</w:t>
      </w:r>
    </w:p>
    <w:p w:rsidR="00B307FD" w:rsidRPr="009016C5" w:rsidRDefault="00B307FD" w:rsidP="009016C5">
      <w:pPr>
        <w:pStyle w:val="a8"/>
        <w:ind w:firstLine="709"/>
        <w:rPr>
          <w:spacing w:val="0"/>
        </w:rPr>
      </w:pPr>
      <w:r w:rsidRPr="009016C5">
        <w:rPr>
          <w:spacing w:val="0"/>
        </w:rPr>
        <w:t>При организации выращивания и откорма молодняка при низком уровне концентрированных кормов высокую интенсивность роста возможно сохранить только при замене последних сеном, силосом и сенажом хорошего качества с применением белковых и минераль</w:t>
      </w:r>
      <w:r w:rsidR="00C4303D" w:rsidRPr="009016C5">
        <w:rPr>
          <w:spacing w:val="0"/>
        </w:rPr>
        <w:t>ных добавок</w:t>
      </w:r>
      <w:r w:rsidRPr="009016C5">
        <w:rPr>
          <w:spacing w:val="0"/>
        </w:rPr>
        <w:t>.</w:t>
      </w:r>
    </w:p>
    <w:p w:rsidR="00B307FD" w:rsidRPr="009016C5" w:rsidRDefault="00B307FD" w:rsidP="009016C5">
      <w:pPr>
        <w:pStyle w:val="a8"/>
        <w:ind w:firstLine="709"/>
        <w:rPr>
          <w:spacing w:val="0"/>
        </w:rPr>
      </w:pPr>
      <w:r w:rsidRPr="009016C5">
        <w:rPr>
          <w:spacing w:val="0"/>
        </w:rPr>
        <w:t>Дополнительным источником увеличения мясных ресурсов в хозяйствах Российской Федерации является повышение кондиционности реализуемого скота. Объясняется это тем, что с повышением упитанности животных увеличивается выход мяса в туше. Крупный рогатый скот высших кондиций обеспечивает выход мяса в количестве 56…58%, средних – только 35…50%. В среднем по стране в расчете на одну голову крупного рогатого скота производство говядины составляет 63…65кг, средняя масса туши – 156…165кг. При создании крупных откормочных хозяйств были допущены ошибки. Прежде всего, чрезмерная концентрация поголовья без учета возможностей кормовой базы, повышенный расход кормов на единицу продукции, недостаточно решена проблема уборки навоза при большом расходе воды. Поэтому крупные откормочные предприятия следует модернизировать и реконструировать с тем расчетом, чтобы не только сохранить, но и эффективно использовать производственные мощности.</w:t>
      </w:r>
    </w:p>
    <w:p w:rsidR="00B307FD" w:rsidRPr="009016C5" w:rsidRDefault="00B307FD" w:rsidP="009016C5">
      <w:pPr>
        <w:pStyle w:val="a8"/>
        <w:ind w:firstLine="709"/>
        <w:rPr>
          <w:spacing w:val="0"/>
        </w:rPr>
      </w:pPr>
      <w:r w:rsidRPr="009016C5">
        <w:rPr>
          <w:spacing w:val="0"/>
        </w:rPr>
        <w:t>Умелое использование биологических особенностей животных при правильной технологии их выращивания и откорма позволяет довести реализуемую живую массу молодняка крупного рогатого скота к 15-мес возрасту до 350…370кг, а в 18-мес</w:t>
      </w:r>
      <w:r w:rsidR="009016C5" w:rsidRPr="009016C5">
        <w:rPr>
          <w:spacing w:val="0"/>
        </w:rPr>
        <w:t xml:space="preserve"> </w:t>
      </w:r>
      <w:r w:rsidRPr="009016C5">
        <w:rPr>
          <w:spacing w:val="0"/>
        </w:rPr>
        <w:t>– до 450 кг и более.</w:t>
      </w:r>
    </w:p>
    <w:p w:rsidR="00B307FD" w:rsidRPr="009016C5" w:rsidRDefault="00B307FD" w:rsidP="009016C5">
      <w:pPr>
        <w:pStyle w:val="a8"/>
        <w:ind w:firstLine="709"/>
        <w:rPr>
          <w:spacing w:val="0"/>
        </w:rPr>
      </w:pPr>
      <w:r w:rsidRPr="009016C5">
        <w:rPr>
          <w:spacing w:val="0"/>
        </w:rPr>
        <w:t>Интенсификация скотоводства и перевод его на промышленную технологию во многом изменил условия существования животных, увеличив ряд отрицательных факторов, действующих на организм животных. Каждое изменение в окружающей среде вызывает соответствующую реакцию рефлекторной деятельности организма, его физиологических функций, которые внешне проявляются в виде того или иного поведенческого акта.</w:t>
      </w:r>
    </w:p>
    <w:p w:rsidR="00B307FD" w:rsidRPr="009016C5" w:rsidRDefault="00B307FD" w:rsidP="009016C5">
      <w:pPr>
        <w:pStyle w:val="a8"/>
        <w:ind w:firstLine="709"/>
        <w:rPr>
          <w:spacing w:val="0"/>
        </w:rPr>
      </w:pPr>
      <w:r w:rsidRPr="009016C5">
        <w:rPr>
          <w:spacing w:val="0"/>
        </w:rPr>
        <w:t>Поэтому результаты этологических исследований необходимы прежде всего для создания оптимальных условий содержания, как на промышленных сельскохозяйственных комплексах, так и на традиционных фермах.</w:t>
      </w:r>
    </w:p>
    <w:p w:rsidR="00880DAF" w:rsidRPr="009016C5" w:rsidRDefault="00880DAF" w:rsidP="009016C5">
      <w:pPr>
        <w:pStyle w:val="2"/>
        <w:spacing w:before="0" w:after="0"/>
        <w:ind w:firstLine="709"/>
        <w:jc w:val="both"/>
        <w:rPr>
          <w:rFonts w:ascii="Times New Roman" w:hAnsi="Times New Roman" w:cs="Times New Roman"/>
          <w:b w:val="0"/>
          <w:i w:val="0"/>
          <w:spacing w:val="0"/>
        </w:rPr>
      </w:pPr>
    </w:p>
    <w:p w:rsidR="00B307FD" w:rsidRPr="009016C5" w:rsidRDefault="00B307FD" w:rsidP="009016C5">
      <w:pPr>
        <w:pStyle w:val="2"/>
        <w:spacing w:before="0" w:after="0"/>
        <w:ind w:firstLine="709"/>
        <w:jc w:val="both"/>
        <w:rPr>
          <w:rFonts w:ascii="Times New Roman" w:hAnsi="Times New Roman" w:cs="Times New Roman"/>
          <w:b w:val="0"/>
          <w:i w:val="0"/>
          <w:spacing w:val="0"/>
        </w:rPr>
      </w:pPr>
      <w:r w:rsidRPr="009016C5">
        <w:rPr>
          <w:rFonts w:ascii="Times New Roman" w:hAnsi="Times New Roman" w:cs="Times New Roman"/>
          <w:b w:val="0"/>
          <w:i w:val="0"/>
          <w:spacing w:val="0"/>
        </w:rPr>
        <w:t>1.2 Влияние генотипа, возраста и пола</w:t>
      </w:r>
      <w:r w:rsidR="009016C5" w:rsidRPr="009016C5">
        <w:rPr>
          <w:rFonts w:ascii="Times New Roman" w:hAnsi="Times New Roman" w:cs="Times New Roman"/>
          <w:b w:val="0"/>
          <w:i w:val="0"/>
          <w:spacing w:val="0"/>
        </w:rPr>
        <w:t xml:space="preserve"> </w:t>
      </w:r>
      <w:r w:rsidRPr="009016C5">
        <w:rPr>
          <w:rFonts w:ascii="Times New Roman" w:hAnsi="Times New Roman" w:cs="Times New Roman"/>
          <w:b w:val="0"/>
          <w:i w:val="0"/>
          <w:spacing w:val="0"/>
        </w:rPr>
        <w:t>на поведение животных</w:t>
      </w:r>
    </w:p>
    <w:p w:rsidR="00880DAF" w:rsidRPr="009016C5" w:rsidRDefault="00880DAF" w:rsidP="009016C5">
      <w:pPr>
        <w:pStyle w:val="a8"/>
        <w:ind w:firstLine="709"/>
        <w:rPr>
          <w:spacing w:val="0"/>
        </w:rPr>
      </w:pPr>
    </w:p>
    <w:p w:rsidR="00B307FD" w:rsidRPr="009016C5" w:rsidRDefault="00B307FD" w:rsidP="009016C5">
      <w:pPr>
        <w:pStyle w:val="a8"/>
        <w:ind w:firstLine="709"/>
        <w:rPr>
          <w:spacing w:val="0"/>
        </w:rPr>
      </w:pPr>
      <w:r w:rsidRPr="009016C5">
        <w:rPr>
          <w:spacing w:val="0"/>
        </w:rPr>
        <w:t>В процессе одомашнивания приспособление животных к условиям жизни, которые создавал для них человек, шло в решающей степени за счет отбора генотипов с измененным поведением. Поведение, вытекающее из условных рефлексов, не передается по наследству и формируется в процессе индивидуального развития организма. При этом приобретенное в конкретных условиях поведение сохраняется лишь при стабильности этих условий и перестраивается при их изменении. Животные, попадая в иную среду обитания, меняют поведенческие реакции, адаптируясь к новым условиям. Доказательством генетической обусловленности некоторых форм поведения животных является эффективность селекции по определенным поведенческим признакам. Результативной оказалась селекция, направленная на выведение животных со спокойным темпераментом, которая способствовала закреплению полезных признаков, связанных с высокой продуктивностью.</w:t>
      </w:r>
    </w:p>
    <w:p w:rsidR="00B307FD" w:rsidRPr="009016C5" w:rsidRDefault="00B307FD" w:rsidP="009016C5">
      <w:pPr>
        <w:pStyle w:val="a8"/>
        <w:ind w:firstLine="709"/>
        <w:rPr>
          <w:spacing w:val="0"/>
        </w:rPr>
      </w:pPr>
      <w:r w:rsidRPr="009016C5">
        <w:rPr>
          <w:spacing w:val="0"/>
        </w:rPr>
        <w:t>На формирование поведения влияют два главных фактора – гены и среда. Генетическое исследование поведения позволяет выяснить, в какой степени изменчивость интересующего нас признака поведения связана с изменчивостью генотипов данной группы животных, а в какой - с внешними по отношению к генотипу событиями, воздействующими на центральную нервную систему и, следовательно, на поведение.</w:t>
      </w:r>
    </w:p>
    <w:p w:rsidR="00B307FD" w:rsidRPr="009016C5" w:rsidRDefault="00B307FD" w:rsidP="009016C5">
      <w:pPr>
        <w:pStyle w:val="a8"/>
        <w:ind w:firstLine="709"/>
        <w:rPr>
          <w:spacing w:val="0"/>
        </w:rPr>
      </w:pPr>
      <w:r w:rsidRPr="009016C5">
        <w:rPr>
          <w:spacing w:val="0"/>
        </w:rPr>
        <w:t>Крупный рогатый скот – типичные стадные животные. В стадах существует типичное распределение животных по рангам.</w:t>
      </w:r>
    </w:p>
    <w:p w:rsidR="00B307FD" w:rsidRPr="009016C5" w:rsidRDefault="00B307FD" w:rsidP="009016C5">
      <w:pPr>
        <w:pStyle w:val="a8"/>
        <w:ind w:firstLine="709"/>
        <w:rPr>
          <w:spacing w:val="0"/>
        </w:rPr>
      </w:pPr>
      <w:r w:rsidRPr="009016C5">
        <w:rPr>
          <w:spacing w:val="0"/>
        </w:rPr>
        <w:t>С целью улучшения хозяйственно-полезных признаков, снижения затрат при уходе и повышения оплаты корма важное значение имеет формирование комплексного поведения у телят. Установлено, что индивидуальное поведение особи оказывает влияние на всю группу. Даже кратковременное нарушение взаимодействий внутри стада или контакта между матерью и потомками в ранний постнатальный период ведет к нарушению формирования положительных рефлексов.</w:t>
      </w:r>
    </w:p>
    <w:p w:rsidR="00B307FD" w:rsidRPr="009016C5" w:rsidRDefault="00B307FD" w:rsidP="009016C5">
      <w:pPr>
        <w:pStyle w:val="a8"/>
        <w:ind w:firstLine="709"/>
        <w:rPr>
          <w:spacing w:val="0"/>
        </w:rPr>
      </w:pPr>
      <w:r w:rsidRPr="009016C5">
        <w:rPr>
          <w:spacing w:val="0"/>
        </w:rPr>
        <w:t>Система выращивания молодняка оказывает влияние на формирование реакции стадного поведения, в частности на проявление агрессивности и материнских качеств. При формировании крупных стад и применении промышленной технологии производства, рассчитанной на высокую производительность труда, возникает необходимость изучения поведения животных с генетической точки зрения.</w:t>
      </w:r>
    </w:p>
    <w:p w:rsidR="00B307FD" w:rsidRPr="009016C5" w:rsidRDefault="00B307FD" w:rsidP="009016C5">
      <w:pPr>
        <w:pStyle w:val="a8"/>
        <w:ind w:firstLine="709"/>
        <w:rPr>
          <w:spacing w:val="0"/>
        </w:rPr>
      </w:pPr>
      <w:r w:rsidRPr="009016C5">
        <w:rPr>
          <w:spacing w:val="0"/>
        </w:rPr>
        <w:t>В условиях, где исключен индивидуальный подход к животным, идеальным следует считать стадо однородное как по хозяйственно-полезным признакам, так и по поведению.</w:t>
      </w:r>
    </w:p>
    <w:p w:rsidR="00B307FD" w:rsidRPr="009016C5" w:rsidRDefault="00B307FD" w:rsidP="009016C5">
      <w:pPr>
        <w:pStyle w:val="a8"/>
        <w:ind w:firstLine="709"/>
        <w:rPr>
          <w:spacing w:val="0"/>
        </w:rPr>
      </w:pPr>
      <w:r w:rsidRPr="009016C5">
        <w:rPr>
          <w:spacing w:val="0"/>
        </w:rPr>
        <w:t>Интенсификация животноводства сопряжена с изменением традиционно сложившихся методов содержания и выращивания крупного рогатого скота. При этом возникает необходимость формирования у животных признаков и качеств, отвечающих технологическим условиям, при помощи целенаправленной селекции. В данном случае обязательными особенностями таких животных должны быть хорошее усвоение кормовых питательных веществ, их оплата продукцией, приспособленность к существованию в условиях промышленной технологии выращивания и содержания. Важное значение приобретает изучение двигательной активности животных, в зависимости от пола, возраста и породы. Известно, что если животные в течение ряда поколений содержались на привязи, то их перевод на беспривязное содержание вызывает нарушение жизненного ритма.</w:t>
      </w:r>
    </w:p>
    <w:p w:rsidR="00B307FD" w:rsidRPr="009016C5" w:rsidRDefault="00B307FD" w:rsidP="009016C5">
      <w:pPr>
        <w:pStyle w:val="a8"/>
        <w:ind w:firstLine="709"/>
        <w:rPr>
          <w:spacing w:val="0"/>
        </w:rPr>
      </w:pPr>
      <w:r w:rsidRPr="009016C5">
        <w:rPr>
          <w:spacing w:val="0"/>
        </w:rPr>
        <w:t>Длительное содержание телят в клетках группами угнетает организм, сужает круг условно-рефлекторных реакций, ограничивает мотивы игровой деятельности телят, что формирует у них конфликтно-подчиненный тип группового поведения.</w:t>
      </w:r>
    </w:p>
    <w:p w:rsidR="00B307FD" w:rsidRPr="009016C5" w:rsidRDefault="00B307FD" w:rsidP="009016C5">
      <w:pPr>
        <w:pStyle w:val="a8"/>
        <w:ind w:firstLine="709"/>
        <w:rPr>
          <w:spacing w:val="0"/>
        </w:rPr>
      </w:pPr>
      <w:r w:rsidRPr="009016C5">
        <w:rPr>
          <w:spacing w:val="0"/>
        </w:rPr>
        <w:t>С возрастом длительность бодрствования животных увеличивается. Поскольку ритм основных жизненных проявлений у них связан с режимом кормления, следует стремиться к четкому его соблюдению.</w:t>
      </w:r>
    </w:p>
    <w:p w:rsidR="00B307FD" w:rsidRPr="009016C5" w:rsidRDefault="00B307FD" w:rsidP="009016C5">
      <w:pPr>
        <w:pStyle w:val="a8"/>
        <w:ind w:firstLine="709"/>
        <w:rPr>
          <w:spacing w:val="0"/>
        </w:rPr>
      </w:pPr>
      <w:r w:rsidRPr="009016C5">
        <w:rPr>
          <w:spacing w:val="0"/>
        </w:rPr>
        <w:t>Начальным этапом группового поведения животных в филогенезе, по всей вероятности, явились поведенческие акты, связанные с размножением</w:t>
      </w:r>
      <w:r w:rsidR="009016C5" w:rsidRPr="009016C5">
        <w:rPr>
          <w:spacing w:val="0"/>
        </w:rPr>
        <w:t xml:space="preserve"> </w:t>
      </w:r>
      <w:r w:rsidRPr="009016C5">
        <w:rPr>
          <w:spacing w:val="0"/>
        </w:rPr>
        <w:t>и воспитанием потомства. Надорганизменные групповые образования составляют основу жизни вида и в той или иной форме имеются у всех животных. (Р. Шовен, 1972). В онтогенезе основные образцы группового поведения, пройдя стадию игровой активности, окончательно формируются в конце ювенильного периода.</w:t>
      </w:r>
    </w:p>
    <w:p w:rsidR="00B307FD" w:rsidRPr="009016C5" w:rsidRDefault="00B307FD" w:rsidP="009016C5">
      <w:pPr>
        <w:pStyle w:val="a8"/>
        <w:ind w:firstLine="709"/>
        <w:rPr>
          <w:spacing w:val="0"/>
        </w:rPr>
      </w:pPr>
      <w:r w:rsidRPr="009016C5">
        <w:rPr>
          <w:spacing w:val="0"/>
        </w:rPr>
        <w:t>Исследованиями установлено, что у помесных телок период активной деятельности на 7,2% больше, а время отдыха короче на 10,1%, чем у чистопородных сверстниц. Индекс функциональной активности у помесных телок составил 62,7% против 58,6% у черно-пестрых телок.</w:t>
      </w:r>
    </w:p>
    <w:p w:rsidR="00B307FD" w:rsidRPr="009016C5" w:rsidRDefault="00B307FD" w:rsidP="009016C5">
      <w:pPr>
        <w:pStyle w:val="a8"/>
        <w:ind w:firstLine="709"/>
        <w:rPr>
          <w:spacing w:val="0"/>
        </w:rPr>
      </w:pPr>
      <w:r w:rsidRPr="009016C5">
        <w:rPr>
          <w:spacing w:val="0"/>
        </w:rPr>
        <w:t>Гибридные животные более приспособлены к условиям содержания на фермах промышленного типа, т.к. более стрессоустойчивы, легче привыкают к изменяющимся условиям содержания. Они лучше пережевывают корм, что оказывает соответствующее влияние на более высокую их продуктивность.</w:t>
      </w:r>
    </w:p>
    <w:p w:rsidR="00B307FD" w:rsidRPr="009016C5" w:rsidRDefault="00B307FD" w:rsidP="009016C5">
      <w:pPr>
        <w:pStyle w:val="a8"/>
        <w:ind w:firstLine="709"/>
        <w:rPr>
          <w:spacing w:val="0"/>
        </w:rPr>
      </w:pPr>
      <w:r w:rsidRPr="009016C5">
        <w:rPr>
          <w:spacing w:val="0"/>
        </w:rPr>
        <w:t>Коровы черно-пестрой породы обычно лидируют над остальными животными. Они быстрее приходят в норму после стрессовых воздействий в сравнении с коровами сычевской, холмогорской и голштино-фризской пород.</w:t>
      </w:r>
    </w:p>
    <w:p w:rsidR="00B307FD" w:rsidRPr="009016C5" w:rsidRDefault="00B307FD" w:rsidP="009016C5">
      <w:pPr>
        <w:pStyle w:val="a8"/>
        <w:ind w:firstLine="709"/>
        <w:rPr>
          <w:spacing w:val="0"/>
        </w:rPr>
      </w:pPr>
      <w:r w:rsidRPr="009016C5">
        <w:rPr>
          <w:spacing w:val="0"/>
        </w:rPr>
        <w:t>Важным фактором, определяющим поведение является возраст животных.</w:t>
      </w:r>
    </w:p>
    <w:p w:rsidR="00B307FD" w:rsidRPr="009016C5" w:rsidRDefault="00B307FD" w:rsidP="009016C5">
      <w:pPr>
        <w:pStyle w:val="a8"/>
        <w:ind w:firstLine="709"/>
        <w:rPr>
          <w:spacing w:val="0"/>
        </w:rPr>
      </w:pPr>
      <w:r w:rsidRPr="009016C5">
        <w:rPr>
          <w:spacing w:val="0"/>
        </w:rPr>
        <w:t>С возрастом соотношение тех или иных элементов поведения животных изменяется. Например, в раннем возрасте они лежат и спят значительную часть дневного времени, в 9-мес возрасте затрачивают на еду и стояние почти все дневное время, а лежат и пережёвывают жвачку преимущественно ночью. С возрастом время бодрствования животных увеличивается, удлиняется время жвачки, а время на комфортные движения и сон сокращаются. Особенно заметным является влияние возраста животных на пищевую активность. С увеличением возраста у бычков, увеличивается число подходов к корму, время приема корма, жвачки.</w:t>
      </w:r>
    </w:p>
    <w:p w:rsidR="00B307FD" w:rsidRPr="009016C5" w:rsidRDefault="00B307FD" w:rsidP="009016C5">
      <w:pPr>
        <w:pStyle w:val="a8"/>
        <w:ind w:firstLine="709"/>
        <w:rPr>
          <w:spacing w:val="0"/>
        </w:rPr>
      </w:pPr>
      <w:r w:rsidRPr="009016C5">
        <w:rPr>
          <w:spacing w:val="0"/>
        </w:rPr>
        <w:t>Поведение животных разного возраста по отелам значительно различается. Для растелившихся нетелей любой способ доения непривычен, тогда как для животных второго отела и старше доение аппара</w:t>
      </w:r>
      <w:r w:rsidR="00880DAF" w:rsidRPr="009016C5">
        <w:rPr>
          <w:spacing w:val="0"/>
        </w:rPr>
        <w:t>том является привычным фактором</w:t>
      </w:r>
      <w:r w:rsidRPr="009016C5">
        <w:rPr>
          <w:spacing w:val="0"/>
        </w:rPr>
        <w:t>.</w:t>
      </w:r>
    </w:p>
    <w:p w:rsidR="00B307FD" w:rsidRPr="009016C5" w:rsidRDefault="00B307FD" w:rsidP="009016C5">
      <w:pPr>
        <w:pStyle w:val="a8"/>
        <w:ind w:firstLine="709"/>
        <w:rPr>
          <w:spacing w:val="0"/>
        </w:rPr>
      </w:pPr>
      <w:r w:rsidRPr="009016C5">
        <w:rPr>
          <w:spacing w:val="0"/>
        </w:rPr>
        <w:t>Стояние, как особый тип проявления активности, по своей длительности занимает третье место в ряде жизненных проявлений у телят. Время стояния не зависит от способа содержания, кормления и пола, но, скорее всего, определяется индивидуальными особенностями животных. Среднее время стояния у самых молодых телок было 3 час 19,5 мин, что составляет 13,9% общего времени.</w:t>
      </w:r>
    </w:p>
    <w:p w:rsidR="00B307FD" w:rsidRPr="009016C5" w:rsidRDefault="00B307FD" w:rsidP="009016C5">
      <w:pPr>
        <w:pStyle w:val="a8"/>
        <w:ind w:firstLine="709"/>
        <w:rPr>
          <w:spacing w:val="0"/>
        </w:rPr>
      </w:pPr>
      <w:r w:rsidRPr="009016C5">
        <w:rPr>
          <w:spacing w:val="0"/>
        </w:rPr>
        <w:t>Ходьба является максимальным проявлением жизненной активности теленка в раннем возрасте. Время ходьбы относительно невелико и непосредственно связано с возможностями перемещения в пространстве и с индивидуальностью разных животных. Среднее время ходьбы составляет всего лишь 34,5 мин, или 2,4% общего времени суток.</w:t>
      </w:r>
    </w:p>
    <w:p w:rsidR="00B307FD" w:rsidRPr="009016C5" w:rsidRDefault="00B307FD" w:rsidP="009016C5">
      <w:pPr>
        <w:pStyle w:val="a8"/>
        <w:ind w:firstLine="709"/>
        <w:rPr>
          <w:spacing w:val="0"/>
        </w:rPr>
      </w:pPr>
      <w:r w:rsidRPr="009016C5">
        <w:rPr>
          <w:spacing w:val="0"/>
        </w:rPr>
        <w:t>Время лежания в течение молочного периода сокращается, так если в начале молочного периода оно составляет около 70%, то к его концу уменьшается примерно на 30%. Время стояния с возрастом также уменьшается.</w:t>
      </w:r>
    </w:p>
    <w:p w:rsidR="00B307FD" w:rsidRPr="009016C5" w:rsidRDefault="00B307FD" w:rsidP="009016C5">
      <w:pPr>
        <w:pStyle w:val="a8"/>
        <w:ind w:firstLine="709"/>
        <w:rPr>
          <w:spacing w:val="0"/>
        </w:rPr>
      </w:pPr>
      <w:r w:rsidRPr="009016C5">
        <w:rPr>
          <w:spacing w:val="0"/>
        </w:rPr>
        <w:t>С возрастом время питья повышается вместе с увеличением потребления жидкостей. У телочек это время несколько больше, что объясняется, по-видимому, тем, что бычки способны пить большими глотками. Время приема концентрированного корма, сена с возрастом увеличивается, так как увеличивается и их объем.</w:t>
      </w:r>
    </w:p>
    <w:p w:rsidR="00B307FD" w:rsidRPr="009016C5" w:rsidRDefault="00B307FD" w:rsidP="009016C5">
      <w:pPr>
        <w:pStyle w:val="a8"/>
        <w:ind w:firstLine="709"/>
        <w:rPr>
          <w:spacing w:val="0"/>
        </w:rPr>
      </w:pPr>
      <w:r w:rsidRPr="009016C5">
        <w:rPr>
          <w:spacing w:val="0"/>
        </w:rPr>
        <w:t>Жвачка стоя в период молочного скармливания очень незначительна по времени и составляет около 0,5%. Жвачка лежа с возрастом увеличивается. В начале молочного периода на жвачку телята затрачивали около получаса, к концу - 6,5...7,0 час, т.е. примерно 30% всего времени переработки кормов. Максимум времени на жвачку приходится всегда на период ночного покоя.</w:t>
      </w:r>
    </w:p>
    <w:p w:rsidR="00B307FD" w:rsidRPr="009016C5" w:rsidRDefault="00B307FD" w:rsidP="009016C5">
      <w:pPr>
        <w:pStyle w:val="a8"/>
        <w:ind w:firstLine="709"/>
        <w:rPr>
          <w:spacing w:val="0"/>
        </w:rPr>
      </w:pPr>
      <w:r w:rsidRPr="009016C5">
        <w:rPr>
          <w:spacing w:val="0"/>
        </w:rPr>
        <w:t>В период после отъема и до 6-мес возраста время лежания бычков остается практически прежним, у телочек несколько увеличивается. Телята лежали в сутки 7...9 час, и максимум времени лежания приходится на ночные часы (между 23 и 5 часами) и составляет 55% общего времени лежания в сутки</w:t>
      </w:r>
      <w:r w:rsidRPr="009016C5">
        <w:rPr>
          <w:smallCaps/>
          <w:spacing w:val="0"/>
        </w:rPr>
        <w:t>.</w:t>
      </w:r>
    </w:p>
    <w:p w:rsidR="00B307FD" w:rsidRPr="009016C5" w:rsidRDefault="00B307FD" w:rsidP="009016C5">
      <w:pPr>
        <w:pStyle w:val="a8"/>
        <w:ind w:firstLine="709"/>
        <w:rPr>
          <w:spacing w:val="0"/>
        </w:rPr>
      </w:pPr>
      <w:r w:rsidRPr="009016C5">
        <w:rPr>
          <w:spacing w:val="0"/>
        </w:rPr>
        <w:t>Облизывание телят матерью оказывает заметное влияние на кровообращение, перистальтику кишечника и экскреторную деятельность. В течение первых 48 час акт мочеиспускания у телят наблюдался от 3 до 6 раз, акт дефекации - от 7 до 12 раз.</w:t>
      </w:r>
    </w:p>
    <w:p w:rsidR="00B307FD" w:rsidRPr="009016C5" w:rsidRDefault="00B307FD" w:rsidP="009016C5">
      <w:pPr>
        <w:pStyle w:val="a8"/>
        <w:ind w:firstLine="709"/>
        <w:rPr>
          <w:spacing w:val="0"/>
        </w:rPr>
      </w:pPr>
      <w:r w:rsidRPr="009016C5">
        <w:rPr>
          <w:spacing w:val="0"/>
        </w:rPr>
        <w:t>Телята, оставленные с матерями, примерно через час после рождения отыскивали вымя, но найти сосок и делать сосательные движения им не удавалось даже спустя 3 часа, поэтому им приходилось помогать. Такая помощь была необходима в течение первых суток, т.е. при первых 3...4 сосаниях. Значительно быстрее телята начинали самостоятельно пить из ведра.</w:t>
      </w:r>
    </w:p>
    <w:p w:rsidR="00B307FD" w:rsidRPr="009016C5" w:rsidRDefault="00B307FD" w:rsidP="009016C5">
      <w:pPr>
        <w:pStyle w:val="a8"/>
        <w:ind w:firstLine="709"/>
        <w:rPr>
          <w:spacing w:val="0"/>
        </w:rPr>
      </w:pPr>
      <w:r w:rsidRPr="009016C5">
        <w:rPr>
          <w:spacing w:val="0"/>
        </w:rPr>
        <w:t>Диапазон поведенческих реакций у молодняка крупного рогатого скота отличается большим варьированием. Причем изменчивость во многом зависит от того как, коровы относятся к своим телятам, через какое время телятам первый раз выпаивают молозиво. Чем активней ведет себя корова, тем раньше встанет на ноги теленок. В зависимости от того как скоро телята находят соски</w:t>
      </w:r>
      <w:r w:rsidRPr="009016C5">
        <w:rPr>
          <w:smallCaps/>
          <w:spacing w:val="0"/>
        </w:rPr>
        <w:t xml:space="preserve"> </w:t>
      </w:r>
      <w:r w:rsidRPr="009016C5">
        <w:rPr>
          <w:spacing w:val="0"/>
        </w:rPr>
        <w:t>и высасывают молоко, изменяется и дальнейшее их поведение. Если соски будут найдены быстро, то, насытившись, телята начинают осматриваться. Если же соски найти не удается, то все реакции направлены на поиск вымени, телята в этом случае сильно беспокоятся.</w:t>
      </w:r>
    </w:p>
    <w:p w:rsidR="00B307FD" w:rsidRPr="009016C5" w:rsidRDefault="00B307FD" w:rsidP="009016C5">
      <w:pPr>
        <w:pStyle w:val="a8"/>
        <w:ind w:firstLine="709"/>
        <w:rPr>
          <w:spacing w:val="0"/>
        </w:rPr>
      </w:pPr>
      <w:r w:rsidRPr="009016C5">
        <w:rPr>
          <w:spacing w:val="0"/>
        </w:rPr>
        <w:t>Корова, отелившаяся вдали от стада и упрятавшая теленка в зарослях и других укрытия становится агрессивной. В это время врагом для нее является все, что появляется перед глазами. При приближении к месту нахождения затаившегося теленка, корова яростно бросается даже на человека. При пастьбе мясных коров вместе с телятами новорожденные и молодые телята не могут следовать за матерью и проходить большие расстояния. В этих случаях коровы-матери, накормив телят молоком, определяют им места для отдыха и обычно стараются оставить их в более безопасных местах и укрытиях, малыши, располагаясь вблизи друг от друга, спокойно отдыхают и терпеливо ждут своих матерей. Коровы, оставившие своих малышей, не уходят далеко и не оставляют их без внимания.</w:t>
      </w:r>
    </w:p>
    <w:p w:rsidR="00B307FD" w:rsidRPr="009016C5" w:rsidRDefault="00B307FD" w:rsidP="009016C5">
      <w:pPr>
        <w:pStyle w:val="a8"/>
        <w:ind w:firstLine="709"/>
        <w:rPr>
          <w:spacing w:val="0"/>
        </w:rPr>
      </w:pPr>
      <w:r w:rsidRPr="009016C5">
        <w:rPr>
          <w:spacing w:val="0"/>
        </w:rPr>
        <w:t>После отёла корова затрачивает в среднем 37,3 мин на облизывание теленка. Затраты времени на облизывание бычков и телочек были неодинаковы. На облизывание бычков коровы тратили 42 мин 25 сек, телок – 30 мин 40 сек. Объясняется это тем, что бычки рождаются физиологически менее развитыми, поэтому коровы затрачивают больше времени на облизывание их, особенно в области плеч, бедер, спины для повышения мышечного тонуса. У телок более продолжительное время облизывания в области пуповины и живота. Телки после рождения быстрее поднимались на ноги (на 25,8%), но затрачивали больше времени на отыскание сосков и сосание коров. Причем более активно сосали коров бычки. Обоняние у новорожденных телят развито хорошо сразу после рождения.</w:t>
      </w:r>
    </w:p>
    <w:p w:rsidR="00B307FD" w:rsidRPr="009016C5" w:rsidRDefault="00B307FD" w:rsidP="009016C5">
      <w:pPr>
        <w:pStyle w:val="a8"/>
        <w:ind w:firstLine="709"/>
        <w:rPr>
          <w:spacing w:val="0"/>
        </w:rPr>
      </w:pPr>
      <w:r w:rsidRPr="009016C5">
        <w:rPr>
          <w:spacing w:val="0"/>
        </w:rPr>
        <w:t>Адаптация бычков в сравнении с телочками проходит труднее и дольше.</w:t>
      </w:r>
    </w:p>
    <w:p w:rsidR="00B307FD" w:rsidRPr="009016C5" w:rsidRDefault="00B307FD" w:rsidP="009016C5">
      <w:pPr>
        <w:pStyle w:val="a8"/>
        <w:ind w:firstLine="709"/>
        <w:rPr>
          <w:spacing w:val="0"/>
        </w:rPr>
      </w:pPr>
      <w:r w:rsidRPr="009016C5">
        <w:rPr>
          <w:spacing w:val="0"/>
        </w:rPr>
        <w:t>При совместном нахождении бычков и телочек количество образцов полового поведения возрастает более чем в 8 раз в сравнении с изолированным содержанием.</w:t>
      </w:r>
    </w:p>
    <w:p w:rsidR="00B307FD" w:rsidRPr="009016C5" w:rsidRDefault="00B307FD" w:rsidP="009016C5">
      <w:pPr>
        <w:pStyle w:val="a8"/>
        <w:ind w:firstLine="709"/>
        <w:rPr>
          <w:spacing w:val="0"/>
        </w:rPr>
      </w:pPr>
      <w:r w:rsidRPr="009016C5">
        <w:rPr>
          <w:spacing w:val="0"/>
        </w:rPr>
        <w:t>В значительной степени поведение определяется физиологическим состоянием животных. Так, у беременных животных отмечается учащенное дыхание, которое становится грудным в результате повышения внутрибрюшного давления, что связано с ростом плода. В связи с усилением деятельности почек выделяется больше мочи, мочеиспускание и выделение кала становятся более частыми.</w:t>
      </w:r>
    </w:p>
    <w:p w:rsidR="00B307FD" w:rsidRPr="009016C5" w:rsidRDefault="00B307FD" w:rsidP="009016C5">
      <w:pPr>
        <w:pStyle w:val="a8"/>
        <w:ind w:firstLine="709"/>
        <w:rPr>
          <w:spacing w:val="0"/>
        </w:rPr>
      </w:pPr>
      <w:r w:rsidRPr="009016C5">
        <w:rPr>
          <w:spacing w:val="0"/>
        </w:rPr>
        <w:t xml:space="preserve">Во время охоты под влиянием экстрогенных гормонов повышается возбудимость нервной системы, коровы беспокоятся, мычат, плохо поедают корм, снижают удой, иногда убегают из стада, собираются вместе и прыгают друг на друга. Р. </w:t>
      </w:r>
      <w:r w:rsidRPr="009016C5">
        <w:rPr>
          <w:spacing w:val="0"/>
          <w:lang w:val="en-US"/>
        </w:rPr>
        <w:t>Dechamps</w:t>
      </w:r>
      <w:r w:rsidRPr="009016C5">
        <w:rPr>
          <w:spacing w:val="0"/>
        </w:rPr>
        <w:t xml:space="preserve">, В. </w:t>
      </w:r>
      <w:r w:rsidRPr="009016C5">
        <w:rPr>
          <w:spacing w:val="0"/>
          <w:lang w:val="en-US"/>
        </w:rPr>
        <w:t>Nicks</w:t>
      </w:r>
      <w:r w:rsidRPr="009016C5">
        <w:rPr>
          <w:spacing w:val="0"/>
        </w:rPr>
        <w:t xml:space="preserve"> и др. установили, что стельные коровы лежали в среднем 11,8 час в сутки, или 49,5% времени, при этом 2/3 периода отдыха прихо</w:t>
      </w:r>
      <w:r w:rsidR="00880DAF" w:rsidRPr="009016C5">
        <w:rPr>
          <w:spacing w:val="0"/>
        </w:rPr>
        <w:t>дилось на ночное время</w:t>
      </w:r>
      <w:r w:rsidRPr="009016C5">
        <w:rPr>
          <w:spacing w:val="0"/>
        </w:rPr>
        <w:t>.</w:t>
      </w:r>
    </w:p>
    <w:p w:rsidR="00B307FD" w:rsidRPr="009016C5" w:rsidRDefault="00B307FD" w:rsidP="009016C5">
      <w:pPr>
        <w:pStyle w:val="a8"/>
        <w:ind w:firstLine="709"/>
        <w:rPr>
          <w:spacing w:val="0"/>
        </w:rPr>
      </w:pPr>
      <w:r w:rsidRPr="009016C5">
        <w:rPr>
          <w:spacing w:val="0"/>
        </w:rPr>
        <w:t xml:space="preserve">Кастраты отличаются более спокойным нравом, меньшей двигательной активностью и агрессивностью. Время отдыха у кастратов было на 46 мин, или на 5,9% больше, чем у бычков. Время, затраченное на прием корма, у кастратов было на 25 мин, или на 10,7% больше, чем у бычков. Время, затраченное на жвачку, и у бычков, и у кастратов было одинаковым. </w:t>
      </w:r>
    </w:p>
    <w:p w:rsidR="00B307FD" w:rsidRPr="009016C5" w:rsidRDefault="00B307FD" w:rsidP="009016C5">
      <w:pPr>
        <w:pStyle w:val="a8"/>
        <w:ind w:firstLine="709"/>
        <w:rPr>
          <w:spacing w:val="0"/>
        </w:rPr>
      </w:pPr>
      <w:r w:rsidRPr="009016C5">
        <w:rPr>
          <w:spacing w:val="0"/>
        </w:rPr>
        <w:t>В группах бычков на одно животное в сутки приходилось в 3,5 раза больше драк, чем в группах кастратов.</w:t>
      </w:r>
    </w:p>
    <w:p w:rsidR="00B307FD" w:rsidRPr="009016C5" w:rsidRDefault="00B307FD" w:rsidP="009016C5">
      <w:pPr>
        <w:pStyle w:val="a8"/>
        <w:ind w:firstLine="709"/>
        <w:rPr>
          <w:spacing w:val="0"/>
        </w:rPr>
      </w:pPr>
      <w:r w:rsidRPr="009016C5">
        <w:rPr>
          <w:spacing w:val="0"/>
        </w:rPr>
        <w:t>Характер поведения животного соответствует типу его высшей нервной деятельности.</w:t>
      </w:r>
    </w:p>
    <w:p w:rsidR="00B307FD" w:rsidRPr="009016C5" w:rsidRDefault="00B307FD" w:rsidP="009016C5">
      <w:pPr>
        <w:pStyle w:val="a8"/>
        <w:ind w:firstLine="709"/>
        <w:rPr>
          <w:spacing w:val="0"/>
        </w:rPr>
      </w:pPr>
      <w:r w:rsidRPr="009016C5">
        <w:rPr>
          <w:spacing w:val="0"/>
        </w:rPr>
        <w:t>Агрессивность коров способствует повышению их ранга в стаде.</w:t>
      </w:r>
    </w:p>
    <w:p w:rsidR="00B307FD" w:rsidRPr="009016C5" w:rsidRDefault="00B307FD" w:rsidP="009016C5">
      <w:pPr>
        <w:pStyle w:val="a8"/>
        <w:ind w:firstLine="709"/>
        <w:rPr>
          <w:spacing w:val="0"/>
        </w:rPr>
      </w:pPr>
      <w:r w:rsidRPr="009016C5">
        <w:rPr>
          <w:spacing w:val="0"/>
        </w:rPr>
        <w:t xml:space="preserve">Размещение коров низшего ранга рядом с доминирующими привело к развитию стойкого стресса у слабых животных. У животных значительно снижается аппетит, сокращается время приема корма, отдыха и количество жвачек. </w:t>
      </w:r>
    </w:p>
    <w:p w:rsidR="00B307FD" w:rsidRPr="009016C5" w:rsidRDefault="00B307FD" w:rsidP="009016C5">
      <w:pPr>
        <w:pStyle w:val="a8"/>
        <w:ind w:firstLine="709"/>
        <w:rPr>
          <w:spacing w:val="0"/>
        </w:rPr>
      </w:pPr>
      <w:r w:rsidRPr="009016C5">
        <w:rPr>
          <w:spacing w:val="0"/>
        </w:rPr>
        <w:t>Социальное общение между животными является антистрессовым фактором. Наряду с агрессивностью и соперничеством у крупного рогатого скота развиты реакции дружественных контактов, таких как облизывание, предпочтительное нахождение рядом и другие.</w:t>
      </w:r>
    </w:p>
    <w:p w:rsidR="00B307FD" w:rsidRPr="009016C5" w:rsidRDefault="00B307FD" w:rsidP="009016C5">
      <w:pPr>
        <w:pStyle w:val="a8"/>
        <w:ind w:firstLine="709"/>
        <w:rPr>
          <w:spacing w:val="0"/>
        </w:rPr>
      </w:pPr>
      <w:r w:rsidRPr="009016C5">
        <w:rPr>
          <w:spacing w:val="0"/>
        </w:rPr>
        <w:t>Обнаружена высокая корреляция типа нервной системы с поведением животных в стаде. У коров сильного, уравновешенного, подвижного характера более спокойное поведение на пастбище: продолжительность приема корма выше на 35%, время нахождения на нестравленных участках – на 87%, число агрессивных нападений на других животных ниже на 60% в сравнении с коровами иных типов нервной системы, для которых характерна быстрая и неэффективная смена участков пастьбы.</w:t>
      </w:r>
    </w:p>
    <w:p w:rsidR="00B307FD" w:rsidRPr="009016C5" w:rsidRDefault="00B307FD" w:rsidP="009016C5">
      <w:pPr>
        <w:pStyle w:val="a8"/>
        <w:ind w:firstLine="709"/>
        <w:rPr>
          <w:spacing w:val="0"/>
        </w:rPr>
      </w:pPr>
      <w:r w:rsidRPr="009016C5">
        <w:rPr>
          <w:spacing w:val="0"/>
        </w:rPr>
        <w:t xml:space="preserve">Оценка соответствия поведенческих актов потребностям животных осуществляется нервно-гуморальным путем. Установлено, что увеличение содержания норадреналина в мозгу способствует повышению агрессивности, а рост адреналина несколько снижает её уровень. Норадреналин обеспечивает повышение у животных бдительности, смелости и целенаправленного поиска. </w:t>
      </w:r>
    </w:p>
    <w:p w:rsidR="00B307FD" w:rsidRPr="009016C5" w:rsidRDefault="00B307FD" w:rsidP="009016C5">
      <w:pPr>
        <w:pStyle w:val="a8"/>
        <w:ind w:firstLine="709"/>
        <w:rPr>
          <w:spacing w:val="0"/>
        </w:rPr>
      </w:pPr>
      <w:r w:rsidRPr="009016C5">
        <w:rPr>
          <w:spacing w:val="0"/>
        </w:rPr>
        <w:t>Между матерью и потомством устанавливается зрительная и звуковая связь, но доминирующим в опознании остается обоняние. Образование материнских связей происходит наиболее успешно в течение первых суток после отела.</w:t>
      </w:r>
      <w:r w:rsidR="00A4439F">
        <w:rPr>
          <w:spacing w:val="0"/>
        </w:rPr>
        <w:t xml:space="preserve"> </w:t>
      </w:r>
      <w:r w:rsidRPr="009016C5">
        <w:rPr>
          <w:spacing w:val="0"/>
        </w:rPr>
        <w:t>У большинства животных может существовать много вариантов жизненных реакций, которые они могут проявлять в разных конкретных ситуациях и таким образом научиться использовать подходящий вариант, позволяющий лучше всего приспосабливаться в дан</w:t>
      </w:r>
      <w:r w:rsidR="006B77D3" w:rsidRPr="009016C5">
        <w:rPr>
          <w:spacing w:val="0"/>
        </w:rPr>
        <w:t>ных условиях</w:t>
      </w:r>
      <w:r w:rsidRPr="009016C5">
        <w:rPr>
          <w:spacing w:val="0"/>
        </w:rPr>
        <w:t>.</w:t>
      </w:r>
    </w:p>
    <w:p w:rsidR="00B307FD" w:rsidRPr="009016C5" w:rsidRDefault="00B307FD" w:rsidP="009016C5">
      <w:pPr>
        <w:pStyle w:val="a8"/>
        <w:ind w:firstLine="709"/>
        <w:rPr>
          <w:spacing w:val="0"/>
        </w:rPr>
      </w:pPr>
      <w:r w:rsidRPr="009016C5">
        <w:rPr>
          <w:spacing w:val="0"/>
        </w:rPr>
        <w:t xml:space="preserve">Большинство поведенческих форм в определенных условиях выращивания, кормления и содержания животных носит приспособительный характер и направлено на поддержание физиологического равновесия. Адаптационные реакции чаще вызываются перегруппировкой и перемещениями животных в другие условия, значительными отклонениями от привычного свободного пространства или увеличением плотности животных в помещениях и на выгульных площадках, непривычными шумами, перепадами температурно-влажностного режима и др. Все они приводят к снижению продуктивности и </w:t>
      </w:r>
      <w:r w:rsidR="00A4439F" w:rsidRPr="009016C5">
        <w:rPr>
          <w:spacing w:val="0"/>
        </w:rPr>
        <w:t>плодовитости</w:t>
      </w:r>
      <w:r w:rsidRPr="009016C5">
        <w:rPr>
          <w:spacing w:val="0"/>
        </w:rPr>
        <w:t>, резистентности и выживаемости молодняка</w:t>
      </w:r>
      <w:r w:rsidR="006B77D3" w:rsidRPr="009016C5">
        <w:rPr>
          <w:spacing w:val="0"/>
        </w:rPr>
        <w:t xml:space="preserve">. </w:t>
      </w:r>
      <w:r w:rsidRPr="009016C5">
        <w:rPr>
          <w:spacing w:val="0"/>
        </w:rPr>
        <w:t>Индивидуальные качества обслуживающего персонала влияли на агрессивность первотелок, но не влияли на поведение животных во время дойки.</w:t>
      </w:r>
    </w:p>
    <w:p w:rsidR="00B307FD" w:rsidRPr="009016C5" w:rsidRDefault="00B307FD" w:rsidP="009016C5">
      <w:pPr>
        <w:pStyle w:val="a8"/>
        <w:ind w:firstLine="709"/>
        <w:rPr>
          <w:spacing w:val="0"/>
        </w:rPr>
      </w:pPr>
      <w:r w:rsidRPr="009016C5">
        <w:rPr>
          <w:spacing w:val="0"/>
        </w:rPr>
        <w:t>Социальная иерархия формируется более медленно в сообществах животных, постоянно выращиваемых вместе друг с другом в условиях, исключающих конкуренцию за средства существования. При контактах с незнакомыми особями более быстро устанавливается социальный статус у мелких и слабых животных. Установившаяся социальная иерархия более устойчива в группах самок, чем в группах самцов. Многие животные особенно тяжело переносят перевод в другую группу, если после этого они видят по соседству не свою прежнюю группу. Свою тоску по прежним животным коровы выражают мычанием и отказом от корма. Новые соседки не проявляют к «чужачке» никаких дружественных чувств, видя в ней конкурента на место кормления, поения и лежания.</w:t>
      </w:r>
    </w:p>
    <w:p w:rsidR="00B307FD" w:rsidRPr="009016C5" w:rsidRDefault="00B307FD" w:rsidP="009016C5">
      <w:pPr>
        <w:pStyle w:val="a8"/>
        <w:ind w:firstLine="709"/>
        <w:rPr>
          <w:spacing w:val="0"/>
        </w:rPr>
      </w:pPr>
      <w:r w:rsidRPr="009016C5">
        <w:rPr>
          <w:spacing w:val="0"/>
        </w:rPr>
        <w:t xml:space="preserve">Переход к новым способам содержания сопровождается принципиальными переменами в области психики животных (В.В. Шалимов, 1988). Так, в условиях группового содержания, идущего на смену стойловому содержанию с индивидуальным уходом, создается новый суточный режим, и намного ярче проявляется индивидуальность животных. </w:t>
      </w:r>
    </w:p>
    <w:p w:rsidR="00B307FD" w:rsidRPr="009016C5" w:rsidRDefault="00B307FD" w:rsidP="009016C5">
      <w:pPr>
        <w:pStyle w:val="a8"/>
        <w:ind w:firstLine="709"/>
        <w:rPr>
          <w:spacing w:val="0"/>
        </w:rPr>
      </w:pPr>
      <w:r w:rsidRPr="009016C5">
        <w:rPr>
          <w:spacing w:val="0"/>
        </w:rPr>
        <w:t>Основные элементы поведения коров в технологической группе изменяются в зависимости от изменения технологических параметров. Так как коровы относятся к стадным животным, то поведение каждой особи соответствует занимаемому рангу в группе. При соблюдении всех технологических параметров поведение коров, находящихся на низших ступенях иерархии, мало отличается от поведения животных высших рангов. Нарушение основных параметров содержания отражается прежде всего на пове</w:t>
      </w:r>
      <w:r w:rsidR="006B77D3" w:rsidRPr="009016C5">
        <w:rPr>
          <w:spacing w:val="0"/>
        </w:rPr>
        <w:t>дении коров низших рангов</w:t>
      </w:r>
      <w:r w:rsidRPr="009016C5">
        <w:rPr>
          <w:spacing w:val="0"/>
        </w:rPr>
        <w:t xml:space="preserve">. </w:t>
      </w:r>
    </w:p>
    <w:p w:rsidR="00B307FD" w:rsidRPr="009016C5" w:rsidRDefault="00B307FD" w:rsidP="009016C5">
      <w:pPr>
        <w:pStyle w:val="a8"/>
        <w:ind w:firstLine="709"/>
        <w:rPr>
          <w:spacing w:val="0"/>
        </w:rPr>
      </w:pPr>
      <w:r w:rsidRPr="009016C5">
        <w:rPr>
          <w:spacing w:val="0"/>
        </w:rPr>
        <w:t>При свободном содержании у животных вырабатывается стереотип поведения, т.е. привычка к определенному месту для отдыха, составу группы животных, режиму кормления (Н.И. Новицкая, 1979, 1983). Лучшие результаты по удоям и условиям для отдыха животные получают в группах до 30 голов. В более крупных группах чаще возникают конфликты в местах отдыха и кормления, ниже удой на 10% и более (А.А. Бондарь, 1989, 1994, 1995). Между животными небольших групп устанавливается линейная иерархия, а при крупногрупповом содержании отношения между особями усложняются и носят не линейный характер (</w:t>
      </w:r>
      <w:r w:rsidRPr="009016C5">
        <w:rPr>
          <w:spacing w:val="0"/>
          <w:lang w:val="en-US"/>
        </w:rPr>
        <w:t>H</w:t>
      </w:r>
      <w:r w:rsidRPr="009016C5">
        <w:rPr>
          <w:spacing w:val="0"/>
        </w:rPr>
        <w:t xml:space="preserve">. </w:t>
      </w:r>
      <w:r w:rsidRPr="009016C5">
        <w:rPr>
          <w:spacing w:val="0"/>
          <w:lang w:val="en-US"/>
        </w:rPr>
        <w:t>Sambraus</w:t>
      </w:r>
      <w:r w:rsidRPr="009016C5">
        <w:rPr>
          <w:spacing w:val="0"/>
        </w:rPr>
        <w:t xml:space="preserve">, 1987). Ранг животного определяется возрастом, стадией лактации и беременности, живой массой, уровнем продуктивности, наличием или отсутствием рогов (Е.И. Админ, 1983, 1988, 1974, 1979, 1984; Т.Н. </w:t>
      </w:r>
      <w:r w:rsidRPr="009016C5">
        <w:rPr>
          <w:spacing w:val="0"/>
          <w:lang w:val="en-US"/>
        </w:rPr>
        <w:t>Friend</w:t>
      </w:r>
      <w:r w:rsidRPr="009016C5">
        <w:rPr>
          <w:spacing w:val="0"/>
        </w:rPr>
        <w:t>,</w:t>
      </w:r>
      <w:r w:rsidR="009016C5" w:rsidRPr="009016C5">
        <w:rPr>
          <w:spacing w:val="0"/>
        </w:rPr>
        <w:t xml:space="preserve"> </w:t>
      </w:r>
      <w:r w:rsidRPr="009016C5">
        <w:rPr>
          <w:spacing w:val="0"/>
        </w:rPr>
        <w:t>1978).</w:t>
      </w:r>
    </w:p>
    <w:p w:rsidR="00B307FD" w:rsidRPr="009016C5" w:rsidRDefault="00B307FD" w:rsidP="009016C5">
      <w:pPr>
        <w:pStyle w:val="a8"/>
        <w:ind w:firstLine="709"/>
        <w:rPr>
          <w:spacing w:val="0"/>
        </w:rPr>
      </w:pPr>
      <w:r w:rsidRPr="009016C5">
        <w:rPr>
          <w:spacing w:val="0"/>
        </w:rPr>
        <w:t>При переформировании групп животные долгое время находились в состоянии возбуждения, плохо поедали корм, у них резко сократилась жвачка. Время отдыха сократилось на 31%, приема корма – на 16,9% и жвачки на 13,0%, что несколько ниже нормы, однако почти в 2 раза увеличилось количество драк и в 20 раз число вспрыгиваний животных друг на друга (в сравнении с группой, которая не была переформирована).</w:t>
      </w:r>
    </w:p>
    <w:p w:rsidR="00B307FD" w:rsidRPr="009016C5" w:rsidRDefault="00B307FD" w:rsidP="009016C5">
      <w:pPr>
        <w:pStyle w:val="a8"/>
        <w:ind w:firstLine="709"/>
        <w:rPr>
          <w:spacing w:val="0"/>
        </w:rPr>
      </w:pPr>
      <w:r w:rsidRPr="009016C5">
        <w:rPr>
          <w:spacing w:val="0"/>
        </w:rPr>
        <w:t>Агрессивность телят при их объединении в группы имеет двухфазный характер. В первой фазе (острая борьба) защищается территория, а во второй (менее интенсивная борьба) устанавливается иерархия. Взаимоотношения обостряются и становятся более контрастными в больших группах животных.</w:t>
      </w:r>
    </w:p>
    <w:p w:rsidR="00B307FD" w:rsidRPr="009016C5" w:rsidRDefault="00B307FD" w:rsidP="009016C5">
      <w:pPr>
        <w:pStyle w:val="a8"/>
        <w:ind w:firstLine="709"/>
        <w:rPr>
          <w:spacing w:val="0"/>
        </w:rPr>
      </w:pPr>
      <w:r w:rsidRPr="009016C5">
        <w:rPr>
          <w:spacing w:val="0"/>
        </w:rPr>
        <w:t>Смена помещения довольно сильно влияет на поведение животных. Перемещение вызывает беспокойство животных, у них резко уменьшается продолжительность суточного отдыха (на 25%),</w:t>
      </w:r>
      <w:r w:rsidR="009016C5" w:rsidRPr="009016C5">
        <w:rPr>
          <w:spacing w:val="0"/>
        </w:rPr>
        <w:t xml:space="preserve"> </w:t>
      </w:r>
      <w:r w:rsidRPr="009016C5">
        <w:rPr>
          <w:spacing w:val="0"/>
        </w:rPr>
        <w:t xml:space="preserve">снижается молочная продуктивность (на 15,1%), однако жирность молока при этом остается на одном и том же уровне. </w:t>
      </w:r>
    </w:p>
    <w:p w:rsidR="00B307FD" w:rsidRPr="009016C5" w:rsidRDefault="00B307FD" w:rsidP="009016C5">
      <w:pPr>
        <w:pStyle w:val="a8"/>
        <w:ind w:firstLine="709"/>
        <w:rPr>
          <w:spacing w:val="0"/>
        </w:rPr>
      </w:pPr>
      <w:r w:rsidRPr="009016C5">
        <w:rPr>
          <w:spacing w:val="0"/>
        </w:rPr>
        <w:t>Зеленский К.Н. установил, что перемещение первотелок из родильного отделения в группу сверстниц не оказало существенного влияния на удои, которые повышались независимо от количества вводимых животных. Это объясняется тем, что до опыта первотелки, будучи нетелями, содержались вместе.</w:t>
      </w:r>
    </w:p>
    <w:p w:rsidR="00B307FD" w:rsidRPr="009016C5" w:rsidRDefault="00B307FD" w:rsidP="009016C5">
      <w:pPr>
        <w:pStyle w:val="a8"/>
        <w:ind w:firstLine="709"/>
        <w:rPr>
          <w:spacing w:val="0"/>
        </w:rPr>
      </w:pPr>
      <w:r w:rsidRPr="009016C5">
        <w:rPr>
          <w:spacing w:val="0"/>
        </w:rPr>
        <w:t>При недостаточной площади размещения, ограничении возможностей для передвижения, перемещении животных из одного помещения в другое возникают нарушения поведения животных, что проявляется в стремлении животных к бегству, высокой агрессивности, нанесения увечий себе или другим особям, изменении аппетита, нарушении полового цикла, в высокой активности или апатии.</w:t>
      </w:r>
    </w:p>
    <w:p w:rsidR="00B307FD" w:rsidRPr="009016C5" w:rsidRDefault="00B307FD" w:rsidP="009016C5">
      <w:pPr>
        <w:pStyle w:val="a8"/>
        <w:ind w:firstLine="709"/>
        <w:rPr>
          <w:spacing w:val="0"/>
        </w:rPr>
      </w:pPr>
      <w:r w:rsidRPr="009016C5">
        <w:rPr>
          <w:spacing w:val="0"/>
        </w:rPr>
        <w:t>Беспривязное содержание коров</w:t>
      </w:r>
      <w:r w:rsidR="009016C5" w:rsidRPr="009016C5">
        <w:rPr>
          <w:spacing w:val="0"/>
        </w:rPr>
        <w:t xml:space="preserve"> </w:t>
      </w:r>
      <w:r w:rsidRPr="009016C5">
        <w:rPr>
          <w:spacing w:val="0"/>
        </w:rPr>
        <w:t>не снижает гиподинамии. Целесообразно вместо беспривязного содержания внедрять комбинированную технологию, при которой в условиях летней жары днем коров содержат на привязи в вентилируемых коровниках, а на ночь выпускают на выгульные площадки, в прохладное время года днем содержат на выгульно-кормовых площадках, а на ночь привязывают в помещении.</w:t>
      </w:r>
    </w:p>
    <w:p w:rsidR="00B307FD" w:rsidRPr="009016C5" w:rsidRDefault="00B307FD" w:rsidP="009016C5">
      <w:pPr>
        <w:pStyle w:val="a8"/>
        <w:ind w:firstLine="709"/>
        <w:rPr>
          <w:spacing w:val="0"/>
        </w:rPr>
      </w:pPr>
      <w:r w:rsidRPr="009016C5">
        <w:rPr>
          <w:spacing w:val="0"/>
        </w:rPr>
        <w:t>Расположение выгулов в непосредственной близости от помещений крайне нежелательно. В наибольшей мере пищевая, двигательная и репродуктивная подсистемы поведения коров проявляются при содержании их на выгульно-кормовых дворах.</w:t>
      </w:r>
    </w:p>
    <w:p w:rsidR="00B307FD" w:rsidRPr="009016C5" w:rsidRDefault="00B307FD" w:rsidP="009016C5">
      <w:pPr>
        <w:pStyle w:val="a8"/>
        <w:ind w:firstLine="709"/>
        <w:rPr>
          <w:spacing w:val="0"/>
        </w:rPr>
      </w:pPr>
      <w:r w:rsidRPr="009016C5">
        <w:rPr>
          <w:spacing w:val="0"/>
        </w:rPr>
        <w:t>Установлено, что животные,</w:t>
      </w:r>
      <w:r w:rsidR="009016C5" w:rsidRPr="009016C5">
        <w:rPr>
          <w:spacing w:val="0"/>
        </w:rPr>
        <w:t xml:space="preserve"> </w:t>
      </w:r>
      <w:r w:rsidRPr="009016C5">
        <w:rPr>
          <w:spacing w:val="0"/>
        </w:rPr>
        <w:t>содержащиеся на открытой площадке, проявляют большую кормовую активность в сравнении с животными, содержащимися в помещении и под навесами.</w:t>
      </w:r>
    </w:p>
    <w:p w:rsidR="00B307FD" w:rsidRPr="009016C5" w:rsidRDefault="00B307FD" w:rsidP="009016C5">
      <w:pPr>
        <w:pStyle w:val="a8"/>
        <w:ind w:firstLine="709"/>
        <w:rPr>
          <w:spacing w:val="0"/>
        </w:rPr>
      </w:pPr>
      <w:r w:rsidRPr="009016C5">
        <w:rPr>
          <w:spacing w:val="0"/>
        </w:rPr>
        <w:t>Установлено, что телята дольше лежат на глубокой подстилке. Теплое, мягкое логово нужнее всего телятам самого младшего возраста (2 месяца), которые лежали на 10,7% больше, чем представители старшего возраста. Разница в продолжительности реакции лежания в зависимости от системы содержания не была так ярко выражена. При содержании на подстилке время лежания 3-месячных телят было на 9,6% больше, чем на щелевом полу, и на 7,3% больше, чем в боксах на частично щелевом полу. Разница между продолжительностью лежания 6-месячных телят при аналогичных системах содержания составила всего лишь 1,3% .</w:t>
      </w:r>
    </w:p>
    <w:p w:rsidR="00B307FD" w:rsidRPr="009016C5" w:rsidRDefault="00B307FD" w:rsidP="009016C5">
      <w:pPr>
        <w:pStyle w:val="a8"/>
        <w:ind w:firstLine="709"/>
        <w:rPr>
          <w:spacing w:val="0"/>
        </w:rPr>
      </w:pPr>
      <w:r w:rsidRPr="009016C5">
        <w:rPr>
          <w:spacing w:val="0"/>
        </w:rPr>
        <w:t>При бесподстилочной системе содержания телята использовали любую возможность выходить на выгульную площадку, которая была открыта с 7 до 18 часов. При этом телята 3-мес возраста проводили на выгуле 57%, а 6-мес - 34% времени. Аналогичная ситуация отмечалась и при содержании на щелевых полах.</w:t>
      </w:r>
    </w:p>
    <w:p w:rsidR="00B307FD" w:rsidRPr="009016C5" w:rsidRDefault="00B307FD" w:rsidP="009016C5">
      <w:pPr>
        <w:pStyle w:val="a8"/>
        <w:ind w:firstLine="709"/>
        <w:rPr>
          <w:spacing w:val="0"/>
        </w:rPr>
      </w:pPr>
      <w:r w:rsidRPr="009016C5">
        <w:rPr>
          <w:spacing w:val="0"/>
        </w:rPr>
        <w:t>Выявлено, что молодняк, размещенный в клетках с индивидуальными боксами (2 группа), в 1,4 раза больше посещал зону отдыха и на 43,4% дольше находился в ней, чем животные, содержащиеся на глубокой подстилке. Общая продолжительность отдыха животных 2 группы также была в среднем на 23,2...45,1% больше, чем на глубокой подстилке, что явилось результатом увеличения его продолжительности (на 49,6...53,6%). Отдых молодняка 2 группы в индивидуальных боксах не прерывался сверстниками в то время как на глубокой подстилке это явление имело место примерно в 50% из всех случаев прерванных актов отдыха. Эта особенность поведения положительно сказалась на продуктивности взрослых животных, отдыхающих в боксах. Таким образом, в индивидуальных боксах создаются более комфортные условия для отдыха молодняка, чем на глубокой несменяемой подстилке (В.С. Линник, 1983).</w:t>
      </w:r>
    </w:p>
    <w:p w:rsidR="00B307FD" w:rsidRPr="009016C5" w:rsidRDefault="00B307FD" w:rsidP="009016C5">
      <w:pPr>
        <w:pStyle w:val="a8"/>
        <w:ind w:firstLine="709"/>
        <w:rPr>
          <w:spacing w:val="0"/>
        </w:rPr>
      </w:pPr>
      <w:r w:rsidRPr="009016C5">
        <w:rPr>
          <w:spacing w:val="0"/>
        </w:rPr>
        <w:t>Н. Нарзулаев, Т. Тураев отмечают, что, продолжительность отдыха была большей у группы животных, содержавшихся в помещении. Более активно двигался молодняк, находящийся на открытой площадке. Время стояния у животных обеих групп было почти одинаково и составляло от 12 час 36 мин до 14 час 10 мин.</w:t>
      </w:r>
    </w:p>
    <w:p w:rsidR="00B307FD" w:rsidRPr="009016C5" w:rsidRDefault="00B307FD" w:rsidP="009016C5">
      <w:pPr>
        <w:pStyle w:val="a8"/>
        <w:ind w:firstLine="709"/>
        <w:rPr>
          <w:spacing w:val="0"/>
        </w:rPr>
      </w:pPr>
      <w:r w:rsidRPr="009016C5">
        <w:rPr>
          <w:spacing w:val="0"/>
        </w:rPr>
        <w:t>У телок, содержащихся в узких клетках, основные жизненные проявления протекали по-особому, они чаще вставали и ложились. Это объясняется тем, что в этих клетках животные лежат в не свойственных для них позах, и они вынуждены подбирать под себя ноги и ложиться на них всем туловищем. Такое положение животного не способствует нормальному отдыху. В индивидуальных клетках телки в течение суток больше лежат, чем в групповых станках. Время еды у них короче, а жвачка длится более продолжительно. При беспривязном боксовом содержании условия для отдыха и бодрствования в большей степени отвечает биологическим потребностям растущих животных.</w:t>
      </w:r>
      <w:r w:rsidR="00771E1F">
        <w:rPr>
          <w:spacing w:val="0"/>
        </w:rPr>
        <w:t xml:space="preserve"> </w:t>
      </w:r>
      <w:r w:rsidRPr="009016C5">
        <w:rPr>
          <w:spacing w:val="0"/>
        </w:rPr>
        <w:t>У телок, содержащихся в клетках со сплошными бетонными полами в кормонавозной зоне, были менее продолжительными периоды стояния. Они меньше ходили, длительность приема корма у них была короче, больше лежали и жевали жвачку, чем телочки, содержащиеся на щелевых полах в кормонавозной зоне.</w:t>
      </w:r>
    </w:p>
    <w:p w:rsidR="00B307FD" w:rsidRPr="009016C5" w:rsidRDefault="00B307FD" w:rsidP="009016C5">
      <w:pPr>
        <w:pStyle w:val="a8"/>
        <w:ind w:firstLine="709"/>
        <w:rPr>
          <w:spacing w:val="0"/>
        </w:rPr>
      </w:pPr>
      <w:r w:rsidRPr="009016C5">
        <w:rPr>
          <w:spacing w:val="0"/>
        </w:rPr>
        <w:t>Телки, содержащиеся группами, при переводе в другие помещения реагировали на это более спокойно, чем телки, содержащиеся индивидуально.</w:t>
      </w:r>
      <w:r w:rsidR="00771E1F">
        <w:rPr>
          <w:spacing w:val="0"/>
        </w:rPr>
        <w:t xml:space="preserve"> </w:t>
      </w:r>
      <w:r w:rsidRPr="009016C5">
        <w:rPr>
          <w:spacing w:val="0"/>
        </w:rPr>
        <w:t>Телки, содержащиеся в узких клетках, в результате гиподинамии съедали растительных кормов меньше, чем их аналоги в групповых стойлах с боксами.</w:t>
      </w:r>
      <w:r w:rsidR="00771E1F">
        <w:rPr>
          <w:spacing w:val="0"/>
        </w:rPr>
        <w:t xml:space="preserve"> </w:t>
      </w:r>
      <w:r w:rsidRPr="009016C5">
        <w:rPr>
          <w:spacing w:val="0"/>
        </w:rPr>
        <w:t>Размер гурта влияет на продуктивность животных и интервалы между дойками.</w:t>
      </w:r>
      <w:r w:rsidR="00771E1F">
        <w:rPr>
          <w:spacing w:val="0"/>
        </w:rPr>
        <w:t xml:space="preserve"> </w:t>
      </w:r>
      <w:r w:rsidRPr="009016C5">
        <w:rPr>
          <w:spacing w:val="0"/>
        </w:rPr>
        <w:t xml:space="preserve">Группы по 100 гол допустимы лишь на мелких фермах (100…200 гол), тогда как оптимальным признан размер групп в 40…50 гол. Пастбищная система содержания крупного рогатого скота имеет определенные особенности. Крупный рогатый скот относится к дистанционным стадным животным, а это означает, что в естественных условиях особи всегда соблюдают между собой определенную </w:t>
      </w:r>
      <w:r w:rsidRPr="009016C5">
        <w:rPr>
          <w:spacing w:val="0"/>
          <w:szCs w:val="28"/>
        </w:rPr>
        <w:t>дистанцию,</w:t>
      </w:r>
      <w:r w:rsidRPr="009016C5">
        <w:rPr>
          <w:spacing w:val="0"/>
        </w:rPr>
        <w:t xml:space="preserve"> но </w:t>
      </w:r>
      <w:r w:rsidRPr="009016C5">
        <w:rPr>
          <w:spacing w:val="0"/>
          <w:szCs w:val="28"/>
        </w:rPr>
        <w:t>придерживаются</w:t>
      </w:r>
      <w:r w:rsidRPr="009016C5">
        <w:rPr>
          <w:spacing w:val="0"/>
        </w:rPr>
        <w:t xml:space="preserve"> стада (при движении - минимум 2…3 м).</w:t>
      </w:r>
    </w:p>
    <w:p w:rsidR="00B307FD" w:rsidRPr="009016C5" w:rsidRDefault="00B307FD" w:rsidP="009016C5">
      <w:pPr>
        <w:pStyle w:val="a8"/>
        <w:ind w:firstLine="709"/>
        <w:rPr>
          <w:spacing w:val="0"/>
        </w:rPr>
      </w:pPr>
      <w:r w:rsidRPr="009016C5">
        <w:rPr>
          <w:spacing w:val="0"/>
        </w:rPr>
        <w:t>Чем дольше животные находятся на пастбище, тем естественнее их этологический режим. К сокращению времени пастьбы или ее нарушению животные приспосабливаются за счет некоторого сокращения времени потребления корма или отдыха. Все это необходимо учитывать, чтобы обеспечить спокойный процесс пастьбы.</w:t>
      </w:r>
      <w:r w:rsidR="00771E1F">
        <w:rPr>
          <w:spacing w:val="0"/>
        </w:rPr>
        <w:t xml:space="preserve"> </w:t>
      </w:r>
      <w:r w:rsidRPr="009016C5">
        <w:rPr>
          <w:spacing w:val="0"/>
        </w:rPr>
        <w:t>Двигательная активность коров на пастбище зависит от качества травы, климатических условий, рельефа местности, продуктивности, породы, типа нервной системы.</w:t>
      </w:r>
      <w:r w:rsidR="00771E1F">
        <w:rPr>
          <w:spacing w:val="0"/>
        </w:rPr>
        <w:t xml:space="preserve"> </w:t>
      </w:r>
      <w:r w:rsidRPr="009016C5">
        <w:rPr>
          <w:spacing w:val="0"/>
        </w:rPr>
        <w:t>Установлено, что пространственное разделение поилок снижало количество агрессивных столкновений между коровами. Была выявлена высокая положительная корреляция (r=0,81) между потреблением воды и удоем. При повышении температуры воздуха на 10°С потребление воды коровами увеличивалось на 1,1 л/сут. Животные предпочитают иметь доступ к питьевой воде во время потребления различных кормов рациона. Ограничение доступа коров к питьевой воде оказывало влияние на среднесуточное потребление корма, удой и живую массу.</w:t>
      </w:r>
    </w:p>
    <w:p w:rsidR="00B307FD" w:rsidRPr="009016C5" w:rsidRDefault="00B307FD" w:rsidP="009016C5">
      <w:pPr>
        <w:pStyle w:val="a8"/>
        <w:ind w:firstLine="709"/>
        <w:rPr>
          <w:spacing w:val="0"/>
          <w:szCs w:val="28"/>
        </w:rPr>
      </w:pPr>
      <w:r w:rsidRPr="009016C5">
        <w:rPr>
          <w:spacing w:val="0"/>
        </w:rPr>
        <w:t>Различные факторы внешней среды воздействуют на организм животного в течение всей жизни и вызывают в нем ответные реакции (</w:t>
      </w:r>
      <w:r w:rsidRPr="009016C5">
        <w:rPr>
          <w:spacing w:val="0"/>
          <w:lang w:val="en-US"/>
        </w:rPr>
        <w:t>M</w:t>
      </w:r>
      <w:r w:rsidRPr="009016C5">
        <w:rPr>
          <w:spacing w:val="0"/>
        </w:rPr>
        <w:t xml:space="preserve">. </w:t>
      </w:r>
      <w:r w:rsidRPr="009016C5">
        <w:rPr>
          <w:spacing w:val="0"/>
          <w:lang w:val="en-US"/>
        </w:rPr>
        <w:t>Anderson</w:t>
      </w:r>
      <w:r w:rsidRPr="009016C5">
        <w:rPr>
          <w:spacing w:val="0"/>
        </w:rPr>
        <w:t>, 1987). Причем если не созданы нормальные зоогигиенические условия, неблагоприятные факторы внешней среды вызывают различные функциональные расстройства органов и систем, снижение продукт</w:t>
      </w:r>
      <w:r w:rsidR="003D3083" w:rsidRPr="009016C5">
        <w:rPr>
          <w:spacing w:val="0"/>
        </w:rPr>
        <w:t>ивности и даже гибель животного</w:t>
      </w:r>
      <w:r w:rsidRPr="009016C5">
        <w:rPr>
          <w:spacing w:val="0"/>
        </w:rPr>
        <w:t>.</w:t>
      </w:r>
      <w:r w:rsidR="00771E1F">
        <w:rPr>
          <w:spacing w:val="0"/>
        </w:rPr>
        <w:t xml:space="preserve"> </w:t>
      </w:r>
      <w:r w:rsidRPr="009016C5">
        <w:rPr>
          <w:spacing w:val="0"/>
        </w:rPr>
        <w:t>При значительных изменениях температуры окружающего воздуха для поддержания постоянной температуры тела, животное расходует энергию корма и тела.</w:t>
      </w:r>
      <w:r w:rsidR="00771E1F">
        <w:rPr>
          <w:spacing w:val="0"/>
        </w:rPr>
        <w:t xml:space="preserve"> </w:t>
      </w:r>
      <w:r w:rsidRPr="009016C5">
        <w:rPr>
          <w:spacing w:val="0"/>
        </w:rPr>
        <w:t>К высоким температурам особенно чувствительны высокопродуктивные коровы, так как она оказывает влияние на общую интенсивность молокообразования, которая высока именно у коров с высоким удоем.</w:t>
      </w:r>
      <w:r w:rsidR="00771E1F">
        <w:rPr>
          <w:spacing w:val="0"/>
        </w:rPr>
        <w:t xml:space="preserve"> </w:t>
      </w:r>
      <w:r w:rsidRPr="009016C5">
        <w:rPr>
          <w:spacing w:val="0"/>
        </w:rPr>
        <w:t xml:space="preserve">Высокая температура воздуха вызывает у крупного рогатого скота снижение продуктивности, изменение в составе молока, сокращение потребления кормов, ухудшение плодовитости, подъем </w:t>
      </w:r>
      <w:r w:rsidRPr="009016C5">
        <w:rPr>
          <w:spacing w:val="0"/>
          <w:szCs w:val="28"/>
        </w:rPr>
        <w:t>температуры тела и учащенное дыхание, возникает значительная потребность в питьевой воде. Повышение температуры сопровождается отрицательным воздействием на функции половых органов. У самцов снижается половая активность, ухудшается качество семени, его оплодотворяющая способность. У самок нарушается процесс овуляции, увеличивается количество аномальных яйцеклеток.</w:t>
      </w:r>
    </w:p>
    <w:p w:rsidR="00B307FD" w:rsidRPr="009016C5" w:rsidRDefault="00B307FD" w:rsidP="009016C5">
      <w:pPr>
        <w:pStyle w:val="a8"/>
        <w:ind w:firstLine="709"/>
        <w:rPr>
          <w:spacing w:val="0"/>
        </w:rPr>
      </w:pPr>
      <w:r w:rsidRPr="009016C5">
        <w:rPr>
          <w:spacing w:val="0"/>
        </w:rPr>
        <w:t xml:space="preserve">Выявлено, что летом при средней дневной температуре, составляющей 15,6°С, когда максимальная температура достигала 25°С, а самая низкая – 7°С, коровы большее время проводили в тени, а </w:t>
      </w:r>
      <w:r w:rsidR="00771E1F">
        <w:rPr>
          <w:spacing w:val="0"/>
        </w:rPr>
        <w:t>ночью на выгульной площадке (Б.</w:t>
      </w:r>
      <w:r w:rsidRPr="009016C5">
        <w:rPr>
          <w:spacing w:val="0"/>
        </w:rPr>
        <w:t>Л. Белкин, 1985,</w:t>
      </w:r>
      <w:r w:rsidR="009016C5" w:rsidRPr="009016C5">
        <w:rPr>
          <w:spacing w:val="0"/>
        </w:rPr>
        <w:t xml:space="preserve"> </w:t>
      </w:r>
      <w:r w:rsidRPr="009016C5">
        <w:rPr>
          <w:spacing w:val="0"/>
        </w:rPr>
        <w:t>М. Ковальчикова, 1986).</w:t>
      </w:r>
      <w:r w:rsidR="009016C5" w:rsidRPr="009016C5">
        <w:rPr>
          <w:spacing w:val="0"/>
        </w:rPr>
        <w:t xml:space="preserve"> </w:t>
      </w:r>
    </w:p>
    <w:p w:rsidR="00B307FD" w:rsidRPr="009016C5" w:rsidRDefault="00B307FD" w:rsidP="009016C5">
      <w:pPr>
        <w:pStyle w:val="a8"/>
        <w:ind w:firstLine="709"/>
        <w:rPr>
          <w:spacing w:val="0"/>
        </w:rPr>
      </w:pPr>
      <w:r w:rsidRPr="009016C5">
        <w:rPr>
          <w:spacing w:val="0"/>
        </w:rPr>
        <w:t>При небольших и непродолжительных охлаждениях помимо сосудистой реакции кожи, сопровождающейся уменьшением её температуры (вследствие ослабления притока крови), животные также стараются сократить открытую площадь кожи (горбятся, съёживаются). Если понижение температуры более значительное или продолжительное, то начинается усиление теплопродукции (А.Ф. Кузнецов, 1991).</w:t>
      </w:r>
    </w:p>
    <w:p w:rsidR="00B307FD" w:rsidRPr="009016C5" w:rsidRDefault="00B307FD" w:rsidP="009016C5">
      <w:pPr>
        <w:pStyle w:val="a8"/>
        <w:ind w:firstLine="709"/>
        <w:rPr>
          <w:spacing w:val="0"/>
        </w:rPr>
      </w:pPr>
      <w:r w:rsidRPr="009016C5">
        <w:rPr>
          <w:spacing w:val="0"/>
        </w:rPr>
        <w:t>При понижении температуры в коровнике до –1°С коровы больше стоят, по-видимому, это обусловлено стремлением уменьшить теплоотдачу за счёт меньшего контакта с холодным полом и увеличить теплообразование путем повышения мышечной активности. Животные находились большей частью в коровнике, без принуждения выходили на выгульную площадку лишь в единичных случаях (М. Ковальчикова, 1986; С.И. Медведев, 1983).</w:t>
      </w:r>
    </w:p>
    <w:p w:rsidR="00B307FD" w:rsidRPr="009016C5" w:rsidRDefault="00B307FD" w:rsidP="009016C5">
      <w:pPr>
        <w:pStyle w:val="a8"/>
        <w:ind w:firstLine="709"/>
        <w:rPr>
          <w:spacing w:val="0"/>
        </w:rPr>
      </w:pPr>
      <w:r w:rsidRPr="009016C5">
        <w:rPr>
          <w:spacing w:val="0"/>
        </w:rPr>
        <w:t>Высокая влажность воздуха отрицательно влияет на физиологическое состояние организма, как при высоких, так и при низких температурах окружающей среды. В воздухе с большим содержанием водяных паров практически невозможна теплоотдача путем испарения, поэтому высокая влажность и малая подвижность воздуха затрудняют теплоотдачу и вызывают перегрев организма (тепловой удар). При низкой температуре и высокой влажности воздуха животные выделяют большое количество тепла, так как теплоёмкость влажного воздуха в 10 раз больше, чем сухого. Это вызывает охлаждение и простудные заболевания животных, увеличивается расход кормов на единицу продукции (Д.Н. Мурусидзе, 1992;</w:t>
      </w:r>
      <w:r w:rsidR="009016C5" w:rsidRPr="009016C5">
        <w:rPr>
          <w:spacing w:val="0"/>
        </w:rPr>
        <w:t xml:space="preserve"> </w:t>
      </w:r>
      <w:r w:rsidRPr="009016C5">
        <w:rPr>
          <w:spacing w:val="0"/>
        </w:rPr>
        <w:t>С.А. Харламов, 1979).</w:t>
      </w:r>
    </w:p>
    <w:p w:rsidR="00B307FD" w:rsidRPr="009016C5" w:rsidRDefault="00B307FD" w:rsidP="009016C5">
      <w:pPr>
        <w:pStyle w:val="a8"/>
        <w:ind w:firstLine="709"/>
        <w:rPr>
          <w:spacing w:val="0"/>
        </w:rPr>
      </w:pPr>
      <w:r w:rsidRPr="009016C5">
        <w:rPr>
          <w:spacing w:val="0"/>
        </w:rPr>
        <w:t>Телята, содержавшиеся при пониженных температурах среды,</w:t>
      </w:r>
      <w:r w:rsidR="009016C5" w:rsidRPr="009016C5">
        <w:rPr>
          <w:spacing w:val="0"/>
        </w:rPr>
        <w:t xml:space="preserve"> </w:t>
      </w:r>
      <w:r w:rsidRPr="009016C5">
        <w:rPr>
          <w:spacing w:val="0"/>
        </w:rPr>
        <w:t>больше лежали, двигались, поедали корм и меньше стояли, пили воду, чем телята с нормируемой температурой. Они затрачивали больше времени на лежание – на 101 мин,</w:t>
      </w:r>
      <w:r w:rsidRPr="009016C5">
        <w:rPr>
          <w:smallCaps/>
          <w:spacing w:val="0"/>
        </w:rPr>
        <w:t xml:space="preserve"> </w:t>
      </w:r>
      <w:r w:rsidRPr="009016C5">
        <w:rPr>
          <w:spacing w:val="0"/>
        </w:rPr>
        <w:t>движение – 16 мин и поедание корма - 13 мин в сутки, меньше стояли – на 128 мин и пили воду – на 2 мин. Суточное число актов дефекации и мочеиспускания у телят, содержавшихся при пониженных температурах, было в 2...3 раза больше, чем у телят, содержавшихся с нормальной температурой воздуха (А.А. Шукшанов, 1992).</w:t>
      </w:r>
    </w:p>
    <w:p w:rsidR="00B307FD" w:rsidRPr="009016C5" w:rsidRDefault="00B307FD" w:rsidP="009016C5">
      <w:pPr>
        <w:pStyle w:val="a8"/>
        <w:ind w:firstLine="709"/>
        <w:rPr>
          <w:spacing w:val="0"/>
        </w:rPr>
      </w:pPr>
      <w:r w:rsidRPr="009016C5">
        <w:rPr>
          <w:spacing w:val="0"/>
        </w:rPr>
        <w:t>Движение воздуха в зависимости от ситуации оказывает на животных различное действие. В жаркое время года высокие скорости движения воздуха могут благоприятно влиять на организм, способствуя удалению излишков тепла, зимой, напротив, это вызывает переохлаждение животных. При активном моционе вне помещения умеренные ветры оказывают бодрящее, тонизирующее действие (Б.Л. Белкин, 1985;</w:t>
      </w:r>
      <w:r w:rsidR="009016C5" w:rsidRPr="009016C5">
        <w:rPr>
          <w:spacing w:val="0"/>
        </w:rPr>
        <w:t xml:space="preserve"> </w:t>
      </w:r>
      <w:r w:rsidRPr="009016C5">
        <w:rPr>
          <w:spacing w:val="0"/>
        </w:rPr>
        <w:t>С.И. Плященко, 1990;</w:t>
      </w:r>
      <w:r w:rsidR="009016C5" w:rsidRPr="009016C5">
        <w:rPr>
          <w:spacing w:val="0"/>
        </w:rPr>
        <w:t xml:space="preserve"> </w:t>
      </w:r>
      <w:r w:rsidRPr="009016C5">
        <w:rPr>
          <w:spacing w:val="0"/>
        </w:rPr>
        <w:t>В.М. Юрков, 1985).</w:t>
      </w:r>
    </w:p>
    <w:p w:rsidR="00B307FD" w:rsidRPr="009016C5" w:rsidRDefault="00B307FD" w:rsidP="009016C5">
      <w:pPr>
        <w:pStyle w:val="a8"/>
        <w:ind w:firstLine="709"/>
        <w:rPr>
          <w:spacing w:val="0"/>
        </w:rPr>
      </w:pPr>
      <w:r w:rsidRPr="009016C5">
        <w:rPr>
          <w:spacing w:val="0"/>
        </w:rPr>
        <w:t>Установлено, что увеличение продолжительности освещенности привело к повышению суточного потребления сухого вещества полнорационной смеси от 16,2 до 17,6 кг и удоя коров от 20,9 до 24,2 кг при одновременном снижении содержания жира в молоке от 41,4 до 38,8 г/кг. Одновременное увеличение продолжительности дневного освещения привело к снижению среднесуточного прироста живой массы у коров (</w:t>
      </w:r>
      <w:r w:rsidRPr="009016C5">
        <w:rPr>
          <w:spacing w:val="0"/>
          <w:lang w:val="en-US"/>
        </w:rPr>
        <w:t>C</w:t>
      </w:r>
      <w:r w:rsidRPr="009016C5">
        <w:rPr>
          <w:spacing w:val="0"/>
        </w:rPr>
        <w:t>.</w:t>
      </w:r>
      <w:r w:rsidRPr="009016C5">
        <w:rPr>
          <w:spacing w:val="0"/>
          <w:lang w:val="en-US"/>
        </w:rPr>
        <w:t>J</w:t>
      </w:r>
      <w:r w:rsidRPr="009016C5">
        <w:rPr>
          <w:spacing w:val="0"/>
        </w:rPr>
        <w:t>.</w:t>
      </w:r>
      <w:r w:rsidRPr="009016C5">
        <w:rPr>
          <w:spacing w:val="0"/>
          <w:lang w:val="en-US"/>
        </w:rPr>
        <w:t>C</w:t>
      </w:r>
      <w:r w:rsidRPr="009016C5">
        <w:rPr>
          <w:spacing w:val="0"/>
        </w:rPr>
        <w:t xml:space="preserve">. </w:t>
      </w:r>
      <w:r w:rsidRPr="009016C5">
        <w:rPr>
          <w:spacing w:val="0"/>
          <w:lang w:val="en-US"/>
        </w:rPr>
        <w:t>Phillips</w:t>
      </w:r>
      <w:r w:rsidRPr="009016C5">
        <w:rPr>
          <w:spacing w:val="0"/>
        </w:rPr>
        <w:t xml:space="preserve">, </w:t>
      </w:r>
      <w:r w:rsidRPr="009016C5">
        <w:rPr>
          <w:spacing w:val="0"/>
          <w:lang w:val="en-US"/>
        </w:rPr>
        <w:t>S</w:t>
      </w:r>
      <w:r w:rsidRPr="009016C5">
        <w:rPr>
          <w:spacing w:val="0"/>
        </w:rPr>
        <w:t>.</w:t>
      </w:r>
      <w:r w:rsidRPr="009016C5">
        <w:rPr>
          <w:spacing w:val="0"/>
          <w:lang w:val="en-US"/>
        </w:rPr>
        <w:t>A</w:t>
      </w:r>
      <w:r w:rsidRPr="009016C5">
        <w:rPr>
          <w:spacing w:val="0"/>
        </w:rPr>
        <w:t xml:space="preserve">. </w:t>
      </w:r>
      <w:r w:rsidRPr="009016C5">
        <w:rPr>
          <w:spacing w:val="0"/>
          <w:lang w:val="en-US"/>
        </w:rPr>
        <w:t>Schofield</w:t>
      </w:r>
      <w:r w:rsidRPr="009016C5">
        <w:rPr>
          <w:spacing w:val="0"/>
        </w:rPr>
        <w:t>, 1989).</w:t>
      </w:r>
    </w:p>
    <w:p w:rsidR="00B307FD" w:rsidRPr="009016C5" w:rsidRDefault="00B307FD" w:rsidP="009016C5">
      <w:pPr>
        <w:pStyle w:val="a8"/>
        <w:ind w:firstLine="709"/>
        <w:rPr>
          <w:spacing w:val="0"/>
        </w:rPr>
      </w:pPr>
      <w:r w:rsidRPr="009016C5">
        <w:rPr>
          <w:spacing w:val="0"/>
        </w:rPr>
        <w:t xml:space="preserve">Увеличение продолжительности освещения способствует увеличению количества периодов отдыха телок, лёжа, а продолжительность этих периодов была короче (В. </w:t>
      </w:r>
      <w:r w:rsidRPr="009016C5">
        <w:rPr>
          <w:spacing w:val="0"/>
          <w:lang w:val="en-US"/>
        </w:rPr>
        <w:t>Nicks</w:t>
      </w:r>
      <w:r w:rsidRPr="009016C5">
        <w:rPr>
          <w:spacing w:val="0"/>
        </w:rPr>
        <w:t xml:space="preserve">, </w:t>
      </w:r>
      <w:r w:rsidRPr="009016C5">
        <w:rPr>
          <w:spacing w:val="0"/>
          <w:lang w:val="en-US"/>
        </w:rPr>
        <w:t>P</w:t>
      </w:r>
      <w:r w:rsidRPr="009016C5">
        <w:rPr>
          <w:spacing w:val="0"/>
        </w:rPr>
        <w:t xml:space="preserve">. </w:t>
      </w:r>
      <w:r w:rsidRPr="009016C5">
        <w:rPr>
          <w:spacing w:val="0"/>
          <w:lang w:val="en-US"/>
        </w:rPr>
        <w:t>Dechamps</w:t>
      </w:r>
      <w:r w:rsidRPr="009016C5">
        <w:rPr>
          <w:spacing w:val="0"/>
        </w:rPr>
        <w:t xml:space="preserve">, </w:t>
      </w:r>
      <w:r w:rsidRPr="009016C5">
        <w:rPr>
          <w:spacing w:val="0"/>
          <w:lang w:val="en-US"/>
        </w:rPr>
        <w:t>P</w:t>
      </w:r>
      <w:r w:rsidRPr="009016C5">
        <w:rPr>
          <w:spacing w:val="0"/>
        </w:rPr>
        <w:t xml:space="preserve">. </w:t>
      </w:r>
      <w:r w:rsidRPr="009016C5">
        <w:rPr>
          <w:spacing w:val="0"/>
          <w:lang w:val="en-US"/>
        </w:rPr>
        <w:t>Debliguv</w:t>
      </w:r>
      <w:r w:rsidRPr="009016C5">
        <w:rPr>
          <w:spacing w:val="0"/>
        </w:rPr>
        <w:t>, 1989).</w:t>
      </w:r>
    </w:p>
    <w:p w:rsidR="00B307FD" w:rsidRPr="009016C5" w:rsidRDefault="00B307FD" w:rsidP="009016C5">
      <w:pPr>
        <w:pStyle w:val="a8"/>
        <w:ind w:firstLine="709"/>
        <w:rPr>
          <w:spacing w:val="0"/>
        </w:rPr>
      </w:pPr>
      <w:r w:rsidRPr="009016C5">
        <w:rPr>
          <w:spacing w:val="0"/>
        </w:rPr>
        <w:t>Круглосуточное освещение угнетало функцию иммунокомпетентных органов и систем, нарушало обменные процессы и снижало продуктивность животных. У телят, выращенных при синем свете, ниже показатели гуморальной и клеточной защиты, обмена веществ и окислительно-восстановительных процессов в сравнении с аналогами, выращенными при освещении красным, зеленым и «белым» светом (А.Т. Семенюта, 1983;</w:t>
      </w:r>
      <w:r w:rsidR="009016C5" w:rsidRPr="009016C5">
        <w:rPr>
          <w:spacing w:val="0"/>
        </w:rPr>
        <w:t xml:space="preserve"> </w:t>
      </w:r>
      <w:r w:rsidRPr="009016C5">
        <w:rPr>
          <w:spacing w:val="0"/>
          <w:lang w:val="en-US"/>
        </w:rPr>
        <w:t>B</w:t>
      </w:r>
      <w:r w:rsidRPr="009016C5">
        <w:rPr>
          <w:spacing w:val="0"/>
        </w:rPr>
        <w:t>.</w:t>
      </w:r>
      <w:r w:rsidRPr="009016C5">
        <w:rPr>
          <w:spacing w:val="0"/>
          <w:lang w:val="en-US"/>
        </w:rPr>
        <w:t>J</w:t>
      </w:r>
      <w:r w:rsidRPr="009016C5">
        <w:rPr>
          <w:spacing w:val="0"/>
        </w:rPr>
        <w:t xml:space="preserve">. </w:t>
      </w:r>
      <w:r w:rsidRPr="009016C5">
        <w:rPr>
          <w:spacing w:val="0"/>
          <w:lang w:val="en-US"/>
        </w:rPr>
        <w:t>Gilbert</w:t>
      </w:r>
      <w:r w:rsidRPr="009016C5">
        <w:rPr>
          <w:spacing w:val="0"/>
        </w:rPr>
        <w:t xml:space="preserve">, </w:t>
      </w:r>
      <w:r w:rsidRPr="009016C5">
        <w:rPr>
          <w:spacing w:val="0"/>
          <w:lang w:val="en-US"/>
        </w:rPr>
        <w:t>C</w:t>
      </w:r>
      <w:r w:rsidRPr="009016C5">
        <w:rPr>
          <w:spacing w:val="0"/>
        </w:rPr>
        <w:t>.</w:t>
      </w:r>
      <w:r w:rsidRPr="009016C5">
        <w:rPr>
          <w:spacing w:val="0"/>
          <w:lang w:val="en-US"/>
        </w:rPr>
        <w:t>W</w:t>
      </w:r>
      <w:r w:rsidRPr="009016C5">
        <w:rPr>
          <w:spacing w:val="0"/>
        </w:rPr>
        <w:t xml:space="preserve">. </w:t>
      </w:r>
      <w:r w:rsidRPr="009016C5">
        <w:rPr>
          <w:spacing w:val="0"/>
          <w:lang w:val="en-US"/>
        </w:rPr>
        <w:t>Arave</w:t>
      </w:r>
      <w:r w:rsidRPr="009016C5">
        <w:rPr>
          <w:spacing w:val="0"/>
        </w:rPr>
        <w:t>, 1986;</w:t>
      </w:r>
      <w:r w:rsidR="009016C5" w:rsidRPr="009016C5">
        <w:rPr>
          <w:spacing w:val="0"/>
        </w:rPr>
        <w:t xml:space="preserve"> </w:t>
      </w:r>
      <w:r w:rsidRPr="009016C5">
        <w:rPr>
          <w:spacing w:val="0"/>
          <w:lang w:val="en-US"/>
        </w:rPr>
        <w:t>M</w:t>
      </w:r>
      <w:r w:rsidRPr="009016C5">
        <w:rPr>
          <w:spacing w:val="0"/>
        </w:rPr>
        <w:t xml:space="preserve">. </w:t>
      </w:r>
      <w:r w:rsidRPr="009016C5">
        <w:rPr>
          <w:spacing w:val="0"/>
          <w:lang w:val="en-US"/>
        </w:rPr>
        <w:t>Manda</w:t>
      </w:r>
      <w:r w:rsidRPr="009016C5">
        <w:rPr>
          <w:spacing w:val="0"/>
        </w:rPr>
        <w:t xml:space="preserve">, </w:t>
      </w:r>
      <w:r w:rsidRPr="009016C5">
        <w:rPr>
          <w:spacing w:val="0"/>
          <w:lang w:val="en-US"/>
        </w:rPr>
        <w:t>M</w:t>
      </w:r>
      <w:r w:rsidRPr="009016C5">
        <w:rPr>
          <w:spacing w:val="0"/>
        </w:rPr>
        <w:t xml:space="preserve">. </w:t>
      </w:r>
      <w:r w:rsidRPr="009016C5">
        <w:rPr>
          <w:spacing w:val="0"/>
          <w:lang w:val="en-US"/>
        </w:rPr>
        <w:t>Satou</w:t>
      </w:r>
      <w:r w:rsidRPr="009016C5">
        <w:rPr>
          <w:spacing w:val="0"/>
        </w:rPr>
        <w:t xml:space="preserve">, </w:t>
      </w:r>
      <w:r w:rsidRPr="009016C5">
        <w:rPr>
          <w:spacing w:val="0"/>
          <w:lang w:val="en-US"/>
        </w:rPr>
        <w:t>I</w:t>
      </w:r>
      <w:r w:rsidRPr="009016C5">
        <w:rPr>
          <w:spacing w:val="0"/>
        </w:rPr>
        <w:t xml:space="preserve">. </w:t>
      </w:r>
      <w:r w:rsidRPr="009016C5">
        <w:rPr>
          <w:spacing w:val="0"/>
          <w:lang w:val="en-US"/>
        </w:rPr>
        <w:t>Kurohiji</w:t>
      </w:r>
      <w:r w:rsidRPr="009016C5">
        <w:rPr>
          <w:spacing w:val="0"/>
        </w:rPr>
        <w:t>, 1989;</w:t>
      </w:r>
      <w:r w:rsidR="009016C5" w:rsidRPr="009016C5">
        <w:rPr>
          <w:spacing w:val="0"/>
        </w:rPr>
        <w:t xml:space="preserve"> </w:t>
      </w:r>
      <w:r w:rsidRPr="009016C5">
        <w:rPr>
          <w:spacing w:val="0"/>
          <w:lang w:val="en-US"/>
        </w:rPr>
        <w:t>C</w:t>
      </w:r>
      <w:r w:rsidRPr="009016C5">
        <w:rPr>
          <w:spacing w:val="0"/>
        </w:rPr>
        <w:t>.</w:t>
      </w:r>
      <w:r w:rsidRPr="009016C5">
        <w:rPr>
          <w:spacing w:val="0"/>
          <w:lang w:val="en-US"/>
        </w:rPr>
        <w:t>J</w:t>
      </w:r>
      <w:r w:rsidRPr="009016C5">
        <w:rPr>
          <w:spacing w:val="0"/>
        </w:rPr>
        <w:t>.</w:t>
      </w:r>
      <w:r w:rsidRPr="009016C5">
        <w:rPr>
          <w:spacing w:val="0"/>
          <w:lang w:val="en-US"/>
        </w:rPr>
        <w:t>C</w:t>
      </w:r>
      <w:r w:rsidRPr="009016C5">
        <w:rPr>
          <w:spacing w:val="0"/>
        </w:rPr>
        <w:t xml:space="preserve">. </w:t>
      </w:r>
      <w:r w:rsidRPr="009016C5">
        <w:rPr>
          <w:spacing w:val="0"/>
          <w:lang w:val="en-US"/>
        </w:rPr>
        <w:t>Phillips</w:t>
      </w:r>
      <w:r w:rsidRPr="009016C5">
        <w:rPr>
          <w:spacing w:val="0"/>
        </w:rPr>
        <w:t xml:space="preserve">, </w:t>
      </w:r>
      <w:r w:rsidRPr="009016C5">
        <w:rPr>
          <w:spacing w:val="0"/>
          <w:lang w:val="en-US"/>
        </w:rPr>
        <w:t>S</w:t>
      </w:r>
      <w:r w:rsidRPr="009016C5">
        <w:rPr>
          <w:spacing w:val="0"/>
        </w:rPr>
        <w:t>.</w:t>
      </w:r>
      <w:r w:rsidRPr="009016C5">
        <w:rPr>
          <w:spacing w:val="0"/>
          <w:lang w:val="en-US"/>
        </w:rPr>
        <w:t>A</w:t>
      </w:r>
      <w:r w:rsidRPr="009016C5">
        <w:rPr>
          <w:spacing w:val="0"/>
        </w:rPr>
        <w:t xml:space="preserve">. </w:t>
      </w:r>
      <w:r w:rsidRPr="009016C5">
        <w:rPr>
          <w:spacing w:val="0"/>
          <w:lang w:val="en-US"/>
        </w:rPr>
        <w:t>Schofield</w:t>
      </w:r>
      <w:r w:rsidRPr="009016C5">
        <w:rPr>
          <w:spacing w:val="0"/>
        </w:rPr>
        <w:t>, 1989).</w:t>
      </w:r>
    </w:p>
    <w:p w:rsidR="00B307FD" w:rsidRPr="009016C5" w:rsidRDefault="00B307FD" w:rsidP="009016C5">
      <w:pPr>
        <w:pStyle w:val="a8"/>
        <w:ind w:firstLine="709"/>
        <w:rPr>
          <w:spacing w:val="0"/>
        </w:rPr>
      </w:pPr>
      <w:r w:rsidRPr="009016C5">
        <w:rPr>
          <w:spacing w:val="0"/>
        </w:rPr>
        <w:t>Животные не безразличны к шумам различной интенсивности. Шумы (от мотора работающего трактора «Беларусь» по 1,5…2 раза в день) интенсивностью 80, 90 и 95 ДБ оказывают неодинаковое воздействие на поведение и продуктивность дойных коров, в частности, шумы в 80 ДБ незначительно влияют на поведение животных, несмотря на то, что они стали меньше затрачивать времени на потребление корма, его вторичное пережевывание (жвачку). Шумы в 90 ДБ сопровождались возрастанием времени на поедание и пережевывание корма, сокращением времени на отдых, снижением удоев на 2,5…5,2% в течение 5 дней. Адаптация к шумам такой интенсивности наступала через 6 дней. Шумы интенсивностью в 95 ДБ вызывали испуг, беспокойство, мышечное напряжение, частую дефекацию, снижение продуктивности на 3…10%,</w:t>
      </w:r>
      <w:r w:rsidR="009016C5" w:rsidRPr="009016C5">
        <w:rPr>
          <w:spacing w:val="0"/>
        </w:rPr>
        <w:t xml:space="preserve"> </w:t>
      </w:r>
      <w:r w:rsidRPr="009016C5">
        <w:rPr>
          <w:spacing w:val="0"/>
        </w:rPr>
        <w:t>и привыкание к таким шумам наступало на 7…10 день (С.И. Плященко, 1984, 1986).</w:t>
      </w:r>
    </w:p>
    <w:p w:rsidR="00B307FD" w:rsidRPr="009016C5" w:rsidRDefault="00B307FD" w:rsidP="009016C5">
      <w:pPr>
        <w:pStyle w:val="a8"/>
        <w:ind w:firstLine="709"/>
        <w:rPr>
          <w:spacing w:val="0"/>
        </w:rPr>
      </w:pPr>
      <w:r w:rsidRPr="009016C5">
        <w:rPr>
          <w:spacing w:val="0"/>
        </w:rPr>
        <w:t>Во многих случаях было установлено неблагоприятное воздействие шума реактивных самолетов на продуктивность коров, размещённых в коровниках поблизости от аэродрома.</w:t>
      </w:r>
    </w:p>
    <w:p w:rsidR="00B307FD" w:rsidRPr="009016C5" w:rsidRDefault="00B307FD" w:rsidP="009016C5">
      <w:pPr>
        <w:pStyle w:val="a8"/>
        <w:ind w:firstLine="709"/>
        <w:rPr>
          <w:spacing w:val="0"/>
        </w:rPr>
      </w:pPr>
      <w:r w:rsidRPr="009016C5">
        <w:rPr>
          <w:spacing w:val="0"/>
        </w:rPr>
        <w:t>При оценке окружающей среды животными ведущая роль принадлежит анализаторам. Рецепторные аппараты анализаторов сельскохозяйственных животных способны воспринимать различные раздражители малой силы с высокой степенью их дифференциации. Крупный рогатый скот, например, чётко дифференцирует звуки при частоте в 1024 Гц и интенсивности 85…90 дБ, интенсивность света в пределах 3…4 Лк, ощущает запах в концентрации 1:100000, различает все 4 категории вкуса: сладкое, кислое, солёное, горькое (Э.П. Кокорина, 1978).</w:t>
      </w:r>
    </w:p>
    <w:p w:rsidR="00B307FD" w:rsidRPr="009016C5" w:rsidRDefault="00B307FD" w:rsidP="009016C5">
      <w:pPr>
        <w:pStyle w:val="a8"/>
        <w:ind w:firstLine="709"/>
        <w:rPr>
          <w:spacing w:val="0"/>
        </w:rPr>
      </w:pPr>
      <w:r w:rsidRPr="009016C5">
        <w:rPr>
          <w:spacing w:val="0"/>
        </w:rPr>
        <w:t xml:space="preserve">В сравнении с другими видами животных у крупного рогатого скота обоняние ограничено </w:t>
      </w:r>
      <w:r w:rsidR="00771E1F" w:rsidRPr="009016C5">
        <w:rPr>
          <w:spacing w:val="0"/>
        </w:rPr>
        <w:t>и,</w:t>
      </w:r>
      <w:r w:rsidRPr="009016C5">
        <w:rPr>
          <w:spacing w:val="0"/>
        </w:rPr>
        <w:t xml:space="preserve"> тем не менее, ему приписывают важную роль, определяющую поведение животных на пастбище. Так, скот отказывается пастись на участках, где недавно вносились органические удобрения (</w:t>
      </w:r>
      <w:r w:rsidRPr="009016C5">
        <w:rPr>
          <w:spacing w:val="0"/>
          <w:lang w:val="en-US"/>
        </w:rPr>
        <w:t>W</w:t>
      </w:r>
      <w:r w:rsidRPr="009016C5">
        <w:rPr>
          <w:spacing w:val="0"/>
        </w:rPr>
        <w:t xml:space="preserve">. </w:t>
      </w:r>
      <w:r w:rsidRPr="009016C5">
        <w:rPr>
          <w:spacing w:val="0"/>
          <w:lang w:val="en-US"/>
        </w:rPr>
        <w:t>Bianca</w:t>
      </w:r>
      <w:r w:rsidRPr="009016C5">
        <w:rPr>
          <w:spacing w:val="0"/>
        </w:rPr>
        <w:t>, 1972).</w:t>
      </w:r>
    </w:p>
    <w:p w:rsidR="00B307FD" w:rsidRPr="009016C5" w:rsidRDefault="00B307FD" w:rsidP="009016C5">
      <w:pPr>
        <w:pStyle w:val="a8"/>
        <w:ind w:firstLine="709"/>
        <w:rPr>
          <w:spacing w:val="0"/>
        </w:rPr>
      </w:pPr>
      <w:r w:rsidRPr="009016C5">
        <w:rPr>
          <w:spacing w:val="0"/>
        </w:rPr>
        <w:t>Немаловажным фактором, влияющим на поведение животных является воздействие на организм фармацевтических препаратов. Е. Бородулин и С. Яровой (Е. Бородулин, 1981) изучая возможность снижения стрессовых воздействий на организм животных, связанных с изменением условий содержания, с помощью аминазина установили, что данный препарат оказывает существенное влияние на поведение телок. По их наблюдениям, телки, которым инъекцировали аминазин</w:t>
      </w:r>
      <w:r w:rsidR="00386ACA">
        <w:rPr>
          <w:spacing w:val="0"/>
        </w:rPr>
        <w:t>,</w:t>
      </w:r>
      <w:r w:rsidRPr="009016C5">
        <w:rPr>
          <w:spacing w:val="0"/>
        </w:rPr>
        <w:t xml:space="preserve"> сразу после размещения в новых условиях ложились отдыхать, тогда как остальные первые 20…30 минут бодрствовали. Время приема корма животными, которым инъецировали аминазин, было короче, в отличие от телок, которые содержались в аналогичных условиях</w:t>
      </w:r>
      <w:r w:rsidR="00386ACA">
        <w:rPr>
          <w:spacing w:val="0"/>
        </w:rPr>
        <w:t>,</w:t>
      </w:r>
      <w:r w:rsidRPr="009016C5">
        <w:rPr>
          <w:spacing w:val="0"/>
        </w:rPr>
        <w:t xml:space="preserve"> но без инъекции аминазина (Е. Бородулин, 1981).</w:t>
      </w:r>
    </w:p>
    <w:p w:rsidR="00B307FD" w:rsidRPr="009016C5" w:rsidRDefault="00B307FD" w:rsidP="009016C5">
      <w:pPr>
        <w:pStyle w:val="a8"/>
        <w:ind w:firstLine="709"/>
        <w:rPr>
          <w:spacing w:val="0"/>
        </w:rPr>
      </w:pPr>
      <w:r w:rsidRPr="009016C5">
        <w:rPr>
          <w:spacing w:val="0"/>
        </w:rPr>
        <w:t>Введение аминазина в дозе 1,5 мг/кг живой массы и скармливания 25г натрия бромида на одну голову за 30 мин до перевозки животных автотранспортом предупреждало возникновение стресса при погрузке, транспортировке и выгрузке. Они вели себя спокойно и не происходило потерь живой массы (Б.П. Мохов, 1982).</w:t>
      </w:r>
    </w:p>
    <w:p w:rsidR="00B307FD" w:rsidRPr="009016C5" w:rsidRDefault="00B307FD" w:rsidP="009016C5">
      <w:pPr>
        <w:pStyle w:val="a8"/>
        <w:ind w:firstLine="709"/>
        <w:rPr>
          <w:spacing w:val="0"/>
        </w:rPr>
      </w:pPr>
      <w:r w:rsidRPr="009016C5">
        <w:rPr>
          <w:spacing w:val="0"/>
        </w:rPr>
        <w:t>Вещества, стимулирующие охоту, оказывают существенное влияние на поведение маток. Так, после однократной фронтальной обработки эстрофаном в дозе 0,5 мг клоптростенола, телки через 24…60 час приходили в охоту и изменяли свое поведение выражающееся беспокойством и мычанием, плохим поеданием корма и частым вспрыгиванием друг на друга. Воздействие на организм гонадотропных и половых гормонов, внешних раздражителей, формирует половую потребность организма и последующее половое поведение животных (В.Д. Беляева, 1985;</w:t>
      </w:r>
      <w:r w:rsidR="009016C5" w:rsidRPr="009016C5">
        <w:rPr>
          <w:spacing w:val="0"/>
        </w:rPr>
        <w:t xml:space="preserve"> </w:t>
      </w:r>
      <w:r w:rsidRPr="009016C5">
        <w:rPr>
          <w:spacing w:val="0"/>
          <w:lang w:val="en-US"/>
        </w:rPr>
        <w:t>M</w:t>
      </w:r>
      <w:r w:rsidRPr="009016C5">
        <w:rPr>
          <w:spacing w:val="0"/>
        </w:rPr>
        <w:t xml:space="preserve">. </w:t>
      </w:r>
      <w:r w:rsidRPr="009016C5">
        <w:rPr>
          <w:spacing w:val="0"/>
          <w:lang w:val="en-US"/>
        </w:rPr>
        <w:t>Manda</w:t>
      </w:r>
      <w:r w:rsidRPr="009016C5">
        <w:rPr>
          <w:spacing w:val="0"/>
        </w:rPr>
        <w:t xml:space="preserve">, </w:t>
      </w:r>
      <w:r w:rsidRPr="009016C5">
        <w:rPr>
          <w:spacing w:val="0"/>
          <w:lang w:val="en-US"/>
        </w:rPr>
        <w:t>M</w:t>
      </w:r>
      <w:r w:rsidRPr="009016C5">
        <w:rPr>
          <w:spacing w:val="0"/>
        </w:rPr>
        <w:t xml:space="preserve">. </w:t>
      </w:r>
      <w:r w:rsidRPr="009016C5">
        <w:rPr>
          <w:spacing w:val="0"/>
          <w:lang w:val="en-US"/>
        </w:rPr>
        <w:t>Satou</w:t>
      </w:r>
      <w:r w:rsidRPr="009016C5">
        <w:rPr>
          <w:spacing w:val="0"/>
        </w:rPr>
        <w:t xml:space="preserve">, </w:t>
      </w:r>
      <w:r w:rsidRPr="009016C5">
        <w:rPr>
          <w:spacing w:val="0"/>
          <w:lang w:val="en-US"/>
        </w:rPr>
        <w:t>I</w:t>
      </w:r>
      <w:r w:rsidRPr="009016C5">
        <w:rPr>
          <w:spacing w:val="0"/>
        </w:rPr>
        <w:t xml:space="preserve">. </w:t>
      </w:r>
      <w:r w:rsidRPr="009016C5">
        <w:rPr>
          <w:spacing w:val="0"/>
          <w:lang w:val="en-US"/>
        </w:rPr>
        <w:t>Kurohiji</w:t>
      </w:r>
      <w:r w:rsidRPr="009016C5">
        <w:rPr>
          <w:spacing w:val="0"/>
        </w:rPr>
        <w:t>, 1989;</w:t>
      </w:r>
      <w:r w:rsidR="009016C5" w:rsidRPr="009016C5">
        <w:rPr>
          <w:spacing w:val="0"/>
        </w:rPr>
        <w:t xml:space="preserve"> </w:t>
      </w:r>
      <w:r w:rsidRPr="009016C5">
        <w:rPr>
          <w:spacing w:val="0"/>
          <w:lang w:val="en-US"/>
        </w:rPr>
        <w:t>B</w:t>
      </w:r>
      <w:r w:rsidRPr="009016C5">
        <w:rPr>
          <w:spacing w:val="0"/>
        </w:rPr>
        <w:t>.</w:t>
      </w:r>
      <w:r w:rsidRPr="009016C5">
        <w:rPr>
          <w:spacing w:val="0"/>
          <w:lang w:val="en-US"/>
        </w:rPr>
        <w:t>L</w:t>
      </w:r>
      <w:r w:rsidRPr="009016C5">
        <w:rPr>
          <w:spacing w:val="0"/>
        </w:rPr>
        <w:t xml:space="preserve">. </w:t>
      </w:r>
      <w:r w:rsidRPr="009016C5">
        <w:rPr>
          <w:spacing w:val="0"/>
          <w:lang w:val="en-US"/>
        </w:rPr>
        <w:t>Coe</w:t>
      </w:r>
      <w:r w:rsidRPr="009016C5">
        <w:rPr>
          <w:spacing w:val="0"/>
        </w:rPr>
        <w:t xml:space="preserve">, </w:t>
      </w:r>
      <w:r w:rsidRPr="009016C5">
        <w:rPr>
          <w:spacing w:val="0"/>
          <w:lang w:val="en-US"/>
        </w:rPr>
        <w:t>R</w:t>
      </w:r>
      <w:r w:rsidRPr="009016C5">
        <w:rPr>
          <w:spacing w:val="0"/>
        </w:rPr>
        <w:t>.</w:t>
      </w:r>
      <w:r w:rsidRPr="009016C5">
        <w:rPr>
          <w:spacing w:val="0"/>
          <w:lang w:val="en-US"/>
        </w:rPr>
        <w:t>D</w:t>
      </w:r>
      <w:r w:rsidRPr="009016C5">
        <w:rPr>
          <w:spacing w:val="0"/>
        </w:rPr>
        <w:t xml:space="preserve">. </w:t>
      </w:r>
      <w:r w:rsidRPr="009016C5">
        <w:rPr>
          <w:spacing w:val="0"/>
          <w:lang w:val="en-US"/>
        </w:rPr>
        <w:t>Allrich</w:t>
      </w:r>
      <w:r w:rsidRPr="009016C5">
        <w:rPr>
          <w:spacing w:val="0"/>
        </w:rPr>
        <w:t>, 1989;</w:t>
      </w:r>
      <w:r w:rsidR="009016C5" w:rsidRPr="009016C5">
        <w:rPr>
          <w:spacing w:val="0"/>
        </w:rPr>
        <w:t xml:space="preserve"> </w:t>
      </w:r>
      <w:r w:rsidRPr="009016C5">
        <w:rPr>
          <w:spacing w:val="0"/>
          <w:lang w:val="en-US"/>
        </w:rPr>
        <w:t>S</w:t>
      </w:r>
      <w:r w:rsidRPr="009016C5">
        <w:rPr>
          <w:spacing w:val="0"/>
        </w:rPr>
        <w:t>.</w:t>
      </w:r>
      <w:r w:rsidRPr="009016C5">
        <w:rPr>
          <w:spacing w:val="0"/>
          <w:lang w:val="en-US"/>
        </w:rPr>
        <w:t>T</w:t>
      </w:r>
      <w:r w:rsidRPr="009016C5">
        <w:rPr>
          <w:spacing w:val="0"/>
        </w:rPr>
        <w:t xml:space="preserve">. </w:t>
      </w:r>
      <w:r w:rsidRPr="009016C5">
        <w:rPr>
          <w:spacing w:val="0"/>
          <w:lang w:val="en-US"/>
        </w:rPr>
        <w:t>Davidge</w:t>
      </w:r>
      <w:r w:rsidRPr="009016C5">
        <w:rPr>
          <w:spacing w:val="0"/>
        </w:rPr>
        <w:t>,</w:t>
      </w:r>
      <w:r w:rsidR="009016C5" w:rsidRPr="009016C5">
        <w:rPr>
          <w:spacing w:val="0"/>
        </w:rPr>
        <w:t xml:space="preserve"> </w:t>
      </w:r>
      <w:r w:rsidRPr="009016C5">
        <w:rPr>
          <w:spacing w:val="0"/>
          <w:lang w:val="en-US"/>
        </w:rPr>
        <w:t>J</w:t>
      </w:r>
      <w:r w:rsidRPr="009016C5">
        <w:rPr>
          <w:spacing w:val="0"/>
        </w:rPr>
        <w:t>.</w:t>
      </w:r>
      <w:r w:rsidRPr="009016C5">
        <w:rPr>
          <w:spacing w:val="0"/>
          <w:lang w:val="en-US"/>
        </w:rPr>
        <w:t>Z</w:t>
      </w:r>
      <w:r w:rsidRPr="009016C5">
        <w:rPr>
          <w:spacing w:val="0"/>
        </w:rPr>
        <w:t>.</w:t>
      </w:r>
      <w:r w:rsidR="009016C5" w:rsidRPr="009016C5">
        <w:rPr>
          <w:spacing w:val="0"/>
        </w:rPr>
        <w:t xml:space="preserve"> </w:t>
      </w:r>
      <w:r w:rsidRPr="009016C5">
        <w:rPr>
          <w:spacing w:val="0"/>
          <w:lang w:val="en-US"/>
        </w:rPr>
        <w:t>Wiebold</w:t>
      </w:r>
      <w:r w:rsidRPr="009016C5">
        <w:rPr>
          <w:spacing w:val="0"/>
        </w:rPr>
        <w:t xml:space="preserve">., </w:t>
      </w:r>
      <w:r w:rsidRPr="009016C5">
        <w:rPr>
          <w:spacing w:val="0"/>
          <w:lang w:val="en-US"/>
        </w:rPr>
        <w:t>P</w:t>
      </w:r>
      <w:r w:rsidRPr="009016C5">
        <w:rPr>
          <w:spacing w:val="0"/>
        </w:rPr>
        <w:t>.</w:t>
      </w:r>
      <w:r w:rsidRPr="009016C5">
        <w:rPr>
          <w:spacing w:val="0"/>
          <w:lang w:val="en-US"/>
        </w:rPr>
        <w:t>L</w:t>
      </w:r>
      <w:r w:rsidRPr="009016C5">
        <w:rPr>
          <w:spacing w:val="0"/>
        </w:rPr>
        <w:t xml:space="preserve">. </w:t>
      </w:r>
      <w:r w:rsidRPr="009016C5">
        <w:rPr>
          <w:spacing w:val="0"/>
          <w:lang w:val="en-US"/>
        </w:rPr>
        <w:t>Senger</w:t>
      </w:r>
      <w:r w:rsidRPr="009016C5">
        <w:rPr>
          <w:spacing w:val="0"/>
        </w:rPr>
        <w:t xml:space="preserve">, </w:t>
      </w:r>
      <w:r w:rsidRPr="009016C5">
        <w:rPr>
          <w:spacing w:val="0"/>
          <w:lang w:val="en-US"/>
        </w:rPr>
        <w:t>J</w:t>
      </w:r>
      <w:r w:rsidRPr="009016C5">
        <w:rPr>
          <w:spacing w:val="0"/>
        </w:rPr>
        <w:t>.</w:t>
      </w:r>
      <w:r w:rsidRPr="009016C5">
        <w:rPr>
          <w:spacing w:val="0"/>
          <w:lang w:val="en-US"/>
        </w:rPr>
        <w:t>K</w:t>
      </w:r>
      <w:r w:rsidRPr="009016C5">
        <w:rPr>
          <w:spacing w:val="0"/>
        </w:rPr>
        <w:t xml:space="preserve">. </w:t>
      </w:r>
      <w:r w:rsidRPr="009016C5">
        <w:rPr>
          <w:spacing w:val="0"/>
          <w:lang w:val="en-US"/>
        </w:rPr>
        <w:t>Hillers</w:t>
      </w:r>
      <w:r w:rsidRPr="009016C5">
        <w:rPr>
          <w:spacing w:val="0"/>
        </w:rPr>
        <w:t xml:space="preserve">, 1987; </w:t>
      </w:r>
      <w:r w:rsidRPr="009016C5">
        <w:rPr>
          <w:spacing w:val="0"/>
          <w:lang w:val="en-US"/>
        </w:rPr>
        <w:t>J</w:t>
      </w:r>
      <w:r w:rsidRPr="009016C5">
        <w:rPr>
          <w:spacing w:val="0"/>
        </w:rPr>
        <w:t>.</w:t>
      </w:r>
      <w:r w:rsidRPr="009016C5">
        <w:rPr>
          <w:spacing w:val="0"/>
          <w:lang w:val="en-US"/>
        </w:rPr>
        <w:t>F</w:t>
      </w:r>
      <w:r w:rsidRPr="009016C5">
        <w:rPr>
          <w:spacing w:val="0"/>
        </w:rPr>
        <w:t xml:space="preserve">. </w:t>
      </w:r>
      <w:r w:rsidRPr="009016C5">
        <w:rPr>
          <w:spacing w:val="0"/>
          <w:lang w:val="en-US"/>
        </w:rPr>
        <w:t>Hurnik</w:t>
      </w:r>
      <w:r w:rsidRPr="009016C5">
        <w:rPr>
          <w:spacing w:val="0"/>
        </w:rPr>
        <w:t xml:space="preserve">, </w:t>
      </w:r>
      <w:r w:rsidRPr="009016C5">
        <w:rPr>
          <w:spacing w:val="0"/>
          <w:lang w:val="en-US"/>
        </w:rPr>
        <w:t>G</w:t>
      </w:r>
      <w:r w:rsidRPr="009016C5">
        <w:rPr>
          <w:spacing w:val="0"/>
        </w:rPr>
        <w:t>.</w:t>
      </w:r>
      <w:r w:rsidRPr="009016C5">
        <w:rPr>
          <w:spacing w:val="0"/>
          <w:lang w:val="en-US"/>
        </w:rPr>
        <w:t>Y</w:t>
      </w:r>
      <w:r w:rsidRPr="009016C5">
        <w:rPr>
          <w:spacing w:val="0"/>
        </w:rPr>
        <w:t xml:space="preserve">. </w:t>
      </w:r>
      <w:r w:rsidRPr="009016C5">
        <w:rPr>
          <w:spacing w:val="0"/>
          <w:lang w:val="en-US"/>
        </w:rPr>
        <w:t>King</w:t>
      </w:r>
      <w:r w:rsidRPr="009016C5">
        <w:rPr>
          <w:spacing w:val="0"/>
        </w:rPr>
        <w:t xml:space="preserve">, 1987, </w:t>
      </w:r>
      <w:r w:rsidRPr="009016C5">
        <w:rPr>
          <w:spacing w:val="0"/>
          <w:lang w:val="en-US"/>
        </w:rPr>
        <w:t>R</w:t>
      </w:r>
      <w:r w:rsidR="00386ACA">
        <w:rPr>
          <w:spacing w:val="0"/>
        </w:rPr>
        <w:t>.</w:t>
      </w:r>
      <w:r w:rsidRPr="009016C5">
        <w:rPr>
          <w:spacing w:val="0"/>
          <w:lang w:val="en-US"/>
        </w:rPr>
        <w:t>Y</w:t>
      </w:r>
      <w:r w:rsidRPr="009016C5">
        <w:rPr>
          <w:spacing w:val="0"/>
        </w:rPr>
        <w:t xml:space="preserve">. </w:t>
      </w:r>
      <w:r w:rsidRPr="009016C5">
        <w:rPr>
          <w:spacing w:val="0"/>
          <w:lang w:val="en-US"/>
        </w:rPr>
        <w:t>Knutson</w:t>
      </w:r>
      <w:r w:rsidRPr="009016C5">
        <w:rPr>
          <w:spacing w:val="0"/>
        </w:rPr>
        <w:t xml:space="preserve">, </w:t>
      </w:r>
      <w:r w:rsidRPr="009016C5">
        <w:rPr>
          <w:spacing w:val="0"/>
          <w:lang w:val="en-US"/>
        </w:rPr>
        <w:t>R</w:t>
      </w:r>
      <w:r w:rsidRPr="009016C5">
        <w:rPr>
          <w:spacing w:val="0"/>
        </w:rPr>
        <w:t>.</w:t>
      </w:r>
      <w:r w:rsidRPr="009016C5">
        <w:rPr>
          <w:spacing w:val="0"/>
          <w:lang w:val="en-US"/>
        </w:rPr>
        <w:t>D</w:t>
      </w:r>
      <w:r w:rsidRPr="009016C5">
        <w:rPr>
          <w:spacing w:val="0"/>
        </w:rPr>
        <w:t xml:space="preserve">. </w:t>
      </w:r>
      <w:r w:rsidRPr="009016C5">
        <w:rPr>
          <w:spacing w:val="0"/>
          <w:lang w:val="en-US"/>
        </w:rPr>
        <w:t>Allrich</w:t>
      </w:r>
      <w:r w:rsidRPr="009016C5">
        <w:rPr>
          <w:spacing w:val="0"/>
        </w:rPr>
        <w:t xml:space="preserve">, 1988; </w:t>
      </w:r>
      <w:r w:rsidRPr="009016C5">
        <w:rPr>
          <w:spacing w:val="0"/>
          <w:lang w:val="en-US"/>
        </w:rPr>
        <w:t>A</w:t>
      </w:r>
      <w:r w:rsidRPr="009016C5">
        <w:rPr>
          <w:spacing w:val="0"/>
        </w:rPr>
        <w:t>.</w:t>
      </w:r>
      <w:r w:rsidRPr="009016C5">
        <w:rPr>
          <w:spacing w:val="0"/>
          <w:lang w:val="en-US"/>
        </w:rPr>
        <w:t>T</w:t>
      </w:r>
      <w:r w:rsidRPr="009016C5">
        <w:rPr>
          <w:spacing w:val="0"/>
        </w:rPr>
        <w:t xml:space="preserve"> </w:t>
      </w:r>
      <w:r w:rsidRPr="009016C5">
        <w:rPr>
          <w:spacing w:val="0"/>
          <w:lang w:val="en-US"/>
        </w:rPr>
        <w:t>Peter</w:t>
      </w:r>
      <w:r w:rsidRPr="009016C5">
        <w:rPr>
          <w:spacing w:val="0"/>
        </w:rPr>
        <w:t>,</w:t>
      </w:r>
      <w:r w:rsidR="009016C5" w:rsidRPr="009016C5">
        <w:rPr>
          <w:spacing w:val="0"/>
        </w:rPr>
        <w:t xml:space="preserve"> </w:t>
      </w:r>
      <w:r w:rsidRPr="009016C5">
        <w:rPr>
          <w:spacing w:val="0"/>
          <w:lang w:val="en-US"/>
        </w:rPr>
        <w:t>W</w:t>
      </w:r>
      <w:r w:rsidRPr="009016C5">
        <w:rPr>
          <w:spacing w:val="0"/>
        </w:rPr>
        <w:t>.</w:t>
      </w:r>
      <w:r w:rsidRPr="009016C5">
        <w:rPr>
          <w:spacing w:val="0"/>
          <w:lang w:val="en-US"/>
        </w:rPr>
        <w:t>T</w:t>
      </w:r>
      <w:r w:rsidRPr="009016C5">
        <w:rPr>
          <w:spacing w:val="0"/>
        </w:rPr>
        <w:t xml:space="preserve">. </w:t>
      </w:r>
      <w:r w:rsidRPr="009016C5">
        <w:rPr>
          <w:spacing w:val="0"/>
          <w:lang w:val="en-US"/>
        </w:rPr>
        <w:t>K</w:t>
      </w:r>
      <w:r w:rsidRPr="009016C5">
        <w:rPr>
          <w:spacing w:val="0"/>
        </w:rPr>
        <w:t xml:space="preserve">. </w:t>
      </w:r>
      <w:r w:rsidRPr="009016C5">
        <w:rPr>
          <w:spacing w:val="0"/>
          <w:lang w:val="en-US"/>
        </w:rPr>
        <w:t>Bosu</w:t>
      </w:r>
      <w:r w:rsidRPr="009016C5">
        <w:rPr>
          <w:spacing w:val="0"/>
        </w:rPr>
        <w:t>, 1986;</w:t>
      </w:r>
      <w:r w:rsidR="009016C5" w:rsidRPr="009016C5">
        <w:rPr>
          <w:spacing w:val="0"/>
        </w:rPr>
        <w:t xml:space="preserve"> </w:t>
      </w:r>
      <w:r w:rsidRPr="009016C5">
        <w:rPr>
          <w:spacing w:val="0"/>
          <w:lang w:val="en-US"/>
        </w:rPr>
        <w:t>M</w:t>
      </w:r>
      <w:r w:rsidRPr="009016C5">
        <w:rPr>
          <w:spacing w:val="0"/>
        </w:rPr>
        <w:t xml:space="preserve">. </w:t>
      </w:r>
      <w:r w:rsidRPr="009016C5">
        <w:rPr>
          <w:spacing w:val="0"/>
          <w:lang w:val="en-US"/>
        </w:rPr>
        <w:t>Umezu</w:t>
      </w:r>
      <w:r w:rsidRPr="009016C5">
        <w:rPr>
          <w:spacing w:val="0"/>
        </w:rPr>
        <w:t xml:space="preserve">, </w:t>
      </w:r>
      <w:r w:rsidRPr="009016C5">
        <w:rPr>
          <w:spacing w:val="0"/>
          <w:lang w:val="en-US"/>
        </w:rPr>
        <w:t>A</w:t>
      </w:r>
      <w:r w:rsidRPr="009016C5">
        <w:rPr>
          <w:spacing w:val="0"/>
        </w:rPr>
        <w:t xml:space="preserve">. </w:t>
      </w:r>
      <w:r w:rsidRPr="009016C5">
        <w:rPr>
          <w:spacing w:val="0"/>
          <w:lang w:val="en-US"/>
        </w:rPr>
        <w:t>Miyamoto</w:t>
      </w:r>
      <w:r w:rsidRPr="009016C5">
        <w:rPr>
          <w:spacing w:val="0"/>
        </w:rPr>
        <w:t xml:space="preserve">, </w:t>
      </w:r>
      <w:r w:rsidRPr="009016C5">
        <w:rPr>
          <w:spacing w:val="0"/>
          <w:lang w:val="en-US"/>
        </w:rPr>
        <w:t>S</w:t>
      </w:r>
      <w:r w:rsidRPr="009016C5">
        <w:rPr>
          <w:spacing w:val="0"/>
        </w:rPr>
        <w:t>.</w:t>
      </w:r>
      <w:r w:rsidRPr="009016C5">
        <w:rPr>
          <w:spacing w:val="0"/>
          <w:lang w:val="en-US"/>
        </w:rPr>
        <w:t>Ito</w:t>
      </w:r>
      <w:r w:rsidRPr="009016C5">
        <w:rPr>
          <w:spacing w:val="0"/>
        </w:rPr>
        <w:t>, 1987).</w:t>
      </w:r>
    </w:p>
    <w:p w:rsidR="00B307FD" w:rsidRPr="009016C5" w:rsidRDefault="00B307FD" w:rsidP="009016C5">
      <w:pPr>
        <w:pStyle w:val="a8"/>
        <w:ind w:firstLine="709"/>
        <w:rPr>
          <w:spacing w:val="0"/>
        </w:rPr>
      </w:pPr>
      <w:r w:rsidRPr="009016C5">
        <w:rPr>
          <w:spacing w:val="0"/>
        </w:rPr>
        <w:t>Известно, что недостаток в организме тех или иных химических элементов может оказывать определенное влияние на поведение животных, в частности дефицит марганца в кормах приводит к необычному поведению. Коровы в этом случае выводят язык из ротовой полости, сворачивая его спиралеобразно, многократно касаются верхнего неба, перекидывая из стороны в сторону и вновь вводят в ротовую полость. Такое поведение животных считается заболеваниями нервного порядка, некоторые ученые называют его «щелканье языком» (В.А. Серикова, 1986).</w:t>
      </w:r>
    </w:p>
    <w:p w:rsidR="00B307FD" w:rsidRPr="009016C5" w:rsidRDefault="00B307FD" w:rsidP="009016C5">
      <w:pPr>
        <w:pStyle w:val="a8"/>
        <w:ind w:firstLine="709"/>
        <w:rPr>
          <w:spacing w:val="0"/>
        </w:rPr>
      </w:pPr>
      <w:r w:rsidRPr="009016C5">
        <w:rPr>
          <w:spacing w:val="0"/>
        </w:rPr>
        <w:t>Заболевание животного, как правило, отражается и на их поведении. Поведение животных имеет большое значение для раннего диагноза заболевания. Так, животные больные пневмонией становятся вялыми, и много лежат, отказываются от корма, кашляют и храпят (</w:t>
      </w:r>
      <w:r w:rsidRPr="009016C5">
        <w:rPr>
          <w:spacing w:val="0"/>
          <w:lang w:val="en-US"/>
        </w:rPr>
        <w:t>U</w:t>
      </w:r>
      <w:r w:rsidRPr="009016C5">
        <w:rPr>
          <w:spacing w:val="0"/>
        </w:rPr>
        <w:t xml:space="preserve">. </w:t>
      </w:r>
      <w:r w:rsidRPr="009016C5">
        <w:rPr>
          <w:spacing w:val="0"/>
          <w:lang w:val="en-US"/>
        </w:rPr>
        <w:t>Bunger</w:t>
      </w:r>
      <w:r w:rsidRPr="009016C5">
        <w:rPr>
          <w:spacing w:val="0"/>
        </w:rPr>
        <w:t xml:space="preserve">, </w:t>
      </w:r>
      <w:r w:rsidRPr="009016C5">
        <w:rPr>
          <w:spacing w:val="0"/>
          <w:lang w:val="en-US"/>
        </w:rPr>
        <w:t>P</w:t>
      </w:r>
      <w:r w:rsidRPr="009016C5">
        <w:rPr>
          <w:spacing w:val="0"/>
        </w:rPr>
        <w:t xml:space="preserve">. </w:t>
      </w:r>
      <w:r w:rsidRPr="009016C5">
        <w:rPr>
          <w:spacing w:val="0"/>
          <w:lang w:val="en-US"/>
        </w:rPr>
        <w:t>Kaphengst</w:t>
      </w:r>
      <w:r w:rsidRPr="009016C5">
        <w:rPr>
          <w:spacing w:val="0"/>
        </w:rPr>
        <w:t xml:space="preserve">, </w:t>
      </w:r>
      <w:r w:rsidRPr="009016C5">
        <w:rPr>
          <w:spacing w:val="0"/>
          <w:lang w:val="en-US"/>
        </w:rPr>
        <w:t>W</w:t>
      </w:r>
      <w:r w:rsidRPr="009016C5">
        <w:rPr>
          <w:spacing w:val="0"/>
        </w:rPr>
        <w:t xml:space="preserve">. </w:t>
      </w:r>
      <w:r w:rsidRPr="009016C5">
        <w:rPr>
          <w:spacing w:val="0"/>
          <w:lang w:val="en-US"/>
        </w:rPr>
        <w:t>Kleiner</w:t>
      </w:r>
      <w:r w:rsidRPr="009016C5">
        <w:rPr>
          <w:spacing w:val="0"/>
        </w:rPr>
        <w:t>, 1988).</w:t>
      </w:r>
    </w:p>
    <w:p w:rsidR="00B307FD" w:rsidRDefault="00B307FD" w:rsidP="009016C5">
      <w:pPr>
        <w:pStyle w:val="a8"/>
        <w:ind w:firstLine="709"/>
        <w:rPr>
          <w:spacing w:val="0"/>
        </w:rPr>
      </w:pPr>
      <w:r w:rsidRPr="009016C5">
        <w:rPr>
          <w:spacing w:val="0"/>
        </w:rPr>
        <w:t>Пахучие вещества способны запускать сложный регуляторный механизм поведения, в котором принимают участие центральная нервная система, гипофиз и другие эндокринные железы. При этом они выполняют роль пусковых механизмов, вызывая быстрые безусловнорефлекторные и условнорефлекторные реакции, вызывая медленную и длительную перестройку основных морфологических и функциональных свойств организма (Я.Д. Киршенблат, 1974).</w:t>
      </w:r>
    </w:p>
    <w:p w:rsidR="009075F5" w:rsidRPr="009016C5" w:rsidRDefault="009075F5" w:rsidP="009016C5">
      <w:pPr>
        <w:pStyle w:val="a8"/>
        <w:ind w:firstLine="709"/>
        <w:rPr>
          <w:spacing w:val="0"/>
        </w:rPr>
      </w:pPr>
    </w:p>
    <w:p w:rsidR="00B307FD" w:rsidRPr="009016C5" w:rsidRDefault="00B307FD" w:rsidP="009016C5">
      <w:pPr>
        <w:pStyle w:val="2"/>
        <w:spacing w:before="0" w:after="0"/>
        <w:ind w:firstLine="709"/>
        <w:jc w:val="both"/>
        <w:rPr>
          <w:rFonts w:ascii="Times New Roman" w:hAnsi="Times New Roman" w:cs="Times New Roman"/>
          <w:b w:val="0"/>
          <w:i w:val="0"/>
          <w:spacing w:val="0"/>
        </w:rPr>
      </w:pPr>
      <w:r w:rsidRPr="009016C5">
        <w:rPr>
          <w:rFonts w:ascii="Times New Roman" w:hAnsi="Times New Roman" w:cs="Times New Roman"/>
          <w:b w:val="0"/>
          <w:i w:val="0"/>
          <w:spacing w:val="0"/>
        </w:rPr>
        <w:t>1.3 Пищевое поведение крупного рогатого скота</w:t>
      </w:r>
    </w:p>
    <w:p w:rsidR="009075F5" w:rsidRDefault="009075F5" w:rsidP="009016C5">
      <w:pPr>
        <w:pStyle w:val="a8"/>
        <w:ind w:firstLine="709"/>
        <w:rPr>
          <w:spacing w:val="0"/>
        </w:rPr>
      </w:pPr>
    </w:p>
    <w:p w:rsidR="00B307FD" w:rsidRPr="009016C5" w:rsidRDefault="00B307FD" w:rsidP="009016C5">
      <w:pPr>
        <w:pStyle w:val="a8"/>
        <w:ind w:firstLine="709"/>
        <w:rPr>
          <w:spacing w:val="0"/>
        </w:rPr>
      </w:pPr>
      <w:r w:rsidRPr="009016C5">
        <w:rPr>
          <w:spacing w:val="0"/>
        </w:rPr>
        <w:t>Пищевое поведение проявляется в особенностях потребления корма определенного вида и физического состояния. Эта форма поведения оказывает существенное влияние на рост и развитие молодняка, откорм и качество мяса, продуктивность, то есть на все направления использования животных. Наибольшее значение в сельскохозяйственной этологии имеет изучение пищевого, группового и репродуктивного поведения (Й. Цзайко, 1979;</w:t>
      </w:r>
      <w:r w:rsidR="009016C5" w:rsidRPr="009016C5">
        <w:rPr>
          <w:spacing w:val="0"/>
        </w:rPr>
        <w:t xml:space="preserve"> </w:t>
      </w:r>
      <w:r w:rsidRPr="009016C5">
        <w:rPr>
          <w:spacing w:val="0"/>
        </w:rPr>
        <w:t>Л.К. Эрнст,</w:t>
      </w:r>
      <w:r w:rsidR="009016C5" w:rsidRPr="009016C5">
        <w:rPr>
          <w:spacing w:val="0"/>
        </w:rPr>
        <w:t xml:space="preserve"> </w:t>
      </w:r>
      <w:r w:rsidRPr="009016C5">
        <w:rPr>
          <w:spacing w:val="0"/>
        </w:rPr>
        <w:t>1974).</w:t>
      </w:r>
    </w:p>
    <w:p w:rsidR="00B307FD" w:rsidRPr="009016C5" w:rsidRDefault="00B307FD" w:rsidP="009016C5">
      <w:pPr>
        <w:pStyle w:val="a8"/>
        <w:ind w:firstLine="709"/>
        <w:rPr>
          <w:spacing w:val="0"/>
        </w:rPr>
      </w:pPr>
      <w:r w:rsidRPr="009016C5">
        <w:rPr>
          <w:spacing w:val="0"/>
        </w:rPr>
        <w:t>Выделено два типа пищевого поведения. Первый характеризуется периодом приема корма и жвачки, укороченными межинтервальными периодами с доминирующим жвачным процессом. Это более эффективный тип пищевого поведения. Второй тип отличается быстрой сменой реакции приема корма, мест кормления, участков пастьбы, более продолжительными периодами, короткими фазами приема корма и жвачки. Этот тип поведения менее эффективен. Процесс адаптации к факторам питания продолжается в течение всей жизни животных. Причем пищевое поведение коров старшего возраста эффективнее, у них короче интервал между возбуждениями пищевых центров, а процесс жвачки интенсивнее и продолжительнее в сравнении с молодыми особями (Б.П. Мохов, 1982, 1991).</w:t>
      </w:r>
    </w:p>
    <w:p w:rsidR="00B307FD" w:rsidRPr="009016C5" w:rsidRDefault="00B307FD" w:rsidP="009016C5">
      <w:pPr>
        <w:pStyle w:val="a8"/>
        <w:ind w:firstLine="709"/>
        <w:rPr>
          <w:spacing w:val="0"/>
        </w:rPr>
      </w:pPr>
      <w:r w:rsidRPr="009016C5">
        <w:rPr>
          <w:spacing w:val="0"/>
        </w:rPr>
        <w:t>Двигательные пищевые реакции обнаруживаются вслед за установлением нервно-мышечной связи. С возрастанием роли аминотрофного питания плода они становятся более выраженными и постоянными. В дальнейшем происходит усложнение этих реакций за счёт различных форм научения. Так, телята, выращенные без контакта со сверстниками, характеризовались меньшей продолжительностью и частотой приема корма. У взрослых животных при нормальной обеспеченности кормом пищевое побуждение возникает ритмически, однако если даже сытому животному предложить наиболее адекватный корм, то натуральные рефлексы могут служить основой мотивационного состояния. При строгом выполнении режима кормления домашнего скота особое влияние приобретают условные рефлексы времени. Изменение стереотипа пищевого поведения, вызванного нарушением распорядка дня и режима кормления, приводит к снижению продуктивности животных (</w:t>
      </w:r>
      <w:r w:rsidRPr="009016C5">
        <w:rPr>
          <w:spacing w:val="0"/>
          <w:lang w:val="en-US"/>
        </w:rPr>
        <w:t>M</w:t>
      </w:r>
      <w:r w:rsidRPr="009016C5">
        <w:rPr>
          <w:spacing w:val="0"/>
        </w:rPr>
        <w:t xml:space="preserve">. </w:t>
      </w:r>
      <w:r w:rsidRPr="009016C5">
        <w:rPr>
          <w:spacing w:val="0"/>
          <w:lang w:val="en-US"/>
        </w:rPr>
        <w:t>Kovalcikova</w:t>
      </w:r>
      <w:r w:rsidRPr="009016C5">
        <w:rPr>
          <w:spacing w:val="0"/>
        </w:rPr>
        <w:t xml:space="preserve">, </w:t>
      </w:r>
      <w:r w:rsidRPr="009016C5">
        <w:rPr>
          <w:spacing w:val="0"/>
          <w:lang w:val="en-US"/>
        </w:rPr>
        <w:t>K</w:t>
      </w:r>
      <w:r w:rsidRPr="009016C5">
        <w:rPr>
          <w:spacing w:val="0"/>
        </w:rPr>
        <w:t xml:space="preserve">. </w:t>
      </w:r>
      <w:r w:rsidRPr="009016C5">
        <w:rPr>
          <w:spacing w:val="0"/>
          <w:lang w:val="en-US"/>
        </w:rPr>
        <w:t>Kovalcik</w:t>
      </w:r>
      <w:r w:rsidRPr="009016C5">
        <w:rPr>
          <w:spacing w:val="0"/>
        </w:rPr>
        <w:t>, 1980).</w:t>
      </w:r>
    </w:p>
    <w:p w:rsidR="00B307FD" w:rsidRPr="009016C5" w:rsidRDefault="00B307FD" w:rsidP="009016C5">
      <w:pPr>
        <w:pStyle w:val="a8"/>
        <w:ind w:firstLine="709"/>
        <w:rPr>
          <w:spacing w:val="0"/>
        </w:rPr>
      </w:pPr>
      <w:r w:rsidRPr="009016C5">
        <w:rPr>
          <w:spacing w:val="0"/>
        </w:rPr>
        <w:t>Установлено, что слабое раздражение «центра голода» гипоталамуса приводит к эмоциональному ощущению голода (А.Э. Мельдер, 1973;</w:t>
      </w:r>
      <w:r w:rsidR="009016C5" w:rsidRPr="009016C5">
        <w:rPr>
          <w:spacing w:val="0"/>
        </w:rPr>
        <w:t xml:space="preserve"> </w:t>
      </w:r>
      <w:r w:rsidRPr="009016C5">
        <w:rPr>
          <w:spacing w:val="0"/>
        </w:rPr>
        <w:t>К.В. Судаков, 1972, 1983).</w:t>
      </w:r>
    </w:p>
    <w:p w:rsidR="00B307FD" w:rsidRPr="009016C5" w:rsidRDefault="00B307FD" w:rsidP="009016C5">
      <w:pPr>
        <w:pStyle w:val="a8"/>
        <w:ind w:firstLine="709"/>
        <w:rPr>
          <w:spacing w:val="0"/>
        </w:rPr>
      </w:pPr>
      <w:r w:rsidRPr="009016C5">
        <w:rPr>
          <w:spacing w:val="0"/>
        </w:rPr>
        <w:t>Исследованиями В. Н. Лазаренко установлено, что уральский черно-пестрый скот и его помеси с голландской и голштинской породами затрачивают больше времени на поедание и пережевывание корма растительного происхождения, чем симментальский (В.Н. Лазаренко, 1990;</w:t>
      </w:r>
      <w:r w:rsidR="009016C5" w:rsidRPr="009016C5">
        <w:rPr>
          <w:spacing w:val="0"/>
        </w:rPr>
        <w:t xml:space="preserve"> </w:t>
      </w:r>
      <w:r w:rsidRPr="009016C5">
        <w:rPr>
          <w:spacing w:val="0"/>
        </w:rPr>
        <w:t>К.П. Михальцов, 1984).</w:t>
      </w:r>
    </w:p>
    <w:p w:rsidR="00B307FD" w:rsidRPr="009016C5" w:rsidRDefault="00B307FD" w:rsidP="009016C5">
      <w:pPr>
        <w:pStyle w:val="a8"/>
        <w:ind w:firstLine="709"/>
        <w:rPr>
          <w:spacing w:val="0"/>
        </w:rPr>
      </w:pPr>
      <w:r w:rsidRPr="009016C5">
        <w:rPr>
          <w:spacing w:val="0"/>
        </w:rPr>
        <w:t>У высокопродуктивных коров время жвачки, жвачных периодов и пережевывание корма было выше, чем у низкопродуктивных. В течение суток у высокопродуктивных коров зарегистрировано 17,3 жвачных периода продолжительностью 28,8 мин, а у среднеудойных - соответственно 15,3 и 35,5. Жвачный процесс у всех животных наиболее активен между 21,00 и 24,00 час, а также между 2,00 и 5,00 час, независимо от сезона года (Н.Г. Фенченко, 1994; И. Върляков, П. Ненков, 1985).</w:t>
      </w:r>
    </w:p>
    <w:p w:rsidR="00B307FD" w:rsidRPr="009016C5" w:rsidRDefault="00B307FD" w:rsidP="009016C5">
      <w:pPr>
        <w:pStyle w:val="a8"/>
        <w:ind w:firstLine="709"/>
        <w:rPr>
          <w:spacing w:val="0"/>
        </w:rPr>
      </w:pPr>
      <w:r w:rsidRPr="009016C5">
        <w:rPr>
          <w:spacing w:val="0"/>
        </w:rPr>
        <w:t>У высокопродуктивных животных несколько чаще появляются реакции приема силоса, сена, соломы в сравнении с низкопродуктивными (Б.П. Мохов, 1991).</w:t>
      </w:r>
    </w:p>
    <w:p w:rsidR="00B307FD" w:rsidRPr="009016C5" w:rsidRDefault="00B307FD" w:rsidP="009016C5">
      <w:pPr>
        <w:pStyle w:val="a8"/>
        <w:ind w:firstLine="709"/>
        <w:rPr>
          <w:spacing w:val="0"/>
        </w:rPr>
      </w:pPr>
      <w:r w:rsidRPr="009016C5">
        <w:rPr>
          <w:spacing w:val="0"/>
        </w:rPr>
        <w:t>Время, затраченное на прием корма, зависит,</w:t>
      </w:r>
      <w:r w:rsidR="009016C5" w:rsidRPr="009016C5">
        <w:rPr>
          <w:spacing w:val="0"/>
        </w:rPr>
        <w:t xml:space="preserve"> </w:t>
      </w:r>
      <w:r w:rsidRPr="009016C5">
        <w:rPr>
          <w:spacing w:val="0"/>
        </w:rPr>
        <w:t>прежде всего от его вкуса и качества, величины дачи, от привычек к корму, живой массы животного, возраста, степени насыщения (Е.Н. Александрова, 1973;</w:t>
      </w:r>
      <w:r w:rsidR="009016C5" w:rsidRPr="009016C5">
        <w:rPr>
          <w:spacing w:val="0"/>
        </w:rPr>
        <w:t xml:space="preserve"> </w:t>
      </w:r>
      <w:r w:rsidRPr="009016C5">
        <w:rPr>
          <w:spacing w:val="0"/>
        </w:rPr>
        <w:t>Е.Я. Борисенко, 1957; Л.С. Дьяченко, 1983;</w:t>
      </w:r>
      <w:r w:rsidR="009016C5" w:rsidRPr="009016C5">
        <w:rPr>
          <w:spacing w:val="0"/>
        </w:rPr>
        <w:t xml:space="preserve"> </w:t>
      </w:r>
      <w:r w:rsidRPr="009016C5">
        <w:rPr>
          <w:spacing w:val="0"/>
        </w:rPr>
        <w:t>К.С. Садыков, 1987).</w:t>
      </w:r>
    </w:p>
    <w:p w:rsidR="00B307FD" w:rsidRPr="009016C5" w:rsidRDefault="00B307FD" w:rsidP="009016C5">
      <w:pPr>
        <w:pStyle w:val="a8"/>
        <w:ind w:firstLine="709"/>
        <w:rPr>
          <w:spacing w:val="0"/>
        </w:rPr>
      </w:pPr>
      <w:r w:rsidRPr="009016C5">
        <w:rPr>
          <w:spacing w:val="0"/>
        </w:rPr>
        <w:t>Установлено, что пищевое поведение в значительной мере определяется физической структурой кормов рациона. Эта форма поведения оказывает существенное влияние на рост и развитие молодняка, откорм и качество мяса, продуктивность, включая все направления использования животных (М.А. Воронин, 1986;</w:t>
      </w:r>
      <w:r w:rsidR="009016C5" w:rsidRPr="009016C5">
        <w:rPr>
          <w:spacing w:val="0"/>
        </w:rPr>
        <w:t xml:space="preserve"> </w:t>
      </w:r>
      <w:r w:rsidRPr="009016C5">
        <w:rPr>
          <w:spacing w:val="0"/>
        </w:rPr>
        <w:t>Л.К. Эрнст, 1974).</w:t>
      </w:r>
    </w:p>
    <w:p w:rsidR="00B307FD" w:rsidRPr="009016C5" w:rsidRDefault="00B307FD" w:rsidP="009016C5">
      <w:pPr>
        <w:pStyle w:val="a8"/>
        <w:ind w:firstLine="709"/>
        <w:rPr>
          <w:spacing w:val="0"/>
        </w:rPr>
      </w:pPr>
      <w:r w:rsidRPr="009016C5">
        <w:rPr>
          <w:spacing w:val="0"/>
        </w:rPr>
        <w:t>Корма, имеющие большую плотность (свекла, силос, комбикорм), животные съедают быстрее, чем объемные (солома, сено, сенаж). Включение в рацион свекловичного жома увеличивало потребление сухого вещества корма, а добавка силоса к свекловичному жому увеличивала содержание масляной кислоты в содержимом рубца (А. Мелер, 1974;</w:t>
      </w:r>
      <w:r w:rsidR="009016C5" w:rsidRPr="009016C5">
        <w:rPr>
          <w:spacing w:val="0"/>
        </w:rPr>
        <w:t xml:space="preserve"> </w:t>
      </w:r>
      <w:r w:rsidRPr="009016C5">
        <w:rPr>
          <w:spacing w:val="0"/>
          <w:lang w:val="en-US"/>
        </w:rPr>
        <w:t>P</w:t>
      </w:r>
      <w:r w:rsidRPr="009016C5">
        <w:rPr>
          <w:spacing w:val="0"/>
        </w:rPr>
        <w:t xml:space="preserve">. </w:t>
      </w:r>
      <w:r w:rsidRPr="009016C5">
        <w:rPr>
          <w:spacing w:val="0"/>
          <w:lang w:val="en-US"/>
        </w:rPr>
        <w:t>Kamatali</w:t>
      </w:r>
      <w:r w:rsidRPr="009016C5">
        <w:rPr>
          <w:spacing w:val="0"/>
        </w:rPr>
        <w:t xml:space="preserve">, </w:t>
      </w:r>
      <w:r w:rsidRPr="009016C5">
        <w:rPr>
          <w:spacing w:val="0"/>
          <w:lang w:val="en-US"/>
        </w:rPr>
        <w:t>E</w:t>
      </w:r>
      <w:r w:rsidRPr="009016C5">
        <w:rPr>
          <w:spacing w:val="0"/>
        </w:rPr>
        <w:t>.</w:t>
      </w:r>
      <w:r w:rsidRPr="009016C5">
        <w:rPr>
          <w:spacing w:val="0"/>
          <w:lang w:val="en-US"/>
        </w:rPr>
        <w:t>Teller</w:t>
      </w:r>
      <w:r w:rsidRPr="009016C5">
        <w:rPr>
          <w:spacing w:val="0"/>
        </w:rPr>
        <w:t xml:space="preserve">, </w:t>
      </w:r>
      <w:r w:rsidRPr="009016C5">
        <w:rPr>
          <w:spacing w:val="0"/>
          <w:lang w:val="en-US"/>
        </w:rPr>
        <w:t>M</w:t>
      </w:r>
      <w:r w:rsidRPr="009016C5">
        <w:rPr>
          <w:spacing w:val="0"/>
        </w:rPr>
        <w:t>.</w:t>
      </w:r>
      <w:r w:rsidRPr="009016C5">
        <w:rPr>
          <w:spacing w:val="0"/>
          <w:lang w:val="en-US"/>
        </w:rPr>
        <w:t>Vanbelle</w:t>
      </w:r>
      <w:r w:rsidRPr="009016C5">
        <w:rPr>
          <w:spacing w:val="0"/>
        </w:rPr>
        <w:t xml:space="preserve">, 1990). </w:t>
      </w:r>
    </w:p>
    <w:p w:rsidR="00B307FD" w:rsidRPr="009016C5" w:rsidRDefault="00B307FD" w:rsidP="009016C5">
      <w:pPr>
        <w:pStyle w:val="a8"/>
        <w:ind w:firstLine="709"/>
        <w:rPr>
          <w:spacing w:val="0"/>
        </w:rPr>
      </w:pPr>
      <w:r w:rsidRPr="009016C5">
        <w:rPr>
          <w:spacing w:val="0"/>
        </w:rPr>
        <w:t>Скот, получающий гранулированный монокорм, затрачивал на поедание и жвачку заметно меньше времени в сравнении с животными, рацион которых состоял из натуральных, неразмолотых кормов. Гранулированный тип кормления вызывает резкое сокращение количества и продолжительности жвачных процессов (А.И. Андреев, 1984, 1991;</w:t>
      </w:r>
      <w:r w:rsidR="009016C5" w:rsidRPr="009016C5">
        <w:rPr>
          <w:spacing w:val="0"/>
        </w:rPr>
        <w:t xml:space="preserve"> </w:t>
      </w:r>
      <w:r w:rsidRPr="009016C5">
        <w:rPr>
          <w:spacing w:val="0"/>
        </w:rPr>
        <w:t>Н.Г. Фенченко, 1994).</w:t>
      </w:r>
    </w:p>
    <w:p w:rsidR="00B307FD" w:rsidRPr="009016C5" w:rsidRDefault="00B307FD" w:rsidP="009016C5">
      <w:pPr>
        <w:pStyle w:val="a8"/>
        <w:ind w:firstLine="709"/>
        <w:rPr>
          <w:spacing w:val="0"/>
        </w:rPr>
      </w:pPr>
      <w:r w:rsidRPr="009016C5">
        <w:rPr>
          <w:spacing w:val="0"/>
        </w:rPr>
        <w:t>При скармливании больших по объему кормов повышенной влажности резко увеличивается количество актов мочеиспускания, что приводит к увеличению времени стояния и уменьшению времени на отдых (А.И. Андреев, 1984;</w:t>
      </w:r>
      <w:r w:rsidR="009016C5" w:rsidRPr="009016C5">
        <w:rPr>
          <w:spacing w:val="0"/>
        </w:rPr>
        <w:t xml:space="preserve"> </w:t>
      </w:r>
      <w:r w:rsidRPr="009016C5">
        <w:rPr>
          <w:spacing w:val="0"/>
        </w:rPr>
        <w:t>Н.И. Новицкая, 1979).</w:t>
      </w:r>
    </w:p>
    <w:p w:rsidR="00B307FD" w:rsidRPr="009016C5" w:rsidRDefault="00B307FD" w:rsidP="009016C5">
      <w:pPr>
        <w:pStyle w:val="a8"/>
        <w:ind w:firstLine="709"/>
        <w:rPr>
          <w:spacing w:val="0"/>
        </w:rPr>
      </w:pPr>
      <w:r w:rsidRPr="009016C5">
        <w:rPr>
          <w:spacing w:val="0"/>
        </w:rPr>
        <w:t>Между продолжительностью жвачки и молочной продуктивностью существует положительная корреляционная связь, равная 0,43, несколько выше она была с приростом живой массы – 0,67 (</w:t>
      </w:r>
      <w:r w:rsidRPr="009016C5">
        <w:rPr>
          <w:spacing w:val="0"/>
          <w:lang w:val="en-US"/>
        </w:rPr>
        <w:t>J</w:t>
      </w:r>
      <w:r w:rsidRPr="009016C5">
        <w:rPr>
          <w:spacing w:val="0"/>
        </w:rPr>
        <w:t>.</w:t>
      </w:r>
      <w:r w:rsidRPr="009016C5">
        <w:rPr>
          <w:spacing w:val="0"/>
          <w:lang w:val="en-US"/>
        </w:rPr>
        <w:t>A</w:t>
      </w:r>
      <w:r w:rsidRPr="009016C5">
        <w:rPr>
          <w:spacing w:val="0"/>
        </w:rPr>
        <w:t xml:space="preserve">. </w:t>
      </w:r>
      <w:r w:rsidRPr="009016C5">
        <w:rPr>
          <w:spacing w:val="0"/>
          <w:lang w:val="en-US"/>
        </w:rPr>
        <w:t>Czako</w:t>
      </w:r>
      <w:r w:rsidRPr="009016C5">
        <w:rPr>
          <w:spacing w:val="0"/>
        </w:rPr>
        <w:t>, 1975).</w:t>
      </w:r>
    </w:p>
    <w:p w:rsidR="00B307FD" w:rsidRPr="009016C5" w:rsidRDefault="00B307FD" w:rsidP="009016C5">
      <w:pPr>
        <w:pStyle w:val="a8"/>
        <w:ind w:firstLine="709"/>
        <w:rPr>
          <w:spacing w:val="0"/>
        </w:rPr>
      </w:pPr>
      <w:r w:rsidRPr="009016C5">
        <w:rPr>
          <w:spacing w:val="0"/>
        </w:rPr>
        <w:t>Ритмичность пищевых реакций зависит от условий содержания коров (</w:t>
      </w:r>
      <w:r w:rsidRPr="009016C5">
        <w:rPr>
          <w:spacing w:val="0"/>
          <w:lang w:val="en-US"/>
        </w:rPr>
        <w:t>R</w:t>
      </w:r>
      <w:r w:rsidRPr="009016C5">
        <w:rPr>
          <w:spacing w:val="0"/>
        </w:rPr>
        <w:t xml:space="preserve">. </w:t>
      </w:r>
      <w:r w:rsidRPr="009016C5">
        <w:rPr>
          <w:spacing w:val="0"/>
          <w:lang w:val="en-US"/>
        </w:rPr>
        <w:t>Kotuas</w:t>
      </w:r>
      <w:r w:rsidRPr="009016C5">
        <w:rPr>
          <w:spacing w:val="0"/>
        </w:rPr>
        <w:t xml:space="preserve">, </w:t>
      </w:r>
      <w:r w:rsidRPr="009016C5">
        <w:rPr>
          <w:spacing w:val="0"/>
          <w:lang w:val="en-US"/>
        </w:rPr>
        <w:t>V</w:t>
      </w:r>
      <w:r w:rsidRPr="009016C5">
        <w:rPr>
          <w:spacing w:val="0"/>
        </w:rPr>
        <w:t xml:space="preserve">. </w:t>
      </w:r>
      <w:r w:rsidRPr="009016C5">
        <w:rPr>
          <w:spacing w:val="0"/>
          <w:lang w:val="en-US"/>
        </w:rPr>
        <w:t>Vavak</w:t>
      </w:r>
      <w:r w:rsidRPr="009016C5">
        <w:rPr>
          <w:spacing w:val="0"/>
        </w:rPr>
        <w:t>, 1979).</w:t>
      </w:r>
    </w:p>
    <w:p w:rsidR="00B307FD" w:rsidRPr="009016C5" w:rsidRDefault="00B307FD" w:rsidP="009016C5">
      <w:pPr>
        <w:pStyle w:val="a8"/>
        <w:ind w:firstLine="709"/>
        <w:rPr>
          <w:spacing w:val="0"/>
        </w:rPr>
      </w:pPr>
      <w:r w:rsidRPr="009016C5">
        <w:rPr>
          <w:spacing w:val="0"/>
        </w:rPr>
        <w:t>При содержании коров на привязи отмечено 11 периодов приема сочных кормов, а при беспривязном - 21 (Е.И. Админ, 1974). Установлено, что при беспривязном содержании кратность выделения кала у телят составила 7 раз в сутки, мочи - 9, при содержании на привязи, соответственно 9 и 11; на пастбище процесс уринации возникал 2…6 раз в сутки (Л.К. Эрнст, 1974;</w:t>
      </w:r>
      <w:r w:rsidR="009016C5" w:rsidRPr="009016C5">
        <w:rPr>
          <w:spacing w:val="0"/>
        </w:rPr>
        <w:t xml:space="preserve"> </w:t>
      </w:r>
      <w:r w:rsidRPr="009016C5">
        <w:rPr>
          <w:spacing w:val="0"/>
          <w:lang w:val="en-US"/>
        </w:rPr>
        <w:t>J</w:t>
      </w:r>
      <w:r w:rsidRPr="009016C5">
        <w:rPr>
          <w:spacing w:val="0"/>
        </w:rPr>
        <w:t xml:space="preserve">. </w:t>
      </w:r>
      <w:r w:rsidRPr="009016C5">
        <w:rPr>
          <w:spacing w:val="0"/>
          <w:lang w:val="en-US"/>
        </w:rPr>
        <w:t>Kotlinski</w:t>
      </w:r>
      <w:r w:rsidRPr="009016C5">
        <w:rPr>
          <w:spacing w:val="0"/>
        </w:rPr>
        <w:t>, 1973). Фиксация коров во время кормления уменьшала число столкновений между ними и способствует равномерному потреблению корма всеми животными, создаёт условия для более длительного отдыха, что в конечном итоге повышало молочную продуктивность.</w:t>
      </w:r>
    </w:p>
    <w:p w:rsidR="00B307FD" w:rsidRPr="009016C5" w:rsidRDefault="00B307FD" w:rsidP="009016C5">
      <w:pPr>
        <w:pStyle w:val="a8"/>
        <w:ind w:firstLine="709"/>
        <w:rPr>
          <w:spacing w:val="0"/>
        </w:rPr>
      </w:pPr>
      <w:r w:rsidRPr="009016C5">
        <w:rPr>
          <w:spacing w:val="0"/>
        </w:rPr>
        <w:t>Недостаточный фронт кормления почти всегда вызывает большое беспокойство животных при поедании кормов, беспорядочное движение, увеличение числа столкновений и вытеснений, перемещений с одного места кормления на другое. Животные низших рангов занимают относительно худшие места при кормлении и чаще вытесняются от кормушек (</w:t>
      </w:r>
      <w:r w:rsidRPr="009016C5">
        <w:rPr>
          <w:spacing w:val="0"/>
          <w:lang w:val="en-US"/>
        </w:rPr>
        <w:t>S</w:t>
      </w:r>
      <w:r w:rsidRPr="009016C5">
        <w:rPr>
          <w:spacing w:val="0"/>
        </w:rPr>
        <w:t>.</w:t>
      </w:r>
      <w:r w:rsidRPr="009016C5">
        <w:rPr>
          <w:spacing w:val="0"/>
          <w:lang w:val="en-US"/>
        </w:rPr>
        <w:t>P</w:t>
      </w:r>
      <w:r w:rsidRPr="009016C5">
        <w:rPr>
          <w:spacing w:val="0"/>
        </w:rPr>
        <w:t xml:space="preserve">. </w:t>
      </w:r>
      <w:r w:rsidRPr="009016C5">
        <w:rPr>
          <w:spacing w:val="0"/>
          <w:lang w:val="en-US"/>
        </w:rPr>
        <w:t>Konggaard</w:t>
      </w:r>
      <w:r w:rsidRPr="009016C5">
        <w:rPr>
          <w:spacing w:val="0"/>
        </w:rPr>
        <w:t>, 1983;</w:t>
      </w:r>
      <w:r w:rsidR="009016C5" w:rsidRPr="009016C5">
        <w:rPr>
          <w:spacing w:val="0"/>
        </w:rPr>
        <w:t xml:space="preserve"> </w:t>
      </w:r>
      <w:r w:rsidRPr="009016C5">
        <w:rPr>
          <w:spacing w:val="0"/>
          <w:lang w:val="en-US"/>
        </w:rPr>
        <w:t>V</w:t>
      </w:r>
      <w:r w:rsidRPr="009016C5">
        <w:rPr>
          <w:spacing w:val="0"/>
        </w:rPr>
        <w:t xml:space="preserve">. </w:t>
      </w:r>
      <w:r w:rsidRPr="009016C5">
        <w:rPr>
          <w:spacing w:val="0"/>
          <w:lang w:val="en-US"/>
        </w:rPr>
        <w:t>Reinhard</w:t>
      </w:r>
      <w:r w:rsidRPr="009016C5">
        <w:rPr>
          <w:spacing w:val="0"/>
        </w:rPr>
        <w:t>, 1975).</w:t>
      </w:r>
    </w:p>
    <w:p w:rsidR="00B307FD" w:rsidRPr="009016C5" w:rsidRDefault="00B307FD" w:rsidP="009016C5">
      <w:pPr>
        <w:pStyle w:val="a8"/>
        <w:ind w:firstLine="709"/>
        <w:rPr>
          <w:spacing w:val="0"/>
        </w:rPr>
      </w:pPr>
      <w:r w:rsidRPr="009016C5">
        <w:rPr>
          <w:spacing w:val="0"/>
        </w:rPr>
        <w:t xml:space="preserve">Увеличение фронта кормления телят в условиях ненормированного скармливания концентратов, начиная с 15-дневного возраста, способствует более раннему приучению животных к поеданию корма в целом, сокращается число подходов к комбикорму на 10,6%, к сену - на 12,4%. Однако время, затрачиваемое на поедание 100 г комбикорма было меньше на 8,2% и на столько же сена. При этом увеличивается время отдыха животных на 17,2% (Г.А. Глотова, 1983; А.А. Глущенко, 1987). </w:t>
      </w:r>
    </w:p>
    <w:p w:rsidR="00B307FD" w:rsidRPr="009016C5" w:rsidRDefault="00B307FD" w:rsidP="009016C5">
      <w:pPr>
        <w:pStyle w:val="a8"/>
        <w:ind w:firstLine="709"/>
        <w:rPr>
          <w:spacing w:val="0"/>
        </w:rPr>
      </w:pPr>
      <w:r w:rsidRPr="009016C5">
        <w:rPr>
          <w:spacing w:val="0"/>
        </w:rPr>
        <w:t>При сочетании увеличения фронта кормления с повышением на 20% нормы выпойки регенерированным молоком и повышением его количества в рационе путем скармливания в смеси с комбикормом, время отдыха животных увеличивается соответственно, на 10,7 и 14,1% за счет уменьшения времени поедания комбикорма и сена на 17,8 и 7,0%; 16,8 и 11,6%.</w:t>
      </w:r>
    </w:p>
    <w:p w:rsidR="00B307FD" w:rsidRPr="009016C5" w:rsidRDefault="00B307FD" w:rsidP="009016C5">
      <w:pPr>
        <w:pStyle w:val="a8"/>
        <w:ind w:firstLine="709"/>
        <w:rPr>
          <w:spacing w:val="0"/>
        </w:rPr>
      </w:pPr>
      <w:r w:rsidRPr="009016C5">
        <w:rPr>
          <w:spacing w:val="0"/>
        </w:rPr>
        <w:t>Изучение ритма пищевого поведения при стойловом содержании имеет некоторые ограничения в связи с образованием условного рефлекса на раздачу корма. Достаточно пяти-шестикратного кормления, чтобы у телят выработался определенный ритм реакции приема корма (Н.М. Носков, 1976).</w:t>
      </w:r>
    </w:p>
    <w:p w:rsidR="00B307FD" w:rsidRPr="009016C5" w:rsidRDefault="00B307FD" w:rsidP="009016C5">
      <w:pPr>
        <w:pStyle w:val="a8"/>
        <w:ind w:firstLine="709"/>
        <w:rPr>
          <w:spacing w:val="0"/>
        </w:rPr>
      </w:pPr>
      <w:r w:rsidRPr="009016C5">
        <w:rPr>
          <w:spacing w:val="0"/>
        </w:rPr>
        <w:t>При увеличении кратности раздач концентратов возрастала частота подходов животных к кормушке. Максимальное потребление силоса было при 6-кратной раздаче концентратов. Рекомендуемая кратность раздачи концентрированных кормов дойным коровам в условиях беспривязного содержания 4…6 раз в сутки (А.Г. Лапушков, 1983;</w:t>
      </w:r>
      <w:r w:rsidR="009016C5" w:rsidRPr="009016C5">
        <w:rPr>
          <w:spacing w:val="0"/>
        </w:rPr>
        <w:t xml:space="preserve"> </w:t>
      </w:r>
      <w:r w:rsidRPr="009016C5">
        <w:rPr>
          <w:spacing w:val="0"/>
          <w:lang w:val="en-US"/>
        </w:rPr>
        <w:t>A</w:t>
      </w:r>
      <w:r w:rsidRPr="009016C5">
        <w:rPr>
          <w:spacing w:val="0"/>
        </w:rPr>
        <w:t xml:space="preserve">. </w:t>
      </w:r>
      <w:r w:rsidRPr="009016C5">
        <w:rPr>
          <w:spacing w:val="0"/>
          <w:lang w:val="en-US"/>
        </w:rPr>
        <w:t>Sato</w:t>
      </w:r>
      <w:r w:rsidRPr="009016C5">
        <w:rPr>
          <w:spacing w:val="0"/>
        </w:rPr>
        <w:t xml:space="preserve">, </w:t>
      </w:r>
      <w:r w:rsidRPr="009016C5">
        <w:rPr>
          <w:spacing w:val="0"/>
          <w:lang w:val="en-US"/>
        </w:rPr>
        <w:t>Y</w:t>
      </w:r>
      <w:r w:rsidRPr="009016C5">
        <w:rPr>
          <w:spacing w:val="0"/>
        </w:rPr>
        <w:t xml:space="preserve">. </w:t>
      </w:r>
      <w:r w:rsidRPr="009016C5">
        <w:rPr>
          <w:spacing w:val="0"/>
          <w:lang w:val="en-US"/>
        </w:rPr>
        <w:t>Kudo</w:t>
      </w:r>
      <w:r w:rsidRPr="009016C5">
        <w:rPr>
          <w:spacing w:val="0"/>
        </w:rPr>
        <w:t xml:space="preserve">, </w:t>
      </w:r>
      <w:r w:rsidRPr="009016C5">
        <w:rPr>
          <w:spacing w:val="0"/>
          <w:lang w:val="en-US"/>
        </w:rPr>
        <w:t>K</w:t>
      </w:r>
      <w:r w:rsidRPr="009016C5">
        <w:rPr>
          <w:spacing w:val="0"/>
        </w:rPr>
        <w:t>.</w:t>
      </w:r>
      <w:r w:rsidRPr="009016C5">
        <w:rPr>
          <w:spacing w:val="0"/>
          <w:lang w:val="en-US"/>
        </w:rPr>
        <w:t>Takeshita</w:t>
      </w:r>
      <w:r w:rsidRPr="009016C5">
        <w:rPr>
          <w:spacing w:val="0"/>
        </w:rPr>
        <w:t xml:space="preserve">, </w:t>
      </w:r>
      <w:r w:rsidRPr="009016C5">
        <w:rPr>
          <w:spacing w:val="0"/>
          <w:lang w:val="en-US"/>
        </w:rPr>
        <w:t>T</w:t>
      </w:r>
      <w:r w:rsidRPr="009016C5">
        <w:rPr>
          <w:spacing w:val="0"/>
        </w:rPr>
        <w:t xml:space="preserve">. </w:t>
      </w:r>
      <w:r w:rsidRPr="009016C5">
        <w:rPr>
          <w:spacing w:val="0"/>
          <w:lang w:val="en-US"/>
        </w:rPr>
        <w:t>Mishima</w:t>
      </w:r>
      <w:r w:rsidRPr="009016C5">
        <w:rPr>
          <w:spacing w:val="0"/>
        </w:rPr>
        <w:t>, 1987).</w:t>
      </w:r>
    </w:p>
    <w:p w:rsidR="00B307FD" w:rsidRPr="009016C5" w:rsidRDefault="00B307FD" w:rsidP="009016C5">
      <w:pPr>
        <w:pStyle w:val="a8"/>
        <w:ind w:firstLine="709"/>
        <w:rPr>
          <w:spacing w:val="0"/>
        </w:rPr>
      </w:pPr>
      <w:r w:rsidRPr="009016C5">
        <w:rPr>
          <w:spacing w:val="0"/>
        </w:rPr>
        <w:t>Для поддержания стабильного аппетита и правильного чередования элементов поведения допуск коров к кормам должен быть режимным и соответствовать характерным особенностям кормового поведения животных. В связи с этим рекомендуется организовать режим работы на молочных фермах с учетом кормового поведения.</w:t>
      </w:r>
    </w:p>
    <w:p w:rsidR="00B307FD" w:rsidRPr="009016C5" w:rsidRDefault="00B307FD" w:rsidP="009016C5">
      <w:pPr>
        <w:pStyle w:val="a8"/>
        <w:ind w:firstLine="709"/>
        <w:rPr>
          <w:spacing w:val="0"/>
        </w:rPr>
      </w:pPr>
      <w:r w:rsidRPr="009016C5">
        <w:rPr>
          <w:spacing w:val="0"/>
        </w:rPr>
        <w:t>При ограниченном кормлении доступного корма по сравнении с кормлением вволю относительно уменьшалось количество коров, потребляющих корм во все промежутки времени дойки.</w:t>
      </w:r>
    </w:p>
    <w:p w:rsidR="00B307FD" w:rsidRPr="009016C5" w:rsidRDefault="00B307FD" w:rsidP="009016C5">
      <w:pPr>
        <w:pStyle w:val="a8"/>
        <w:ind w:firstLine="709"/>
        <w:rPr>
          <w:spacing w:val="0"/>
        </w:rPr>
      </w:pPr>
      <w:r w:rsidRPr="009016C5">
        <w:rPr>
          <w:spacing w:val="0"/>
        </w:rPr>
        <w:t>Преимуществом автоматического кормления является продолжительный доступ к свежим кормам, которые могут нормироваться по индивидуальным потребностям (</w:t>
      </w:r>
      <w:r w:rsidRPr="009016C5">
        <w:rPr>
          <w:spacing w:val="0"/>
          <w:lang w:val="en-US"/>
        </w:rPr>
        <w:t>Y</w:t>
      </w:r>
      <w:r w:rsidRPr="009016C5">
        <w:rPr>
          <w:spacing w:val="0"/>
        </w:rPr>
        <w:t xml:space="preserve">. </w:t>
      </w:r>
      <w:r w:rsidRPr="009016C5">
        <w:rPr>
          <w:spacing w:val="0"/>
          <w:lang w:val="en-US"/>
        </w:rPr>
        <w:t>Metz</w:t>
      </w:r>
      <w:r w:rsidRPr="009016C5">
        <w:rPr>
          <w:spacing w:val="0"/>
        </w:rPr>
        <w:t xml:space="preserve">, </w:t>
      </w:r>
      <w:r w:rsidRPr="009016C5">
        <w:rPr>
          <w:spacing w:val="0"/>
          <w:lang w:val="en-US"/>
        </w:rPr>
        <w:t>H</w:t>
      </w:r>
      <w:r w:rsidRPr="009016C5">
        <w:rPr>
          <w:spacing w:val="0"/>
        </w:rPr>
        <w:t>.</w:t>
      </w:r>
      <w:r w:rsidRPr="009016C5">
        <w:rPr>
          <w:spacing w:val="0"/>
          <w:lang w:val="en-US"/>
        </w:rPr>
        <w:t>K</w:t>
      </w:r>
      <w:r w:rsidRPr="009016C5">
        <w:rPr>
          <w:spacing w:val="0"/>
        </w:rPr>
        <w:t>.</w:t>
      </w:r>
      <w:r w:rsidRPr="009016C5">
        <w:rPr>
          <w:spacing w:val="0"/>
          <w:lang w:val="en-US"/>
        </w:rPr>
        <w:t>Wierenga</w:t>
      </w:r>
      <w:r w:rsidRPr="009016C5">
        <w:rPr>
          <w:spacing w:val="0"/>
        </w:rPr>
        <w:t xml:space="preserve">, </w:t>
      </w:r>
      <w:r w:rsidRPr="009016C5">
        <w:rPr>
          <w:spacing w:val="0"/>
          <w:lang w:val="en-US"/>
        </w:rPr>
        <w:t>A</w:t>
      </w:r>
      <w:r w:rsidRPr="009016C5">
        <w:rPr>
          <w:spacing w:val="0"/>
        </w:rPr>
        <w:t xml:space="preserve">. </w:t>
      </w:r>
      <w:r w:rsidRPr="009016C5">
        <w:rPr>
          <w:spacing w:val="0"/>
          <w:lang w:val="en-US"/>
        </w:rPr>
        <w:t>H</w:t>
      </w:r>
      <w:r w:rsidRPr="009016C5">
        <w:rPr>
          <w:spacing w:val="0"/>
        </w:rPr>
        <w:t xml:space="preserve">. </w:t>
      </w:r>
      <w:r w:rsidRPr="009016C5">
        <w:rPr>
          <w:spacing w:val="0"/>
          <w:lang w:val="en-US"/>
        </w:rPr>
        <w:t>Jpema</w:t>
      </w:r>
      <w:r w:rsidRPr="009016C5">
        <w:rPr>
          <w:spacing w:val="0"/>
        </w:rPr>
        <w:t>, 1987;</w:t>
      </w:r>
      <w:r w:rsidR="009016C5" w:rsidRPr="009016C5">
        <w:rPr>
          <w:spacing w:val="0"/>
        </w:rPr>
        <w:t xml:space="preserve"> </w:t>
      </w:r>
      <w:r w:rsidRPr="009016C5">
        <w:rPr>
          <w:spacing w:val="0"/>
          <w:lang w:val="en-US"/>
        </w:rPr>
        <w:t>H</w:t>
      </w:r>
      <w:r w:rsidRPr="009016C5">
        <w:rPr>
          <w:spacing w:val="0"/>
        </w:rPr>
        <w:t>.</w:t>
      </w:r>
      <w:r w:rsidRPr="009016C5">
        <w:rPr>
          <w:spacing w:val="0"/>
          <w:lang w:val="en-US"/>
        </w:rPr>
        <w:t>K</w:t>
      </w:r>
      <w:r w:rsidRPr="009016C5">
        <w:rPr>
          <w:spacing w:val="0"/>
        </w:rPr>
        <w:t xml:space="preserve">. </w:t>
      </w:r>
      <w:r w:rsidRPr="009016C5">
        <w:rPr>
          <w:spacing w:val="0"/>
          <w:lang w:val="en-US"/>
        </w:rPr>
        <w:t>Wierenga</w:t>
      </w:r>
      <w:r w:rsidRPr="009016C5">
        <w:rPr>
          <w:spacing w:val="0"/>
        </w:rPr>
        <w:t xml:space="preserve">, </w:t>
      </w:r>
      <w:r w:rsidRPr="009016C5">
        <w:rPr>
          <w:spacing w:val="0"/>
          <w:lang w:val="en-US"/>
        </w:rPr>
        <w:t>A</w:t>
      </w:r>
      <w:r w:rsidRPr="009016C5">
        <w:rPr>
          <w:spacing w:val="0"/>
        </w:rPr>
        <w:t xml:space="preserve">. </w:t>
      </w:r>
      <w:r w:rsidRPr="009016C5">
        <w:rPr>
          <w:spacing w:val="0"/>
          <w:lang w:val="en-US"/>
        </w:rPr>
        <w:t>Hopster</w:t>
      </w:r>
      <w:r w:rsidRPr="009016C5">
        <w:rPr>
          <w:spacing w:val="0"/>
        </w:rPr>
        <w:t>, 1988).</w:t>
      </w:r>
    </w:p>
    <w:p w:rsidR="00B307FD" w:rsidRPr="009016C5" w:rsidRDefault="00B307FD" w:rsidP="009016C5">
      <w:pPr>
        <w:pStyle w:val="a8"/>
        <w:ind w:firstLine="709"/>
        <w:rPr>
          <w:spacing w:val="0"/>
        </w:rPr>
      </w:pPr>
      <w:r w:rsidRPr="009016C5">
        <w:rPr>
          <w:spacing w:val="0"/>
        </w:rPr>
        <w:t>Установлено, что продолжительность пищевых реакций у телок значительно выше, чем у бычков, в среднем на 3,3 час в сутки. Пищевое возбуждение в зависимости от возраста у телок возникает через 24, 35 и 33 мин. Пищевая активность у молодых коров длится 688, мин или 11,47 час. У телочек молочного периода короче время лежания и больше время, затраченное на ходьбу, стояние и прием корма. Это свидетельствует о более высоком уровне двигательной активности телочек (Б.П. Мохов, 1991).</w:t>
      </w:r>
    </w:p>
    <w:p w:rsidR="00B307FD" w:rsidRPr="009016C5" w:rsidRDefault="00B307FD" w:rsidP="009016C5">
      <w:pPr>
        <w:pStyle w:val="a8"/>
        <w:ind w:firstLine="709"/>
        <w:rPr>
          <w:spacing w:val="0"/>
        </w:rPr>
      </w:pPr>
      <w:r w:rsidRPr="009016C5">
        <w:rPr>
          <w:spacing w:val="0"/>
        </w:rPr>
        <w:t>При повышении температуры продолжительность приема корма и жвачки снижалась (</w:t>
      </w:r>
      <w:r w:rsidRPr="009016C5">
        <w:rPr>
          <w:spacing w:val="0"/>
          <w:lang w:val="en-US"/>
        </w:rPr>
        <w:t>J</w:t>
      </w:r>
      <w:r w:rsidRPr="009016C5">
        <w:rPr>
          <w:spacing w:val="0"/>
        </w:rPr>
        <w:t>.</w:t>
      </w:r>
      <w:r w:rsidRPr="009016C5">
        <w:rPr>
          <w:spacing w:val="0"/>
          <w:lang w:val="en-US"/>
        </w:rPr>
        <w:t>A</w:t>
      </w:r>
      <w:r w:rsidRPr="009016C5">
        <w:rPr>
          <w:spacing w:val="0"/>
        </w:rPr>
        <w:t xml:space="preserve">. </w:t>
      </w:r>
      <w:r w:rsidRPr="009016C5">
        <w:rPr>
          <w:spacing w:val="0"/>
          <w:lang w:val="en-US"/>
        </w:rPr>
        <w:t>Czako</w:t>
      </w:r>
      <w:r w:rsidRPr="009016C5">
        <w:rPr>
          <w:spacing w:val="0"/>
        </w:rPr>
        <w:t>, 1975). Оптимальной температурой для приема корма на пастбище является 15…18°С (</w:t>
      </w:r>
      <w:r w:rsidRPr="009016C5">
        <w:rPr>
          <w:spacing w:val="0"/>
          <w:lang w:val="en-US"/>
        </w:rPr>
        <w:t>M</w:t>
      </w:r>
      <w:r w:rsidRPr="009016C5">
        <w:rPr>
          <w:spacing w:val="0"/>
        </w:rPr>
        <w:t xml:space="preserve">. </w:t>
      </w:r>
      <w:r w:rsidRPr="009016C5">
        <w:rPr>
          <w:spacing w:val="0"/>
          <w:lang w:val="en-US"/>
        </w:rPr>
        <w:t>Rogalski</w:t>
      </w:r>
      <w:r w:rsidRPr="009016C5">
        <w:rPr>
          <w:spacing w:val="0"/>
        </w:rPr>
        <w:t>, 1975).</w:t>
      </w:r>
    </w:p>
    <w:p w:rsidR="00B307FD" w:rsidRPr="009016C5" w:rsidRDefault="00B307FD" w:rsidP="009016C5">
      <w:pPr>
        <w:pStyle w:val="a8"/>
        <w:ind w:firstLine="709"/>
        <w:rPr>
          <w:spacing w:val="0"/>
        </w:rPr>
      </w:pPr>
      <w:r w:rsidRPr="009016C5">
        <w:rPr>
          <w:spacing w:val="0"/>
        </w:rPr>
        <w:t>В характеристике поведения животных во время пастьбы наблюдается ритмическая периодичность, при которой в течение суток наблюдается шесть или восемь периодов поедания травы. В опытах на бычках установлено, что в течение суток они пасутся четыре периода днем и два ночью. Наивысшая активность при пастьбе обуславливается питательностью травостоя (Д.Е. Трайб, Л.К. Эрнст, 1974;</w:t>
      </w:r>
      <w:r w:rsidR="009016C5" w:rsidRPr="009016C5">
        <w:rPr>
          <w:spacing w:val="0"/>
        </w:rPr>
        <w:t xml:space="preserve"> </w:t>
      </w:r>
      <w:r w:rsidRPr="009016C5">
        <w:rPr>
          <w:spacing w:val="0"/>
        </w:rPr>
        <w:t xml:space="preserve">Т.Н. </w:t>
      </w:r>
      <w:r w:rsidRPr="009016C5">
        <w:rPr>
          <w:spacing w:val="0"/>
          <w:lang w:val="en-US"/>
        </w:rPr>
        <w:t>Friend</w:t>
      </w:r>
      <w:r w:rsidRPr="009016C5">
        <w:rPr>
          <w:spacing w:val="0"/>
        </w:rPr>
        <w:t>, 1988).</w:t>
      </w:r>
    </w:p>
    <w:p w:rsidR="00B307FD" w:rsidRPr="009016C5" w:rsidRDefault="00B307FD" w:rsidP="009016C5">
      <w:pPr>
        <w:pStyle w:val="a8"/>
        <w:ind w:firstLine="709"/>
        <w:rPr>
          <w:spacing w:val="0"/>
        </w:rPr>
      </w:pPr>
      <w:r w:rsidRPr="009016C5">
        <w:rPr>
          <w:spacing w:val="0"/>
        </w:rPr>
        <w:t>В течение суток отмечается 4 периода потребления корма. Первый период пастьбы начинается еще до восхода солнца (приблизительно в 5 часов) и заканчивается около 7 часов утра, после чего телки перешли к поилкам и автокормушкам. Одновременно к автокормушке могут подойти 8...9 телок. За место у автокормушки иногда возникали стычки, но в конечном итоге подкормку получали все животные независимо от социального ранга. В то время, как одни телки потребляли корм из автокормушки, другие ожидали своей очереди стоя или лежа, а после подкормки в соответствии с социальным рангом телки направлялись к поилкам. Между 11 и 13 часами отмечался второй период выпаса, после чего животные снова обходили все пастбища и возвратились к поилкам. После этого они паслись менее интенсивно. Наибольшая активность употребления корма проявлялась у телок между 14 час 30 мин и 18 час 30 мин. Затем вновь они собирались преимущественно в центре пастбища, а когда начинало темнеть укладывались на ночной отдых, и в это время паслись только единичные животные.</w:t>
      </w:r>
    </w:p>
    <w:p w:rsidR="00B307FD" w:rsidRPr="009016C5" w:rsidRDefault="00B307FD" w:rsidP="009016C5">
      <w:pPr>
        <w:pStyle w:val="a8"/>
        <w:ind w:firstLine="709"/>
        <w:rPr>
          <w:spacing w:val="0"/>
        </w:rPr>
      </w:pPr>
      <w:r w:rsidRPr="009016C5">
        <w:rPr>
          <w:spacing w:val="0"/>
        </w:rPr>
        <w:t>Исходя из выше изложенного мы отмечаем, что на поведение животных оказывает влияние порода, возраст, условия содержания и кормления, влажность, консистенция корма и другие факторы. В то же время вопросы поведения животных основных пород скота, разводимых в зоне Южного Урала, изучены недостаточно, что послужило нам основанием для проведения исследований.</w:t>
      </w:r>
    </w:p>
    <w:p w:rsidR="00B307FD" w:rsidRPr="009016C5" w:rsidRDefault="003D3083" w:rsidP="009016C5">
      <w:pPr>
        <w:pStyle w:val="1"/>
        <w:spacing w:before="0" w:after="0" w:line="360" w:lineRule="auto"/>
        <w:ind w:firstLine="709"/>
        <w:jc w:val="both"/>
        <w:rPr>
          <w:rFonts w:ascii="Times New Roman" w:eastAsia="Arial Unicode MS" w:hAnsi="Times New Roman" w:cs="Times New Roman"/>
          <w:b w:val="0"/>
          <w:sz w:val="28"/>
        </w:rPr>
      </w:pPr>
      <w:r w:rsidRPr="009016C5">
        <w:rPr>
          <w:rFonts w:ascii="Times New Roman" w:hAnsi="Times New Roman" w:cs="Times New Roman"/>
          <w:b w:val="0"/>
          <w:sz w:val="28"/>
        </w:rPr>
        <w:br w:type="page"/>
      </w:r>
      <w:r w:rsidR="00B307FD" w:rsidRPr="009016C5">
        <w:rPr>
          <w:rFonts w:ascii="Times New Roman" w:hAnsi="Times New Roman" w:cs="Times New Roman"/>
          <w:b w:val="0"/>
          <w:sz w:val="28"/>
        </w:rPr>
        <w:t>2. Материал и методика собственных исследований</w:t>
      </w:r>
    </w:p>
    <w:p w:rsidR="009075F5" w:rsidRDefault="009075F5" w:rsidP="009016C5">
      <w:pPr>
        <w:pStyle w:val="a8"/>
        <w:ind w:firstLine="709"/>
        <w:rPr>
          <w:spacing w:val="0"/>
        </w:rPr>
      </w:pPr>
    </w:p>
    <w:p w:rsidR="00B307FD" w:rsidRDefault="00B307FD" w:rsidP="009016C5">
      <w:pPr>
        <w:pStyle w:val="a8"/>
        <w:ind w:firstLine="709"/>
        <w:rPr>
          <w:spacing w:val="0"/>
        </w:rPr>
      </w:pPr>
      <w:r w:rsidRPr="009016C5">
        <w:rPr>
          <w:spacing w:val="0"/>
        </w:rPr>
        <w:t>Экспериментальная часть работы проведены, на базе СПК«Гумбейский» Нагайбакского района Челябинской области. Для проведения опыта было сформировано 2 группы бычков симментальской и чёрно-пёстрой пород, по принципу парных аналогов, по 20 голов в каждой. Исследования проводились по схеме, представленной на рис. 1.</w:t>
      </w:r>
    </w:p>
    <w:p w:rsidR="00EB5F80" w:rsidRPr="009016C5" w:rsidRDefault="00EB5F80" w:rsidP="009016C5">
      <w:pPr>
        <w:pStyle w:val="a8"/>
        <w:ind w:firstLine="709"/>
        <w:rPr>
          <w:spacing w:val="0"/>
        </w:rPr>
      </w:pPr>
    </w:p>
    <w:p w:rsidR="00B307FD" w:rsidRDefault="00B307FD" w:rsidP="009016C5">
      <w:pPr>
        <w:spacing w:line="360" w:lineRule="auto"/>
        <w:ind w:firstLine="709"/>
        <w:jc w:val="both"/>
        <w:rPr>
          <w:sz w:val="28"/>
        </w:rPr>
      </w:pPr>
    </w:p>
    <w:p w:rsidR="009075F5" w:rsidRPr="009016C5" w:rsidRDefault="009075F5" w:rsidP="009016C5">
      <w:pPr>
        <w:spacing w:line="360" w:lineRule="auto"/>
        <w:ind w:firstLine="709"/>
        <w:jc w:val="both"/>
        <w:rPr>
          <w:sz w:val="28"/>
        </w:rPr>
        <w:sectPr w:rsidR="009075F5" w:rsidRPr="009016C5" w:rsidSect="004E10F5">
          <w:headerReference w:type="even" r:id="rId7"/>
          <w:headerReference w:type="default" r:id="rId8"/>
          <w:pgSz w:w="11907" w:h="16840"/>
          <w:pgMar w:top="1134" w:right="851" w:bottom="1134" w:left="1701" w:header="720" w:footer="720" w:gutter="0"/>
          <w:pgNumType w:start="1"/>
          <w:cols w:space="720"/>
        </w:sectPr>
      </w:pPr>
    </w:p>
    <w:tbl>
      <w:tblPr>
        <w:tblW w:w="1389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3"/>
        <w:gridCol w:w="1401"/>
        <w:gridCol w:w="1401"/>
        <w:gridCol w:w="1404"/>
        <w:gridCol w:w="1407"/>
        <w:gridCol w:w="881"/>
        <w:gridCol w:w="1430"/>
        <w:gridCol w:w="1430"/>
        <w:gridCol w:w="1430"/>
        <w:gridCol w:w="1370"/>
        <w:gridCol w:w="63"/>
        <w:gridCol w:w="272"/>
      </w:tblGrid>
      <w:tr w:rsidR="00B307FD" w:rsidRPr="009075F5" w:rsidTr="009075F5">
        <w:trPr>
          <w:trHeight w:val="81"/>
          <w:jc w:val="center"/>
        </w:trPr>
        <w:tc>
          <w:tcPr>
            <w:tcW w:w="1254" w:type="dxa"/>
            <w:tcBorders>
              <w:top w:val="nil"/>
              <w:left w:val="nil"/>
              <w:bottom w:val="nil"/>
              <w:right w:val="single" w:sz="4" w:space="0" w:color="auto"/>
            </w:tcBorders>
            <w:vAlign w:val="center"/>
          </w:tcPr>
          <w:p w:rsidR="00B307FD" w:rsidRPr="009075F5" w:rsidRDefault="00B307FD" w:rsidP="009075F5">
            <w:pPr>
              <w:spacing w:line="360" w:lineRule="auto"/>
              <w:jc w:val="both"/>
              <w:rPr>
                <w:sz w:val="20"/>
                <w:szCs w:val="20"/>
              </w:rPr>
            </w:pPr>
          </w:p>
        </w:tc>
        <w:tc>
          <w:tcPr>
            <w:tcW w:w="10925" w:type="dxa"/>
            <w:gridSpan w:val="10"/>
            <w:tcBorders>
              <w:top w:val="single" w:sz="4" w:space="0" w:color="auto"/>
              <w:left w:val="single" w:sz="4" w:space="0" w:color="auto"/>
              <w:bottom w:val="single" w:sz="4" w:space="0" w:color="auto"/>
              <w:right w:val="single" w:sz="4" w:space="0" w:color="auto"/>
            </w:tcBorders>
            <w:vAlign w:val="center"/>
          </w:tcPr>
          <w:p w:rsidR="00B307FD" w:rsidRPr="009075F5" w:rsidRDefault="004314BB" w:rsidP="009075F5">
            <w:pPr>
              <w:tabs>
                <w:tab w:val="left" w:pos="11520"/>
              </w:tabs>
              <w:spacing w:line="360" w:lineRule="auto"/>
              <w:jc w:val="both"/>
              <w:rPr>
                <w:sz w:val="20"/>
                <w:szCs w:val="20"/>
              </w:rPr>
            </w:pPr>
            <w:r>
              <w:rPr>
                <w:noProof/>
              </w:rPr>
              <w:pict>
                <v:line id="_x0000_s1026" style="position:absolute;left:0;text-align:left;flip:x;z-index:251669504;mso-position-horizontal-relative:text;mso-position-vertical-relative:text" from="141.95pt,44.7pt" to="268.05pt,71.5pt">
                  <v:stroke endarrow="block"/>
                </v:line>
              </w:pict>
            </w:r>
            <w:r>
              <w:rPr>
                <w:noProof/>
              </w:rPr>
              <w:pict>
                <v:line id="_x0000_s1027" style="position:absolute;left:0;text-align:left;z-index:251668480;mso-position-horizontal-relative:text;mso-position-vertical-relative:text" from="267.95pt,44.5pt" to="375.95pt,71.5pt">
                  <v:stroke endarrow="block"/>
                </v:line>
              </w:pict>
            </w:r>
            <w:r w:rsidR="00B307FD" w:rsidRPr="009075F5">
              <w:rPr>
                <w:sz w:val="20"/>
                <w:szCs w:val="20"/>
              </w:rPr>
              <w:t>Особенности поведения и интерьерные показатели бычков симментальской и чёрно-пёстрой пород в зоне Южного Урала</w:t>
            </w:r>
          </w:p>
        </w:tc>
        <w:tc>
          <w:tcPr>
            <w:tcW w:w="243" w:type="dxa"/>
            <w:tcBorders>
              <w:top w:val="nil"/>
              <w:left w:val="single" w:sz="4" w:space="0" w:color="auto"/>
              <w:bottom w:val="nil"/>
              <w:right w:val="nil"/>
            </w:tcBorders>
            <w:vAlign w:val="center"/>
          </w:tcPr>
          <w:p w:rsidR="00B307FD" w:rsidRPr="009075F5" w:rsidRDefault="00B307FD" w:rsidP="009075F5">
            <w:pPr>
              <w:spacing w:line="360" w:lineRule="auto"/>
              <w:jc w:val="both"/>
              <w:rPr>
                <w:sz w:val="20"/>
                <w:szCs w:val="20"/>
              </w:rPr>
            </w:pPr>
          </w:p>
        </w:tc>
      </w:tr>
      <w:tr w:rsidR="00B307FD" w:rsidRPr="009075F5" w:rsidTr="009075F5">
        <w:trPr>
          <w:trHeight w:val="338"/>
          <w:jc w:val="center"/>
        </w:trPr>
        <w:tc>
          <w:tcPr>
            <w:tcW w:w="1254" w:type="dxa"/>
            <w:tcBorders>
              <w:top w:val="nil"/>
              <w:left w:val="nil"/>
              <w:bottom w:val="nil"/>
              <w:right w:val="nil"/>
            </w:tcBorders>
          </w:tcPr>
          <w:p w:rsidR="00B307FD" w:rsidRPr="009075F5" w:rsidRDefault="00B307FD" w:rsidP="009075F5">
            <w:pPr>
              <w:spacing w:line="360" w:lineRule="auto"/>
              <w:jc w:val="both"/>
              <w:rPr>
                <w:sz w:val="20"/>
                <w:szCs w:val="20"/>
              </w:rPr>
            </w:pPr>
          </w:p>
        </w:tc>
        <w:tc>
          <w:tcPr>
            <w:tcW w:w="1253"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53"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55"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58" w:type="dxa"/>
            <w:tcBorders>
              <w:top w:val="single" w:sz="4" w:space="0" w:color="auto"/>
              <w:left w:val="nil"/>
              <w:bottom w:val="nil"/>
              <w:right w:val="nil"/>
            </w:tcBorders>
          </w:tcPr>
          <w:p w:rsidR="00B307FD" w:rsidRPr="009075F5" w:rsidRDefault="00B307FD" w:rsidP="009075F5">
            <w:pPr>
              <w:spacing w:line="360" w:lineRule="auto"/>
              <w:jc w:val="both"/>
              <w:rPr>
                <w:sz w:val="20"/>
                <w:szCs w:val="20"/>
              </w:rPr>
            </w:pPr>
          </w:p>
        </w:tc>
        <w:tc>
          <w:tcPr>
            <w:tcW w:w="788" w:type="dxa"/>
            <w:tcBorders>
              <w:top w:val="single" w:sz="4" w:space="0" w:color="auto"/>
              <w:left w:val="nil"/>
              <w:bottom w:val="nil"/>
              <w:right w:val="nil"/>
            </w:tcBorders>
          </w:tcPr>
          <w:p w:rsidR="00B307FD" w:rsidRPr="009075F5" w:rsidRDefault="00B307FD" w:rsidP="009075F5">
            <w:pPr>
              <w:spacing w:line="360" w:lineRule="auto"/>
              <w:jc w:val="both"/>
              <w:rPr>
                <w:sz w:val="20"/>
                <w:szCs w:val="20"/>
              </w:rPr>
            </w:pPr>
          </w:p>
        </w:tc>
        <w:tc>
          <w:tcPr>
            <w:tcW w:w="1279" w:type="dxa"/>
            <w:tcBorders>
              <w:top w:val="single" w:sz="4" w:space="0" w:color="auto"/>
              <w:left w:val="nil"/>
              <w:bottom w:val="nil"/>
              <w:right w:val="nil"/>
            </w:tcBorders>
          </w:tcPr>
          <w:p w:rsidR="00B307FD" w:rsidRPr="009075F5" w:rsidRDefault="00B307FD" w:rsidP="009075F5">
            <w:pPr>
              <w:spacing w:line="360" w:lineRule="auto"/>
              <w:jc w:val="both"/>
              <w:rPr>
                <w:sz w:val="20"/>
                <w:szCs w:val="20"/>
              </w:rPr>
            </w:pPr>
          </w:p>
        </w:tc>
        <w:tc>
          <w:tcPr>
            <w:tcW w:w="1279"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79"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81" w:type="dxa"/>
            <w:gridSpan w:val="2"/>
            <w:tcBorders>
              <w:top w:val="single" w:sz="4" w:space="0" w:color="auto"/>
              <w:left w:val="nil"/>
              <w:bottom w:val="single" w:sz="4" w:space="0" w:color="auto"/>
              <w:right w:val="nil"/>
            </w:tcBorders>
          </w:tcPr>
          <w:p w:rsidR="00B307FD" w:rsidRPr="009075F5" w:rsidRDefault="00B307FD" w:rsidP="009075F5">
            <w:pPr>
              <w:tabs>
                <w:tab w:val="left" w:pos="11520"/>
              </w:tabs>
              <w:spacing w:line="360" w:lineRule="auto"/>
              <w:jc w:val="both"/>
              <w:rPr>
                <w:sz w:val="20"/>
                <w:szCs w:val="20"/>
              </w:rPr>
            </w:pPr>
          </w:p>
        </w:tc>
        <w:tc>
          <w:tcPr>
            <w:tcW w:w="243" w:type="dxa"/>
            <w:tcBorders>
              <w:top w:val="nil"/>
              <w:left w:val="nil"/>
              <w:bottom w:val="nil"/>
              <w:right w:val="nil"/>
            </w:tcBorders>
          </w:tcPr>
          <w:p w:rsidR="00B307FD" w:rsidRPr="009075F5" w:rsidRDefault="00B307FD" w:rsidP="009075F5">
            <w:pPr>
              <w:spacing w:line="360" w:lineRule="auto"/>
              <w:jc w:val="both"/>
              <w:rPr>
                <w:sz w:val="20"/>
                <w:szCs w:val="20"/>
              </w:rPr>
            </w:pPr>
          </w:p>
        </w:tc>
      </w:tr>
      <w:tr w:rsidR="00B307FD" w:rsidRPr="009075F5" w:rsidTr="009075F5">
        <w:trPr>
          <w:trHeight w:val="81"/>
          <w:jc w:val="center"/>
        </w:trPr>
        <w:tc>
          <w:tcPr>
            <w:tcW w:w="1254" w:type="dxa"/>
            <w:tcBorders>
              <w:top w:val="nil"/>
              <w:left w:val="nil"/>
              <w:bottom w:val="nil"/>
              <w:right w:val="single" w:sz="4" w:space="0" w:color="auto"/>
            </w:tcBorders>
            <w:vAlign w:val="center"/>
          </w:tcPr>
          <w:p w:rsidR="00B307FD" w:rsidRPr="009075F5" w:rsidRDefault="00B307FD" w:rsidP="009075F5">
            <w:pPr>
              <w:spacing w:line="360" w:lineRule="auto"/>
              <w:jc w:val="both"/>
              <w:rPr>
                <w:sz w:val="20"/>
                <w:szCs w:val="20"/>
              </w:rPr>
            </w:pPr>
          </w:p>
        </w:tc>
        <w:tc>
          <w:tcPr>
            <w:tcW w:w="3761" w:type="dxa"/>
            <w:gridSpan w:val="3"/>
            <w:tcBorders>
              <w:top w:val="single" w:sz="4" w:space="0" w:color="auto"/>
              <w:left w:val="single" w:sz="4" w:space="0" w:color="auto"/>
              <w:bottom w:val="single" w:sz="4" w:space="0" w:color="auto"/>
              <w:right w:val="single" w:sz="4" w:space="0" w:color="auto"/>
            </w:tcBorders>
            <w:vAlign w:val="center"/>
          </w:tcPr>
          <w:p w:rsidR="00B307FD" w:rsidRPr="009075F5" w:rsidRDefault="004314BB" w:rsidP="009075F5">
            <w:pPr>
              <w:spacing w:line="360" w:lineRule="auto"/>
              <w:jc w:val="both"/>
              <w:rPr>
                <w:sz w:val="20"/>
                <w:szCs w:val="20"/>
              </w:rPr>
            </w:pPr>
            <w:r>
              <w:rPr>
                <w:noProof/>
              </w:rPr>
              <w:pict>
                <v:line id="_x0000_s1028" style="position:absolute;left:0;text-align:left;z-index:251663360;mso-position-horizontal-relative:text;mso-position-vertical-relative:text" from="94.7pt,45pt" to="94.7pt,70.5pt">
                  <v:stroke endarrow="classic" endarrowwidth="wide" endarrowlength="long"/>
                  <w10:wrap anchorx="page"/>
                </v:line>
              </w:pict>
            </w:r>
            <w:r w:rsidR="00B307FD" w:rsidRPr="009075F5">
              <w:rPr>
                <w:sz w:val="20"/>
                <w:szCs w:val="20"/>
              </w:rPr>
              <w:t xml:space="preserve">1 группа </w:t>
            </w:r>
            <w:r w:rsidR="00B307FD" w:rsidRPr="009075F5">
              <w:rPr>
                <w:sz w:val="20"/>
                <w:szCs w:val="20"/>
                <w:lang w:val="en-US"/>
              </w:rPr>
              <w:t>n</w:t>
            </w:r>
            <w:r w:rsidR="00B307FD" w:rsidRPr="009075F5">
              <w:rPr>
                <w:sz w:val="20"/>
                <w:szCs w:val="20"/>
              </w:rPr>
              <w:t>=20</w:t>
            </w:r>
          </w:p>
          <w:p w:rsidR="00B307FD" w:rsidRPr="009075F5" w:rsidRDefault="00B307FD" w:rsidP="009075F5">
            <w:pPr>
              <w:spacing w:line="360" w:lineRule="auto"/>
              <w:jc w:val="both"/>
              <w:rPr>
                <w:sz w:val="20"/>
                <w:szCs w:val="20"/>
              </w:rPr>
            </w:pPr>
            <w:r w:rsidRPr="009075F5">
              <w:rPr>
                <w:sz w:val="20"/>
                <w:szCs w:val="20"/>
              </w:rPr>
              <w:t>Симментальская</w:t>
            </w:r>
          </w:p>
        </w:tc>
        <w:tc>
          <w:tcPr>
            <w:tcW w:w="1258" w:type="dxa"/>
            <w:tcBorders>
              <w:top w:val="nil"/>
              <w:left w:val="nil"/>
              <w:bottom w:val="nil"/>
              <w:right w:val="nil"/>
            </w:tcBorders>
            <w:vAlign w:val="center"/>
          </w:tcPr>
          <w:p w:rsidR="00B307FD" w:rsidRPr="009075F5" w:rsidRDefault="00B307FD" w:rsidP="009075F5">
            <w:pPr>
              <w:spacing w:line="360" w:lineRule="auto"/>
              <w:jc w:val="both"/>
              <w:rPr>
                <w:sz w:val="20"/>
                <w:szCs w:val="20"/>
              </w:rPr>
            </w:pPr>
          </w:p>
          <w:p w:rsidR="00B307FD" w:rsidRPr="009075F5" w:rsidRDefault="00B307FD" w:rsidP="009075F5">
            <w:pPr>
              <w:spacing w:line="360" w:lineRule="auto"/>
              <w:jc w:val="both"/>
              <w:rPr>
                <w:sz w:val="20"/>
                <w:szCs w:val="20"/>
              </w:rPr>
            </w:pPr>
          </w:p>
        </w:tc>
        <w:tc>
          <w:tcPr>
            <w:tcW w:w="788" w:type="dxa"/>
            <w:tcBorders>
              <w:top w:val="nil"/>
              <w:left w:val="nil"/>
              <w:bottom w:val="nil"/>
              <w:right w:val="nil"/>
            </w:tcBorders>
            <w:vAlign w:val="center"/>
          </w:tcPr>
          <w:p w:rsidR="00B307FD" w:rsidRPr="009075F5" w:rsidRDefault="00B307FD" w:rsidP="009075F5">
            <w:pPr>
              <w:spacing w:line="360" w:lineRule="auto"/>
              <w:jc w:val="both"/>
              <w:rPr>
                <w:sz w:val="20"/>
                <w:szCs w:val="20"/>
              </w:rPr>
            </w:pPr>
          </w:p>
        </w:tc>
        <w:tc>
          <w:tcPr>
            <w:tcW w:w="1279" w:type="dxa"/>
            <w:tcBorders>
              <w:top w:val="nil"/>
              <w:left w:val="nil"/>
              <w:bottom w:val="nil"/>
              <w:right w:val="single" w:sz="4" w:space="0" w:color="auto"/>
            </w:tcBorders>
            <w:vAlign w:val="center"/>
          </w:tcPr>
          <w:p w:rsidR="00B307FD" w:rsidRPr="009075F5" w:rsidRDefault="00B307FD" w:rsidP="009075F5">
            <w:pPr>
              <w:tabs>
                <w:tab w:val="left" w:pos="11520"/>
              </w:tabs>
              <w:spacing w:line="360" w:lineRule="auto"/>
              <w:jc w:val="both"/>
              <w:rPr>
                <w:sz w:val="20"/>
                <w:szCs w:val="20"/>
              </w:rPr>
            </w:pP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tabs>
                <w:tab w:val="left" w:pos="11520"/>
              </w:tabs>
              <w:spacing w:line="360" w:lineRule="auto"/>
              <w:jc w:val="both"/>
              <w:rPr>
                <w:sz w:val="20"/>
                <w:szCs w:val="20"/>
              </w:rPr>
            </w:pPr>
            <w:r w:rsidRPr="009075F5">
              <w:rPr>
                <w:sz w:val="20"/>
                <w:szCs w:val="20"/>
              </w:rPr>
              <w:t xml:space="preserve">2 группа </w:t>
            </w:r>
            <w:r w:rsidRPr="009075F5">
              <w:rPr>
                <w:sz w:val="20"/>
                <w:szCs w:val="20"/>
                <w:lang w:val="en-US"/>
              </w:rPr>
              <w:t>n</w:t>
            </w:r>
            <w:r w:rsidRPr="009075F5">
              <w:rPr>
                <w:sz w:val="20"/>
                <w:szCs w:val="20"/>
              </w:rPr>
              <w:t>=20</w:t>
            </w:r>
          </w:p>
          <w:p w:rsidR="00B307FD" w:rsidRPr="009075F5" w:rsidRDefault="004314BB" w:rsidP="009075F5">
            <w:pPr>
              <w:tabs>
                <w:tab w:val="left" w:pos="11520"/>
              </w:tabs>
              <w:spacing w:line="360" w:lineRule="auto"/>
              <w:jc w:val="both"/>
              <w:rPr>
                <w:sz w:val="20"/>
                <w:szCs w:val="20"/>
              </w:rPr>
            </w:pPr>
            <w:r>
              <w:rPr>
                <w:noProof/>
              </w:rPr>
              <w:pict>
                <v:line id="_x0000_s1029" style="position:absolute;left:0;text-align:left;z-index:251664384" from="97.55pt,21.3pt" to="97.55pt,46.8pt">
                  <v:stroke endarrow="classic" endarrowwidth="wide" endarrowlength="long"/>
                  <w10:wrap anchorx="page"/>
                </v:line>
              </w:pict>
            </w:r>
            <w:r w:rsidR="00B307FD" w:rsidRPr="009075F5">
              <w:rPr>
                <w:sz w:val="20"/>
                <w:szCs w:val="20"/>
              </w:rPr>
              <w:t xml:space="preserve">Черно-пестрая </w:t>
            </w:r>
          </w:p>
        </w:tc>
        <w:tc>
          <w:tcPr>
            <w:tcW w:w="243" w:type="dxa"/>
            <w:tcBorders>
              <w:top w:val="nil"/>
              <w:left w:val="single" w:sz="4" w:space="0" w:color="auto"/>
              <w:bottom w:val="nil"/>
              <w:right w:val="nil"/>
            </w:tcBorders>
            <w:vAlign w:val="center"/>
          </w:tcPr>
          <w:p w:rsidR="00B307FD" w:rsidRPr="009075F5" w:rsidRDefault="00B307FD" w:rsidP="009075F5">
            <w:pPr>
              <w:spacing w:line="360" w:lineRule="auto"/>
              <w:jc w:val="both"/>
              <w:rPr>
                <w:sz w:val="20"/>
                <w:szCs w:val="20"/>
              </w:rPr>
            </w:pPr>
          </w:p>
        </w:tc>
      </w:tr>
      <w:tr w:rsidR="00B307FD" w:rsidRPr="009075F5" w:rsidTr="009075F5">
        <w:trPr>
          <w:trHeight w:val="355"/>
          <w:jc w:val="center"/>
        </w:trPr>
        <w:tc>
          <w:tcPr>
            <w:tcW w:w="1254" w:type="dxa"/>
            <w:tcBorders>
              <w:top w:val="nil"/>
              <w:left w:val="nil"/>
              <w:bottom w:val="nil"/>
              <w:right w:val="nil"/>
            </w:tcBorders>
          </w:tcPr>
          <w:p w:rsidR="00B307FD" w:rsidRPr="009075F5" w:rsidRDefault="00B307FD" w:rsidP="009075F5">
            <w:pPr>
              <w:spacing w:line="360" w:lineRule="auto"/>
              <w:jc w:val="both"/>
              <w:rPr>
                <w:sz w:val="20"/>
                <w:szCs w:val="20"/>
              </w:rPr>
            </w:pPr>
          </w:p>
        </w:tc>
        <w:tc>
          <w:tcPr>
            <w:tcW w:w="1253"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53"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55"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58" w:type="dxa"/>
            <w:tcBorders>
              <w:top w:val="nil"/>
              <w:left w:val="nil"/>
              <w:bottom w:val="single" w:sz="4" w:space="0" w:color="auto"/>
              <w:right w:val="nil"/>
            </w:tcBorders>
          </w:tcPr>
          <w:p w:rsidR="00B307FD" w:rsidRPr="009075F5" w:rsidRDefault="00B307FD" w:rsidP="009075F5">
            <w:pPr>
              <w:spacing w:line="360" w:lineRule="auto"/>
              <w:jc w:val="both"/>
              <w:rPr>
                <w:sz w:val="20"/>
                <w:szCs w:val="20"/>
              </w:rPr>
            </w:pPr>
          </w:p>
        </w:tc>
        <w:tc>
          <w:tcPr>
            <w:tcW w:w="788" w:type="dxa"/>
            <w:tcBorders>
              <w:top w:val="nil"/>
              <w:left w:val="nil"/>
              <w:bottom w:val="single" w:sz="4" w:space="0" w:color="auto"/>
              <w:right w:val="nil"/>
            </w:tcBorders>
          </w:tcPr>
          <w:p w:rsidR="00B307FD" w:rsidRPr="009075F5" w:rsidRDefault="00B307FD" w:rsidP="009075F5">
            <w:pPr>
              <w:spacing w:line="360" w:lineRule="auto"/>
              <w:jc w:val="both"/>
              <w:rPr>
                <w:sz w:val="20"/>
                <w:szCs w:val="20"/>
              </w:rPr>
            </w:pPr>
          </w:p>
        </w:tc>
        <w:tc>
          <w:tcPr>
            <w:tcW w:w="1279" w:type="dxa"/>
            <w:tcBorders>
              <w:top w:val="nil"/>
              <w:left w:val="nil"/>
              <w:bottom w:val="single" w:sz="4" w:space="0" w:color="auto"/>
              <w:right w:val="nil"/>
            </w:tcBorders>
          </w:tcPr>
          <w:p w:rsidR="00B307FD" w:rsidRPr="009075F5" w:rsidRDefault="00B307FD" w:rsidP="009075F5">
            <w:pPr>
              <w:spacing w:line="360" w:lineRule="auto"/>
              <w:jc w:val="both"/>
              <w:rPr>
                <w:sz w:val="20"/>
                <w:szCs w:val="20"/>
              </w:rPr>
            </w:pPr>
          </w:p>
        </w:tc>
        <w:tc>
          <w:tcPr>
            <w:tcW w:w="1279"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79"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81" w:type="dxa"/>
            <w:gridSpan w:val="2"/>
            <w:tcBorders>
              <w:top w:val="single" w:sz="4" w:space="0" w:color="auto"/>
              <w:left w:val="nil"/>
              <w:bottom w:val="single" w:sz="4" w:space="0" w:color="auto"/>
              <w:right w:val="nil"/>
            </w:tcBorders>
          </w:tcPr>
          <w:p w:rsidR="00B307FD" w:rsidRPr="009075F5" w:rsidRDefault="00B307FD" w:rsidP="009075F5">
            <w:pPr>
              <w:tabs>
                <w:tab w:val="left" w:pos="11520"/>
              </w:tabs>
              <w:spacing w:line="360" w:lineRule="auto"/>
              <w:jc w:val="both"/>
              <w:rPr>
                <w:sz w:val="20"/>
                <w:szCs w:val="20"/>
              </w:rPr>
            </w:pPr>
          </w:p>
        </w:tc>
        <w:tc>
          <w:tcPr>
            <w:tcW w:w="243" w:type="dxa"/>
            <w:tcBorders>
              <w:top w:val="nil"/>
              <w:left w:val="nil"/>
              <w:bottom w:val="nil"/>
              <w:right w:val="nil"/>
            </w:tcBorders>
          </w:tcPr>
          <w:p w:rsidR="00B307FD" w:rsidRPr="009075F5" w:rsidRDefault="00B307FD" w:rsidP="009075F5">
            <w:pPr>
              <w:spacing w:line="360" w:lineRule="auto"/>
              <w:jc w:val="both"/>
              <w:rPr>
                <w:sz w:val="20"/>
                <w:szCs w:val="20"/>
              </w:rPr>
            </w:pPr>
          </w:p>
        </w:tc>
      </w:tr>
      <w:tr w:rsidR="00B307FD" w:rsidRPr="009075F5" w:rsidTr="009075F5">
        <w:trPr>
          <w:trHeight w:val="81"/>
          <w:jc w:val="center"/>
        </w:trPr>
        <w:tc>
          <w:tcPr>
            <w:tcW w:w="1254" w:type="dxa"/>
            <w:tcBorders>
              <w:top w:val="nil"/>
              <w:left w:val="nil"/>
              <w:bottom w:val="nil"/>
              <w:right w:val="single" w:sz="4" w:space="0" w:color="auto"/>
            </w:tcBorders>
            <w:vAlign w:val="center"/>
          </w:tcPr>
          <w:p w:rsidR="00B307FD" w:rsidRPr="009075F5" w:rsidRDefault="00B307FD" w:rsidP="009075F5">
            <w:pPr>
              <w:spacing w:line="360" w:lineRule="auto"/>
              <w:jc w:val="both"/>
              <w:rPr>
                <w:sz w:val="20"/>
                <w:szCs w:val="20"/>
              </w:rPr>
            </w:pPr>
          </w:p>
        </w:tc>
        <w:tc>
          <w:tcPr>
            <w:tcW w:w="10925" w:type="dxa"/>
            <w:gridSpan w:val="10"/>
            <w:tcBorders>
              <w:top w:val="single" w:sz="4" w:space="0" w:color="auto"/>
              <w:left w:val="single" w:sz="4" w:space="0" w:color="auto"/>
              <w:bottom w:val="single" w:sz="4" w:space="0" w:color="auto"/>
              <w:right w:val="single" w:sz="4" w:space="0" w:color="auto"/>
            </w:tcBorders>
            <w:vAlign w:val="center"/>
          </w:tcPr>
          <w:p w:rsidR="00B307FD" w:rsidRPr="009075F5" w:rsidRDefault="004314BB" w:rsidP="009075F5">
            <w:pPr>
              <w:pStyle w:val="2"/>
              <w:tabs>
                <w:tab w:val="left" w:pos="708"/>
              </w:tabs>
              <w:spacing w:before="0" w:after="0"/>
              <w:jc w:val="both"/>
              <w:rPr>
                <w:rFonts w:ascii="Times New Roman" w:hAnsi="Times New Roman" w:cs="Times New Roman"/>
                <w:b w:val="0"/>
                <w:bCs w:val="0"/>
                <w:i w:val="0"/>
                <w:iCs w:val="0"/>
                <w:spacing w:val="0"/>
                <w:sz w:val="20"/>
                <w:szCs w:val="20"/>
              </w:rPr>
            </w:pPr>
            <w:r>
              <w:rPr>
                <w:noProof/>
              </w:rPr>
              <w:pict>
                <v:line id="_x0000_s1030" style="position:absolute;left:0;text-align:left;z-index:251666432;mso-position-horizontal-relative:text;mso-position-vertical-relative:text" from="151.05pt,21.35pt" to="151.05pt,46.85pt">
                  <v:stroke endarrow="classic" endarrowwidth="wide" endarrowlength="long"/>
                  <w10:wrap anchorx="page"/>
                </v:line>
              </w:pict>
            </w:r>
            <w:r w:rsidR="00B307FD" w:rsidRPr="009075F5">
              <w:rPr>
                <w:rFonts w:ascii="Times New Roman" w:hAnsi="Times New Roman" w:cs="Times New Roman"/>
                <w:b w:val="0"/>
                <w:bCs w:val="0"/>
                <w:i w:val="0"/>
                <w:iCs w:val="0"/>
                <w:spacing w:val="0"/>
                <w:sz w:val="20"/>
                <w:szCs w:val="20"/>
              </w:rPr>
              <w:t>Изучаемые показатели</w:t>
            </w:r>
          </w:p>
        </w:tc>
        <w:tc>
          <w:tcPr>
            <w:tcW w:w="243" w:type="dxa"/>
            <w:tcBorders>
              <w:top w:val="nil"/>
              <w:left w:val="single" w:sz="4" w:space="0" w:color="auto"/>
              <w:bottom w:val="nil"/>
              <w:right w:val="nil"/>
            </w:tcBorders>
            <w:vAlign w:val="center"/>
          </w:tcPr>
          <w:p w:rsidR="00B307FD" w:rsidRPr="009075F5" w:rsidRDefault="00B307FD" w:rsidP="009075F5">
            <w:pPr>
              <w:pStyle w:val="2"/>
              <w:tabs>
                <w:tab w:val="left" w:pos="708"/>
              </w:tabs>
              <w:spacing w:before="0" w:after="0"/>
              <w:jc w:val="both"/>
              <w:rPr>
                <w:rFonts w:ascii="Times New Roman" w:hAnsi="Times New Roman" w:cs="Times New Roman"/>
                <w:b w:val="0"/>
                <w:bCs w:val="0"/>
                <w:i w:val="0"/>
                <w:iCs w:val="0"/>
                <w:spacing w:val="0"/>
                <w:sz w:val="20"/>
                <w:szCs w:val="20"/>
              </w:rPr>
            </w:pPr>
          </w:p>
        </w:tc>
      </w:tr>
      <w:tr w:rsidR="00B307FD" w:rsidRPr="009075F5" w:rsidTr="009075F5">
        <w:trPr>
          <w:trHeight w:val="338"/>
          <w:jc w:val="center"/>
        </w:trPr>
        <w:tc>
          <w:tcPr>
            <w:tcW w:w="1254" w:type="dxa"/>
            <w:tcBorders>
              <w:top w:val="nil"/>
              <w:left w:val="nil"/>
              <w:bottom w:val="single" w:sz="4" w:space="0" w:color="auto"/>
              <w:right w:val="nil"/>
            </w:tcBorders>
          </w:tcPr>
          <w:p w:rsidR="00B307FD" w:rsidRPr="009075F5" w:rsidRDefault="00B307FD" w:rsidP="009075F5">
            <w:pPr>
              <w:spacing w:line="360" w:lineRule="auto"/>
              <w:jc w:val="both"/>
              <w:rPr>
                <w:sz w:val="20"/>
                <w:szCs w:val="20"/>
              </w:rPr>
            </w:pPr>
          </w:p>
        </w:tc>
        <w:tc>
          <w:tcPr>
            <w:tcW w:w="1253"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53"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55"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58"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788" w:type="dxa"/>
            <w:tcBorders>
              <w:top w:val="single" w:sz="4" w:space="0" w:color="auto"/>
              <w:left w:val="nil"/>
              <w:bottom w:val="nil"/>
              <w:right w:val="nil"/>
            </w:tcBorders>
          </w:tcPr>
          <w:p w:rsidR="00B307FD" w:rsidRPr="009075F5" w:rsidRDefault="00B307FD" w:rsidP="009075F5">
            <w:pPr>
              <w:spacing w:line="360" w:lineRule="auto"/>
              <w:jc w:val="both"/>
              <w:rPr>
                <w:sz w:val="20"/>
                <w:szCs w:val="20"/>
              </w:rPr>
            </w:pPr>
          </w:p>
        </w:tc>
        <w:tc>
          <w:tcPr>
            <w:tcW w:w="1279"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79"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31" style="position:absolute;left:0;text-align:left;z-index:251645952;mso-position-horizontal-relative:text;mso-position-vertical-relative:text" from="25.95pt,-.5pt" to="25.95pt,25pt">
                  <v:stroke endarrow="classic" endarrowwidth="wide" endarrowlength="long"/>
                  <w10:wrap anchorx="page"/>
                </v:line>
              </w:pict>
            </w:r>
          </w:p>
        </w:tc>
        <w:tc>
          <w:tcPr>
            <w:tcW w:w="1279"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81" w:type="dxa"/>
            <w:gridSpan w:val="2"/>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243" w:type="dxa"/>
            <w:tcBorders>
              <w:top w:val="nil"/>
              <w:left w:val="nil"/>
              <w:bottom w:val="single" w:sz="4" w:space="0" w:color="auto"/>
              <w:right w:val="nil"/>
            </w:tcBorders>
          </w:tcPr>
          <w:p w:rsidR="00B307FD" w:rsidRPr="009075F5" w:rsidRDefault="00B307FD" w:rsidP="009075F5">
            <w:pPr>
              <w:spacing w:line="360" w:lineRule="auto"/>
              <w:jc w:val="both"/>
              <w:rPr>
                <w:sz w:val="20"/>
                <w:szCs w:val="20"/>
              </w:rPr>
            </w:pPr>
          </w:p>
        </w:tc>
      </w:tr>
      <w:tr w:rsidR="00B307FD" w:rsidRPr="009075F5" w:rsidTr="009075F5">
        <w:trPr>
          <w:gridAfter w:val="2"/>
          <w:wAfter w:w="299" w:type="dxa"/>
          <w:trHeight w:val="81"/>
          <w:jc w:val="center"/>
        </w:trPr>
        <w:tc>
          <w:tcPr>
            <w:tcW w:w="6273" w:type="dxa"/>
            <w:gridSpan w:val="5"/>
            <w:tcBorders>
              <w:top w:val="single" w:sz="4" w:space="0" w:color="auto"/>
              <w:bottom w:val="single" w:sz="4" w:space="0" w:color="auto"/>
              <w:right w:val="single" w:sz="4" w:space="0" w:color="auto"/>
            </w:tcBorders>
            <w:vAlign w:val="center"/>
          </w:tcPr>
          <w:p w:rsidR="00B307FD" w:rsidRPr="009075F5" w:rsidRDefault="00B307FD" w:rsidP="009075F5">
            <w:pPr>
              <w:pStyle w:val="2"/>
              <w:tabs>
                <w:tab w:val="left" w:pos="708"/>
              </w:tabs>
              <w:spacing w:before="0" w:after="0"/>
              <w:jc w:val="both"/>
              <w:rPr>
                <w:rFonts w:ascii="Times New Roman" w:hAnsi="Times New Roman" w:cs="Times New Roman"/>
                <w:b w:val="0"/>
                <w:bCs w:val="0"/>
                <w:i w:val="0"/>
                <w:iCs w:val="0"/>
                <w:spacing w:val="0"/>
                <w:sz w:val="20"/>
                <w:szCs w:val="20"/>
              </w:rPr>
            </w:pPr>
            <w:r w:rsidRPr="009075F5">
              <w:rPr>
                <w:rFonts w:ascii="Times New Roman" w:hAnsi="Times New Roman" w:cs="Times New Roman"/>
                <w:b w:val="0"/>
                <w:bCs w:val="0"/>
                <w:i w:val="0"/>
                <w:iCs w:val="0"/>
                <w:spacing w:val="0"/>
                <w:sz w:val="20"/>
                <w:szCs w:val="20"/>
              </w:rPr>
              <w:t>Хозяйственно-полезные признаки</w:t>
            </w:r>
          </w:p>
        </w:tc>
        <w:tc>
          <w:tcPr>
            <w:tcW w:w="788" w:type="dxa"/>
            <w:tcBorders>
              <w:top w:val="nil"/>
              <w:left w:val="single" w:sz="4" w:space="0" w:color="auto"/>
              <w:bottom w:val="nil"/>
              <w:right w:val="single" w:sz="4" w:space="0" w:color="auto"/>
            </w:tcBorders>
            <w:vAlign w:val="center"/>
          </w:tcPr>
          <w:p w:rsidR="00B307FD" w:rsidRPr="009075F5" w:rsidRDefault="00B307FD" w:rsidP="009075F5">
            <w:pPr>
              <w:spacing w:line="360" w:lineRule="auto"/>
              <w:jc w:val="both"/>
              <w:rPr>
                <w:sz w:val="20"/>
                <w:szCs w:val="20"/>
              </w:rPr>
            </w:pPr>
          </w:p>
        </w:tc>
        <w:tc>
          <w:tcPr>
            <w:tcW w:w="5062" w:type="dxa"/>
            <w:gridSpan w:val="4"/>
            <w:tcBorders>
              <w:top w:val="single" w:sz="4" w:space="0" w:color="auto"/>
              <w:left w:val="single" w:sz="4" w:space="0" w:color="auto"/>
              <w:bottom w:val="single" w:sz="4" w:space="0" w:color="auto"/>
            </w:tcBorders>
            <w:vAlign w:val="center"/>
          </w:tcPr>
          <w:p w:rsidR="00B307FD" w:rsidRPr="009075F5" w:rsidRDefault="004314BB" w:rsidP="009075F5">
            <w:pPr>
              <w:pStyle w:val="2"/>
              <w:tabs>
                <w:tab w:val="left" w:pos="708"/>
              </w:tabs>
              <w:spacing w:before="0" w:after="0"/>
              <w:jc w:val="both"/>
              <w:rPr>
                <w:rFonts w:ascii="Times New Roman" w:hAnsi="Times New Roman" w:cs="Times New Roman"/>
                <w:b w:val="0"/>
                <w:bCs w:val="0"/>
                <w:i w:val="0"/>
                <w:iCs w:val="0"/>
                <w:spacing w:val="0"/>
                <w:sz w:val="20"/>
                <w:szCs w:val="20"/>
              </w:rPr>
            </w:pPr>
            <w:r>
              <w:rPr>
                <w:noProof/>
              </w:rPr>
              <w:pict>
                <v:line id="_x0000_s1032" style="position:absolute;left:0;text-align:left;z-index:251665408;mso-position-horizontal-relative:text;mso-position-vertical-relative:text" from="220.7pt,21.35pt" to="220.7pt,46.85pt">
                  <v:stroke endarrow="classic" endarrowwidth="wide" endarrowlength="long"/>
                  <w10:wrap anchorx="page"/>
                </v:line>
              </w:pict>
            </w:r>
            <w:r w:rsidR="00B307FD" w:rsidRPr="009075F5">
              <w:rPr>
                <w:rFonts w:ascii="Times New Roman" w:hAnsi="Times New Roman" w:cs="Times New Roman"/>
                <w:b w:val="0"/>
                <w:bCs w:val="0"/>
                <w:i w:val="0"/>
                <w:iCs w:val="0"/>
                <w:spacing w:val="0"/>
                <w:sz w:val="20"/>
                <w:szCs w:val="20"/>
              </w:rPr>
              <w:t>Биологические показатели</w:t>
            </w:r>
          </w:p>
        </w:tc>
      </w:tr>
      <w:tr w:rsidR="00B307FD" w:rsidRPr="009075F5" w:rsidTr="009075F5">
        <w:trPr>
          <w:trHeight w:val="177"/>
          <w:jc w:val="center"/>
        </w:trPr>
        <w:tc>
          <w:tcPr>
            <w:tcW w:w="1254"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33" style="position:absolute;left:0;text-align:left;z-index:251654144;mso-position-horizontal-relative:text;mso-position-vertical-relative:text" from="25.85pt,-.4pt" to="25.85pt,25.1pt">
                  <v:stroke endarrow="classic" endarrowwidth="wide" endarrowlength="long"/>
                  <w10:wrap anchorx="page"/>
                </v:line>
              </w:pict>
            </w:r>
          </w:p>
        </w:tc>
        <w:tc>
          <w:tcPr>
            <w:tcW w:w="1253"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34" style="position:absolute;left:0;text-align:left;z-index:251653120;mso-position-horizontal-relative:text;mso-position-vertical-relative:text" from="23.3pt,-.4pt" to="23.3pt,25.1pt">
                  <v:stroke endarrow="classic" endarrowwidth="wide" endarrowlength="long"/>
                  <w10:wrap anchorx="page"/>
                </v:line>
              </w:pict>
            </w:r>
          </w:p>
        </w:tc>
        <w:tc>
          <w:tcPr>
            <w:tcW w:w="1253"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35" style="position:absolute;left:0;text-align:left;z-index:251652096;mso-position-horizontal-relative:text;mso-position-vertical-relative:text" from="30.85pt,-.4pt" to="30.85pt,25.1pt">
                  <v:stroke endarrow="classic" endarrowwidth="wide" endarrowlength="long"/>
                  <w10:wrap anchorx="page"/>
                </v:line>
              </w:pict>
            </w:r>
          </w:p>
        </w:tc>
        <w:tc>
          <w:tcPr>
            <w:tcW w:w="1255"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36" style="position:absolute;left:0;text-align:left;z-index:251651072;mso-position-horizontal-relative:text;mso-position-vertical-relative:text" from="28.3pt,-.4pt" to="28.3pt,25.1pt">
                  <v:stroke endarrow="classic" endarrowwidth="wide" endarrowlength="long"/>
                  <w10:wrap anchorx="page"/>
                </v:line>
              </w:pict>
            </w:r>
          </w:p>
        </w:tc>
        <w:tc>
          <w:tcPr>
            <w:tcW w:w="1258"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37" style="position:absolute;left:0;text-align:left;z-index:251650048;mso-position-horizontal-relative:text;mso-position-vertical-relative:text" from="25.75pt,-.4pt" to="25.75pt,25.1pt">
                  <v:stroke endarrow="classic" endarrowwidth="wide" endarrowlength="long"/>
                  <w10:wrap anchorx="page"/>
                </v:line>
              </w:pict>
            </w:r>
          </w:p>
        </w:tc>
        <w:tc>
          <w:tcPr>
            <w:tcW w:w="788" w:type="dxa"/>
            <w:tcBorders>
              <w:top w:val="nil"/>
              <w:left w:val="nil"/>
              <w:bottom w:val="nil"/>
              <w:right w:val="nil"/>
            </w:tcBorders>
          </w:tcPr>
          <w:p w:rsidR="00B307FD" w:rsidRPr="009075F5" w:rsidRDefault="00B307FD" w:rsidP="009075F5">
            <w:pPr>
              <w:spacing w:line="360" w:lineRule="auto"/>
              <w:jc w:val="both"/>
              <w:rPr>
                <w:sz w:val="20"/>
                <w:szCs w:val="20"/>
              </w:rPr>
            </w:pPr>
          </w:p>
        </w:tc>
        <w:tc>
          <w:tcPr>
            <w:tcW w:w="1279"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38" style="position:absolute;left:0;text-align:left;z-index:251648000;mso-position-horizontal-relative:text;mso-position-vertical-relative:text" from="28.45pt,-.4pt" to="28.45pt,25.1pt">
                  <v:stroke endarrow="classic" endarrowwidth="wide" endarrowlength="long"/>
                  <w10:wrap anchorx="page"/>
                </v:line>
              </w:pict>
            </w:r>
          </w:p>
        </w:tc>
        <w:tc>
          <w:tcPr>
            <w:tcW w:w="1279"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39" style="position:absolute;left:0;text-align:left;z-index:251646976;mso-position-horizontal-relative:text;mso-position-vertical-relative:text" from="24.85pt,-.35pt" to="24.85pt,25.15pt">
                  <v:stroke endarrow="classic" endarrowwidth="wide" endarrowlength="long"/>
                  <w10:wrap anchorx="page"/>
                </v:line>
              </w:pict>
            </w:r>
          </w:p>
        </w:tc>
        <w:tc>
          <w:tcPr>
            <w:tcW w:w="1279"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40" style="position:absolute;left:0;text-align:left;z-index:251649024;mso-position-horizontal-relative:text;mso-position-vertical-relative:text" from="21.15pt,-.4pt" to="21.15pt,25.1pt">
                  <v:stroke endarrow="classic" endarrowwidth="wide" endarrowlength="long"/>
                  <w10:wrap anchorx="page"/>
                </v:line>
              </w:pict>
            </w:r>
          </w:p>
        </w:tc>
        <w:tc>
          <w:tcPr>
            <w:tcW w:w="1281" w:type="dxa"/>
            <w:gridSpan w:val="2"/>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243"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r>
      <w:tr w:rsidR="00B307FD" w:rsidRPr="009075F5" w:rsidTr="009075F5">
        <w:trPr>
          <w:trHeight w:val="2622"/>
          <w:jc w:val="center"/>
        </w:trPr>
        <w:tc>
          <w:tcPr>
            <w:tcW w:w="1254" w:type="dxa"/>
            <w:tcBorders>
              <w:top w:val="single" w:sz="4" w:space="0" w:color="auto"/>
              <w:bottom w:val="single" w:sz="4" w:space="0" w:color="auto"/>
              <w:right w:val="single" w:sz="4" w:space="0" w:color="auto"/>
            </w:tcBorders>
            <w:textDirection w:val="btLr"/>
            <w:vAlign w:val="center"/>
          </w:tcPr>
          <w:p w:rsidR="00B307FD" w:rsidRPr="009075F5" w:rsidRDefault="00B307FD" w:rsidP="009075F5">
            <w:pPr>
              <w:pStyle w:val="aa"/>
              <w:rPr>
                <w:sz w:val="20"/>
              </w:rPr>
            </w:pPr>
            <w:r w:rsidRPr="009075F5">
              <w:rPr>
                <w:sz w:val="20"/>
              </w:rPr>
              <w:t>Потребление кормов и питательных веществ</w:t>
            </w:r>
          </w:p>
        </w:tc>
        <w:tc>
          <w:tcPr>
            <w:tcW w:w="1253" w:type="dxa"/>
            <w:tcBorders>
              <w:top w:val="single" w:sz="4" w:space="0" w:color="auto"/>
              <w:left w:val="single" w:sz="4" w:space="0" w:color="auto"/>
              <w:bottom w:val="single" w:sz="4" w:space="0" w:color="auto"/>
              <w:right w:val="single" w:sz="4" w:space="0" w:color="auto"/>
            </w:tcBorders>
            <w:textDirection w:val="btLr"/>
            <w:vAlign w:val="center"/>
          </w:tcPr>
          <w:p w:rsidR="00B307FD" w:rsidRPr="009075F5" w:rsidRDefault="00B307FD" w:rsidP="009075F5">
            <w:pPr>
              <w:pStyle w:val="aa"/>
              <w:rPr>
                <w:sz w:val="20"/>
              </w:rPr>
            </w:pPr>
            <w:r w:rsidRPr="009075F5">
              <w:rPr>
                <w:sz w:val="20"/>
              </w:rPr>
              <w:t>Пищевая активность</w:t>
            </w:r>
          </w:p>
        </w:tc>
        <w:tc>
          <w:tcPr>
            <w:tcW w:w="1253" w:type="dxa"/>
            <w:tcBorders>
              <w:top w:val="single" w:sz="4" w:space="0" w:color="auto"/>
              <w:left w:val="single" w:sz="4" w:space="0" w:color="auto"/>
              <w:bottom w:val="single" w:sz="4" w:space="0" w:color="auto"/>
              <w:right w:val="single" w:sz="4" w:space="0" w:color="auto"/>
            </w:tcBorders>
            <w:textDirection w:val="btLr"/>
            <w:vAlign w:val="center"/>
          </w:tcPr>
          <w:p w:rsidR="00B307FD" w:rsidRPr="009075F5" w:rsidRDefault="00B307FD" w:rsidP="009075F5">
            <w:pPr>
              <w:pStyle w:val="aa"/>
              <w:rPr>
                <w:sz w:val="20"/>
              </w:rPr>
            </w:pPr>
            <w:r w:rsidRPr="009075F5">
              <w:rPr>
                <w:sz w:val="20"/>
              </w:rPr>
              <w:t>Двигательная активность</w:t>
            </w:r>
          </w:p>
        </w:tc>
        <w:tc>
          <w:tcPr>
            <w:tcW w:w="1255" w:type="dxa"/>
            <w:tcBorders>
              <w:top w:val="single" w:sz="4" w:space="0" w:color="auto"/>
              <w:left w:val="single" w:sz="4" w:space="0" w:color="auto"/>
              <w:bottom w:val="single" w:sz="4" w:space="0" w:color="auto"/>
              <w:right w:val="single" w:sz="4" w:space="0" w:color="auto"/>
            </w:tcBorders>
            <w:textDirection w:val="btLr"/>
            <w:vAlign w:val="center"/>
          </w:tcPr>
          <w:p w:rsidR="00B307FD" w:rsidRPr="009075F5" w:rsidRDefault="00B307FD" w:rsidP="009075F5">
            <w:pPr>
              <w:pStyle w:val="aa"/>
              <w:rPr>
                <w:sz w:val="20"/>
              </w:rPr>
            </w:pPr>
            <w:r w:rsidRPr="009075F5">
              <w:rPr>
                <w:sz w:val="20"/>
              </w:rPr>
              <w:t xml:space="preserve">Морфологические показатели крови </w:t>
            </w:r>
          </w:p>
        </w:tc>
        <w:tc>
          <w:tcPr>
            <w:tcW w:w="1258" w:type="dxa"/>
            <w:tcBorders>
              <w:top w:val="single" w:sz="4" w:space="0" w:color="auto"/>
              <w:left w:val="single" w:sz="4" w:space="0" w:color="auto"/>
              <w:bottom w:val="single" w:sz="4" w:space="0" w:color="auto"/>
              <w:right w:val="single" w:sz="4" w:space="0" w:color="auto"/>
            </w:tcBorders>
            <w:textDirection w:val="btLr"/>
            <w:vAlign w:val="center"/>
          </w:tcPr>
          <w:p w:rsidR="00B307FD" w:rsidRPr="009075F5" w:rsidRDefault="00B307FD" w:rsidP="009075F5">
            <w:pPr>
              <w:pStyle w:val="aa"/>
              <w:rPr>
                <w:sz w:val="20"/>
              </w:rPr>
            </w:pPr>
            <w:r w:rsidRPr="009075F5">
              <w:rPr>
                <w:sz w:val="20"/>
              </w:rPr>
              <w:t>Биохимические показатели крови</w:t>
            </w:r>
          </w:p>
        </w:tc>
        <w:tc>
          <w:tcPr>
            <w:tcW w:w="788" w:type="dxa"/>
            <w:tcBorders>
              <w:top w:val="nil"/>
              <w:left w:val="single" w:sz="4" w:space="0" w:color="auto"/>
              <w:bottom w:val="nil"/>
              <w:right w:val="single" w:sz="4" w:space="0" w:color="auto"/>
            </w:tcBorders>
            <w:vAlign w:val="center"/>
          </w:tcPr>
          <w:p w:rsidR="00B307FD" w:rsidRPr="009075F5" w:rsidRDefault="00B307FD" w:rsidP="009075F5">
            <w:pPr>
              <w:spacing w:line="360" w:lineRule="auto"/>
              <w:jc w:val="both"/>
              <w:rPr>
                <w:sz w:val="20"/>
                <w:szCs w:val="20"/>
              </w:rPr>
            </w:pPr>
          </w:p>
        </w:tc>
        <w:tc>
          <w:tcPr>
            <w:tcW w:w="1279" w:type="dxa"/>
            <w:tcBorders>
              <w:top w:val="single" w:sz="4" w:space="0" w:color="auto"/>
              <w:left w:val="single" w:sz="4" w:space="0" w:color="auto"/>
              <w:bottom w:val="single" w:sz="4" w:space="0" w:color="auto"/>
              <w:right w:val="single" w:sz="4" w:space="0" w:color="auto"/>
            </w:tcBorders>
            <w:textDirection w:val="btLr"/>
            <w:vAlign w:val="center"/>
          </w:tcPr>
          <w:p w:rsidR="00B307FD" w:rsidRPr="009075F5" w:rsidRDefault="00B307FD" w:rsidP="009075F5">
            <w:pPr>
              <w:pStyle w:val="aa"/>
              <w:rPr>
                <w:sz w:val="20"/>
              </w:rPr>
            </w:pPr>
            <w:r w:rsidRPr="009075F5">
              <w:rPr>
                <w:sz w:val="20"/>
              </w:rPr>
              <w:t>Рост и развитие</w:t>
            </w:r>
          </w:p>
        </w:tc>
        <w:tc>
          <w:tcPr>
            <w:tcW w:w="1279" w:type="dxa"/>
            <w:tcBorders>
              <w:top w:val="single" w:sz="4" w:space="0" w:color="auto"/>
              <w:left w:val="single" w:sz="4" w:space="0" w:color="auto"/>
              <w:bottom w:val="single" w:sz="4" w:space="0" w:color="auto"/>
              <w:right w:val="single" w:sz="4" w:space="0" w:color="auto"/>
            </w:tcBorders>
            <w:textDirection w:val="btLr"/>
            <w:vAlign w:val="center"/>
          </w:tcPr>
          <w:p w:rsidR="00B307FD" w:rsidRPr="009075F5" w:rsidRDefault="00B307FD" w:rsidP="009075F5">
            <w:pPr>
              <w:pStyle w:val="aa"/>
              <w:rPr>
                <w:sz w:val="20"/>
              </w:rPr>
            </w:pPr>
            <w:r w:rsidRPr="009075F5">
              <w:rPr>
                <w:sz w:val="20"/>
              </w:rPr>
              <w:t>Экстерьерные особенности</w:t>
            </w:r>
          </w:p>
        </w:tc>
        <w:tc>
          <w:tcPr>
            <w:tcW w:w="1279" w:type="dxa"/>
            <w:tcBorders>
              <w:top w:val="single" w:sz="4" w:space="0" w:color="auto"/>
              <w:left w:val="single" w:sz="4" w:space="0" w:color="auto"/>
              <w:bottom w:val="single" w:sz="4" w:space="0" w:color="auto"/>
              <w:right w:val="single" w:sz="4" w:space="0" w:color="auto"/>
            </w:tcBorders>
            <w:textDirection w:val="btLr"/>
            <w:vAlign w:val="center"/>
          </w:tcPr>
          <w:p w:rsidR="00B307FD" w:rsidRPr="009075F5" w:rsidRDefault="00B307FD" w:rsidP="009075F5">
            <w:pPr>
              <w:pStyle w:val="aa"/>
              <w:rPr>
                <w:sz w:val="20"/>
              </w:rPr>
            </w:pPr>
            <w:r w:rsidRPr="009075F5">
              <w:rPr>
                <w:sz w:val="20"/>
              </w:rPr>
              <w:t>Убойные качества</w:t>
            </w:r>
          </w:p>
        </w:tc>
        <w:tc>
          <w:tcPr>
            <w:tcW w:w="1281" w:type="dxa"/>
            <w:gridSpan w:val="2"/>
            <w:tcBorders>
              <w:top w:val="single" w:sz="4" w:space="0" w:color="auto"/>
              <w:left w:val="single" w:sz="4" w:space="0" w:color="auto"/>
              <w:bottom w:val="single" w:sz="4" w:space="0" w:color="auto"/>
              <w:right w:val="single" w:sz="4" w:space="0" w:color="auto"/>
            </w:tcBorders>
            <w:textDirection w:val="btLr"/>
            <w:vAlign w:val="center"/>
          </w:tcPr>
          <w:p w:rsidR="00B307FD" w:rsidRPr="009075F5" w:rsidRDefault="00B307FD" w:rsidP="009075F5">
            <w:pPr>
              <w:pStyle w:val="aa"/>
              <w:rPr>
                <w:sz w:val="20"/>
              </w:rPr>
            </w:pPr>
            <w:r w:rsidRPr="009075F5">
              <w:rPr>
                <w:sz w:val="20"/>
              </w:rPr>
              <w:t>Мясная продуктивность</w:t>
            </w:r>
          </w:p>
        </w:tc>
        <w:tc>
          <w:tcPr>
            <w:tcW w:w="243" w:type="dxa"/>
            <w:tcBorders>
              <w:top w:val="single" w:sz="4" w:space="0" w:color="auto"/>
              <w:left w:val="single" w:sz="4" w:space="0" w:color="auto"/>
              <w:bottom w:val="single" w:sz="4" w:space="0" w:color="auto"/>
            </w:tcBorders>
            <w:textDirection w:val="btLr"/>
            <w:vAlign w:val="center"/>
          </w:tcPr>
          <w:p w:rsidR="00B307FD" w:rsidRPr="009075F5" w:rsidRDefault="00B307FD" w:rsidP="009075F5">
            <w:pPr>
              <w:pStyle w:val="aa"/>
              <w:rPr>
                <w:sz w:val="20"/>
              </w:rPr>
            </w:pPr>
          </w:p>
        </w:tc>
      </w:tr>
      <w:tr w:rsidR="00B307FD" w:rsidRPr="009075F5" w:rsidTr="009075F5">
        <w:trPr>
          <w:trHeight w:val="81"/>
          <w:jc w:val="center"/>
        </w:trPr>
        <w:tc>
          <w:tcPr>
            <w:tcW w:w="1254"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41" style="position:absolute;left:0;text-align:left;z-index:251662336;mso-position-horizontal-relative:text;mso-position-vertical-relative:text" from="25.85pt,1.1pt" to="25.85pt,28.3pt">
                  <v:stroke endarrow="classic" endarrowwidth="wide" endarrowlength="long"/>
                  <w10:wrap anchorx="page"/>
                </v:line>
              </w:pict>
            </w:r>
          </w:p>
        </w:tc>
        <w:tc>
          <w:tcPr>
            <w:tcW w:w="1253"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c>
          <w:tcPr>
            <w:tcW w:w="1253"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42" style="position:absolute;left:0;text-align:left;z-index:251661312;mso-position-horizontal-relative:text;mso-position-vertical-relative:text" from="30.85pt,1.1pt" to="30.85pt,28.3pt">
                  <v:stroke endarrow="classic" endarrowwidth="wide" endarrowlength="long"/>
                  <w10:wrap anchorx="page"/>
                </v:line>
              </w:pict>
            </w:r>
          </w:p>
        </w:tc>
        <w:tc>
          <w:tcPr>
            <w:tcW w:w="1255"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43" style="position:absolute;left:0;text-align:left;z-index:251660288;mso-position-horizontal-relative:text;mso-position-vertical-relative:text" from="28.3pt,1.1pt" to="28.3pt,28.3pt">
                  <v:stroke endarrow="classic" endarrowwidth="wide" endarrowlength="long"/>
                  <w10:wrap anchorx="page"/>
                </v:line>
              </w:pict>
            </w:r>
          </w:p>
        </w:tc>
        <w:tc>
          <w:tcPr>
            <w:tcW w:w="1258"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44" style="position:absolute;left:0;text-align:left;z-index:251659264;mso-position-horizontal-relative:text;mso-position-vertical-relative:text" from="25.75pt,1.1pt" to="25.75pt,28.3pt">
                  <v:stroke endarrow="classic" endarrowwidth="wide" endarrowlength="long"/>
                  <w10:wrap anchorx="page"/>
                </v:line>
              </w:pict>
            </w:r>
          </w:p>
        </w:tc>
        <w:tc>
          <w:tcPr>
            <w:tcW w:w="788" w:type="dxa"/>
            <w:tcBorders>
              <w:top w:val="nil"/>
              <w:left w:val="nil"/>
              <w:bottom w:val="single" w:sz="4" w:space="0" w:color="auto"/>
              <w:right w:val="nil"/>
            </w:tcBorders>
          </w:tcPr>
          <w:p w:rsidR="00B307FD" w:rsidRPr="009075F5" w:rsidRDefault="00B307FD" w:rsidP="009075F5">
            <w:pPr>
              <w:spacing w:line="360" w:lineRule="auto"/>
              <w:jc w:val="both"/>
              <w:rPr>
                <w:sz w:val="20"/>
                <w:szCs w:val="20"/>
              </w:rPr>
            </w:pPr>
          </w:p>
        </w:tc>
        <w:tc>
          <w:tcPr>
            <w:tcW w:w="1279"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45" style="position:absolute;left:0;text-align:left;z-index:251658240;mso-position-horizontal-relative:text;mso-position-vertical-relative:text" from="28.45pt,1.1pt" to="28.45pt,28.3pt">
                  <v:stroke endarrow="classic" endarrowwidth="wide" endarrowlength="long"/>
                  <w10:wrap anchorx="page"/>
                </v:line>
              </w:pict>
            </w:r>
          </w:p>
        </w:tc>
        <w:tc>
          <w:tcPr>
            <w:tcW w:w="1279"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46" style="position:absolute;left:0;text-align:left;z-index:251657216;mso-position-horizontal-relative:text;mso-position-vertical-relative:text" from="24.8pt,1.1pt" to="24.8pt,28.3pt">
                  <v:stroke endarrow="classic" endarrowwidth="wide" endarrowlength="long"/>
                  <w10:wrap anchorx="page"/>
                </v:line>
              </w:pict>
            </w:r>
            <w:r>
              <w:rPr>
                <w:noProof/>
              </w:rPr>
              <w:pict>
                <v:line id="_x0000_s1047" style="position:absolute;left:0;text-align:left;z-index:251656192;mso-position-horizontal-relative:text;mso-position-vertical-relative:text" from="-344.15pt,1.05pt" to="-344.15pt,28.25pt">
                  <v:stroke endarrow="classic" endarrowwidth="wide" endarrowlength="long"/>
                  <w10:wrap anchorx="page"/>
                </v:line>
              </w:pict>
            </w:r>
          </w:p>
        </w:tc>
        <w:tc>
          <w:tcPr>
            <w:tcW w:w="1279" w:type="dxa"/>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48" style="position:absolute;left:0;text-align:left;z-index:251655168;mso-position-horizontal-relative:text;mso-position-vertical-relative:text" from="30.15pt,1.1pt" to="30.15pt,28.3pt">
                  <v:stroke endarrow="classic" endarrowwidth="wide" endarrowlength="long"/>
                  <w10:wrap anchorx="page"/>
                </v:line>
              </w:pict>
            </w:r>
          </w:p>
        </w:tc>
        <w:tc>
          <w:tcPr>
            <w:tcW w:w="1281" w:type="dxa"/>
            <w:gridSpan w:val="2"/>
            <w:tcBorders>
              <w:top w:val="single" w:sz="4" w:space="0" w:color="auto"/>
              <w:left w:val="nil"/>
              <w:bottom w:val="single" w:sz="4" w:space="0" w:color="auto"/>
              <w:right w:val="nil"/>
            </w:tcBorders>
          </w:tcPr>
          <w:p w:rsidR="00B307FD" w:rsidRPr="009075F5" w:rsidRDefault="004314BB" w:rsidP="009075F5">
            <w:pPr>
              <w:spacing w:line="360" w:lineRule="auto"/>
              <w:jc w:val="both"/>
              <w:rPr>
                <w:sz w:val="20"/>
                <w:szCs w:val="20"/>
              </w:rPr>
            </w:pPr>
            <w:r>
              <w:rPr>
                <w:noProof/>
              </w:rPr>
              <w:pict>
                <v:line id="_x0000_s1049" style="position:absolute;left:0;text-align:left;z-index:251667456;mso-position-horizontal-relative:text;mso-position-vertical-relative:text" from="23.45pt,.2pt" to="23.45pt,25.7pt">
                  <v:stroke endarrow="classic" endarrowwidth="wide" endarrowlength="long"/>
                  <w10:wrap anchorx="page"/>
                </v:line>
              </w:pict>
            </w:r>
          </w:p>
        </w:tc>
        <w:tc>
          <w:tcPr>
            <w:tcW w:w="243" w:type="dxa"/>
            <w:tcBorders>
              <w:top w:val="single" w:sz="4" w:space="0" w:color="auto"/>
              <w:left w:val="nil"/>
              <w:bottom w:val="single" w:sz="4" w:space="0" w:color="auto"/>
              <w:right w:val="nil"/>
            </w:tcBorders>
          </w:tcPr>
          <w:p w:rsidR="00B307FD" w:rsidRPr="009075F5" w:rsidRDefault="00B307FD" w:rsidP="009075F5">
            <w:pPr>
              <w:spacing w:line="360" w:lineRule="auto"/>
              <w:jc w:val="both"/>
              <w:rPr>
                <w:sz w:val="20"/>
                <w:szCs w:val="20"/>
              </w:rPr>
            </w:pPr>
          </w:p>
        </w:tc>
      </w:tr>
      <w:tr w:rsidR="00B307FD" w:rsidRPr="009075F5" w:rsidTr="009075F5">
        <w:trPr>
          <w:gridAfter w:val="2"/>
          <w:wAfter w:w="299" w:type="dxa"/>
          <w:trHeight w:val="325"/>
          <w:jc w:val="center"/>
        </w:trPr>
        <w:tc>
          <w:tcPr>
            <w:tcW w:w="12123" w:type="dxa"/>
            <w:gridSpan w:val="10"/>
            <w:tcBorders>
              <w:top w:val="single" w:sz="4" w:space="0" w:color="auto"/>
              <w:bottom w:val="single" w:sz="4" w:space="0" w:color="auto"/>
            </w:tcBorders>
            <w:vAlign w:val="center"/>
          </w:tcPr>
          <w:p w:rsidR="00B307FD" w:rsidRPr="009075F5" w:rsidRDefault="00B307FD" w:rsidP="009075F5">
            <w:pPr>
              <w:pStyle w:val="1"/>
              <w:tabs>
                <w:tab w:val="left" w:pos="708"/>
              </w:tabs>
              <w:spacing w:before="0" w:after="0" w:line="360" w:lineRule="auto"/>
              <w:jc w:val="both"/>
              <w:rPr>
                <w:rFonts w:ascii="Times New Roman" w:eastAsia="Arial Unicode MS" w:hAnsi="Times New Roman" w:cs="Times New Roman"/>
                <w:b w:val="0"/>
                <w:sz w:val="20"/>
                <w:szCs w:val="20"/>
              </w:rPr>
            </w:pPr>
            <w:r w:rsidRPr="009075F5">
              <w:rPr>
                <w:rFonts w:ascii="Times New Roman" w:hAnsi="Times New Roman" w:cs="Times New Roman"/>
                <w:b w:val="0"/>
                <w:bCs w:val="0"/>
                <w:sz w:val="20"/>
                <w:szCs w:val="20"/>
              </w:rPr>
              <w:t>Экономические показатели результатов исследований</w:t>
            </w:r>
          </w:p>
        </w:tc>
      </w:tr>
      <w:tr w:rsidR="00B307FD" w:rsidRPr="009075F5" w:rsidTr="009075F5">
        <w:trPr>
          <w:gridAfter w:val="2"/>
          <w:wAfter w:w="299" w:type="dxa"/>
          <w:trHeight w:val="81"/>
          <w:jc w:val="center"/>
        </w:trPr>
        <w:tc>
          <w:tcPr>
            <w:tcW w:w="12123" w:type="dxa"/>
            <w:gridSpan w:val="10"/>
            <w:tcBorders>
              <w:top w:val="single" w:sz="4" w:space="0" w:color="auto"/>
              <w:left w:val="nil"/>
              <w:bottom w:val="nil"/>
              <w:right w:val="nil"/>
            </w:tcBorders>
            <w:vAlign w:val="center"/>
          </w:tcPr>
          <w:p w:rsidR="00EB5F80" w:rsidRPr="00EB5F80" w:rsidRDefault="00B307FD" w:rsidP="00EB5F80">
            <w:pPr>
              <w:pStyle w:val="1"/>
              <w:tabs>
                <w:tab w:val="left" w:pos="708"/>
              </w:tabs>
              <w:spacing w:before="0" w:after="0" w:line="360" w:lineRule="auto"/>
              <w:jc w:val="both"/>
              <w:rPr>
                <w:rFonts w:ascii="Times New Roman" w:hAnsi="Times New Roman" w:cs="Times New Roman"/>
                <w:b w:val="0"/>
                <w:bCs w:val="0"/>
                <w:sz w:val="20"/>
                <w:szCs w:val="20"/>
              </w:rPr>
            </w:pPr>
            <w:r w:rsidRPr="009075F5">
              <w:rPr>
                <w:rFonts w:ascii="Times New Roman" w:hAnsi="Times New Roman" w:cs="Times New Roman"/>
                <w:b w:val="0"/>
                <w:bCs w:val="0"/>
                <w:sz w:val="20"/>
                <w:szCs w:val="20"/>
              </w:rPr>
              <w:t>Рис.1</w:t>
            </w:r>
            <w:r w:rsidR="009016C5" w:rsidRPr="009075F5">
              <w:rPr>
                <w:rFonts w:ascii="Times New Roman" w:hAnsi="Times New Roman" w:cs="Times New Roman"/>
                <w:b w:val="0"/>
                <w:bCs w:val="0"/>
                <w:sz w:val="20"/>
                <w:szCs w:val="20"/>
              </w:rPr>
              <w:t xml:space="preserve"> </w:t>
            </w:r>
            <w:r w:rsidRPr="009075F5">
              <w:rPr>
                <w:rFonts w:ascii="Times New Roman" w:hAnsi="Times New Roman" w:cs="Times New Roman"/>
                <w:b w:val="0"/>
                <w:bCs w:val="0"/>
                <w:sz w:val="20"/>
                <w:szCs w:val="20"/>
              </w:rPr>
              <w:t>Общая схема научно-хозяйственного опыта</w:t>
            </w:r>
          </w:p>
        </w:tc>
      </w:tr>
    </w:tbl>
    <w:p w:rsidR="00EB5F80" w:rsidRDefault="00EB5F80" w:rsidP="00EB5F80">
      <w:pPr>
        <w:pStyle w:val="a8"/>
        <w:ind w:firstLine="0"/>
        <w:rPr>
          <w:spacing w:val="0"/>
        </w:rPr>
        <w:sectPr w:rsidR="00EB5F80" w:rsidSect="00EB5F80">
          <w:headerReference w:type="even" r:id="rId9"/>
          <w:headerReference w:type="default" r:id="rId10"/>
          <w:pgSz w:w="16838" w:h="11906" w:orient="landscape"/>
          <w:pgMar w:top="1134" w:right="851" w:bottom="1134" w:left="1701" w:header="709" w:footer="709" w:gutter="0"/>
          <w:cols w:space="708"/>
          <w:docGrid w:linePitch="360"/>
        </w:sectPr>
      </w:pPr>
    </w:p>
    <w:p w:rsidR="009075F5" w:rsidRDefault="00B307FD" w:rsidP="009016C5">
      <w:pPr>
        <w:pStyle w:val="a8"/>
        <w:ind w:firstLine="709"/>
        <w:rPr>
          <w:spacing w:val="0"/>
        </w:rPr>
      </w:pPr>
      <w:r w:rsidRPr="009016C5">
        <w:rPr>
          <w:spacing w:val="0"/>
        </w:rPr>
        <w:t>Основные вопросы исследований:</w:t>
      </w:r>
    </w:p>
    <w:p w:rsidR="009075F5" w:rsidRDefault="009075F5" w:rsidP="009016C5">
      <w:pPr>
        <w:pStyle w:val="a8"/>
        <w:ind w:firstLine="709"/>
        <w:rPr>
          <w:spacing w:val="0"/>
        </w:rPr>
      </w:pPr>
    </w:p>
    <w:p w:rsidR="009075F5" w:rsidRDefault="00B307FD" w:rsidP="009016C5">
      <w:pPr>
        <w:pStyle w:val="a8"/>
        <w:ind w:firstLine="709"/>
        <w:rPr>
          <w:spacing w:val="0"/>
        </w:rPr>
      </w:pPr>
      <w:r w:rsidRPr="009016C5">
        <w:rPr>
          <w:spacing w:val="0"/>
        </w:rPr>
        <w:t>1. Рост и развитие молодняка</w:t>
      </w:r>
    </w:p>
    <w:p w:rsidR="009075F5" w:rsidRDefault="009075F5" w:rsidP="009016C5">
      <w:pPr>
        <w:pStyle w:val="a8"/>
        <w:ind w:firstLine="709"/>
        <w:rPr>
          <w:spacing w:val="0"/>
        </w:rPr>
      </w:pPr>
    </w:p>
    <w:p w:rsidR="00B307FD" w:rsidRDefault="009075F5" w:rsidP="009016C5">
      <w:pPr>
        <w:pStyle w:val="a8"/>
        <w:ind w:firstLine="709"/>
        <w:rPr>
          <w:spacing w:val="0"/>
        </w:rPr>
      </w:pPr>
      <w:r w:rsidRPr="009016C5">
        <w:rPr>
          <w:spacing w:val="0"/>
        </w:rPr>
        <w:t xml:space="preserve">Рост и развитие молодняка </w:t>
      </w:r>
      <w:r w:rsidR="00B307FD" w:rsidRPr="009016C5">
        <w:rPr>
          <w:spacing w:val="0"/>
        </w:rPr>
        <w:t>на основе живой массы при рождении и помесячной его динамики; изменение абсолютной и относительной скорости роста по возрастным периодам; взятие основных промеров и индексов телосложения. Для изучения роста и развития молодняка всех подопытных животных проводилось индивидуальное взвешивание по результатам которого определяли валовой и сре</w:t>
      </w:r>
      <w:r>
        <w:rPr>
          <w:spacing w:val="0"/>
        </w:rPr>
        <w:t>днесуточный прирост живой массы.</w:t>
      </w:r>
    </w:p>
    <w:p w:rsidR="009075F5" w:rsidRPr="009016C5" w:rsidRDefault="009075F5" w:rsidP="009016C5">
      <w:pPr>
        <w:pStyle w:val="a8"/>
        <w:ind w:firstLine="709"/>
        <w:rPr>
          <w:spacing w:val="0"/>
        </w:rPr>
      </w:pPr>
    </w:p>
    <w:p w:rsidR="00B307FD" w:rsidRDefault="009075F5" w:rsidP="009075F5">
      <w:pPr>
        <w:pStyle w:val="a8"/>
        <w:ind w:firstLine="709"/>
        <w:rPr>
          <w:spacing w:val="0"/>
        </w:rPr>
      </w:pPr>
      <w:r>
        <w:rPr>
          <w:spacing w:val="0"/>
        </w:rPr>
        <w:t xml:space="preserve">2. </w:t>
      </w:r>
      <w:r w:rsidR="00B307FD" w:rsidRPr="009016C5">
        <w:rPr>
          <w:spacing w:val="0"/>
        </w:rPr>
        <w:t xml:space="preserve">Поведение подопытных </w:t>
      </w:r>
      <w:r>
        <w:rPr>
          <w:spacing w:val="0"/>
        </w:rPr>
        <w:t>животных изучали по методике В.</w:t>
      </w:r>
      <w:r w:rsidR="00B307FD" w:rsidRPr="009016C5">
        <w:rPr>
          <w:spacing w:val="0"/>
        </w:rPr>
        <w:t>И. Великжа</w:t>
      </w:r>
      <w:r>
        <w:rPr>
          <w:spacing w:val="0"/>
        </w:rPr>
        <w:t>нина (1975)</w:t>
      </w:r>
    </w:p>
    <w:p w:rsidR="009075F5" w:rsidRPr="009016C5" w:rsidRDefault="009075F5" w:rsidP="009075F5">
      <w:pPr>
        <w:pStyle w:val="a8"/>
        <w:ind w:firstLine="0"/>
        <w:rPr>
          <w:spacing w:val="0"/>
        </w:rPr>
      </w:pPr>
    </w:p>
    <w:p w:rsidR="00B307FD" w:rsidRPr="009016C5" w:rsidRDefault="00B307FD" w:rsidP="009016C5">
      <w:pPr>
        <w:pStyle w:val="a8"/>
        <w:ind w:firstLine="709"/>
        <w:rPr>
          <w:spacing w:val="0"/>
        </w:rPr>
      </w:pPr>
      <w:r w:rsidRPr="009016C5">
        <w:rPr>
          <w:spacing w:val="0"/>
        </w:rPr>
        <w:t>Для оценки пищевого поведения в течение суток учитывали потребление кормов методом контрольного взвешивания в течение двух смежных суток один раз в декаду. Полный зоотехнический анализ кормов проводили в межкафедральной лаборатории УГАВМ по общепринятым методикам зоотехнического анализа кормов. Учитывали число подходов каждого животного к корму, продолжительность и кратность приема корма, жвачку и др. При изучении пищевого поведения на пастбище устанавливали продолжительность пастьбы и отдыха, частоту смены участков приема корма и др.</w:t>
      </w:r>
    </w:p>
    <w:p w:rsidR="00B307FD" w:rsidRPr="009016C5" w:rsidRDefault="00B307FD" w:rsidP="009016C5">
      <w:pPr>
        <w:pStyle w:val="a8"/>
        <w:ind w:firstLine="709"/>
        <w:rPr>
          <w:spacing w:val="0"/>
        </w:rPr>
      </w:pPr>
      <w:r w:rsidRPr="009016C5">
        <w:rPr>
          <w:spacing w:val="0"/>
        </w:rPr>
        <w:t>Для оценки двигательной активности учитывалось время, затраченное на движение, стояние, лежание, количество пройденного животным расстояния за сутки (шагомером) и т. д. По данным исследований вычислялись индексы поведенческих реакций животных</w:t>
      </w:r>
    </w:p>
    <w:p w:rsidR="00B307FD" w:rsidRPr="009016C5" w:rsidRDefault="009075F5" w:rsidP="009016C5">
      <w:pPr>
        <w:pStyle w:val="a8"/>
        <w:ind w:firstLine="709"/>
        <w:rPr>
          <w:spacing w:val="0"/>
        </w:rPr>
      </w:pPr>
      <w:r>
        <w:rPr>
          <w:spacing w:val="0"/>
        </w:rPr>
        <w:br w:type="page"/>
      </w:r>
      <w:r w:rsidR="00B307FD" w:rsidRPr="009016C5">
        <w:rPr>
          <w:spacing w:val="0"/>
        </w:rPr>
        <w:t>3. Морфологические и биохимические показатели крови подопытных животных для контроля за обменными процессами, физиологическим состоянием животных проводили исследования крови в межкафедральной лаборатории УГАВМ. Количество эритроцитов и лейкоцитов в крови подопытных животных определяли общепринятым методом – путем подсчета их в камере Горяева под микроскопом. Содержание гемоглобина – гемоглобин</w:t>
      </w:r>
      <w:r>
        <w:rPr>
          <w:spacing w:val="0"/>
        </w:rPr>
        <w:t>цианидным методом (Л.Л. Пименова, Г.</w:t>
      </w:r>
      <w:r w:rsidR="00B307FD" w:rsidRPr="009016C5">
        <w:rPr>
          <w:spacing w:val="0"/>
        </w:rPr>
        <w:t xml:space="preserve">В. Дервиз, 1974), общего белка в сыворотке крови – рефрактометрическим методом на рефрактометре </w:t>
      </w:r>
      <w:r w:rsidR="00B307FD" w:rsidRPr="009016C5">
        <w:rPr>
          <w:spacing w:val="0"/>
          <w:lang w:val="en-US"/>
        </w:rPr>
        <w:t>RL</w:t>
      </w:r>
      <w:r>
        <w:rPr>
          <w:spacing w:val="0"/>
        </w:rPr>
        <w:t xml:space="preserve"> (</w:t>
      </w:r>
      <w:r w:rsidR="00B307FD" w:rsidRPr="009016C5">
        <w:rPr>
          <w:spacing w:val="0"/>
        </w:rPr>
        <w:t xml:space="preserve">Польша), белковые фракции </w:t>
      </w:r>
      <w:r>
        <w:rPr>
          <w:spacing w:val="0"/>
        </w:rPr>
        <w:t>– нефелометрическим методом (С.</w:t>
      </w:r>
      <w:r w:rsidR="00B307FD" w:rsidRPr="009016C5">
        <w:rPr>
          <w:spacing w:val="0"/>
        </w:rPr>
        <w:t>А. Кар</w:t>
      </w:r>
      <w:r>
        <w:rPr>
          <w:spacing w:val="0"/>
        </w:rPr>
        <w:t>пюк, 1962; К.</w:t>
      </w:r>
      <w:r w:rsidR="00B307FD" w:rsidRPr="009016C5">
        <w:rPr>
          <w:spacing w:val="0"/>
        </w:rPr>
        <w:t>И. Вургафит, 1973), глюкозу – оксидазным методом, с помощью набора «Глюкоза-ФКД» (В.В. Меньшиков, 1987),</w:t>
      </w:r>
      <w:r w:rsidR="009016C5" w:rsidRPr="009016C5">
        <w:rPr>
          <w:spacing w:val="0"/>
        </w:rPr>
        <w:t xml:space="preserve"> </w:t>
      </w:r>
      <w:r w:rsidR="00B307FD" w:rsidRPr="009016C5">
        <w:rPr>
          <w:spacing w:val="0"/>
        </w:rPr>
        <w:t xml:space="preserve">кальция – при помощи набора «КлиниТест-НФ», фосфора – при помощи набора «КлиниТест-НФ». </w:t>
      </w:r>
    </w:p>
    <w:p w:rsidR="00B307FD" w:rsidRPr="009016C5" w:rsidRDefault="00B307FD" w:rsidP="009016C5">
      <w:pPr>
        <w:pStyle w:val="a8"/>
        <w:ind w:firstLine="709"/>
        <w:rPr>
          <w:spacing w:val="0"/>
        </w:rPr>
      </w:pPr>
      <w:r w:rsidRPr="009016C5">
        <w:rPr>
          <w:spacing w:val="0"/>
        </w:rPr>
        <w:t>4. Мясная продуктивность и качество мяса изучали путем проведения</w:t>
      </w:r>
      <w:r w:rsidR="009016C5" w:rsidRPr="009016C5">
        <w:rPr>
          <w:spacing w:val="0"/>
        </w:rPr>
        <w:t xml:space="preserve"> </w:t>
      </w:r>
      <w:r w:rsidRPr="009016C5">
        <w:rPr>
          <w:spacing w:val="0"/>
        </w:rPr>
        <w:t>контрольного убоя подопытных бычков в возрасте 18 месяцев по методике ВИЖа (1977). При этом определяли съемную предубойную, убойную массу, массу туши и внутреннего сала; морфологический состав туш; химический состав, калорийность мяса – по методике ВИЖа (1965).</w:t>
      </w:r>
    </w:p>
    <w:p w:rsidR="00B307FD" w:rsidRPr="009016C5" w:rsidRDefault="00B307FD" w:rsidP="009016C5">
      <w:pPr>
        <w:pStyle w:val="a8"/>
        <w:ind w:firstLine="709"/>
        <w:rPr>
          <w:spacing w:val="0"/>
        </w:rPr>
      </w:pPr>
      <w:r w:rsidRPr="009016C5">
        <w:rPr>
          <w:spacing w:val="0"/>
        </w:rPr>
        <w:t xml:space="preserve">5. Экономические показатели результатов исследований проводили по методике МСХ СССР (1980) – определяли расход кормов на 1 кг производимой продукции (корм.ед.), результаты реализации молодняка на мясо (руб.). Статистическая обработка на персональном компьютере в среде </w:t>
      </w:r>
      <w:r w:rsidRPr="009016C5">
        <w:rPr>
          <w:spacing w:val="0"/>
          <w:lang w:val="en-US"/>
        </w:rPr>
        <w:t>Borland</w:t>
      </w:r>
      <w:r w:rsidRPr="009016C5">
        <w:rPr>
          <w:spacing w:val="0"/>
        </w:rPr>
        <w:t xml:space="preserve"> </w:t>
      </w:r>
      <w:r w:rsidRPr="009016C5">
        <w:rPr>
          <w:spacing w:val="0"/>
          <w:lang w:val="en-US"/>
        </w:rPr>
        <w:t>Turbo</w:t>
      </w:r>
      <w:r w:rsidRPr="009016C5">
        <w:rPr>
          <w:spacing w:val="0"/>
        </w:rPr>
        <w:t xml:space="preserve"> </w:t>
      </w:r>
      <w:r w:rsidRPr="009016C5">
        <w:rPr>
          <w:spacing w:val="0"/>
          <w:lang w:val="en-US"/>
        </w:rPr>
        <w:t>Pascal</w:t>
      </w:r>
      <w:r w:rsidRPr="009016C5">
        <w:rPr>
          <w:spacing w:val="0"/>
        </w:rPr>
        <w:t xml:space="preserve"> 7.0 и электронных таблицы – среды </w:t>
      </w:r>
      <w:r w:rsidRPr="009016C5">
        <w:rPr>
          <w:spacing w:val="0"/>
          <w:lang w:val="en-JM"/>
        </w:rPr>
        <w:t>Microsoft</w:t>
      </w:r>
      <w:r w:rsidRPr="009016C5">
        <w:rPr>
          <w:spacing w:val="0"/>
        </w:rPr>
        <w:t xml:space="preserve"> </w:t>
      </w:r>
      <w:r w:rsidRPr="009016C5">
        <w:rPr>
          <w:spacing w:val="0"/>
          <w:lang w:val="en-JM"/>
        </w:rPr>
        <w:t>Excel</w:t>
      </w:r>
      <w:r w:rsidRPr="009016C5">
        <w:rPr>
          <w:spacing w:val="0"/>
        </w:rPr>
        <w:t xml:space="preserve"> 2k. Достоверность средних значений и корреляции определяли по Стъюденту.</w:t>
      </w:r>
    </w:p>
    <w:p w:rsidR="00B307FD" w:rsidRDefault="003D3083" w:rsidP="009016C5">
      <w:pPr>
        <w:pStyle w:val="1"/>
        <w:spacing w:before="0" w:after="0" w:line="360" w:lineRule="auto"/>
        <w:ind w:firstLine="709"/>
        <w:jc w:val="both"/>
        <w:rPr>
          <w:rFonts w:ascii="Times New Roman" w:hAnsi="Times New Roman" w:cs="Times New Roman"/>
          <w:b w:val="0"/>
          <w:kern w:val="0"/>
          <w:sz w:val="28"/>
        </w:rPr>
      </w:pPr>
      <w:r w:rsidRPr="009016C5">
        <w:rPr>
          <w:rFonts w:ascii="Times New Roman" w:hAnsi="Times New Roman" w:cs="Times New Roman"/>
          <w:b w:val="0"/>
          <w:kern w:val="0"/>
          <w:sz w:val="28"/>
        </w:rPr>
        <w:br w:type="page"/>
      </w:r>
      <w:r w:rsidR="00B307FD" w:rsidRPr="009016C5">
        <w:rPr>
          <w:rFonts w:ascii="Times New Roman" w:hAnsi="Times New Roman" w:cs="Times New Roman"/>
          <w:b w:val="0"/>
          <w:kern w:val="0"/>
          <w:sz w:val="28"/>
        </w:rPr>
        <w:t>3. Результаты исследований</w:t>
      </w:r>
    </w:p>
    <w:p w:rsidR="009075F5" w:rsidRPr="009075F5" w:rsidRDefault="009075F5" w:rsidP="009075F5">
      <w:pPr>
        <w:spacing w:line="360" w:lineRule="auto"/>
        <w:rPr>
          <w:sz w:val="28"/>
          <w:szCs w:val="28"/>
        </w:rPr>
      </w:pPr>
    </w:p>
    <w:p w:rsidR="00B307FD" w:rsidRPr="009016C5" w:rsidRDefault="00B307FD" w:rsidP="009016C5">
      <w:pPr>
        <w:pStyle w:val="2"/>
        <w:spacing w:before="0" w:after="0"/>
        <w:ind w:firstLine="709"/>
        <w:jc w:val="both"/>
        <w:rPr>
          <w:rFonts w:ascii="Times New Roman" w:hAnsi="Times New Roman" w:cs="Times New Roman"/>
          <w:b w:val="0"/>
          <w:i w:val="0"/>
          <w:spacing w:val="0"/>
          <w:kern w:val="28"/>
        </w:rPr>
      </w:pPr>
      <w:r w:rsidRPr="009016C5">
        <w:rPr>
          <w:rFonts w:ascii="Times New Roman" w:hAnsi="Times New Roman" w:cs="Times New Roman"/>
          <w:b w:val="0"/>
          <w:i w:val="0"/>
          <w:spacing w:val="0"/>
        </w:rPr>
        <w:t>3.1 Кормление подопытных животных</w:t>
      </w:r>
    </w:p>
    <w:p w:rsidR="009075F5" w:rsidRDefault="009075F5" w:rsidP="009016C5">
      <w:pPr>
        <w:pStyle w:val="a8"/>
        <w:ind w:firstLine="709"/>
        <w:rPr>
          <w:spacing w:val="0"/>
        </w:rPr>
      </w:pPr>
    </w:p>
    <w:p w:rsidR="00B307FD" w:rsidRPr="009016C5" w:rsidRDefault="00B307FD" w:rsidP="009016C5">
      <w:pPr>
        <w:pStyle w:val="a8"/>
        <w:ind w:firstLine="709"/>
        <w:rPr>
          <w:spacing w:val="0"/>
        </w:rPr>
      </w:pPr>
      <w:r w:rsidRPr="009016C5">
        <w:rPr>
          <w:spacing w:val="0"/>
        </w:rPr>
        <w:t>Среди факторов внешней среды кормление – главное в формировании мясной продуктивности животных. Прежде всего, оно влияет на пищеварительные органы, выполняющие функции переработки и усвоения питательных веществ кормов. Затем посредством утилизации питательных веществ влияет и на организм в целом.</w:t>
      </w:r>
    </w:p>
    <w:p w:rsidR="00B307FD" w:rsidRPr="009016C5" w:rsidRDefault="00B307FD" w:rsidP="009016C5">
      <w:pPr>
        <w:pStyle w:val="a8"/>
        <w:ind w:firstLine="709"/>
        <w:rPr>
          <w:spacing w:val="0"/>
        </w:rPr>
      </w:pPr>
      <w:r w:rsidRPr="009016C5">
        <w:rPr>
          <w:spacing w:val="0"/>
        </w:rPr>
        <w:t>При интенсивном производстве говядины 55…60% всех затрат в структуре её себестоимости занимают корма. Следовательно, рентабельность производства говядины обусловлена главным образом коэффициентом превращения кормов в прирост мышечной и жировой тканей, что обеспечивает высокий уровень продуктивности животных.</w:t>
      </w:r>
    </w:p>
    <w:p w:rsidR="00B307FD" w:rsidRPr="009016C5" w:rsidRDefault="00B307FD" w:rsidP="009016C5">
      <w:pPr>
        <w:pStyle w:val="a8"/>
        <w:ind w:firstLine="709"/>
        <w:rPr>
          <w:spacing w:val="0"/>
        </w:rPr>
      </w:pPr>
      <w:r w:rsidRPr="009016C5">
        <w:rPr>
          <w:spacing w:val="0"/>
        </w:rPr>
        <w:t xml:space="preserve">Величина мясной продуктивности и качество мяса во многом зависят от уровня кормления. Повышенное кормление молодняка обусловливает интенсивный прирост в первую очередь наиболее ценной в питательном и кулинарном отношениях динамической, а не статодинамической мускулатуры. При полноценном кормлении существенно улучшается аминокислотный состав и вкус говядины, изменяется соотношение частей туши и тканей, питательные достоинства которых различны. Установлено, что даже при временном недокорме и дальнейшем усилении рациона при одинаковой конечной живой массе существенно снижается качество мяса. Таким образом, от кормления зависит не только общее развитие животного, но и качество получаемой продукции (А.П. Калашников, 1985). </w:t>
      </w:r>
    </w:p>
    <w:p w:rsidR="00B307FD" w:rsidRPr="009016C5" w:rsidRDefault="00B307FD" w:rsidP="009016C5">
      <w:pPr>
        <w:pStyle w:val="a8"/>
        <w:ind w:firstLine="709"/>
        <w:rPr>
          <w:spacing w:val="0"/>
        </w:rPr>
      </w:pPr>
      <w:r w:rsidRPr="009016C5">
        <w:rPr>
          <w:spacing w:val="0"/>
        </w:rPr>
        <w:t xml:space="preserve">В наших опытах при выращивании бычков симментальской и черно-пестрой пород кормление осуществлялось по нормам ВИЖа. Рационы кормления составляли в соответствии с имеющимися в хозяйстве запасами и набором кормов, предусматривающему получение среднесуточного прироста за весь период выращивания и откорма – 800…850 г. Структура рациона была типичной для большинства хозяйств Челябинской области. Он содержал значительное количество концентратов, сена и зеленых кормов. </w:t>
      </w:r>
    </w:p>
    <w:p w:rsidR="00B307FD" w:rsidRDefault="00B307FD" w:rsidP="009016C5">
      <w:pPr>
        <w:pStyle w:val="a8"/>
        <w:ind w:firstLine="709"/>
        <w:rPr>
          <w:spacing w:val="0"/>
        </w:rPr>
      </w:pPr>
      <w:r w:rsidRPr="009016C5">
        <w:rPr>
          <w:spacing w:val="0"/>
        </w:rPr>
        <w:t>Фактическое потребление кормов с учётом их поедаемости по группам в среднем на 1 голову за весь период опыта представлено в табл.1</w:t>
      </w:r>
    </w:p>
    <w:p w:rsidR="00F12B22" w:rsidRPr="009016C5" w:rsidRDefault="00F12B22" w:rsidP="009016C5">
      <w:pPr>
        <w:pStyle w:val="a8"/>
        <w:ind w:firstLine="709"/>
        <w:rPr>
          <w:spacing w:val="0"/>
        </w:rPr>
      </w:pPr>
    </w:p>
    <w:p w:rsidR="009075F5" w:rsidRPr="00F12B22" w:rsidRDefault="00B307FD" w:rsidP="009075F5">
      <w:pPr>
        <w:pStyle w:val="a"/>
        <w:tabs>
          <w:tab w:val="left" w:pos="360"/>
        </w:tabs>
        <w:spacing w:before="0" w:after="0"/>
        <w:ind w:left="0" w:firstLine="709"/>
        <w:jc w:val="both"/>
        <w:rPr>
          <w:b w:val="0"/>
          <w:spacing w:val="0"/>
        </w:rPr>
      </w:pPr>
      <w:r w:rsidRPr="009016C5">
        <w:rPr>
          <w:b w:val="0"/>
          <w:spacing w:val="0"/>
        </w:rPr>
        <w:t>Фактическое потребление кормов бычками</w:t>
      </w:r>
      <w:r w:rsidR="009016C5" w:rsidRPr="009016C5">
        <w:rPr>
          <w:b w:val="0"/>
          <w:spacing w:val="0"/>
        </w:rPr>
        <w:t xml:space="preserve"> </w:t>
      </w:r>
      <w:r w:rsidRPr="009016C5">
        <w:rPr>
          <w:b w:val="0"/>
          <w:spacing w:val="0"/>
        </w:rPr>
        <w:t>подопытных групп</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1"/>
        <w:gridCol w:w="1835"/>
        <w:gridCol w:w="2166"/>
      </w:tblGrid>
      <w:tr w:rsidR="00B307FD" w:rsidRPr="009075F5" w:rsidTr="009075F5">
        <w:trPr>
          <w:trHeight w:val="90"/>
          <w:jc w:val="center"/>
        </w:trPr>
        <w:tc>
          <w:tcPr>
            <w:tcW w:w="5508" w:type="dxa"/>
            <w:vMerge w:val="restart"/>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Показатель</w:t>
            </w:r>
          </w:p>
        </w:tc>
        <w:tc>
          <w:tcPr>
            <w:tcW w:w="4320" w:type="dxa"/>
            <w:gridSpan w:val="2"/>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Группа</w:t>
            </w:r>
          </w:p>
        </w:tc>
      </w:tr>
      <w:tr w:rsidR="00B307FD" w:rsidRPr="009075F5" w:rsidTr="009075F5">
        <w:trPr>
          <w:trHeight w:val="90"/>
          <w:jc w:val="center"/>
        </w:trPr>
        <w:tc>
          <w:tcPr>
            <w:tcW w:w="5071" w:type="dxa"/>
            <w:vMerge/>
            <w:tcBorders>
              <w:top w:val="single" w:sz="4" w:space="0" w:color="auto"/>
              <w:bottom w:val="single" w:sz="4" w:space="0" w:color="auto"/>
              <w:right w:val="single" w:sz="4" w:space="0" w:color="auto"/>
            </w:tcBorders>
            <w:vAlign w:val="center"/>
          </w:tcPr>
          <w:p w:rsidR="00B307FD" w:rsidRPr="009075F5" w:rsidRDefault="00B307FD" w:rsidP="009075F5">
            <w:pPr>
              <w:spacing w:line="360" w:lineRule="auto"/>
              <w:jc w:val="both"/>
              <w:rPr>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1</w:t>
            </w:r>
          </w:p>
        </w:tc>
        <w:tc>
          <w:tcPr>
            <w:tcW w:w="2340" w:type="dxa"/>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2</w:t>
            </w:r>
          </w:p>
        </w:tc>
      </w:tr>
      <w:tr w:rsidR="00B307FD" w:rsidRPr="009075F5" w:rsidTr="009075F5">
        <w:trPr>
          <w:trHeight w:val="90"/>
          <w:jc w:val="center"/>
        </w:trPr>
        <w:tc>
          <w:tcPr>
            <w:tcW w:w="5508" w:type="dxa"/>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Молоко, кг</w:t>
            </w: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280</w:t>
            </w:r>
          </w:p>
        </w:tc>
        <w:tc>
          <w:tcPr>
            <w:tcW w:w="2340" w:type="dxa"/>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280</w:t>
            </w:r>
          </w:p>
        </w:tc>
      </w:tr>
      <w:tr w:rsidR="00B307FD" w:rsidRPr="009075F5" w:rsidTr="009075F5">
        <w:trPr>
          <w:trHeight w:val="90"/>
          <w:jc w:val="center"/>
        </w:trPr>
        <w:tc>
          <w:tcPr>
            <w:tcW w:w="5508" w:type="dxa"/>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Обрат, кг</w:t>
            </w: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450</w:t>
            </w:r>
          </w:p>
        </w:tc>
        <w:tc>
          <w:tcPr>
            <w:tcW w:w="2340" w:type="dxa"/>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450</w:t>
            </w:r>
          </w:p>
        </w:tc>
      </w:tr>
      <w:tr w:rsidR="00B307FD" w:rsidRPr="009075F5" w:rsidTr="009075F5">
        <w:trPr>
          <w:trHeight w:val="90"/>
          <w:jc w:val="center"/>
        </w:trPr>
        <w:tc>
          <w:tcPr>
            <w:tcW w:w="5508" w:type="dxa"/>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ЗЦМ, кг</w:t>
            </w: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35</w:t>
            </w:r>
          </w:p>
        </w:tc>
        <w:tc>
          <w:tcPr>
            <w:tcW w:w="2340" w:type="dxa"/>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35</w:t>
            </w:r>
          </w:p>
        </w:tc>
      </w:tr>
      <w:tr w:rsidR="00B307FD" w:rsidRPr="009075F5" w:rsidTr="009075F5">
        <w:trPr>
          <w:trHeight w:val="90"/>
          <w:jc w:val="center"/>
        </w:trPr>
        <w:tc>
          <w:tcPr>
            <w:tcW w:w="5508" w:type="dxa"/>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Концентраты, кг</w:t>
            </w: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1370</w:t>
            </w:r>
          </w:p>
        </w:tc>
        <w:tc>
          <w:tcPr>
            <w:tcW w:w="2340" w:type="dxa"/>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1367</w:t>
            </w:r>
          </w:p>
        </w:tc>
      </w:tr>
      <w:tr w:rsidR="00B307FD" w:rsidRPr="009075F5" w:rsidTr="009075F5">
        <w:trPr>
          <w:trHeight w:val="90"/>
          <w:jc w:val="center"/>
        </w:trPr>
        <w:tc>
          <w:tcPr>
            <w:tcW w:w="5508" w:type="dxa"/>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Сено злаково-разнотравное, кг</w:t>
            </w: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2265</w:t>
            </w:r>
          </w:p>
        </w:tc>
        <w:tc>
          <w:tcPr>
            <w:tcW w:w="2340" w:type="dxa"/>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2316</w:t>
            </w:r>
          </w:p>
        </w:tc>
      </w:tr>
      <w:tr w:rsidR="00B307FD" w:rsidRPr="009075F5" w:rsidTr="009075F5">
        <w:trPr>
          <w:trHeight w:val="90"/>
          <w:jc w:val="center"/>
        </w:trPr>
        <w:tc>
          <w:tcPr>
            <w:tcW w:w="5508" w:type="dxa"/>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Силос кукурузный, кг</w:t>
            </w: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4183</w:t>
            </w:r>
          </w:p>
        </w:tc>
        <w:tc>
          <w:tcPr>
            <w:tcW w:w="2340" w:type="dxa"/>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4208</w:t>
            </w:r>
          </w:p>
        </w:tc>
      </w:tr>
      <w:tr w:rsidR="00B307FD" w:rsidRPr="009075F5" w:rsidTr="009075F5">
        <w:trPr>
          <w:trHeight w:val="90"/>
          <w:jc w:val="center"/>
        </w:trPr>
        <w:tc>
          <w:tcPr>
            <w:tcW w:w="5508" w:type="dxa"/>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Зеленая масса, кг</w:t>
            </w: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2303</w:t>
            </w:r>
          </w:p>
        </w:tc>
        <w:tc>
          <w:tcPr>
            <w:tcW w:w="2340" w:type="dxa"/>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2295</w:t>
            </w:r>
          </w:p>
        </w:tc>
      </w:tr>
      <w:tr w:rsidR="00B307FD" w:rsidRPr="009075F5" w:rsidTr="009075F5">
        <w:trPr>
          <w:trHeight w:val="61"/>
          <w:jc w:val="center"/>
        </w:trPr>
        <w:tc>
          <w:tcPr>
            <w:tcW w:w="9828" w:type="dxa"/>
            <w:gridSpan w:val="3"/>
            <w:tcBorders>
              <w:top w:val="single" w:sz="4" w:space="0" w:color="auto"/>
              <w:bottom w:val="single" w:sz="4" w:space="0" w:color="auto"/>
            </w:tcBorders>
            <w:vAlign w:val="center"/>
          </w:tcPr>
          <w:p w:rsidR="00B307FD" w:rsidRPr="009075F5" w:rsidRDefault="00B307FD" w:rsidP="009075F5">
            <w:pPr>
              <w:pStyle w:val="aa"/>
              <w:rPr>
                <w:rFonts w:eastAsia="Arial Unicode MS"/>
                <w:sz w:val="20"/>
              </w:rPr>
            </w:pPr>
            <w:r w:rsidRPr="009075F5">
              <w:rPr>
                <w:sz w:val="20"/>
              </w:rPr>
              <w:t>В кормах содержится:</w:t>
            </w:r>
          </w:p>
        </w:tc>
      </w:tr>
      <w:tr w:rsidR="00B307FD" w:rsidRPr="009075F5" w:rsidTr="009075F5">
        <w:trPr>
          <w:trHeight w:val="90"/>
          <w:jc w:val="center"/>
        </w:trPr>
        <w:tc>
          <w:tcPr>
            <w:tcW w:w="5508" w:type="dxa"/>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Кормовых единиц</w:t>
            </w: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3157</w:t>
            </w:r>
          </w:p>
        </w:tc>
        <w:tc>
          <w:tcPr>
            <w:tcW w:w="2340" w:type="dxa"/>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3185</w:t>
            </w:r>
          </w:p>
        </w:tc>
      </w:tr>
      <w:tr w:rsidR="00B307FD" w:rsidRPr="009075F5" w:rsidTr="009075F5">
        <w:trPr>
          <w:trHeight w:val="90"/>
          <w:jc w:val="center"/>
        </w:trPr>
        <w:tc>
          <w:tcPr>
            <w:tcW w:w="5508" w:type="dxa"/>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Переваримого протеина, кг</w:t>
            </w: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317</w:t>
            </w:r>
          </w:p>
        </w:tc>
        <w:tc>
          <w:tcPr>
            <w:tcW w:w="2340" w:type="dxa"/>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320</w:t>
            </w:r>
          </w:p>
        </w:tc>
      </w:tr>
      <w:tr w:rsidR="00B307FD" w:rsidRPr="009075F5" w:rsidTr="009075F5">
        <w:trPr>
          <w:trHeight w:val="90"/>
          <w:jc w:val="center"/>
        </w:trPr>
        <w:tc>
          <w:tcPr>
            <w:tcW w:w="5508" w:type="dxa"/>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Обменной энергии, МДж</w:t>
            </w: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32587,5</w:t>
            </w:r>
          </w:p>
        </w:tc>
        <w:tc>
          <w:tcPr>
            <w:tcW w:w="2340" w:type="dxa"/>
            <w:tcBorders>
              <w:top w:val="single" w:sz="4" w:space="0" w:color="auto"/>
              <w:left w:val="single" w:sz="4" w:space="0" w:color="auto"/>
              <w:bottom w:val="single" w:sz="4" w:space="0" w:color="auto"/>
            </w:tcBorders>
            <w:vAlign w:val="center"/>
          </w:tcPr>
          <w:p w:rsidR="00B307FD" w:rsidRPr="009075F5" w:rsidRDefault="009016C5" w:rsidP="009075F5">
            <w:pPr>
              <w:spacing w:line="360" w:lineRule="auto"/>
              <w:jc w:val="both"/>
              <w:rPr>
                <w:sz w:val="20"/>
                <w:szCs w:val="20"/>
              </w:rPr>
            </w:pPr>
            <w:r w:rsidRPr="009075F5">
              <w:rPr>
                <w:sz w:val="20"/>
                <w:szCs w:val="20"/>
              </w:rPr>
              <w:t xml:space="preserve"> </w:t>
            </w:r>
            <w:r w:rsidR="00B307FD" w:rsidRPr="009075F5">
              <w:rPr>
                <w:sz w:val="20"/>
                <w:szCs w:val="20"/>
              </w:rPr>
              <w:t>32989,6</w:t>
            </w:r>
          </w:p>
        </w:tc>
      </w:tr>
      <w:tr w:rsidR="00B307FD" w:rsidRPr="009075F5" w:rsidTr="009075F5">
        <w:trPr>
          <w:trHeight w:val="90"/>
          <w:jc w:val="center"/>
        </w:trPr>
        <w:tc>
          <w:tcPr>
            <w:tcW w:w="5508" w:type="dxa"/>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Сухого вещества, кг</w:t>
            </w: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3851,4</w:t>
            </w:r>
          </w:p>
        </w:tc>
        <w:tc>
          <w:tcPr>
            <w:tcW w:w="2340" w:type="dxa"/>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3900</w:t>
            </w:r>
          </w:p>
        </w:tc>
      </w:tr>
      <w:tr w:rsidR="00B307FD" w:rsidRPr="009075F5" w:rsidTr="009075F5">
        <w:trPr>
          <w:trHeight w:val="90"/>
          <w:jc w:val="center"/>
        </w:trPr>
        <w:tc>
          <w:tcPr>
            <w:tcW w:w="5508" w:type="dxa"/>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Переваримого протеина на 1 корм. ед., г</w:t>
            </w: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100,4</w:t>
            </w:r>
          </w:p>
        </w:tc>
        <w:tc>
          <w:tcPr>
            <w:tcW w:w="2340" w:type="dxa"/>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100,5</w:t>
            </w:r>
          </w:p>
        </w:tc>
      </w:tr>
      <w:tr w:rsidR="00B307FD" w:rsidRPr="009075F5" w:rsidTr="009075F5">
        <w:trPr>
          <w:trHeight w:val="540"/>
          <w:jc w:val="center"/>
        </w:trPr>
        <w:tc>
          <w:tcPr>
            <w:tcW w:w="5508" w:type="dxa"/>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КОЭ</w:t>
            </w: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8,46</w:t>
            </w:r>
          </w:p>
        </w:tc>
        <w:tc>
          <w:tcPr>
            <w:tcW w:w="2340" w:type="dxa"/>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8,45</w:t>
            </w:r>
          </w:p>
        </w:tc>
      </w:tr>
      <w:tr w:rsidR="00B307FD" w:rsidRPr="009075F5" w:rsidTr="009075F5">
        <w:trPr>
          <w:trHeight w:val="90"/>
          <w:jc w:val="center"/>
        </w:trPr>
        <w:tc>
          <w:tcPr>
            <w:tcW w:w="5508" w:type="dxa"/>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Переваримого протеина на 1МДж обменной энергии, г</w:t>
            </w:r>
          </w:p>
        </w:tc>
        <w:tc>
          <w:tcPr>
            <w:tcW w:w="1980" w:type="dxa"/>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9,73</w:t>
            </w:r>
          </w:p>
        </w:tc>
        <w:tc>
          <w:tcPr>
            <w:tcW w:w="2340" w:type="dxa"/>
            <w:tcBorders>
              <w:top w:val="single" w:sz="4" w:space="0" w:color="auto"/>
              <w:left w:val="single" w:sz="4" w:space="0" w:color="auto"/>
              <w:bottom w:val="single" w:sz="4" w:space="0" w:color="auto"/>
            </w:tcBorders>
            <w:vAlign w:val="center"/>
          </w:tcPr>
          <w:p w:rsidR="00B307FD" w:rsidRPr="009075F5" w:rsidRDefault="00B307FD" w:rsidP="009075F5">
            <w:pPr>
              <w:spacing w:line="360" w:lineRule="auto"/>
              <w:jc w:val="both"/>
              <w:rPr>
                <w:sz w:val="20"/>
                <w:szCs w:val="20"/>
              </w:rPr>
            </w:pPr>
            <w:r w:rsidRPr="009075F5">
              <w:rPr>
                <w:sz w:val="20"/>
                <w:szCs w:val="20"/>
              </w:rPr>
              <w:t>9,70</w:t>
            </w:r>
          </w:p>
        </w:tc>
      </w:tr>
    </w:tbl>
    <w:p w:rsidR="009075F5" w:rsidRDefault="009075F5" w:rsidP="009016C5">
      <w:pPr>
        <w:pStyle w:val="a8"/>
        <w:ind w:firstLine="709"/>
        <w:rPr>
          <w:spacing w:val="0"/>
        </w:rPr>
      </w:pPr>
    </w:p>
    <w:p w:rsidR="00B307FD" w:rsidRPr="009016C5" w:rsidRDefault="00B307FD" w:rsidP="009016C5">
      <w:pPr>
        <w:pStyle w:val="a8"/>
        <w:ind w:firstLine="709"/>
        <w:rPr>
          <w:spacing w:val="0"/>
        </w:rPr>
      </w:pPr>
      <w:r w:rsidRPr="009016C5">
        <w:rPr>
          <w:spacing w:val="0"/>
        </w:rPr>
        <w:t>Животные обеих групп потребили одинаковое количество молочных и концентрированных кормов. Некоторая разница имелась в потреблении сена, силоса и зеленого корма, что объясняется принадлежностью животных к разным генотипам. Лучшей поедаемостью кормов отличались животные 2 группы, которые потребили 3185 корм.</w:t>
      </w:r>
      <w:r w:rsidR="009075F5">
        <w:rPr>
          <w:spacing w:val="0"/>
        </w:rPr>
        <w:t xml:space="preserve"> </w:t>
      </w:r>
      <w:r w:rsidRPr="009016C5">
        <w:rPr>
          <w:spacing w:val="0"/>
        </w:rPr>
        <w:t>ед. при 320 кг перевари</w:t>
      </w:r>
      <w:r w:rsidR="009075F5">
        <w:rPr>
          <w:spacing w:val="0"/>
        </w:rPr>
        <w:t>вае</w:t>
      </w:r>
      <w:r w:rsidRPr="009016C5">
        <w:rPr>
          <w:spacing w:val="0"/>
        </w:rPr>
        <w:t>мого протеина. За весь период опыта животным обеих групп скормили от 3157 до 3185 корм.</w:t>
      </w:r>
      <w:r w:rsidR="009075F5">
        <w:rPr>
          <w:spacing w:val="0"/>
        </w:rPr>
        <w:t xml:space="preserve"> </w:t>
      </w:r>
      <w:r w:rsidRPr="009016C5">
        <w:rPr>
          <w:spacing w:val="0"/>
        </w:rPr>
        <w:t>ед. и от 317 до 320 кг перевари</w:t>
      </w:r>
      <w:r w:rsidR="009075F5">
        <w:rPr>
          <w:spacing w:val="0"/>
        </w:rPr>
        <w:t>вае</w:t>
      </w:r>
      <w:r w:rsidRPr="009016C5">
        <w:rPr>
          <w:spacing w:val="0"/>
        </w:rPr>
        <w:t>мого протеина.</w:t>
      </w:r>
    </w:p>
    <w:p w:rsidR="00B307FD" w:rsidRPr="009016C5" w:rsidRDefault="00B307FD" w:rsidP="009016C5">
      <w:pPr>
        <w:pStyle w:val="a8"/>
        <w:ind w:firstLine="709"/>
        <w:rPr>
          <w:spacing w:val="0"/>
        </w:rPr>
      </w:pPr>
      <w:r w:rsidRPr="009016C5">
        <w:rPr>
          <w:spacing w:val="0"/>
        </w:rPr>
        <w:t>На 1 корм.</w:t>
      </w:r>
      <w:r w:rsidR="009075F5">
        <w:rPr>
          <w:spacing w:val="0"/>
        </w:rPr>
        <w:t xml:space="preserve"> </w:t>
      </w:r>
      <w:r w:rsidRPr="009016C5">
        <w:rPr>
          <w:spacing w:val="0"/>
        </w:rPr>
        <w:t>ед. приходилось от 100,4 до 100,5 г перевари</w:t>
      </w:r>
      <w:r w:rsidR="009075F5">
        <w:rPr>
          <w:spacing w:val="0"/>
        </w:rPr>
        <w:t>вае</w:t>
      </w:r>
      <w:r w:rsidRPr="009016C5">
        <w:rPr>
          <w:spacing w:val="0"/>
        </w:rPr>
        <w:t>мого протеина. Концентрация обменной энергии составила от 8,45 до 8,46 МДж. В среднем за период опыта структура рациона была следующей: концентраты – 38,6%, грубые – 30,1%, сочные корма – 25,7% и молочные – 5,6%.</w:t>
      </w:r>
    </w:p>
    <w:p w:rsidR="009075F5" w:rsidRDefault="009075F5" w:rsidP="009016C5">
      <w:pPr>
        <w:pStyle w:val="2"/>
        <w:spacing w:before="0" w:after="0"/>
        <w:ind w:firstLine="709"/>
        <w:jc w:val="both"/>
        <w:rPr>
          <w:rFonts w:ascii="Times New Roman" w:hAnsi="Times New Roman" w:cs="Times New Roman"/>
          <w:b w:val="0"/>
          <w:i w:val="0"/>
          <w:spacing w:val="0"/>
        </w:rPr>
      </w:pPr>
    </w:p>
    <w:p w:rsidR="00B307FD" w:rsidRPr="009016C5" w:rsidRDefault="00B307FD" w:rsidP="009016C5">
      <w:pPr>
        <w:pStyle w:val="2"/>
        <w:spacing w:before="0" w:after="0"/>
        <w:ind w:firstLine="709"/>
        <w:jc w:val="both"/>
        <w:rPr>
          <w:rFonts w:ascii="Times New Roman" w:hAnsi="Times New Roman" w:cs="Times New Roman"/>
          <w:b w:val="0"/>
          <w:i w:val="0"/>
          <w:spacing w:val="0"/>
        </w:rPr>
      </w:pPr>
      <w:r w:rsidRPr="009016C5">
        <w:rPr>
          <w:rFonts w:ascii="Times New Roman" w:hAnsi="Times New Roman" w:cs="Times New Roman"/>
          <w:b w:val="0"/>
          <w:i w:val="0"/>
          <w:spacing w:val="0"/>
        </w:rPr>
        <w:t>3.2 Влияние генотипа на рост и развитие бычков</w:t>
      </w:r>
    </w:p>
    <w:p w:rsidR="009075F5" w:rsidRDefault="009075F5" w:rsidP="009016C5">
      <w:pPr>
        <w:pStyle w:val="a8"/>
        <w:ind w:firstLine="709"/>
        <w:rPr>
          <w:spacing w:val="0"/>
        </w:rPr>
      </w:pPr>
    </w:p>
    <w:p w:rsidR="00B307FD" w:rsidRPr="009016C5" w:rsidRDefault="00B307FD" w:rsidP="009016C5">
      <w:pPr>
        <w:pStyle w:val="a8"/>
        <w:ind w:firstLine="709"/>
        <w:rPr>
          <w:spacing w:val="0"/>
        </w:rPr>
      </w:pPr>
      <w:r w:rsidRPr="009016C5">
        <w:rPr>
          <w:spacing w:val="0"/>
        </w:rPr>
        <w:t>Изучение закономерностей индивидуального развития животных по отдельным периодам открывает возможность управления ростом и развитием животных на определенной стадии онтогенеза.</w:t>
      </w:r>
    </w:p>
    <w:p w:rsidR="00B307FD" w:rsidRDefault="00B307FD" w:rsidP="009016C5">
      <w:pPr>
        <w:pStyle w:val="a8"/>
        <w:ind w:firstLine="709"/>
        <w:rPr>
          <w:spacing w:val="0"/>
        </w:rPr>
      </w:pPr>
      <w:r w:rsidRPr="009016C5">
        <w:rPr>
          <w:spacing w:val="0"/>
        </w:rPr>
        <w:t>В связи с тем, что в последние годы молодняк крупного рогатого скота убивают на мясо в основном в 15…18-мес возрасте, то главное внимание уделено росту животных в период от рождения до полуторалетнего возраста. Одним из основных критериев, характеризующих рост и развитие животных, является показатель их живой массы в отдельные возрастные периоды (табл.2).</w:t>
      </w:r>
    </w:p>
    <w:p w:rsidR="00F12B22" w:rsidRPr="009016C5" w:rsidRDefault="00F12B22" w:rsidP="009016C5">
      <w:pPr>
        <w:pStyle w:val="a8"/>
        <w:ind w:firstLine="709"/>
        <w:rPr>
          <w:spacing w:val="0"/>
        </w:rPr>
      </w:pPr>
    </w:p>
    <w:p w:rsidR="009075F5" w:rsidRPr="00F12B22" w:rsidRDefault="00B307FD" w:rsidP="00F12B22">
      <w:pPr>
        <w:pStyle w:val="a"/>
        <w:numPr>
          <w:ilvl w:val="0"/>
          <w:numId w:val="0"/>
        </w:numPr>
        <w:spacing w:before="0" w:after="0"/>
        <w:ind w:firstLine="709"/>
        <w:jc w:val="both"/>
        <w:rPr>
          <w:b w:val="0"/>
          <w:spacing w:val="0"/>
        </w:rPr>
      </w:pPr>
      <w:r w:rsidRPr="009016C5">
        <w:rPr>
          <w:b w:val="0"/>
          <w:spacing w:val="0"/>
        </w:rPr>
        <w:t>2. Живая масса подопытных бычков, кг (</w:t>
      </w:r>
      <w:r w:rsidR="004314BB">
        <w:rPr>
          <w:b w:val="0"/>
          <w:spacing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v:imagedata r:id="rId11" o:title=""/>
          </v:shape>
        </w:pict>
      </w:r>
      <w:r w:rsidRPr="009016C5">
        <w:rPr>
          <w:b w:val="0"/>
          <w:spacing w:val="0"/>
        </w:rPr>
        <w:t>)</w:t>
      </w:r>
    </w:p>
    <w:tbl>
      <w:tblPr>
        <w:tblW w:w="455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86"/>
        <w:gridCol w:w="2550"/>
        <w:gridCol w:w="12"/>
        <w:gridCol w:w="2540"/>
        <w:gridCol w:w="21"/>
      </w:tblGrid>
      <w:tr w:rsidR="00B307FD" w:rsidRPr="009075F5" w:rsidTr="009075F5">
        <w:trPr>
          <w:trHeight w:val="61"/>
          <w:tblHeader/>
          <w:jc w:val="center"/>
        </w:trPr>
        <w:tc>
          <w:tcPr>
            <w:tcW w:w="2059" w:type="pct"/>
            <w:vMerge w:val="restart"/>
            <w:tcBorders>
              <w:top w:val="single" w:sz="4" w:space="0" w:color="auto"/>
              <w:right w:val="single" w:sz="4" w:space="0" w:color="auto"/>
            </w:tcBorders>
            <w:vAlign w:val="center"/>
          </w:tcPr>
          <w:p w:rsidR="00B307FD" w:rsidRPr="009075F5" w:rsidRDefault="00B307FD" w:rsidP="009075F5">
            <w:pPr>
              <w:pStyle w:val="aa"/>
              <w:rPr>
                <w:sz w:val="20"/>
              </w:rPr>
            </w:pPr>
            <w:r w:rsidRPr="009075F5">
              <w:rPr>
                <w:sz w:val="20"/>
              </w:rPr>
              <w:t>Возраст, мес</w:t>
            </w:r>
          </w:p>
        </w:tc>
        <w:tc>
          <w:tcPr>
            <w:tcW w:w="2941" w:type="pct"/>
            <w:gridSpan w:val="4"/>
            <w:tcBorders>
              <w:top w:val="single" w:sz="4" w:space="0" w:color="auto"/>
              <w:left w:val="single" w:sz="4" w:space="0" w:color="auto"/>
              <w:bottom w:val="single" w:sz="4" w:space="0" w:color="auto"/>
            </w:tcBorders>
            <w:vAlign w:val="center"/>
          </w:tcPr>
          <w:p w:rsidR="00B307FD" w:rsidRPr="009075F5" w:rsidRDefault="00B307FD" w:rsidP="009075F5">
            <w:pPr>
              <w:pStyle w:val="aa"/>
              <w:rPr>
                <w:sz w:val="20"/>
              </w:rPr>
            </w:pPr>
            <w:r w:rsidRPr="009075F5">
              <w:rPr>
                <w:sz w:val="20"/>
              </w:rPr>
              <w:t>Группа</w:t>
            </w:r>
          </w:p>
        </w:tc>
      </w:tr>
      <w:tr w:rsidR="00B307FD" w:rsidRPr="009075F5" w:rsidTr="009075F5">
        <w:trPr>
          <w:gridAfter w:val="1"/>
          <w:wAfter w:w="12" w:type="pct"/>
          <w:trHeight w:val="437"/>
          <w:tblHeader/>
          <w:jc w:val="center"/>
        </w:trPr>
        <w:tc>
          <w:tcPr>
            <w:tcW w:w="2059" w:type="pct"/>
            <w:vMerge/>
            <w:tcBorders>
              <w:bottom w:val="single" w:sz="4" w:space="0" w:color="auto"/>
              <w:right w:val="single" w:sz="4" w:space="0" w:color="auto"/>
            </w:tcBorders>
            <w:tcMar>
              <w:top w:w="0" w:type="dxa"/>
              <w:left w:w="28" w:type="dxa"/>
              <w:bottom w:w="0" w:type="dxa"/>
              <w:right w:w="28" w:type="dxa"/>
            </w:tcMar>
            <w:vAlign w:val="center"/>
          </w:tcPr>
          <w:p w:rsidR="00B307FD" w:rsidRPr="009075F5" w:rsidRDefault="00B307FD" w:rsidP="009075F5">
            <w:pPr>
              <w:pStyle w:val="aa"/>
              <w:rPr>
                <w:sz w:val="20"/>
              </w:rPr>
            </w:pPr>
          </w:p>
        </w:tc>
        <w:tc>
          <w:tcPr>
            <w:tcW w:w="1464" w:type="pct"/>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1</w:t>
            </w:r>
          </w:p>
        </w:tc>
        <w:tc>
          <w:tcPr>
            <w:tcW w:w="1465" w:type="pct"/>
            <w:gridSpan w:val="2"/>
            <w:tcBorders>
              <w:top w:val="single" w:sz="4" w:space="0" w:color="auto"/>
              <w:left w:val="single" w:sz="4" w:space="0" w:color="auto"/>
              <w:bottom w:val="single" w:sz="4" w:space="0" w:color="auto"/>
            </w:tcBorders>
            <w:vAlign w:val="center"/>
          </w:tcPr>
          <w:p w:rsidR="00B307FD" w:rsidRPr="009075F5" w:rsidRDefault="00B307FD" w:rsidP="009075F5">
            <w:pPr>
              <w:pStyle w:val="aa"/>
              <w:rPr>
                <w:sz w:val="20"/>
              </w:rPr>
            </w:pPr>
            <w:r w:rsidRPr="009075F5">
              <w:rPr>
                <w:sz w:val="20"/>
              </w:rPr>
              <w:t>2</w:t>
            </w:r>
          </w:p>
        </w:tc>
      </w:tr>
      <w:tr w:rsidR="00B307FD" w:rsidRPr="009075F5" w:rsidTr="009075F5">
        <w:trPr>
          <w:trHeight w:val="437"/>
          <w:tblHeader/>
          <w:jc w:val="center"/>
        </w:trPr>
        <w:tc>
          <w:tcPr>
            <w:tcW w:w="2059"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9075F5" w:rsidRDefault="00B307FD" w:rsidP="009075F5">
            <w:pPr>
              <w:pStyle w:val="aa"/>
              <w:rPr>
                <w:sz w:val="20"/>
              </w:rPr>
            </w:pPr>
            <w:r w:rsidRPr="009075F5">
              <w:rPr>
                <w:sz w:val="20"/>
              </w:rPr>
              <w:t>При рождении</w:t>
            </w:r>
          </w:p>
        </w:tc>
        <w:tc>
          <w:tcPr>
            <w:tcW w:w="1471" w:type="pct"/>
            <w:gridSpan w:val="2"/>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28,4±0,5*</w:t>
            </w:r>
          </w:p>
        </w:tc>
        <w:tc>
          <w:tcPr>
            <w:tcW w:w="1471" w:type="pct"/>
            <w:gridSpan w:val="2"/>
            <w:tcBorders>
              <w:top w:val="single" w:sz="4" w:space="0" w:color="auto"/>
              <w:left w:val="single" w:sz="4" w:space="0" w:color="auto"/>
              <w:bottom w:val="single" w:sz="4" w:space="0" w:color="auto"/>
            </w:tcBorders>
            <w:vAlign w:val="center"/>
          </w:tcPr>
          <w:p w:rsidR="00B307FD" w:rsidRPr="009075F5" w:rsidRDefault="00B307FD" w:rsidP="009075F5">
            <w:pPr>
              <w:pStyle w:val="aa"/>
              <w:rPr>
                <w:sz w:val="20"/>
              </w:rPr>
            </w:pPr>
            <w:r w:rsidRPr="009075F5">
              <w:rPr>
                <w:sz w:val="20"/>
              </w:rPr>
              <w:t>27,1±0,2</w:t>
            </w:r>
          </w:p>
        </w:tc>
      </w:tr>
      <w:tr w:rsidR="00B307FD" w:rsidRPr="009075F5" w:rsidTr="009075F5">
        <w:trPr>
          <w:trHeight w:val="437"/>
          <w:tblHeader/>
          <w:jc w:val="center"/>
        </w:trPr>
        <w:tc>
          <w:tcPr>
            <w:tcW w:w="2059" w:type="pct"/>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3</w:t>
            </w:r>
          </w:p>
        </w:tc>
        <w:tc>
          <w:tcPr>
            <w:tcW w:w="1471" w:type="pct"/>
            <w:gridSpan w:val="2"/>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94,8±0,8</w:t>
            </w:r>
          </w:p>
        </w:tc>
        <w:tc>
          <w:tcPr>
            <w:tcW w:w="1471" w:type="pct"/>
            <w:gridSpan w:val="2"/>
            <w:tcBorders>
              <w:top w:val="single" w:sz="4" w:space="0" w:color="auto"/>
              <w:left w:val="single" w:sz="4" w:space="0" w:color="auto"/>
              <w:bottom w:val="single" w:sz="4" w:space="0" w:color="auto"/>
            </w:tcBorders>
            <w:vAlign w:val="center"/>
          </w:tcPr>
          <w:p w:rsidR="00B307FD" w:rsidRPr="009075F5" w:rsidRDefault="00B307FD" w:rsidP="009075F5">
            <w:pPr>
              <w:pStyle w:val="aa"/>
              <w:rPr>
                <w:sz w:val="20"/>
              </w:rPr>
            </w:pPr>
            <w:r w:rsidRPr="009075F5">
              <w:rPr>
                <w:sz w:val="20"/>
              </w:rPr>
              <w:t>89,4±0,6</w:t>
            </w:r>
          </w:p>
        </w:tc>
      </w:tr>
      <w:tr w:rsidR="00B307FD" w:rsidRPr="009075F5" w:rsidTr="009075F5">
        <w:trPr>
          <w:trHeight w:val="437"/>
          <w:tblHeader/>
          <w:jc w:val="center"/>
        </w:trPr>
        <w:tc>
          <w:tcPr>
            <w:tcW w:w="2059" w:type="pct"/>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6</w:t>
            </w:r>
          </w:p>
        </w:tc>
        <w:tc>
          <w:tcPr>
            <w:tcW w:w="1471" w:type="pct"/>
            <w:gridSpan w:val="2"/>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163,5±2,3</w:t>
            </w:r>
          </w:p>
        </w:tc>
        <w:tc>
          <w:tcPr>
            <w:tcW w:w="1471" w:type="pct"/>
            <w:gridSpan w:val="2"/>
            <w:tcBorders>
              <w:top w:val="single" w:sz="4" w:space="0" w:color="auto"/>
              <w:left w:val="single" w:sz="4" w:space="0" w:color="auto"/>
              <w:bottom w:val="single" w:sz="4" w:space="0" w:color="auto"/>
            </w:tcBorders>
            <w:vAlign w:val="center"/>
          </w:tcPr>
          <w:p w:rsidR="00B307FD" w:rsidRPr="009075F5" w:rsidRDefault="00B307FD" w:rsidP="009075F5">
            <w:pPr>
              <w:pStyle w:val="aa"/>
              <w:rPr>
                <w:sz w:val="20"/>
              </w:rPr>
            </w:pPr>
            <w:r w:rsidRPr="009075F5">
              <w:rPr>
                <w:sz w:val="20"/>
              </w:rPr>
              <w:t>156,5±3,2</w:t>
            </w:r>
          </w:p>
        </w:tc>
      </w:tr>
      <w:tr w:rsidR="00B307FD" w:rsidRPr="009075F5" w:rsidTr="009075F5">
        <w:trPr>
          <w:trHeight w:val="437"/>
          <w:tblHeader/>
          <w:jc w:val="center"/>
        </w:trPr>
        <w:tc>
          <w:tcPr>
            <w:tcW w:w="2059" w:type="pct"/>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9</w:t>
            </w:r>
          </w:p>
        </w:tc>
        <w:tc>
          <w:tcPr>
            <w:tcW w:w="1471" w:type="pct"/>
            <w:gridSpan w:val="2"/>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264,9±2,1***</w:t>
            </w:r>
          </w:p>
        </w:tc>
        <w:tc>
          <w:tcPr>
            <w:tcW w:w="1471" w:type="pct"/>
            <w:gridSpan w:val="2"/>
            <w:tcBorders>
              <w:top w:val="single" w:sz="4" w:space="0" w:color="auto"/>
              <w:left w:val="single" w:sz="4" w:space="0" w:color="auto"/>
              <w:bottom w:val="single" w:sz="4" w:space="0" w:color="auto"/>
            </w:tcBorders>
            <w:vAlign w:val="center"/>
          </w:tcPr>
          <w:p w:rsidR="00B307FD" w:rsidRPr="009075F5" w:rsidRDefault="00B307FD" w:rsidP="009075F5">
            <w:pPr>
              <w:pStyle w:val="aa"/>
              <w:rPr>
                <w:sz w:val="20"/>
              </w:rPr>
            </w:pPr>
            <w:r w:rsidRPr="009075F5">
              <w:rPr>
                <w:sz w:val="20"/>
              </w:rPr>
              <w:t>247,5±2,0</w:t>
            </w:r>
          </w:p>
        </w:tc>
      </w:tr>
      <w:tr w:rsidR="00B307FD" w:rsidRPr="009075F5" w:rsidTr="009075F5">
        <w:trPr>
          <w:trHeight w:val="437"/>
          <w:tblHeader/>
          <w:jc w:val="center"/>
        </w:trPr>
        <w:tc>
          <w:tcPr>
            <w:tcW w:w="2059" w:type="pct"/>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12</w:t>
            </w:r>
          </w:p>
        </w:tc>
        <w:tc>
          <w:tcPr>
            <w:tcW w:w="1471" w:type="pct"/>
            <w:gridSpan w:val="2"/>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350,5±1,4***</w:t>
            </w:r>
          </w:p>
        </w:tc>
        <w:tc>
          <w:tcPr>
            <w:tcW w:w="1471" w:type="pct"/>
            <w:gridSpan w:val="2"/>
            <w:tcBorders>
              <w:top w:val="single" w:sz="4" w:space="0" w:color="auto"/>
              <w:left w:val="single" w:sz="4" w:space="0" w:color="auto"/>
              <w:bottom w:val="single" w:sz="4" w:space="0" w:color="auto"/>
            </w:tcBorders>
            <w:vAlign w:val="center"/>
          </w:tcPr>
          <w:p w:rsidR="00B307FD" w:rsidRPr="009075F5" w:rsidRDefault="00B307FD" w:rsidP="009075F5">
            <w:pPr>
              <w:pStyle w:val="aa"/>
              <w:rPr>
                <w:sz w:val="20"/>
              </w:rPr>
            </w:pPr>
            <w:r w:rsidRPr="009075F5">
              <w:rPr>
                <w:sz w:val="20"/>
              </w:rPr>
              <w:t>330,7±1,4</w:t>
            </w:r>
          </w:p>
        </w:tc>
      </w:tr>
      <w:tr w:rsidR="00B307FD" w:rsidRPr="009075F5" w:rsidTr="009075F5">
        <w:trPr>
          <w:trHeight w:val="437"/>
          <w:tblHeader/>
          <w:jc w:val="center"/>
        </w:trPr>
        <w:tc>
          <w:tcPr>
            <w:tcW w:w="2059" w:type="pct"/>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15</w:t>
            </w:r>
          </w:p>
        </w:tc>
        <w:tc>
          <w:tcPr>
            <w:tcW w:w="1471" w:type="pct"/>
            <w:gridSpan w:val="2"/>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426,9±1,8***</w:t>
            </w:r>
          </w:p>
        </w:tc>
        <w:tc>
          <w:tcPr>
            <w:tcW w:w="1471" w:type="pct"/>
            <w:gridSpan w:val="2"/>
            <w:tcBorders>
              <w:top w:val="single" w:sz="4" w:space="0" w:color="auto"/>
              <w:left w:val="single" w:sz="4" w:space="0" w:color="auto"/>
              <w:bottom w:val="single" w:sz="4" w:space="0" w:color="auto"/>
            </w:tcBorders>
            <w:vAlign w:val="center"/>
          </w:tcPr>
          <w:p w:rsidR="00B307FD" w:rsidRPr="009075F5" w:rsidRDefault="00B307FD" w:rsidP="009075F5">
            <w:pPr>
              <w:pStyle w:val="aa"/>
              <w:rPr>
                <w:sz w:val="20"/>
              </w:rPr>
            </w:pPr>
            <w:r w:rsidRPr="009075F5">
              <w:rPr>
                <w:sz w:val="20"/>
              </w:rPr>
              <w:t>404,3±2,0</w:t>
            </w:r>
          </w:p>
        </w:tc>
      </w:tr>
      <w:tr w:rsidR="00B307FD" w:rsidRPr="009075F5" w:rsidTr="009075F5">
        <w:trPr>
          <w:trHeight w:val="438"/>
          <w:tblHeader/>
          <w:jc w:val="center"/>
        </w:trPr>
        <w:tc>
          <w:tcPr>
            <w:tcW w:w="2059" w:type="pct"/>
            <w:tcBorders>
              <w:top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18</w:t>
            </w:r>
          </w:p>
        </w:tc>
        <w:tc>
          <w:tcPr>
            <w:tcW w:w="1471" w:type="pct"/>
            <w:gridSpan w:val="2"/>
            <w:tcBorders>
              <w:top w:val="single" w:sz="4" w:space="0" w:color="auto"/>
              <w:left w:val="single" w:sz="4" w:space="0" w:color="auto"/>
              <w:bottom w:val="single" w:sz="4" w:space="0" w:color="auto"/>
              <w:right w:val="single" w:sz="4" w:space="0" w:color="auto"/>
            </w:tcBorders>
            <w:vAlign w:val="center"/>
          </w:tcPr>
          <w:p w:rsidR="00B307FD" w:rsidRPr="009075F5" w:rsidRDefault="00B307FD" w:rsidP="009075F5">
            <w:pPr>
              <w:pStyle w:val="aa"/>
              <w:rPr>
                <w:sz w:val="20"/>
              </w:rPr>
            </w:pPr>
            <w:r w:rsidRPr="009075F5">
              <w:rPr>
                <w:sz w:val="20"/>
              </w:rPr>
              <w:t>494,5±2,7***</w:t>
            </w:r>
          </w:p>
        </w:tc>
        <w:tc>
          <w:tcPr>
            <w:tcW w:w="1471" w:type="pct"/>
            <w:gridSpan w:val="2"/>
            <w:tcBorders>
              <w:top w:val="single" w:sz="4" w:space="0" w:color="auto"/>
              <w:left w:val="single" w:sz="4" w:space="0" w:color="auto"/>
              <w:bottom w:val="single" w:sz="4" w:space="0" w:color="auto"/>
            </w:tcBorders>
            <w:vAlign w:val="center"/>
          </w:tcPr>
          <w:p w:rsidR="00B307FD" w:rsidRPr="009075F5" w:rsidRDefault="00B307FD" w:rsidP="009075F5">
            <w:pPr>
              <w:pStyle w:val="aa"/>
              <w:rPr>
                <w:sz w:val="20"/>
              </w:rPr>
            </w:pPr>
            <w:r w:rsidRPr="009075F5">
              <w:rPr>
                <w:sz w:val="20"/>
              </w:rPr>
              <w:t>479,6±1,5</w:t>
            </w:r>
          </w:p>
        </w:tc>
      </w:tr>
    </w:tbl>
    <w:p w:rsidR="009075F5" w:rsidRDefault="009075F5" w:rsidP="009016C5">
      <w:pPr>
        <w:pStyle w:val="a8"/>
        <w:ind w:firstLine="709"/>
        <w:rPr>
          <w:spacing w:val="0"/>
        </w:rPr>
      </w:pPr>
    </w:p>
    <w:p w:rsidR="00B307FD" w:rsidRPr="009016C5" w:rsidRDefault="00B307FD" w:rsidP="009016C5">
      <w:pPr>
        <w:pStyle w:val="a8"/>
        <w:ind w:firstLine="709"/>
        <w:rPr>
          <w:spacing w:val="0"/>
        </w:rPr>
      </w:pPr>
      <w:r w:rsidRPr="009016C5">
        <w:rPr>
          <w:spacing w:val="0"/>
        </w:rPr>
        <w:t>Из данных таблицы видно, что динамика роста бычков разных групп имеет свои особенности. Анализ полученных данных показал, что живая масса новорожденных была достоверно (при Р≤0,01) выше у бычков 1 группы, чем у животных 2 группы. Бычки 1 группы превосходили по живой массе своих аналогов 2 группы (Р&lt;0,05).</w:t>
      </w:r>
    </w:p>
    <w:p w:rsidR="00B307FD" w:rsidRPr="009016C5" w:rsidRDefault="00B307FD" w:rsidP="009016C5">
      <w:pPr>
        <w:pStyle w:val="a8"/>
        <w:ind w:firstLine="709"/>
        <w:rPr>
          <w:spacing w:val="0"/>
        </w:rPr>
      </w:pPr>
      <w:r w:rsidRPr="009016C5">
        <w:rPr>
          <w:spacing w:val="0"/>
        </w:rPr>
        <w:t xml:space="preserve">В конце опыта живая масса у бычков 1 группы превосходила своих аналогов 2 группы (Р≤0,01). Превосходство бычков этой группы по живой массе над животными 2 группы составило 14,9 кг (3,0%), при статистически достоверной разнице (Р≤0,01). </w:t>
      </w:r>
    </w:p>
    <w:p w:rsidR="00B307FD" w:rsidRPr="009016C5" w:rsidRDefault="00B307FD" w:rsidP="009016C5">
      <w:pPr>
        <w:pStyle w:val="a8"/>
        <w:ind w:firstLine="709"/>
        <w:rPr>
          <w:spacing w:val="0"/>
        </w:rPr>
      </w:pPr>
      <w:r w:rsidRPr="009016C5">
        <w:rPr>
          <w:spacing w:val="0"/>
        </w:rPr>
        <w:t>Известно, что абсолютный прирост не характеризует сравнительной напряженности процесса роста животных. Напряженность</w:t>
      </w:r>
      <w:r w:rsidR="009016C5" w:rsidRPr="009016C5">
        <w:rPr>
          <w:spacing w:val="0"/>
        </w:rPr>
        <w:t xml:space="preserve"> </w:t>
      </w:r>
      <w:r w:rsidRPr="009016C5">
        <w:rPr>
          <w:spacing w:val="0"/>
        </w:rPr>
        <w:t>роста животных выражается относительной скоростью их роста.</w:t>
      </w:r>
    </w:p>
    <w:p w:rsidR="00B307FD" w:rsidRDefault="00B307FD" w:rsidP="009016C5">
      <w:pPr>
        <w:pStyle w:val="a8"/>
        <w:ind w:firstLine="709"/>
        <w:rPr>
          <w:spacing w:val="0"/>
        </w:rPr>
      </w:pPr>
      <w:r w:rsidRPr="009016C5">
        <w:rPr>
          <w:spacing w:val="0"/>
        </w:rPr>
        <w:t>Относительная скорость роста бычков подопытных групп представлена в табл.3.</w:t>
      </w:r>
    </w:p>
    <w:p w:rsidR="00F12B22" w:rsidRPr="009016C5" w:rsidRDefault="00F12B22" w:rsidP="009016C5">
      <w:pPr>
        <w:pStyle w:val="a8"/>
        <w:ind w:firstLine="709"/>
        <w:rPr>
          <w:spacing w:val="0"/>
        </w:rPr>
      </w:pPr>
    </w:p>
    <w:p w:rsidR="00CD236C" w:rsidRPr="00F12B22" w:rsidRDefault="00B307FD" w:rsidP="00F12B22">
      <w:pPr>
        <w:pStyle w:val="a"/>
        <w:numPr>
          <w:ilvl w:val="0"/>
          <w:numId w:val="0"/>
        </w:numPr>
        <w:spacing w:before="0" w:after="0"/>
        <w:ind w:firstLine="709"/>
        <w:jc w:val="both"/>
        <w:rPr>
          <w:b w:val="0"/>
          <w:spacing w:val="0"/>
        </w:rPr>
      </w:pPr>
      <w:r w:rsidRPr="009016C5">
        <w:rPr>
          <w:b w:val="0"/>
          <w:spacing w:val="0"/>
        </w:rPr>
        <w:t>3. Динамика относительной скорости роста подопытных бычков по возрастным периодам, % (</w:t>
      </w:r>
      <w:r w:rsidR="004314BB">
        <w:rPr>
          <w:b w:val="0"/>
          <w:spacing w:val="0"/>
        </w:rPr>
        <w:pict>
          <v:shape id="_x0000_i1026" type="#_x0000_t75" style="width:38.25pt;height:15.75pt">
            <v:imagedata r:id="rId11" o:title=""/>
          </v:shape>
        </w:pict>
      </w:r>
      <w:r w:rsidRPr="009016C5">
        <w:rPr>
          <w:b w:val="0"/>
          <w:spacing w:val="0"/>
        </w:rPr>
        <w:t>)</w:t>
      </w:r>
    </w:p>
    <w:tbl>
      <w:tblPr>
        <w:tblW w:w="455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13"/>
        <w:gridCol w:w="2375"/>
        <w:gridCol w:w="2375"/>
      </w:tblGrid>
      <w:tr w:rsidR="00B307FD" w:rsidRPr="00CD236C" w:rsidTr="00CD236C">
        <w:trPr>
          <w:trHeight w:val="363"/>
          <w:jc w:val="center"/>
        </w:trPr>
        <w:tc>
          <w:tcPr>
            <w:tcW w:w="2226" w:type="pct"/>
            <w:vMerge w:val="restart"/>
            <w:tcBorders>
              <w:top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Возрастной период,</w:t>
            </w:r>
            <w:r w:rsidR="009016C5" w:rsidRPr="00CD236C">
              <w:rPr>
                <w:sz w:val="20"/>
              </w:rPr>
              <w:t xml:space="preserve"> </w:t>
            </w:r>
          </w:p>
          <w:p w:rsidR="00B307FD" w:rsidRPr="00CD236C" w:rsidRDefault="00B307FD" w:rsidP="00CD236C">
            <w:pPr>
              <w:pStyle w:val="aa"/>
              <w:rPr>
                <w:sz w:val="20"/>
              </w:rPr>
            </w:pPr>
            <w:r w:rsidRPr="00CD236C">
              <w:rPr>
                <w:sz w:val="20"/>
              </w:rPr>
              <w:t>мес.</w:t>
            </w:r>
          </w:p>
        </w:tc>
        <w:tc>
          <w:tcPr>
            <w:tcW w:w="2774" w:type="pct"/>
            <w:gridSpan w:val="2"/>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Группа</w:t>
            </w:r>
          </w:p>
        </w:tc>
      </w:tr>
      <w:tr w:rsidR="00B307FD" w:rsidRPr="00CD236C" w:rsidTr="00CD236C">
        <w:trPr>
          <w:trHeight w:val="61"/>
          <w:jc w:val="center"/>
        </w:trPr>
        <w:tc>
          <w:tcPr>
            <w:tcW w:w="2226" w:type="pct"/>
            <w:vMerge/>
            <w:tcBorders>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p>
        </w:tc>
        <w:tc>
          <w:tcPr>
            <w:tcW w:w="1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1</w:t>
            </w:r>
          </w:p>
        </w:tc>
        <w:tc>
          <w:tcPr>
            <w:tcW w:w="1387"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2</w:t>
            </w:r>
          </w:p>
        </w:tc>
      </w:tr>
      <w:tr w:rsidR="00B307FD" w:rsidRPr="00CD236C" w:rsidTr="00CD236C">
        <w:trPr>
          <w:trHeight w:val="61"/>
          <w:jc w:val="center"/>
        </w:trPr>
        <w:tc>
          <w:tcPr>
            <w:tcW w:w="2226"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0…3</w:t>
            </w:r>
          </w:p>
        </w:tc>
        <w:tc>
          <w:tcPr>
            <w:tcW w:w="1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107,3±0,9</w:t>
            </w:r>
          </w:p>
        </w:tc>
        <w:tc>
          <w:tcPr>
            <w:tcW w:w="1387"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106,5±0,2</w:t>
            </w:r>
          </w:p>
        </w:tc>
      </w:tr>
      <w:tr w:rsidR="00B307FD" w:rsidRPr="00CD236C" w:rsidTr="00CD236C">
        <w:trPr>
          <w:trHeight w:val="61"/>
          <w:jc w:val="center"/>
        </w:trPr>
        <w:tc>
          <w:tcPr>
            <w:tcW w:w="2226"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3…6</w:t>
            </w:r>
          </w:p>
        </w:tc>
        <w:tc>
          <w:tcPr>
            <w:tcW w:w="1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54,3±2,5</w:t>
            </w:r>
          </w:p>
        </w:tc>
        <w:tc>
          <w:tcPr>
            <w:tcW w:w="1387"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54,0±2,0</w:t>
            </w:r>
          </w:p>
        </w:tc>
      </w:tr>
      <w:tr w:rsidR="00B307FD" w:rsidRPr="00CD236C" w:rsidTr="00CD236C">
        <w:trPr>
          <w:trHeight w:val="61"/>
          <w:jc w:val="center"/>
        </w:trPr>
        <w:tc>
          <w:tcPr>
            <w:tcW w:w="2226"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6…9</w:t>
            </w:r>
          </w:p>
        </w:tc>
        <w:tc>
          <w:tcPr>
            <w:tcW w:w="1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47,0±0,8</w:t>
            </w:r>
          </w:p>
        </w:tc>
        <w:tc>
          <w:tcPr>
            <w:tcW w:w="1387"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44,8±1,4</w:t>
            </w:r>
          </w:p>
        </w:tc>
      </w:tr>
      <w:tr w:rsidR="00B307FD" w:rsidRPr="00CD236C" w:rsidTr="00CD236C">
        <w:trPr>
          <w:trHeight w:val="61"/>
          <w:jc w:val="center"/>
        </w:trPr>
        <w:tc>
          <w:tcPr>
            <w:tcW w:w="2226"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9…12</w:t>
            </w:r>
          </w:p>
        </w:tc>
        <w:tc>
          <w:tcPr>
            <w:tcW w:w="1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27,5±0,7</w:t>
            </w:r>
          </w:p>
        </w:tc>
        <w:tc>
          <w:tcPr>
            <w:tcW w:w="1387"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28,4±0,6</w:t>
            </w:r>
          </w:p>
        </w:tc>
      </w:tr>
      <w:tr w:rsidR="00B307FD" w:rsidRPr="00CD236C" w:rsidTr="00CD236C">
        <w:trPr>
          <w:trHeight w:val="61"/>
          <w:jc w:val="center"/>
        </w:trPr>
        <w:tc>
          <w:tcPr>
            <w:tcW w:w="2226"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12…15</w:t>
            </w:r>
          </w:p>
        </w:tc>
        <w:tc>
          <w:tcPr>
            <w:tcW w:w="1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19,2±0,4</w:t>
            </w:r>
          </w:p>
        </w:tc>
        <w:tc>
          <w:tcPr>
            <w:tcW w:w="1387"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19,7±0,3</w:t>
            </w:r>
          </w:p>
        </w:tc>
      </w:tr>
      <w:tr w:rsidR="00B307FD" w:rsidRPr="00CD236C" w:rsidTr="00CD236C">
        <w:trPr>
          <w:jc w:val="center"/>
        </w:trPr>
        <w:tc>
          <w:tcPr>
            <w:tcW w:w="2226"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15…18</w:t>
            </w:r>
          </w:p>
        </w:tc>
        <w:tc>
          <w:tcPr>
            <w:tcW w:w="1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14,3±0,3</w:t>
            </w:r>
          </w:p>
        </w:tc>
        <w:tc>
          <w:tcPr>
            <w:tcW w:w="1387"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16,7±0,4</w:t>
            </w:r>
          </w:p>
        </w:tc>
      </w:tr>
      <w:tr w:rsidR="00B307FD" w:rsidRPr="00CD236C" w:rsidTr="00CD236C">
        <w:trPr>
          <w:jc w:val="center"/>
        </w:trPr>
        <w:tc>
          <w:tcPr>
            <w:tcW w:w="2226"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0…18</w:t>
            </w:r>
          </w:p>
        </w:tc>
        <w:tc>
          <w:tcPr>
            <w:tcW w:w="1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176,5±0,9</w:t>
            </w:r>
          </w:p>
        </w:tc>
        <w:tc>
          <w:tcPr>
            <w:tcW w:w="1387"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CD236C" w:rsidRDefault="00B307FD" w:rsidP="00CD236C">
            <w:pPr>
              <w:pStyle w:val="aa"/>
              <w:rPr>
                <w:sz w:val="20"/>
              </w:rPr>
            </w:pPr>
            <w:r w:rsidRPr="00CD236C">
              <w:rPr>
                <w:sz w:val="20"/>
              </w:rPr>
              <w:t>179,0±0,8</w:t>
            </w:r>
          </w:p>
        </w:tc>
      </w:tr>
    </w:tbl>
    <w:p w:rsidR="00AF3047" w:rsidRDefault="00AF3047" w:rsidP="009016C5">
      <w:pPr>
        <w:pStyle w:val="a8"/>
        <w:ind w:firstLine="709"/>
        <w:rPr>
          <w:spacing w:val="0"/>
        </w:rPr>
      </w:pPr>
    </w:p>
    <w:p w:rsidR="00B307FD" w:rsidRPr="009016C5" w:rsidRDefault="00B307FD" w:rsidP="009016C5">
      <w:pPr>
        <w:pStyle w:val="a8"/>
        <w:ind w:firstLine="709"/>
        <w:rPr>
          <w:spacing w:val="0"/>
        </w:rPr>
      </w:pPr>
      <w:r w:rsidRPr="009016C5">
        <w:rPr>
          <w:spacing w:val="0"/>
        </w:rPr>
        <w:t>Полученные данные подтверждают общее положение по изучению закономерностей весового роста животных. А именно, относительная скорость роста достигает максимального уровня в самой ранней его фазе, а с возрастом она уменьшается. Наиболее</w:t>
      </w:r>
      <w:r w:rsidR="009016C5" w:rsidRPr="009016C5">
        <w:rPr>
          <w:spacing w:val="0"/>
        </w:rPr>
        <w:t xml:space="preserve"> </w:t>
      </w:r>
      <w:r w:rsidRPr="009016C5">
        <w:rPr>
          <w:spacing w:val="0"/>
        </w:rPr>
        <w:t>высокая относительная скорость роста отмечается до наступления периода полового созревания. При этом животные обеих групп обладали высокой относительной скоростью роста, где она в период от 3 до 6-мес возраста колебалась в незначительных пределах и составила 54,0…54,3%.</w:t>
      </w:r>
    </w:p>
    <w:p w:rsidR="00B307FD" w:rsidRPr="009016C5" w:rsidRDefault="00B307FD" w:rsidP="009016C5">
      <w:pPr>
        <w:pStyle w:val="a8"/>
        <w:ind w:firstLine="709"/>
        <w:rPr>
          <w:spacing w:val="0"/>
        </w:rPr>
      </w:pPr>
      <w:r w:rsidRPr="009016C5">
        <w:rPr>
          <w:spacing w:val="0"/>
        </w:rPr>
        <w:t xml:space="preserve">С увеличением возраста наблюдалось снижение относительной скорости роста. Причем наибольшие темпы снижение у всех животных происходили в ранние возрастные периоды: 3…6 мес, 6…9 и приостанавливались в последующие возрастные периоды. В возрасте 9…12 и 12…15 мес относительная скорость роста была практически одинаковой. В период 15…18 месяцев у животных 2 группы относительная скорость роста была выше в сравнении со сверстниками из 1 группы и составила 16,7 и 14,3% соответственно. </w:t>
      </w:r>
    </w:p>
    <w:p w:rsidR="00B307FD" w:rsidRDefault="00B307FD" w:rsidP="009016C5">
      <w:pPr>
        <w:pStyle w:val="a8"/>
        <w:ind w:firstLine="709"/>
        <w:rPr>
          <w:spacing w:val="0"/>
        </w:rPr>
      </w:pPr>
      <w:r w:rsidRPr="009016C5">
        <w:rPr>
          <w:spacing w:val="0"/>
        </w:rPr>
        <w:t>Полученные данные по относительной скорости роста животных не дают оснований вывести определенную закономерность ее снижения для бычков обеих групп (симментальская и чёрно-пёстрая). О высокой энергии роста молодняка можно судить по среднесуточным приростам живой массы.</w:t>
      </w:r>
    </w:p>
    <w:p w:rsidR="00F12B22" w:rsidRPr="009016C5" w:rsidRDefault="00F12B22" w:rsidP="009016C5">
      <w:pPr>
        <w:pStyle w:val="a8"/>
        <w:ind w:firstLine="709"/>
        <w:rPr>
          <w:spacing w:val="0"/>
        </w:rPr>
      </w:pPr>
    </w:p>
    <w:p w:rsidR="00AF3047" w:rsidRPr="00F12B22" w:rsidRDefault="00B307FD" w:rsidP="00F12B22">
      <w:pPr>
        <w:pStyle w:val="a"/>
        <w:numPr>
          <w:ilvl w:val="0"/>
          <w:numId w:val="9"/>
        </w:numPr>
        <w:tabs>
          <w:tab w:val="clear" w:pos="1069"/>
          <w:tab w:val="num" w:pos="142"/>
        </w:tabs>
        <w:spacing w:before="0" w:after="0"/>
        <w:ind w:left="142" w:firstLine="567"/>
        <w:jc w:val="both"/>
        <w:rPr>
          <w:b w:val="0"/>
          <w:spacing w:val="0"/>
        </w:rPr>
      </w:pPr>
      <w:r w:rsidRPr="00F12B22">
        <w:rPr>
          <w:b w:val="0"/>
          <w:spacing w:val="0"/>
        </w:rPr>
        <w:t>Динамика среднесуточного прироста живой массы у подопытных бычков, г (</w:t>
      </w:r>
      <w:r w:rsidR="004314BB">
        <w:rPr>
          <w:b w:val="0"/>
          <w:spacing w:val="0"/>
        </w:rPr>
        <w:pict>
          <v:shape id="_x0000_i1027" type="#_x0000_t75" style="width:38.25pt;height:15.75pt">
            <v:imagedata r:id="rId11" o:title=""/>
          </v:shape>
        </w:pict>
      </w:r>
      <w:r w:rsidRPr="00F12B22">
        <w:rPr>
          <w:b w:val="0"/>
          <w:spacing w:val="0"/>
        </w:rPr>
        <w:t>)</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90"/>
        <w:gridCol w:w="2575"/>
        <w:gridCol w:w="2507"/>
      </w:tblGrid>
      <w:tr w:rsidR="00B307FD" w:rsidRPr="00AF3047" w:rsidTr="00AF3047">
        <w:trPr>
          <w:jc w:val="center"/>
        </w:trPr>
        <w:tc>
          <w:tcPr>
            <w:tcW w:w="3934" w:type="dxa"/>
            <w:vMerge w:val="restart"/>
            <w:tcBorders>
              <w:top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Возрастной период,</w:t>
            </w:r>
            <w:r w:rsidR="009016C5" w:rsidRPr="00AF3047">
              <w:rPr>
                <w:sz w:val="20"/>
              </w:rPr>
              <w:t xml:space="preserve"> </w:t>
            </w:r>
          </w:p>
          <w:p w:rsidR="00B307FD" w:rsidRPr="00AF3047" w:rsidRDefault="00B307FD" w:rsidP="00AF3047">
            <w:pPr>
              <w:pStyle w:val="aa"/>
              <w:rPr>
                <w:sz w:val="20"/>
              </w:rPr>
            </w:pPr>
            <w:r w:rsidRPr="00AF3047">
              <w:rPr>
                <w:sz w:val="20"/>
              </w:rPr>
              <w:t>мес.</w:t>
            </w:r>
          </w:p>
        </w:tc>
        <w:tc>
          <w:tcPr>
            <w:tcW w:w="5009" w:type="dxa"/>
            <w:gridSpan w:val="2"/>
            <w:tcBorders>
              <w:top w:val="single" w:sz="4" w:space="0" w:color="auto"/>
              <w:left w:val="single" w:sz="4" w:space="0" w:color="auto"/>
              <w:bottom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Группа</w:t>
            </w:r>
          </w:p>
        </w:tc>
      </w:tr>
      <w:tr w:rsidR="00B307FD" w:rsidRPr="00AF3047" w:rsidTr="00AF3047">
        <w:trPr>
          <w:trHeight w:val="61"/>
          <w:jc w:val="center"/>
        </w:trPr>
        <w:tc>
          <w:tcPr>
            <w:tcW w:w="3934" w:type="dxa"/>
            <w:vMerge/>
            <w:tcBorders>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p>
        </w:tc>
        <w:tc>
          <w:tcPr>
            <w:tcW w:w="25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1</w:t>
            </w:r>
          </w:p>
        </w:tc>
        <w:tc>
          <w:tcPr>
            <w:tcW w:w="2471"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2</w:t>
            </w:r>
          </w:p>
        </w:tc>
      </w:tr>
      <w:tr w:rsidR="00B307FD" w:rsidRPr="00AF3047" w:rsidTr="00AF3047">
        <w:trPr>
          <w:trHeight w:val="61"/>
          <w:jc w:val="center"/>
        </w:trPr>
        <w:tc>
          <w:tcPr>
            <w:tcW w:w="39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0…3</w:t>
            </w:r>
          </w:p>
        </w:tc>
        <w:tc>
          <w:tcPr>
            <w:tcW w:w="25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738±7,4*</w:t>
            </w:r>
          </w:p>
        </w:tc>
        <w:tc>
          <w:tcPr>
            <w:tcW w:w="2471"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692±4,3</w:t>
            </w:r>
          </w:p>
        </w:tc>
      </w:tr>
      <w:tr w:rsidR="00B307FD" w:rsidRPr="00AF3047" w:rsidTr="00AF3047">
        <w:trPr>
          <w:trHeight w:val="61"/>
          <w:jc w:val="center"/>
        </w:trPr>
        <w:tc>
          <w:tcPr>
            <w:tcW w:w="39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3…6</w:t>
            </w:r>
          </w:p>
        </w:tc>
        <w:tc>
          <w:tcPr>
            <w:tcW w:w="25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752±24,6</w:t>
            </w:r>
          </w:p>
        </w:tc>
        <w:tc>
          <w:tcPr>
            <w:tcW w:w="2471"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738±36,0</w:t>
            </w:r>
          </w:p>
        </w:tc>
      </w:tr>
      <w:tr w:rsidR="00B307FD" w:rsidRPr="00AF3047" w:rsidTr="00AF3047">
        <w:trPr>
          <w:jc w:val="center"/>
        </w:trPr>
        <w:tc>
          <w:tcPr>
            <w:tcW w:w="39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6…9</w:t>
            </w:r>
          </w:p>
        </w:tc>
        <w:tc>
          <w:tcPr>
            <w:tcW w:w="25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1103±13,2*</w:t>
            </w:r>
          </w:p>
        </w:tc>
        <w:tc>
          <w:tcPr>
            <w:tcW w:w="2471"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989±22,3</w:t>
            </w:r>
          </w:p>
        </w:tc>
      </w:tr>
      <w:tr w:rsidR="00B307FD" w:rsidRPr="00AF3047" w:rsidTr="00AF3047">
        <w:trPr>
          <w:trHeight w:val="70"/>
          <w:jc w:val="center"/>
        </w:trPr>
        <w:tc>
          <w:tcPr>
            <w:tcW w:w="39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9…12</w:t>
            </w:r>
          </w:p>
        </w:tc>
        <w:tc>
          <w:tcPr>
            <w:tcW w:w="25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930±19,3</w:t>
            </w:r>
          </w:p>
        </w:tc>
        <w:tc>
          <w:tcPr>
            <w:tcW w:w="2471"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904±16,0</w:t>
            </w:r>
          </w:p>
        </w:tc>
      </w:tr>
      <w:tr w:rsidR="00B307FD" w:rsidRPr="00AF3047" w:rsidTr="00AF3047">
        <w:trPr>
          <w:jc w:val="center"/>
        </w:trPr>
        <w:tc>
          <w:tcPr>
            <w:tcW w:w="39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12…15</w:t>
            </w:r>
          </w:p>
        </w:tc>
        <w:tc>
          <w:tcPr>
            <w:tcW w:w="25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848±15,5</w:t>
            </w:r>
          </w:p>
        </w:tc>
        <w:tc>
          <w:tcPr>
            <w:tcW w:w="2471"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817±9,6</w:t>
            </w:r>
          </w:p>
        </w:tc>
      </w:tr>
      <w:tr w:rsidR="00B307FD" w:rsidRPr="00AF3047" w:rsidTr="00AF3047">
        <w:trPr>
          <w:jc w:val="center"/>
        </w:trPr>
        <w:tc>
          <w:tcPr>
            <w:tcW w:w="39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15…18</w:t>
            </w:r>
          </w:p>
        </w:tc>
        <w:tc>
          <w:tcPr>
            <w:tcW w:w="25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722±29,6*</w:t>
            </w:r>
          </w:p>
        </w:tc>
        <w:tc>
          <w:tcPr>
            <w:tcW w:w="2471"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828</w:t>
            </w:r>
            <w:r w:rsidRPr="00AF3047">
              <w:rPr>
                <w:sz w:val="20"/>
              </w:rPr>
              <w:sym w:font="Symbol" w:char="F0B1"/>
            </w:r>
            <w:r w:rsidRPr="00AF3047">
              <w:rPr>
                <w:sz w:val="20"/>
              </w:rPr>
              <w:t>18,7</w:t>
            </w:r>
          </w:p>
        </w:tc>
      </w:tr>
      <w:tr w:rsidR="00B307FD" w:rsidRPr="00AF3047" w:rsidTr="00AF3047">
        <w:trPr>
          <w:jc w:val="center"/>
        </w:trPr>
        <w:tc>
          <w:tcPr>
            <w:tcW w:w="39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0…18</w:t>
            </w:r>
          </w:p>
        </w:tc>
        <w:tc>
          <w:tcPr>
            <w:tcW w:w="25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860±18,3</w:t>
            </w:r>
          </w:p>
        </w:tc>
        <w:tc>
          <w:tcPr>
            <w:tcW w:w="2471"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B307FD" w:rsidRPr="00AF3047" w:rsidRDefault="00B307FD" w:rsidP="00AF3047">
            <w:pPr>
              <w:pStyle w:val="aa"/>
              <w:rPr>
                <w:sz w:val="20"/>
              </w:rPr>
            </w:pPr>
            <w:r w:rsidRPr="00AF3047">
              <w:rPr>
                <w:sz w:val="20"/>
              </w:rPr>
              <w:t>830±17,8</w:t>
            </w:r>
          </w:p>
        </w:tc>
      </w:tr>
    </w:tbl>
    <w:p w:rsidR="00AF3047" w:rsidRDefault="00AF3047" w:rsidP="009016C5">
      <w:pPr>
        <w:pStyle w:val="a8"/>
        <w:ind w:firstLine="709"/>
        <w:rPr>
          <w:spacing w:val="0"/>
        </w:rPr>
      </w:pPr>
    </w:p>
    <w:p w:rsidR="00B307FD" w:rsidRPr="009016C5" w:rsidRDefault="00B307FD" w:rsidP="009016C5">
      <w:pPr>
        <w:pStyle w:val="a8"/>
        <w:ind w:firstLine="709"/>
        <w:rPr>
          <w:spacing w:val="0"/>
        </w:rPr>
      </w:pPr>
      <w:r w:rsidRPr="009016C5">
        <w:rPr>
          <w:spacing w:val="0"/>
        </w:rPr>
        <w:t>Из данных таблицы видно, что среднесуточный прирост от рождения и до 18-мес возраста (860г) был выше у бычков 1 группы, причем наивысшим среднесуточный прирост был в период 6-, 9-мес и составил у симменталов 1103г, а у черно-пестрых аналогов 989г. За весь опытный период (18-мес) среднесуточный прирост составил соответственно 860 и 830г.</w:t>
      </w:r>
    </w:p>
    <w:p w:rsidR="00B307FD" w:rsidRPr="009016C5" w:rsidRDefault="00B307FD" w:rsidP="009016C5">
      <w:pPr>
        <w:pStyle w:val="a8"/>
        <w:ind w:firstLine="709"/>
        <w:rPr>
          <w:spacing w:val="0"/>
        </w:rPr>
      </w:pPr>
      <w:r w:rsidRPr="009016C5">
        <w:rPr>
          <w:spacing w:val="0"/>
        </w:rPr>
        <w:t>Изменения живой массы и среднесуточного прироста не дают полного представления о характере роста животных, о соотношении отдельных частей его тела, поэтому необходимо было изучить экстерьерные особенности животных, которые отражают общее развитие скелета, а также их отдельных статей и имеют определенную взаимосвязь с продуктивностью. Данные о линейном росте подопытных бычков представлены в таб.4.</w:t>
      </w:r>
    </w:p>
    <w:p w:rsidR="00B307FD" w:rsidRPr="009016C5" w:rsidRDefault="00B307FD" w:rsidP="009016C5">
      <w:pPr>
        <w:pStyle w:val="a8"/>
        <w:ind w:firstLine="709"/>
        <w:rPr>
          <w:spacing w:val="0"/>
        </w:rPr>
      </w:pPr>
      <w:r w:rsidRPr="009016C5">
        <w:rPr>
          <w:spacing w:val="0"/>
        </w:rPr>
        <w:t>Установлено, что с возрастом интенсивность увеличения промеров различна. За период опыта высота в холке у подопытных бычков увеличилась на 39,3…47,3см (45,9…54,5%), высота в крестце – на 35,9…44,3см (39,2…50,7%), косая длина туловища – на 53,3…62,0 см (64,1…79,2%), глубина груди – на 25,1…33,5см (73,8…105,3%), ширина в маклоках – на 15,0…22,1 см (58,9…93,7%), полуобхват зада – на 44,8…61,0см (82,0…134,4%), ширина груди – на 18,4…23,6 (80,0…110,3%), обхват пясти на – 8,1…9,1 (63,3…72,2%). За период опыта наиболее интенсивно увеличились глубина, ширина груди и полуобхват зада.</w:t>
      </w:r>
    </w:p>
    <w:p w:rsidR="00B307FD" w:rsidRPr="009016C5" w:rsidRDefault="00B307FD" w:rsidP="009016C5">
      <w:pPr>
        <w:pStyle w:val="a8"/>
        <w:ind w:firstLine="709"/>
        <w:rPr>
          <w:spacing w:val="0"/>
        </w:rPr>
      </w:pPr>
      <w:r w:rsidRPr="009016C5">
        <w:rPr>
          <w:spacing w:val="0"/>
        </w:rPr>
        <w:t>В 3-мес возрасте животные обеих групп мало различались между собой по промерам (приложение). В то же время молодняк 1 группы имел большие промеры по высоте в холке, в крестце, глубине груди, ширине в маклоках, обхвату груди, пясти.</w:t>
      </w:r>
    </w:p>
    <w:p w:rsidR="00B307FD" w:rsidRPr="009016C5" w:rsidRDefault="00B307FD" w:rsidP="009016C5">
      <w:pPr>
        <w:pStyle w:val="a8"/>
        <w:ind w:firstLine="709"/>
        <w:rPr>
          <w:spacing w:val="0"/>
        </w:rPr>
      </w:pPr>
      <w:r w:rsidRPr="009016C5">
        <w:rPr>
          <w:spacing w:val="0"/>
        </w:rPr>
        <w:t xml:space="preserve">Достоверные межпородные различия в 3-мес. возрасте установлены между молодняком 1 и 2 опытными группами по косой длине туловища, обхвату груди, ширине груди, высоте в крестце, ширине в маклоках и полуобхвату зада при </w:t>
      </w:r>
      <w:r w:rsidRPr="009016C5">
        <w:rPr>
          <w:spacing w:val="0"/>
          <w:lang w:val="en-US"/>
        </w:rPr>
        <w:t>P</w:t>
      </w:r>
      <w:r w:rsidRPr="009016C5">
        <w:rPr>
          <w:spacing w:val="0"/>
        </w:rPr>
        <w:t>&lt;0,01…0,001.</w:t>
      </w:r>
    </w:p>
    <w:p w:rsidR="00B307FD" w:rsidRDefault="00B307FD" w:rsidP="009016C5">
      <w:pPr>
        <w:pStyle w:val="a8"/>
        <w:ind w:firstLine="709"/>
        <w:rPr>
          <w:spacing w:val="0"/>
        </w:rPr>
      </w:pPr>
      <w:r w:rsidRPr="009016C5">
        <w:rPr>
          <w:spacing w:val="0"/>
        </w:rPr>
        <w:t>Установлено, что бычки 1 группы в 18-мес возрасте характеризовались меньшими высотными промерами и наибольшими широтными промерами, т.е. они отличались относительно компактным телосложением в сравнении с животными 2 группы.</w:t>
      </w:r>
    </w:p>
    <w:p w:rsidR="00F12B22" w:rsidRPr="009016C5" w:rsidRDefault="00F12B22" w:rsidP="009016C5">
      <w:pPr>
        <w:pStyle w:val="a8"/>
        <w:ind w:firstLine="709"/>
        <w:rPr>
          <w:spacing w:val="0"/>
        </w:rPr>
      </w:pPr>
    </w:p>
    <w:p w:rsidR="00AF3047" w:rsidRPr="00F12B22" w:rsidRDefault="00F12B22" w:rsidP="00F12B22">
      <w:pPr>
        <w:pStyle w:val="a8"/>
        <w:ind w:left="709" w:firstLine="0"/>
        <w:rPr>
          <w:spacing w:val="0"/>
        </w:rPr>
      </w:pPr>
      <w:r>
        <w:rPr>
          <w:spacing w:val="0"/>
        </w:rPr>
        <w:t xml:space="preserve">5. </w:t>
      </w:r>
      <w:r w:rsidR="00B307FD" w:rsidRPr="009016C5">
        <w:rPr>
          <w:spacing w:val="0"/>
        </w:rPr>
        <w:t>Линейные промеры бычков подопытных групп,</w:t>
      </w:r>
      <w:r w:rsidR="00AF3047">
        <w:rPr>
          <w:spacing w:val="0"/>
        </w:rPr>
        <w:t xml:space="preserve"> </w:t>
      </w:r>
      <w:r w:rsidR="00B307FD" w:rsidRPr="009016C5">
        <w:rPr>
          <w:spacing w:val="0"/>
        </w:rPr>
        <w:t>см (</w:t>
      </w:r>
      <w:r w:rsidR="004314BB">
        <w:rPr>
          <w:spacing w:val="0"/>
        </w:rPr>
        <w:pict>
          <v:shape id="_x0000_i1028" type="#_x0000_t75" style="width:38.25pt;height:15.75pt">
            <v:imagedata r:id="rId11" o:title=""/>
          </v:shape>
        </w:pict>
      </w:r>
      <w:r w:rsidR="00B307FD" w:rsidRPr="009016C5">
        <w:rPr>
          <w:spacing w:val="0"/>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2770"/>
        <w:gridCol w:w="2264"/>
        <w:gridCol w:w="2264"/>
      </w:tblGrid>
      <w:tr w:rsidR="00B307FD" w:rsidRPr="00EB5F80" w:rsidTr="00AF3047">
        <w:trPr>
          <w:cantSplit/>
          <w:jc w:val="center"/>
        </w:trPr>
        <w:tc>
          <w:tcPr>
            <w:tcW w:w="1908" w:type="dxa"/>
            <w:vMerge w:val="restart"/>
            <w:vAlign w:val="center"/>
          </w:tcPr>
          <w:p w:rsidR="00B307FD" w:rsidRPr="00EB5F80" w:rsidRDefault="00B307FD" w:rsidP="00EB5F80">
            <w:pPr>
              <w:spacing w:line="360" w:lineRule="auto"/>
              <w:ind w:firstLine="177"/>
              <w:jc w:val="both"/>
              <w:rPr>
                <w:sz w:val="20"/>
                <w:szCs w:val="20"/>
              </w:rPr>
            </w:pPr>
            <w:r w:rsidRPr="00EB5F80">
              <w:rPr>
                <w:sz w:val="20"/>
                <w:szCs w:val="20"/>
              </w:rPr>
              <w:t>Возраст, мес</w:t>
            </w:r>
          </w:p>
        </w:tc>
        <w:tc>
          <w:tcPr>
            <w:tcW w:w="3018" w:type="dxa"/>
            <w:vMerge w:val="restart"/>
            <w:vAlign w:val="center"/>
          </w:tcPr>
          <w:p w:rsidR="00B307FD" w:rsidRPr="00EB5F80" w:rsidRDefault="00B307FD" w:rsidP="00EB5F80">
            <w:pPr>
              <w:spacing w:line="360" w:lineRule="auto"/>
              <w:ind w:firstLine="177"/>
              <w:jc w:val="both"/>
              <w:rPr>
                <w:sz w:val="20"/>
                <w:szCs w:val="20"/>
              </w:rPr>
            </w:pPr>
            <w:r w:rsidRPr="00EB5F80">
              <w:rPr>
                <w:sz w:val="20"/>
                <w:szCs w:val="20"/>
              </w:rPr>
              <w:t>Показатель</w:t>
            </w:r>
          </w:p>
        </w:tc>
        <w:tc>
          <w:tcPr>
            <w:tcW w:w="4928" w:type="dxa"/>
            <w:gridSpan w:val="2"/>
            <w:vAlign w:val="center"/>
          </w:tcPr>
          <w:p w:rsidR="00B307FD" w:rsidRPr="00EB5F80" w:rsidRDefault="00B307FD" w:rsidP="00EB5F80">
            <w:pPr>
              <w:spacing w:line="360" w:lineRule="auto"/>
              <w:ind w:firstLine="177"/>
              <w:jc w:val="both"/>
              <w:rPr>
                <w:sz w:val="20"/>
                <w:szCs w:val="20"/>
              </w:rPr>
            </w:pPr>
            <w:r w:rsidRPr="00EB5F80">
              <w:rPr>
                <w:sz w:val="20"/>
                <w:szCs w:val="20"/>
              </w:rPr>
              <w:t>Группа</w:t>
            </w:r>
          </w:p>
        </w:tc>
      </w:tr>
      <w:tr w:rsidR="00B307FD" w:rsidRPr="00EB5F80" w:rsidTr="00AF3047">
        <w:trPr>
          <w:cantSplit/>
          <w:jc w:val="center"/>
        </w:trPr>
        <w:tc>
          <w:tcPr>
            <w:tcW w:w="1908" w:type="dxa"/>
            <w:vMerge/>
            <w:vAlign w:val="center"/>
          </w:tcPr>
          <w:p w:rsidR="00B307FD" w:rsidRPr="00EB5F80" w:rsidRDefault="00B307FD" w:rsidP="00EB5F80">
            <w:pPr>
              <w:spacing w:line="360" w:lineRule="auto"/>
              <w:ind w:firstLine="177"/>
              <w:jc w:val="both"/>
              <w:rPr>
                <w:sz w:val="20"/>
                <w:szCs w:val="20"/>
              </w:rPr>
            </w:pPr>
          </w:p>
        </w:tc>
        <w:tc>
          <w:tcPr>
            <w:tcW w:w="3018" w:type="dxa"/>
            <w:vMerge/>
            <w:vAlign w:val="center"/>
          </w:tcPr>
          <w:p w:rsidR="00B307FD" w:rsidRPr="00EB5F80" w:rsidRDefault="00B307FD" w:rsidP="00EB5F80">
            <w:pPr>
              <w:spacing w:line="360" w:lineRule="auto"/>
              <w:ind w:firstLine="177"/>
              <w:jc w:val="both"/>
              <w:rPr>
                <w:sz w:val="20"/>
                <w:szCs w:val="20"/>
              </w:rPr>
            </w:pPr>
          </w:p>
        </w:tc>
        <w:tc>
          <w:tcPr>
            <w:tcW w:w="2464" w:type="dxa"/>
            <w:vAlign w:val="center"/>
          </w:tcPr>
          <w:p w:rsidR="00B307FD" w:rsidRPr="00EB5F80" w:rsidRDefault="00B307FD" w:rsidP="00EB5F80">
            <w:pPr>
              <w:spacing w:line="360" w:lineRule="auto"/>
              <w:ind w:firstLine="177"/>
              <w:jc w:val="both"/>
              <w:rPr>
                <w:sz w:val="20"/>
                <w:szCs w:val="20"/>
              </w:rPr>
            </w:pPr>
            <w:r w:rsidRPr="00EB5F80">
              <w:rPr>
                <w:sz w:val="20"/>
                <w:szCs w:val="20"/>
              </w:rPr>
              <w:t>1</w:t>
            </w:r>
          </w:p>
        </w:tc>
        <w:tc>
          <w:tcPr>
            <w:tcW w:w="2464" w:type="dxa"/>
            <w:vAlign w:val="center"/>
          </w:tcPr>
          <w:p w:rsidR="00B307FD" w:rsidRPr="00EB5F80" w:rsidRDefault="00B307FD" w:rsidP="00EB5F80">
            <w:pPr>
              <w:spacing w:line="360" w:lineRule="auto"/>
              <w:ind w:firstLine="177"/>
              <w:jc w:val="both"/>
              <w:rPr>
                <w:sz w:val="20"/>
                <w:szCs w:val="20"/>
              </w:rPr>
            </w:pPr>
            <w:r w:rsidRPr="00EB5F80">
              <w:rPr>
                <w:sz w:val="20"/>
                <w:szCs w:val="20"/>
              </w:rPr>
              <w:t>2</w:t>
            </w:r>
          </w:p>
        </w:tc>
      </w:tr>
      <w:tr w:rsidR="00B307FD" w:rsidRPr="00EB5F80" w:rsidTr="00AF3047">
        <w:trPr>
          <w:cantSplit/>
          <w:jc w:val="center"/>
        </w:trPr>
        <w:tc>
          <w:tcPr>
            <w:tcW w:w="1908" w:type="dxa"/>
            <w:vMerge w:val="restart"/>
            <w:vAlign w:val="center"/>
          </w:tcPr>
          <w:p w:rsidR="00B307FD" w:rsidRPr="00EB5F80" w:rsidRDefault="00B307FD" w:rsidP="00EB5F80">
            <w:pPr>
              <w:spacing w:line="360" w:lineRule="auto"/>
              <w:ind w:firstLine="177"/>
              <w:jc w:val="both"/>
              <w:rPr>
                <w:sz w:val="20"/>
                <w:szCs w:val="20"/>
              </w:rPr>
            </w:pPr>
            <w:r w:rsidRPr="00EB5F80">
              <w:rPr>
                <w:sz w:val="20"/>
                <w:szCs w:val="20"/>
              </w:rPr>
              <w:t>12</w:t>
            </w: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Высота в холке</w:t>
            </w:r>
          </w:p>
        </w:tc>
        <w:tc>
          <w:tcPr>
            <w:tcW w:w="2464" w:type="dxa"/>
            <w:vAlign w:val="center"/>
          </w:tcPr>
          <w:p w:rsidR="00B307FD" w:rsidRPr="00EB5F80" w:rsidRDefault="00B307FD" w:rsidP="00EB5F80">
            <w:pPr>
              <w:pStyle w:val="aa"/>
              <w:ind w:firstLine="177"/>
              <w:rPr>
                <w:sz w:val="20"/>
              </w:rPr>
            </w:pPr>
            <w:r w:rsidRPr="00EB5F80">
              <w:rPr>
                <w:sz w:val="20"/>
              </w:rPr>
              <w:t>115,4</w:t>
            </w:r>
            <w:r w:rsidRPr="00EB5F80">
              <w:rPr>
                <w:sz w:val="20"/>
              </w:rPr>
              <w:sym w:font="Symbol" w:char="F0B1"/>
            </w:r>
            <w:r w:rsidRPr="00EB5F80">
              <w:rPr>
                <w:sz w:val="20"/>
              </w:rPr>
              <w:t>0,5</w:t>
            </w:r>
          </w:p>
        </w:tc>
        <w:tc>
          <w:tcPr>
            <w:tcW w:w="2464" w:type="dxa"/>
            <w:vAlign w:val="center"/>
          </w:tcPr>
          <w:p w:rsidR="00B307FD" w:rsidRPr="00EB5F80" w:rsidRDefault="00B307FD" w:rsidP="00EB5F80">
            <w:pPr>
              <w:pStyle w:val="aa"/>
              <w:ind w:firstLine="177"/>
              <w:rPr>
                <w:sz w:val="20"/>
              </w:rPr>
            </w:pPr>
            <w:r w:rsidRPr="00EB5F80">
              <w:rPr>
                <w:sz w:val="20"/>
              </w:rPr>
              <w:t>116,7</w:t>
            </w:r>
            <w:r w:rsidRPr="00EB5F80">
              <w:rPr>
                <w:sz w:val="20"/>
              </w:rPr>
              <w:sym w:font="Symbol" w:char="F0B1"/>
            </w:r>
            <w:r w:rsidRPr="00EB5F80">
              <w:rPr>
                <w:sz w:val="20"/>
              </w:rPr>
              <w:t>0,4</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Высота в крестце</w:t>
            </w:r>
          </w:p>
        </w:tc>
        <w:tc>
          <w:tcPr>
            <w:tcW w:w="2464" w:type="dxa"/>
            <w:vAlign w:val="center"/>
          </w:tcPr>
          <w:p w:rsidR="00B307FD" w:rsidRPr="00EB5F80" w:rsidRDefault="00B307FD" w:rsidP="00EB5F80">
            <w:pPr>
              <w:pStyle w:val="aa"/>
              <w:ind w:firstLine="177"/>
              <w:rPr>
                <w:sz w:val="20"/>
              </w:rPr>
            </w:pPr>
            <w:r w:rsidRPr="00EB5F80">
              <w:rPr>
                <w:sz w:val="20"/>
              </w:rPr>
              <w:t>117,7</w:t>
            </w:r>
            <w:r w:rsidRPr="00EB5F80">
              <w:rPr>
                <w:sz w:val="20"/>
              </w:rPr>
              <w:sym w:font="Symbol" w:char="F0B1"/>
            </w:r>
            <w:r w:rsidRPr="00EB5F80">
              <w:rPr>
                <w:sz w:val="20"/>
              </w:rPr>
              <w:t>0,6</w:t>
            </w:r>
          </w:p>
        </w:tc>
        <w:tc>
          <w:tcPr>
            <w:tcW w:w="2464" w:type="dxa"/>
            <w:vAlign w:val="center"/>
          </w:tcPr>
          <w:p w:rsidR="00B307FD" w:rsidRPr="00EB5F80" w:rsidRDefault="00B307FD" w:rsidP="00EB5F80">
            <w:pPr>
              <w:pStyle w:val="aa"/>
              <w:ind w:firstLine="177"/>
              <w:rPr>
                <w:sz w:val="20"/>
              </w:rPr>
            </w:pPr>
            <w:r w:rsidRPr="00EB5F80">
              <w:rPr>
                <w:sz w:val="20"/>
              </w:rPr>
              <w:t>121,9</w:t>
            </w:r>
            <w:r w:rsidRPr="00EB5F80">
              <w:rPr>
                <w:sz w:val="20"/>
              </w:rPr>
              <w:sym w:font="Symbol" w:char="F0B1"/>
            </w:r>
            <w:r w:rsidRPr="00EB5F80">
              <w:rPr>
                <w:sz w:val="20"/>
              </w:rPr>
              <w:t>0,4</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Косая длина туловища</w:t>
            </w:r>
          </w:p>
        </w:tc>
        <w:tc>
          <w:tcPr>
            <w:tcW w:w="2464" w:type="dxa"/>
            <w:vAlign w:val="center"/>
          </w:tcPr>
          <w:p w:rsidR="00B307FD" w:rsidRPr="00EB5F80" w:rsidRDefault="00B307FD" w:rsidP="00EB5F80">
            <w:pPr>
              <w:pStyle w:val="aa"/>
              <w:ind w:firstLine="177"/>
              <w:rPr>
                <w:sz w:val="20"/>
              </w:rPr>
            </w:pPr>
            <w:r w:rsidRPr="00EB5F80">
              <w:rPr>
                <w:sz w:val="20"/>
              </w:rPr>
              <w:t>128,1</w:t>
            </w:r>
            <w:r w:rsidRPr="00EB5F80">
              <w:rPr>
                <w:sz w:val="20"/>
              </w:rPr>
              <w:sym w:font="Symbol" w:char="F0B1"/>
            </w:r>
            <w:r w:rsidRPr="00EB5F80">
              <w:rPr>
                <w:sz w:val="20"/>
              </w:rPr>
              <w:t>0,5</w:t>
            </w:r>
          </w:p>
        </w:tc>
        <w:tc>
          <w:tcPr>
            <w:tcW w:w="2464" w:type="dxa"/>
            <w:vAlign w:val="center"/>
          </w:tcPr>
          <w:p w:rsidR="00B307FD" w:rsidRPr="00EB5F80" w:rsidRDefault="00B307FD" w:rsidP="00EB5F80">
            <w:pPr>
              <w:pStyle w:val="aa"/>
              <w:ind w:firstLine="177"/>
              <w:rPr>
                <w:sz w:val="20"/>
              </w:rPr>
            </w:pPr>
            <w:r w:rsidRPr="00EB5F80">
              <w:rPr>
                <w:sz w:val="20"/>
              </w:rPr>
              <w:t>133,2</w:t>
            </w:r>
            <w:r w:rsidRPr="00EB5F80">
              <w:rPr>
                <w:sz w:val="20"/>
              </w:rPr>
              <w:sym w:font="Symbol" w:char="F0B1"/>
            </w:r>
            <w:r w:rsidRPr="00EB5F80">
              <w:rPr>
                <w:sz w:val="20"/>
              </w:rPr>
              <w:t>0,4</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Глубина груди</w:t>
            </w:r>
          </w:p>
        </w:tc>
        <w:tc>
          <w:tcPr>
            <w:tcW w:w="2464" w:type="dxa"/>
            <w:vAlign w:val="center"/>
          </w:tcPr>
          <w:p w:rsidR="00B307FD" w:rsidRPr="00EB5F80" w:rsidRDefault="00B307FD" w:rsidP="00EB5F80">
            <w:pPr>
              <w:pStyle w:val="aa"/>
              <w:ind w:firstLine="177"/>
              <w:rPr>
                <w:sz w:val="20"/>
              </w:rPr>
            </w:pPr>
            <w:r w:rsidRPr="00EB5F80">
              <w:rPr>
                <w:sz w:val="20"/>
              </w:rPr>
              <w:t>52,4</w:t>
            </w:r>
            <w:r w:rsidRPr="00EB5F80">
              <w:rPr>
                <w:sz w:val="20"/>
              </w:rPr>
              <w:sym w:font="Symbol" w:char="F0B1"/>
            </w:r>
            <w:r w:rsidRPr="00EB5F80">
              <w:rPr>
                <w:sz w:val="20"/>
              </w:rPr>
              <w:t>0,3</w:t>
            </w:r>
          </w:p>
        </w:tc>
        <w:tc>
          <w:tcPr>
            <w:tcW w:w="2464" w:type="dxa"/>
            <w:vAlign w:val="center"/>
          </w:tcPr>
          <w:p w:rsidR="00B307FD" w:rsidRPr="00EB5F80" w:rsidRDefault="00B307FD" w:rsidP="00EB5F80">
            <w:pPr>
              <w:pStyle w:val="aa"/>
              <w:ind w:firstLine="177"/>
              <w:rPr>
                <w:sz w:val="20"/>
              </w:rPr>
            </w:pPr>
            <w:r w:rsidRPr="00EB5F80">
              <w:rPr>
                <w:sz w:val="20"/>
              </w:rPr>
              <w:t>53,2</w:t>
            </w:r>
            <w:r w:rsidRPr="00EB5F80">
              <w:rPr>
                <w:sz w:val="20"/>
              </w:rPr>
              <w:sym w:font="Symbol" w:char="F0B1"/>
            </w:r>
            <w:r w:rsidRPr="00EB5F80">
              <w:rPr>
                <w:sz w:val="20"/>
              </w:rPr>
              <w:t>0,3</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Ширина в маклоках</w:t>
            </w:r>
          </w:p>
        </w:tc>
        <w:tc>
          <w:tcPr>
            <w:tcW w:w="2464" w:type="dxa"/>
            <w:vAlign w:val="center"/>
          </w:tcPr>
          <w:p w:rsidR="00B307FD" w:rsidRPr="00EB5F80" w:rsidRDefault="00B307FD" w:rsidP="00EB5F80">
            <w:pPr>
              <w:pStyle w:val="aa"/>
              <w:ind w:firstLine="177"/>
              <w:rPr>
                <w:sz w:val="20"/>
              </w:rPr>
            </w:pPr>
            <w:r w:rsidRPr="00EB5F80">
              <w:rPr>
                <w:sz w:val="20"/>
              </w:rPr>
              <w:t>36,1</w:t>
            </w:r>
            <w:r w:rsidRPr="00EB5F80">
              <w:rPr>
                <w:sz w:val="20"/>
              </w:rPr>
              <w:sym w:font="Symbol" w:char="F0B1"/>
            </w:r>
            <w:r w:rsidRPr="00EB5F80">
              <w:rPr>
                <w:sz w:val="20"/>
              </w:rPr>
              <w:t>0,2</w:t>
            </w:r>
          </w:p>
        </w:tc>
        <w:tc>
          <w:tcPr>
            <w:tcW w:w="2464" w:type="dxa"/>
            <w:vAlign w:val="center"/>
          </w:tcPr>
          <w:p w:rsidR="00B307FD" w:rsidRPr="00EB5F80" w:rsidRDefault="00B307FD" w:rsidP="00EB5F80">
            <w:pPr>
              <w:pStyle w:val="aa"/>
              <w:ind w:firstLine="177"/>
              <w:rPr>
                <w:sz w:val="20"/>
              </w:rPr>
            </w:pPr>
            <w:r w:rsidRPr="00EB5F80">
              <w:rPr>
                <w:sz w:val="20"/>
              </w:rPr>
              <w:t>36,7</w:t>
            </w:r>
            <w:r w:rsidRPr="00EB5F80">
              <w:rPr>
                <w:sz w:val="20"/>
              </w:rPr>
              <w:sym w:font="Symbol" w:char="F0B1"/>
            </w:r>
            <w:r w:rsidRPr="00EB5F80">
              <w:rPr>
                <w:sz w:val="20"/>
              </w:rPr>
              <w:t>0,3</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Полуобхват зада</w:t>
            </w:r>
          </w:p>
        </w:tc>
        <w:tc>
          <w:tcPr>
            <w:tcW w:w="2464" w:type="dxa"/>
            <w:vAlign w:val="center"/>
          </w:tcPr>
          <w:p w:rsidR="00B307FD" w:rsidRPr="00EB5F80" w:rsidRDefault="00B307FD" w:rsidP="00EB5F80">
            <w:pPr>
              <w:pStyle w:val="aa"/>
              <w:ind w:firstLine="177"/>
              <w:rPr>
                <w:sz w:val="20"/>
              </w:rPr>
            </w:pPr>
            <w:r w:rsidRPr="00EB5F80">
              <w:rPr>
                <w:sz w:val="20"/>
              </w:rPr>
              <w:t>97,4</w:t>
            </w:r>
            <w:r w:rsidRPr="00EB5F80">
              <w:rPr>
                <w:sz w:val="20"/>
              </w:rPr>
              <w:sym w:font="Symbol" w:char="F0B1"/>
            </w:r>
            <w:r w:rsidRPr="00EB5F80">
              <w:rPr>
                <w:sz w:val="20"/>
              </w:rPr>
              <w:t>0,3</w:t>
            </w:r>
          </w:p>
        </w:tc>
        <w:tc>
          <w:tcPr>
            <w:tcW w:w="2464" w:type="dxa"/>
            <w:vAlign w:val="center"/>
          </w:tcPr>
          <w:p w:rsidR="00B307FD" w:rsidRPr="00EB5F80" w:rsidRDefault="00B307FD" w:rsidP="00EB5F80">
            <w:pPr>
              <w:pStyle w:val="aa"/>
              <w:ind w:firstLine="177"/>
              <w:rPr>
                <w:sz w:val="20"/>
              </w:rPr>
            </w:pPr>
            <w:r w:rsidRPr="00EB5F80">
              <w:rPr>
                <w:sz w:val="20"/>
              </w:rPr>
              <w:t>93,3</w:t>
            </w:r>
            <w:r w:rsidRPr="00EB5F80">
              <w:rPr>
                <w:sz w:val="20"/>
              </w:rPr>
              <w:sym w:font="Symbol" w:char="F0B1"/>
            </w:r>
            <w:r w:rsidRPr="00EB5F80">
              <w:rPr>
                <w:sz w:val="20"/>
              </w:rPr>
              <w:t>0,9</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Обхват груди</w:t>
            </w:r>
          </w:p>
        </w:tc>
        <w:tc>
          <w:tcPr>
            <w:tcW w:w="2464" w:type="dxa"/>
            <w:vAlign w:val="center"/>
          </w:tcPr>
          <w:p w:rsidR="00B307FD" w:rsidRPr="00EB5F80" w:rsidRDefault="00B307FD" w:rsidP="00EB5F80">
            <w:pPr>
              <w:pStyle w:val="aa"/>
              <w:ind w:firstLine="177"/>
              <w:rPr>
                <w:sz w:val="20"/>
              </w:rPr>
            </w:pPr>
            <w:r w:rsidRPr="00EB5F80">
              <w:rPr>
                <w:sz w:val="20"/>
              </w:rPr>
              <w:t>154,8</w:t>
            </w:r>
            <w:r w:rsidRPr="00EB5F80">
              <w:rPr>
                <w:sz w:val="20"/>
              </w:rPr>
              <w:sym w:font="Symbol" w:char="F0B1"/>
            </w:r>
            <w:r w:rsidRPr="00EB5F80">
              <w:rPr>
                <w:sz w:val="20"/>
              </w:rPr>
              <w:t>0,5</w:t>
            </w:r>
          </w:p>
        </w:tc>
        <w:tc>
          <w:tcPr>
            <w:tcW w:w="2464" w:type="dxa"/>
            <w:vAlign w:val="center"/>
          </w:tcPr>
          <w:p w:rsidR="00B307FD" w:rsidRPr="00EB5F80" w:rsidRDefault="00B307FD" w:rsidP="00EB5F80">
            <w:pPr>
              <w:pStyle w:val="aa"/>
              <w:ind w:firstLine="177"/>
              <w:rPr>
                <w:sz w:val="20"/>
              </w:rPr>
            </w:pPr>
            <w:r w:rsidRPr="00EB5F80">
              <w:rPr>
                <w:sz w:val="20"/>
              </w:rPr>
              <w:t>155,1</w:t>
            </w:r>
            <w:r w:rsidRPr="00EB5F80">
              <w:rPr>
                <w:sz w:val="20"/>
              </w:rPr>
              <w:sym w:font="Symbol" w:char="F0B1"/>
            </w:r>
            <w:r w:rsidRPr="00EB5F80">
              <w:rPr>
                <w:sz w:val="20"/>
              </w:rPr>
              <w:t>0,3</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Ширина груди</w:t>
            </w:r>
          </w:p>
        </w:tc>
        <w:tc>
          <w:tcPr>
            <w:tcW w:w="2464" w:type="dxa"/>
            <w:vAlign w:val="center"/>
          </w:tcPr>
          <w:p w:rsidR="00B307FD" w:rsidRPr="00EB5F80" w:rsidRDefault="00B307FD" w:rsidP="00EB5F80">
            <w:pPr>
              <w:pStyle w:val="aa"/>
              <w:ind w:firstLine="177"/>
              <w:rPr>
                <w:sz w:val="20"/>
              </w:rPr>
            </w:pPr>
            <w:r w:rsidRPr="00EB5F80">
              <w:rPr>
                <w:sz w:val="20"/>
              </w:rPr>
              <w:t>38,4</w:t>
            </w:r>
            <w:r w:rsidRPr="00EB5F80">
              <w:rPr>
                <w:sz w:val="20"/>
              </w:rPr>
              <w:sym w:font="Symbol" w:char="F0B1"/>
            </w:r>
            <w:r w:rsidRPr="00EB5F80">
              <w:rPr>
                <w:sz w:val="20"/>
              </w:rPr>
              <w:t>0,2</w:t>
            </w:r>
          </w:p>
        </w:tc>
        <w:tc>
          <w:tcPr>
            <w:tcW w:w="2464" w:type="dxa"/>
            <w:vAlign w:val="center"/>
          </w:tcPr>
          <w:p w:rsidR="00B307FD" w:rsidRPr="00EB5F80" w:rsidRDefault="00B307FD" w:rsidP="00EB5F80">
            <w:pPr>
              <w:pStyle w:val="aa"/>
              <w:ind w:firstLine="177"/>
              <w:rPr>
                <w:sz w:val="20"/>
              </w:rPr>
            </w:pPr>
            <w:r w:rsidRPr="00EB5F80">
              <w:rPr>
                <w:sz w:val="20"/>
              </w:rPr>
              <w:t>37,7</w:t>
            </w:r>
            <w:r w:rsidRPr="00EB5F80">
              <w:rPr>
                <w:sz w:val="20"/>
              </w:rPr>
              <w:sym w:font="Symbol" w:char="F0B1"/>
            </w:r>
            <w:r w:rsidRPr="00EB5F80">
              <w:rPr>
                <w:sz w:val="20"/>
              </w:rPr>
              <w:t>0,3</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Обхват пясти</w:t>
            </w:r>
          </w:p>
        </w:tc>
        <w:tc>
          <w:tcPr>
            <w:tcW w:w="2464" w:type="dxa"/>
            <w:vAlign w:val="center"/>
          </w:tcPr>
          <w:p w:rsidR="00B307FD" w:rsidRPr="00EB5F80" w:rsidRDefault="00B307FD" w:rsidP="00EB5F80">
            <w:pPr>
              <w:pStyle w:val="aa"/>
              <w:ind w:firstLine="177"/>
              <w:rPr>
                <w:sz w:val="20"/>
              </w:rPr>
            </w:pPr>
            <w:r w:rsidRPr="00EB5F80">
              <w:rPr>
                <w:sz w:val="20"/>
              </w:rPr>
              <w:t>18,2</w:t>
            </w:r>
            <w:r w:rsidRPr="00EB5F80">
              <w:rPr>
                <w:sz w:val="20"/>
              </w:rPr>
              <w:sym w:font="Symbol" w:char="F0B1"/>
            </w:r>
            <w:r w:rsidRPr="00EB5F80">
              <w:rPr>
                <w:sz w:val="20"/>
              </w:rPr>
              <w:t>0,1</w:t>
            </w:r>
          </w:p>
        </w:tc>
        <w:tc>
          <w:tcPr>
            <w:tcW w:w="2464" w:type="dxa"/>
            <w:vAlign w:val="center"/>
          </w:tcPr>
          <w:p w:rsidR="00B307FD" w:rsidRPr="00EB5F80" w:rsidRDefault="00B307FD" w:rsidP="00EB5F80">
            <w:pPr>
              <w:pStyle w:val="aa"/>
              <w:ind w:firstLine="177"/>
              <w:rPr>
                <w:sz w:val="20"/>
              </w:rPr>
            </w:pPr>
            <w:r w:rsidRPr="00EB5F80">
              <w:rPr>
                <w:sz w:val="20"/>
              </w:rPr>
              <w:t>18,0</w:t>
            </w:r>
            <w:r w:rsidRPr="00EB5F80">
              <w:rPr>
                <w:sz w:val="20"/>
              </w:rPr>
              <w:sym w:font="Symbol" w:char="F0B1"/>
            </w:r>
            <w:r w:rsidRPr="00EB5F80">
              <w:rPr>
                <w:sz w:val="20"/>
              </w:rPr>
              <w:t>0,2</w:t>
            </w:r>
          </w:p>
        </w:tc>
      </w:tr>
      <w:tr w:rsidR="00B307FD" w:rsidRPr="00EB5F80" w:rsidTr="00AF3047">
        <w:trPr>
          <w:cantSplit/>
          <w:jc w:val="center"/>
        </w:trPr>
        <w:tc>
          <w:tcPr>
            <w:tcW w:w="1908" w:type="dxa"/>
            <w:vMerge w:val="restart"/>
            <w:vAlign w:val="center"/>
          </w:tcPr>
          <w:p w:rsidR="00B307FD" w:rsidRPr="00EB5F80" w:rsidRDefault="00B307FD" w:rsidP="00EB5F80">
            <w:pPr>
              <w:spacing w:line="360" w:lineRule="auto"/>
              <w:ind w:firstLine="177"/>
              <w:jc w:val="both"/>
              <w:rPr>
                <w:sz w:val="20"/>
                <w:szCs w:val="20"/>
              </w:rPr>
            </w:pPr>
            <w:r w:rsidRPr="00EB5F80">
              <w:rPr>
                <w:sz w:val="20"/>
                <w:szCs w:val="20"/>
              </w:rPr>
              <w:t>18</w:t>
            </w: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Высота в холке</w:t>
            </w:r>
          </w:p>
        </w:tc>
        <w:tc>
          <w:tcPr>
            <w:tcW w:w="2464" w:type="dxa"/>
            <w:vAlign w:val="center"/>
          </w:tcPr>
          <w:p w:rsidR="00B307FD" w:rsidRPr="00EB5F80" w:rsidRDefault="00B307FD" w:rsidP="00EB5F80">
            <w:pPr>
              <w:pStyle w:val="aa"/>
              <w:ind w:firstLine="177"/>
              <w:rPr>
                <w:sz w:val="20"/>
              </w:rPr>
            </w:pPr>
            <w:r w:rsidRPr="00EB5F80">
              <w:rPr>
                <w:sz w:val="20"/>
              </w:rPr>
              <w:t>124,9</w:t>
            </w:r>
            <w:r w:rsidRPr="00EB5F80">
              <w:rPr>
                <w:sz w:val="20"/>
              </w:rPr>
              <w:sym w:font="Symbol" w:char="F0B1"/>
            </w:r>
            <w:r w:rsidRPr="00EB5F80">
              <w:rPr>
                <w:sz w:val="20"/>
              </w:rPr>
              <w:t>1,0</w:t>
            </w:r>
          </w:p>
        </w:tc>
        <w:tc>
          <w:tcPr>
            <w:tcW w:w="2464" w:type="dxa"/>
            <w:vAlign w:val="center"/>
          </w:tcPr>
          <w:p w:rsidR="00B307FD" w:rsidRPr="00EB5F80" w:rsidRDefault="00B307FD" w:rsidP="00EB5F80">
            <w:pPr>
              <w:pStyle w:val="aa"/>
              <w:ind w:firstLine="177"/>
              <w:rPr>
                <w:sz w:val="20"/>
              </w:rPr>
            </w:pPr>
            <w:r w:rsidRPr="00EB5F80">
              <w:rPr>
                <w:sz w:val="20"/>
              </w:rPr>
              <w:t>125,4</w:t>
            </w:r>
            <w:r w:rsidRPr="00EB5F80">
              <w:rPr>
                <w:sz w:val="20"/>
              </w:rPr>
              <w:sym w:font="Symbol" w:char="F0B1"/>
            </w:r>
            <w:r w:rsidRPr="00EB5F80">
              <w:rPr>
                <w:sz w:val="20"/>
              </w:rPr>
              <w:t>0,9</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Высота в крестце</w:t>
            </w:r>
          </w:p>
        </w:tc>
        <w:tc>
          <w:tcPr>
            <w:tcW w:w="2464" w:type="dxa"/>
            <w:vAlign w:val="center"/>
          </w:tcPr>
          <w:p w:rsidR="00B307FD" w:rsidRPr="00EB5F80" w:rsidRDefault="00B307FD" w:rsidP="00EB5F80">
            <w:pPr>
              <w:pStyle w:val="aa"/>
              <w:ind w:firstLine="177"/>
              <w:rPr>
                <w:sz w:val="20"/>
              </w:rPr>
            </w:pPr>
            <w:r w:rsidRPr="00EB5F80">
              <w:rPr>
                <w:sz w:val="20"/>
              </w:rPr>
              <w:t>127,6</w:t>
            </w:r>
            <w:r w:rsidRPr="00EB5F80">
              <w:rPr>
                <w:sz w:val="20"/>
              </w:rPr>
              <w:sym w:font="Symbol" w:char="F0B1"/>
            </w:r>
            <w:r w:rsidRPr="00EB5F80">
              <w:rPr>
                <w:sz w:val="20"/>
              </w:rPr>
              <w:t>0,9</w:t>
            </w:r>
          </w:p>
        </w:tc>
        <w:tc>
          <w:tcPr>
            <w:tcW w:w="2464" w:type="dxa"/>
            <w:vAlign w:val="center"/>
          </w:tcPr>
          <w:p w:rsidR="00B307FD" w:rsidRPr="00EB5F80" w:rsidRDefault="00B307FD" w:rsidP="00EB5F80">
            <w:pPr>
              <w:pStyle w:val="aa"/>
              <w:ind w:firstLine="177"/>
              <w:rPr>
                <w:sz w:val="20"/>
              </w:rPr>
            </w:pPr>
            <w:r w:rsidRPr="00EB5F80">
              <w:rPr>
                <w:sz w:val="20"/>
              </w:rPr>
              <w:t>130,3</w:t>
            </w:r>
            <w:r w:rsidRPr="00EB5F80">
              <w:rPr>
                <w:sz w:val="20"/>
              </w:rPr>
              <w:sym w:font="Symbol" w:char="F0B1"/>
            </w:r>
            <w:r w:rsidRPr="00EB5F80">
              <w:rPr>
                <w:sz w:val="20"/>
              </w:rPr>
              <w:t>0,6</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Косая длина туловища</w:t>
            </w:r>
          </w:p>
        </w:tc>
        <w:tc>
          <w:tcPr>
            <w:tcW w:w="2464" w:type="dxa"/>
            <w:vAlign w:val="center"/>
          </w:tcPr>
          <w:p w:rsidR="00B307FD" w:rsidRPr="00EB5F80" w:rsidRDefault="00B307FD" w:rsidP="00EB5F80">
            <w:pPr>
              <w:pStyle w:val="aa"/>
              <w:ind w:firstLine="177"/>
              <w:rPr>
                <w:sz w:val="20"/>
              </w:rPr>
            </w:pPr>
            <w:r w:rsidRPr="00EB5F80">
              <w:rPr>
                <w:sz w:val="20"/>
              </w:rPr>
              <w:t>136,5</w:t>
            </w:r>
            <w:r w:rsidRPr="00EB5F80">
              <w:rPr>
                <w:sz w:val="20"/>
              </w:rPr>
              <w:sym w:font="Symbol" w:char="F0B1"/>
            </w:r>
            <w:r w:rsidRPr="00EB5F80">
              <w:rPr>
                <w:sz w:val="20"/>
              </w:rPr>
              <w:t>0,6</w:t>
            </w:r>
          </w:p>
        </w:tc>
        <w:tc>
          <w:tcPr>
            <w:tcW w:w="2464" w:type="dxa"/>
            <w:vAlign w:val="center"/>
          </w:tcPr>
          <w:p w:rsidR="00B307FD" w:rsidRPr="00EB5F80" w:rsidRDefault="00B307FD" w:rsidP="00EB5F80">
            <w:pPr>
              <w:pStyle w:val="aa"/>
              <w:ind w:firstLine="177"/>
              <w:rPr>
                <w:sz w:val="20"/>
              </w:rPr>
            </w:pPr>
            <w:r w:rsidRPr="00EB5F80">
              <w:rPr>
                <w:sz w:val="20"/>
              </w:rPr>
              <w:t>141,8</w:t>
            </w:r>
            <w:r w:rsidRPr="00EB5F80">
              <w:rPr>
                <w:sz w:val="20"/>
              </w:rPr>
              <w:sym w:font="Symbol" w:char="F0B1"/>
            </w:r>
            <w:r w:rsidRPr="00EB5F80">
              <w:rPr>
                <w:sz w:val="20"/>
              </w:rPr>
              <w:t>0,7</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Глубина груди</w:t>
            </w:r>
          </w:p>
        </w:tc>
        <w:tc>
          <w:tcPr>
            <w:tcW w:w="2464" w:type="dxa"/>
            <w:vAlign w:val="center"/>
          </w:tcPr>
          <w:p w:rsidR="00B307FD" w:rsidRPr="00EB5F80" w:rsidRDefault="00B307FD" w:rsidP="00EB5F80">
            <w:pPr>
              <w:pStyle w:val="aa"/>
              <w:ind w:firstLine="177"/>
              <w:rPr>
                <w:sz w:val="20"/>
              </w:rPr>
            </w:pPr>
            <w:r w:rsidRPr="00EB5F80">
              <w:rPr>
                <w:sz w:val="20"/>
              </w:rPr>
              <w:t>61,7</w:t>
            </w:r>
            <w:r w:rsidRPr="00EB5F80">
              <w:rPr>
                <w:sz w:val="20"/>
              </w:rPr>
              <w:sym w:font="Symbol" w:char="F0B1"/>
            </w:r>
            <w:r w:rsidRPr="00EB5F80">
              <w:rPr>
                <w:sz w:val="20"/>
              </w:rPr>
              <w:t>0,4</w:t>
            </w:r>
          </w:p>
        </w:tc>
        <w:tc>
          <w:tcPr>
            <w:tcW w:w="2464" w:type="dxa"/>
            <w:vAlign w:val="center"/>
          </w:tcPr>
          <w:p w:rsidR="00B307FD" w:rsidRPr="00EB5F80" w:rsidRDefault="00B307FD" w:rsidP="00EB5F80">
            <w:pPr>
              <w:pStyle w:val="aa"/>
              <w:ind w:firstLine="177"/>
              <w:rPr>
                <w:sz w:val="20"/>
              </w:rPr>
            </w:pPr>
            <w:r w:rsidRPr="00EB5F80">
              <w:rPr>
                <w:sz w:val="20"/>
              </w:rPr>
              <w:t>61,5</w:t>
            </w:r>
            <w:r w:rsidRPr="00EB5F80">
              <w:rPr>
                <w:sz w:val="20"/>
              </w:rPr>
              <w:sym w:font="Symbol" w:char="F0B1"/>
            </w:r>
            <w:r w:rsidRPr="00EB5F80">
              <w:rPr>
                <w:sz w:val="20"/>
              </w:rPr>
              <w:t>0,3</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Ширина в маклоках</w:t>
            </w:r>
          </w:p>
        </w:tc>
        <w:tc>
          <w:tcPr>
            <w:tcW w:w="2464" w:type="dxa"/>
            <w:vAlign w:val="center"/>
          </w:tcPr>
          <w:p w:rsidR="00B307FD" w:rsidRPr="00EB5F80" w:rsidRDefault="00B307FD" w:rsidP="00EB5F80">
            <w:pPr>
              <w:pStyle w:val="aa"/>
              <w:ind w:firstLine="177"/>
              <w:rPr>
                <w:sz w:val="20"/>
              </w:rPr>
            </w:pPr>
            <w:r w:rsidRPr="00EB5F80">
              <w:rPr>
                <w:sz w:val="20"/>
              </w:rPr>
              <w:t>44,8</w:t>
            </w:r>
            <w:r w:rsidRPr="00EB5F80">
              <w:rPr>
                <w:sz w:val="20"/>
              </w:rPr>
              <w:sym w:font="Symbol" w:char="F0B1"/>
            </w:r>
            <w:r w:rsidRPr="00EB5F80">
              <w:rPr>
                <w:sz w:val="20"/>
              </w:rPr>
              <w:t>0,5</w:t>
            </w:r>
          </w:p>
        </w:tc>
        <w:tc>
          <w:tcPr>
            <w:tcW w:w="2464" w:type="dxa"/>
            <w:vAlign w:val="center"/>
          </w:tcPr>
          <w:p w:rsidR="00B307FD" w:rsidRPr="00EB5F80" w:rsidRDefault="00B307FD" w:rsidP="00EB5F80">
            <w:pPr>
              <w:pStyle w:val="aa"/>
              <w:ind w:firstLine="177"/>
              <w:rPr>
                <w:sz w:val="20"/>
              </w:rPr>
            </w:pPr>
            <w:r w:rsidRPr="00EB5F80">
              <w:rPr>
                <w:sz w:val="20"/>
              </w:rPr>
              <w:t>43,6</w:t>
            </w:r>
            <w:r w:rsidRPr="00EB5F80">
              <w:rPr>
                <w:sz w:val="20"/>
              </w:rPr>
              <w:sym w:font="Symbol" w:char="F0B1"/>
            </w:r>
            <w:r w:rsidRPr="00EB5F80">
              <w:rPr>
                <w:sz w:val="20"/>
              </w:rPr>
              <w:t>0,3</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Полуобхват зада</w:t>
            </w:r>
          </w:p>
        </w:tc>
        <w:tc>
          <w:tcPr>
            <w:tcW w:w="2464" w:type="dxa"/>
            <w:vAlign w:val="center"/>
          </w:tcPr>
          <w:p w:rsidR="00B307FD" w:rsidRPr="00EB5F80" w:rsidRDefault="00B307FD" w:rsidP="00EB5F80">
            <w:pPr>
              <w:pStyle w:val="aa"/>
              <w:ind w:firstLine="177"/>
              <w:rPr>
                <w:sz w:val="20"/>
              </w:rPr>
            </w:pPr>
            <w:r w:rsidRPr="00EB5F80">
              <w:rPr>
                <w:sz w:val="20"/>
              </w:rPr>
              <w:t>106,4</w:t>
            </w:r>
            <w:r w:rsidRPr="00EB5F80">
              <w:rPr>
                <w:sz w:val="20"/>
              </w:rPr>
              <w:sym w:font="Symbol" w:char="F0B1"/>
            </w:r>
            <w:r w:rsidRPr="00EB5F80">
              <w:rPr>
                <w:sz w:val="20"/>
              </w:rPr>
              <w:t>0,8</w:t>
            </w:r>
          </w:p>
        </w:tc>
        <w:tc>
          <w:tcPr>
            <w:tcW w:w="2464" w:type="dxa"/>
            <w:vAlign w:val="center"/>
          </w:tcPr>
          <w:p w:rsidR="00B307FD" w:rsidRPr="00EB5F80" w:rsidRDefault="00B307FD" w:rsidP="00EB5F80">
            <w:pPr>
              <w:pStyle w:val="aa"/>
              <w:ind w:firstLine="177"/>
              <w:rPr>
                <w:sz w:val="20"/>
              </w:rPr>
            </w:pPr>
            <w:r w:rsidRPr="00EB5F80">
              <w:rPr>
                <w:sz w:val="20"/>
              </w:rPr>
              <w:t>105,2</w:t>
            </w:r>
            <w:r w:rsidRPr="00EB5F80">
              <w:rPr>
                <w:sz w:val="20"/>
              </w:rPr>
              <w:sym w:font="Symbol" w:char="F0B1"/>
            </w:r>
            <w:r w:rsidRPr="00EB5F80">
              <w:rPr>
                <w:sz w:val="20"/>
              </w:rPr>
              <w:t>0,6</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Обхват груди</w:t>
            </w:r>
          </w:p>
        </w:tc>
        <w:tc>
          <w:tcPr>
            <w:tcW w:w="2464" w:type="dxa"/>
            <w:vAlign w:val="center"/>
          </w:tcPr>
          <w:p w:rsidR="00B307FD" w:rsidRPr="00EB5F80" w:rsidRDefault="00B307FD" w:rsidP="00EB5F80">
            <w:pPr>
              <w:pStyle w:val="aa"/>
              <w:ind w:firstLine="177"/>
              <w:rPr>
                <w:sz w:val="20"/>
              </w:rPr>
            </w:pPr>
            <w:r w:rsidRPr="00EB5F80">
              <w:rPr>
                <w:sz w:val="20"/>
              </w:rPr>
              <w:t>178,1</w:t>
            </w:r>
            <w:r w:rsidRPr="00EB5F80">
              <w:rPr>
                <w:sz w:val="20"/>
              </w:rPr>
              <w:sym w:font="Symbol" w:char="F0B1"/>
            </w:r>
            <w:r w:rsidRPr="00EB5F80">
              <w:rPr>
                <w:sz w:val="20"/>
              </w:rPr>
              <w:t>0,4</w:t>
            </w:r>
          </w:p>
        </w:tc>
        <w:tc>
          <w:tcPr>
            <w:tcW w:w="2464" w:type="dxa"/>
            <w:vAlign w:val="center"/>
          </w:tcPr>
          <w:p w:rsidR="00B307FD" w:rsidRPr="00EB5F80" w:rsidRDefault="00B307FD" w:rsidP="00EB5F80">
            <w:pPr>
              <w:pStyle w:val="aa"/>
              <w:ind w:firstLine="177"/>
              <w:rPr>
                <w:sz w:val="20"/>
              </w:rPr>
            </w:pPr>
            <w:r w:rsidRPr="00EB5F80">
              <w:rPr>
                <w:sz w:val="20"/>
              </w:rPr>
              <w:t>174,5</w:t>
            </w:r>
            <w:r w:rsidRPr="00EB5F80">
              <w:rPr>
                <w:sz w:val="20"/>
              </w:rPr>
              <w:sym w:font="Symbol" w:char="F0B1"/>
            </w:r>
            <w:r w:rsidRPr="00EB5F80">
              <w:rPr>
                <w:sz w:val="20"/>
              </w:rPr>
              <w:t>0,3</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Ширина груди</w:t>
            </w:r>
          </w:p>
        </w:tc>
        <w:tc>
          <w:tcPr>
            <w:tcW w:w="2464" w:type="dxa"/>
            <w:vAlign w:val="center"/>
          </w:tcPr>
          <w:p w:rsidR="00B307FD" w:rsidRPr="00EB5F80" w:rsidRDefault="00B307FD" w:rsidP="00EB5F80">
            <w:pPr>
              <w:pStyle w:val="aa"/>
              <w:ind w:firstLine="177"/>
              <w:rPr>
                <w:sz w:val="20"/>
              </w:rPr>
            </w:pPr>
            <w:r w:rsidRPr="00EB5F80">
              <w:rPr>
                <w:sz w:val="20"/>
              </w:rPr>
              <w:t>45,0</w:t>
            </w:r>
            <w:r w:rsidRPr="00EB5F80">
              <w:rPr>
                <w:sz w:val="20"/>
              </w:rPr>
              <w:sym w:font="Symbol" w:char="F0B1"/>
            </w:r>
            <w:r w:rsidRPr="00EB5F80">
              <w:rPr>
                <w:sz w:val="20"/>
              </w:rPr>
              <w:t>0,4</w:t>
            </w:r>
          </w:p>
        </w:tc>
        <w:tc>
          <w:tcPr>
            <w:tcW w:w="2464" w:type="dxa"/>
            <w:vAlign w:val="center"/>
          </w:tcPr>
          <w:p w:rsidR="00B307FD" w:rsidRPr="00EB5F80" w:rsidRDefault="00B307FD" w:rsidP="00EB5F80">
            <w:pPr>
              <w:pStyle w:val="aa"/>
              <w:ind w:firstLine="177"/>
              <w:rPr>
                <w:sz w:val="20"/>
              </w:rPr>
            </w:pPr>
            <w:r w:rsidRPr="00EB5F80">
              <w:rPr>
                <w:sz w:val="20"/>
              </w:rPr>
              <w:t>43,8</w:t>
            </w:r>
            <w:r w:rsidRPr="00EB5F80">
              <w:rPr>
                <w:sz w:val="20"/>
              </w:rPr>
              <w:sym w:font="Symbol" w:char="F0B1"/>
            </w:r>
            <w:r w:rsidRPr="00EB5F80">
              <w:rPr>
                <w:sz w:val="20"/>
              </w:rPr>
              <w:t>0,5</w:t>
            </w:r>
          </w:p>
        </w:tc>
      </w:tr>
      <w:tr w:rsidR="00B307FD" w:rsidRPr="00EB5F80" w:rsidTr="00AF3047">
        <w:trPr>
          <w:cantSplit/>
          <w:jc w:val="center"/>
        </w:trPr>
        <w:tc>
          <w:tcPr>
            <w:tcW w:w="1908" w:type="dxa"/>
            <w:vMerge/>
          </w:tcPr>
          <w:p w:rsidR="00B307FD" w:rsidRPr="00EB5F80" w:rsidRDefault="00B307FD" w:rsidP="00EB5F80">
            <w:pPr>
              <w:spacing w:line="360" w:lineRule="auto"/>
              <w:ind w:firstLine="177"/>
              <w:jc w:val="both"/>
              <w:rPr>
                <w:sz w:val="20"/>
                <w:szCs w:val="20"/>
              </w:rPr>
            </w:pPr>
          </w:p>
        </w:tc>
        <w:tc>
          <w:tcPr>
            <w:tcW w:w="3018" w:type="dxa"/>
          </w:tcPr>
          <w:p w:rsidR="00B307FD" w:rsidRPr="00EB5F80" w:rsidRDefault="00B307FD" w:rsidP="00EB5F80">
            <w:pPr>
              <w:spacing w:line="360" w:lineRule="auto"/>
              <w:ind w:firstLine="177"/>
              <w:jc w:val="both"/>
              <w:rPr>
                <w:sz w:val="20"/>
                <w:szCs w:val="20"/>
              </w:rPr>
            </w:pPr>
            <w:r w:rsidRPr="00EB5F80">
              <w:rPr>
                <w:sz w:val="20"/>
                <w:szCs w:val="20"/>
              </w:rPr>
              <w:t>Обхват пясти</w:t>
            </w:r>
          </w:p>
        </w:tc>
        <w:tc>
          <w:tcPr>
            <w:tcW w:w="2464" w:type="dxa"/>
            <w:vAlign w:val="center"/>
          </w:tcPr>
          <w:p w:rsidR="00B307FD" w:rsidRPr="00EB5F80" w:rsidRDefault="00B307FD" w:rsidP="00EB5F80">
            <w:pPr>
              <w:pStyle w:val="aa"/>
              <w:ind w:firstLine="177"/>
              <w:rPr>
                <w:sz w:val="20"/>
              </w:rPr>
            </w:pPr>
            <w:r w:rsidRPr="00EB5F80">
              <w:rPr>
                <w:sz w:val="20"/>
              </w:rPr>
              <w:t>22,1</w:t>
            </w:r>
            <w:r w:rsidRPr="00EB5F80">
              <w:rPr>
                <w:sz w:val="20"/>
              </w:rPr>
              <w:sym w:font="Symbol" w:char="F0B1"/>
            </w:r>
            <w:r w:rsidRPr="00EB5F80">
              <w:rPr>
                <w:sz w:val="20"/>
              </w:rPr>
              <w:t>0,1</w:t>
            </w:r>
          </w:p>
        </w:tc>
        <w:tc>
          <w:tcPr>
            <w:tcW w:w="2464" w:type="dxa"/>
            <w:vAlign w:val="center"/>
          </w:tcPr>
          <w:p w:rsidR="00B307FD" w:rsidRPr="00EB5F80" w:rsidRDefault="00B307FD" w:rsidP="00EB5F80">
            <w:pPr>
              <w:pStyle w:val="aa"/>
              <w:ind w:firstLine="177"/>
              <w:rPr>
                <w:sz w:val="20"/>
              </w:rPr>
            </w:pPr>
            <w:r w:rsidRPr="00EB5F80">
              <w:rPr>
                <w:sz w:val="20"/>
              </w:rPr>
              <w:t>21,4</w:t>
            </w:r>
            <w:r w:rsidRPr="00EB5F80">
              <w:rPr>
                <w:sz w:val="20"/>
              </w:rPr>
              <w:sym w:font="Symbol" w:char="F0B1"/>
            </w:r>
            <w:r w:rsidRPr="00EB5F80">
              <w:rPr>
                <w:sz w:val="20"/>
              </w:rPr>
              <w:t>0,1</w:t>
            </w:r>
          </w:p>
        </w:tc>
      </w:tr>
    </w:tbl>
    <w:p w:rsidR="00B307FD" w:rsidRPr="009016C5" w:rsidRDefault="00B307FD" w:rsidP="009016C5">
      <w:pPr>
        <w:spacing w:line="360" w:lineRule="auto"/>
        <w:ind w:firstLine="709"/>
        <w:jc w:val="both"/>
        <w:rPr>
          <w:sz w:val="28"/>
        </w:rPr>
      </w:pPr>
    </w:p>
    <w:p w:rsidR="00B307FD" w:rsidRPr="009016C5" w:rsidRDefault="00B307FD" w:rsidP="009016C5">
      <w:pPr>
        <w:pStyle w:val="a8"/>
        <w:ind w:firstLine="709"/>
        <w:rPr>
          <w:spacing w:val="0"/>
        </w:rPr>
      </w:pPr>
      <w:r w:rsidRPr="009016C5">
        <w:rPr>
          <w:spacing w:val="0"/>
        </w:rPr>
        <w:t>В 18-мес возрасте бычки этой группы имели более высокие показатели по ширине, обхвату груди, ширине в маклоках, полуобхвату зада и уступали по другим промерам своим сверстникам.</w:t>
      </w:r>
    </w:p>
    <w:p w:rsidR="00B307FD" w:rsidRPr="009016C5" w:rsidRDefault="00B307FD" w:rsidP="009016C5">
      <w:pPr>
        <w:pStyle w:val="a8"/>
        <w:ind w:firstLine="709"/>
        <w:rPr>
          <w:spacing w:val="0"/>
        </w:rPr>
      </w:pPr>
      <w:r w:rsidRPr="009016C5">
        <w:rPr>
          <w:spacing w:val="0"/>
        </w:rPr>
        <w:t>Весь подопытный молодняк развивался вполне удовлетворительно.</w:t>
      </w:r>
    </w:p>
    <w:p w:rsidR="00B307FD" w:rsidRPr="009016C5" w:rsidRDefault="00B307FD" w:rsidP="009016C5">
      <w:pPr>
        <w:pStyle w:val="a8"/>
        <w:ind w:firstLine="709"/>
        <w:rPr>
          <w:spacing w:val="0"/>
        </w:rPr>
      </w:pPr>
      <w:r w:rsidRPr="009016C5">
        <w:rPr>
          <w:spacing w:val="0"/>
        </w:rPr>
        <w:t xml:space="preserve">Достоверные межпородные различия в 18-мес возрасте установлены между 1 и 2 подопытными группами практически по всем промерам при </w:t>
      </w:r>
      <w:r w:rsidRPr="009016C5">
        <w:rPr>
          <w:spacing w:val="0"/>
          <w:lang w:val="en-US"/>
        </w:rPr>
        <w:t>P</w:t>
      </w:r>
      <w:r w:rsidRPr="009016C5">
        <w:rPr>
          <w:spacing w:val="0"/>
        </w:rPr>
        <w:t>&lt;0,05…0,001.</w:t>
      </w:r>
    </w:p>
    <w:p w:rsidR="00B307FD" w:rsidRPr="009016C5" w:rsidRDefault="00B307FD" w:rsidP="009016C5">
      <w:pPr>
        <w:pStyle w:val="a8"/>
        <w:ind w:firstLine="709"/>
        <w:rPr>
          <w:spacing w:val="0"/>
        </w:rPr>
      </w:pPr>
      <w:r w:rsidRPr="009016C5">
        <w:rPr>
          <w:spacing w:val="0"/>
        </w:rPr>
        <w:t>Для того, чтобы определить соотношение отдельных анатомически связанных статей были вычислены наиболее важные индексы телосложения (табл.6).</w:t>
      </w:r>
    </w:p>
    <w:p w:rsidR="00B307FD" w:rsidRPr="009016C5" w:rsidRDefault="00B307FD" w:rsidP="009016C5">
      <w:pPr>
        <w:pStyle w:val="a8"/>
        <w:ind w:firstLine="709"/>
        <w:rPr>
          <w:spacing w:val="0"/>
        </w:rPr>
      </w:pPr>
      <w:r w:rsidRPr="009016C5">
        <w:rPr>
          <w:spacing w:val="0"/>
        </w:rPr>
        <w:t xml:space="preserve">Установлено, что с возрастом индекс длинноногости уменьшился на 10,0…13,4%, а индексы перерослости, костистости, грудной и сбитости практически не изменились. Индекс длинноногости увеличивался до 6-мес возраста, а затем происходило его снижение. Индекс сбитости уменьшался до 9-мес возраста, затем возрастал до 18-мес возраста. Индекс костистости снижался до 9-мес возраста, </w:t>
      </w:r>
      <w:r w:rsidRPr="009016C5">
        <w:rPr>
          <w:spacing w:val="0"/>
          <w:szCs w:val="28"/>
        </w:rPr>
        <w:t>затем происходило его</w:t>
      </w:r>
      <w:r w:rsidRPr="009016C5">
        <w:rPr>
          <w:spacing w:val="0"/>
        </w:rPr>
        <w:t xml:space="preserve"> увеличение до 18-мес возраста.</w:t>
      </w:r>
    </w:p>
    <w:p w:rsidR="00B307FD" w:rsidRPr="009016C5" w:rsidRDefault="00B307FD" w:rsidP="009016C5">
      <w:pPr>
        <w:pStyle w:val="a8"/>
        <w:ind w:firstLine="709"/>
        <w:rPr>
          <w:spacing w:val="0"/>
        </w:rPr>
      </w:pPr>
      <w:r w:rsidRPr="009016C5">
        <w:rPr>
          <w:spacing w:val="0"/>
        </w:rPr>
        <w:t>С возрастом индекс растянутости увеличился на 10,0…17,0%,</w:t>
      </w:r>
      <w:r w:rsidR="009016C5" w:rsidRPr="009016C5">
        <w:rPr>
          <w:spacing w:val="0"/>
        </w:rPr>
        <w:t xml:space="preserve"> </w:t>
      </w:r>
      <w:r w:rsidRPr="009016C5">
        <w:rPr>
          <w:spacing w:val="0"/>
        </w:rPr>
        <w:t>тазо-грудной – на 5,9…13,9%, мясности – на 13,4…32,5%, широтный в 3,1…3,4 раза.</w:t>
      </w:r>
    </w:p>
    <w:p w:rsidR="00B307FD" w:rsidRDefault="00B307FD" w:rsidP="009016C5">
      <w:pPr>
        <w:pStyle w:val="a8"/>
        <w:ind w:firstLine="709"/>
        <w:rPr>
          <w:spacing w:val="0"/>
          <w:szCs w:val="28"/>
        </w:rPr>
      </w:pPr>
      <w:r w:rsidRPr="009016C5">
        <w:rPr>
          <w:spacing w:val="0"/>
          <w:szCs w:val="28"/>
        </w:rPr>
        <w:t>Индекс мясности увеличивался до 12-мес возраста, а затем происходило значительное его снижение. Исходя из этого, можно предположить, что наиболее интенсивное формирование мясных качеств животных происходило в молодом возрасте (до 12-мес).</w:t>
      </w:r>
    </w:p>
    <w:p w:rsidR="00F12B22" w:rsidRPr="009016C5" w:rsidRDefault="00F12B22" w:rsidP="009016C5">
      <w:pPr>
        <w:pStyle w:val="a8"/>
        <w:ind w:firstLine="709"/>
        <w:rPr>
          <w:spacing w:val="0"/>
          <w:szCs w:val="28"/>
        </w:rPr>
      </w:pPr>
    </w:p>
    <w:p w:rsidR="004E10F5" w:rsidRPr="00F12B22" w:rsidRDefault="00B307FD" w:rsidP="00F12B22">
      <w:pPr>
        <w:pStyle w:val="a"/>
        <w:numPr>
          <w:ilvl w:val="0"/>
          <w:numId w:val="0"/>
        </w:numPr>
        <w:spacing w:before="0" w:after="0"/>
        <w:ind w:firstLine="709"/>
        <w:jc w:val="both"/>
        <w:rPr>
          <w:b w:val="0"/>
          <w:spacing w:val="0"/>
        </w:rPr>
      </w:pPr>
      <w:r w:rsidRPr="009016C5">
        <w:rPr>
          <w:b w:val="0"/>
          <w:spacing w:val="0"/>
        </w:rPr>
        <w:t>6. Индексы телосложения бычков разных генотипов, % (</w:t>
      </w:r>
      <w:r w:rsidR="004314BB">
        <w:rPr>
          <w:b w:val="0"/>
          <w:spacing w:val="0"/>
        </w:rPr>
        <w:pict>
          <v:shape id="_x0000_i1029" type="#_x0000_t75" style="width:38.25pt;height:15.75pt">
            <v:imagedata r:id="rId11" o:title=""/>
          </v:shape>
        </w:pict>
      </w:r>
      <w:r w:rsidRPr="009016C5">
        <w:rPr>
          <w:b w:val="0"/>
          <w:spacing w:val="0"/>
        </w:rPr>
        <w:t>)</w:t>
      </w:r>
    </w:p>
    <w:tbl>
      <w:tblPr>
        <w:tblW w:w="834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4"/>
        <w:gridCol w:w="1614"/>
        <w:gridCol w:w="1615"/>
      </w:tblGrid>
      <w:tr w:rsidR="00B307FD" w:rsidRPr="004E10F5" w:rsidTr="004E10F5">
        <w:trPr>
          <w:trHeight w:val="345"/>
          <w:jc w:val="center"/>
        </w:trPr>
        <w:tc>
          <w:tcPr>
            <w:tcW w:w="5114" w:type="dxa"/>
            <w:tcBorders>
              <w:top w:val="single" w:sz="4" w:space="0" w:color="auto"/>
              <w:bottom w:val="nil"/>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Показатель</w:t>
            </w:r>
          </w:p>
        </w:tc>
        <w:tc>
          <w:tcPr>
            <w:tcW w:w="3229" w:type="dxa"/>
            <w:gridSpan w:val="2"/>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Группа</w:t>
            </w:r>
          </w:p>
        </w:tc>
      </w:tr>
      <w:tr w:rsidR="00B307FD" w:rsidRPr="004E10F5" w:rsidTr="004E10F5">
        <w:trPr>
          <w:trHeight w:val="361"/>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p>
        </w:tc>
        <w:tc>
          <w:tcPr>
            <w:tcW w:w="1614" w:type="dxa"/>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w:t>
            </w:r>
          </w:p>
        </w:tc>
        <w:tc>
          <w:tcPr>
            <w:tcW w:w="1615" w:type="dxa"/>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2</w:t>
            </w:r>
          </w:p>
        </w:tc>
      </w:tr>
      <w:tr w:rsidR="00B307FD" w:rsidRPr="004E10F5" w:rsidTr="004E10F5">
        <w:trPr>
          <w:trHeight w:val="361"/>
          <w:jc w:val="center"/>
        </w:trPr>
        <w:tc>
          <w:tcPr>
            <w:tcW w:w="8342" w:type="dxa"/>
            <w:gridSpan w:val="3"/>
            <w:tcBorders>
              <w:top w:val="single" w:sz="4" w:space="0" w:color="auto"/>
              <w:bottom w:val="single" w:sz="4" w:space="0" w:color="auto"/>
            </w:tcBorders>
            <w:tcMar>
              <w:top w:w="0" w:type="dxa"/>
              <w:left w:w="28" w:type="dxa"/>
              <w:bottom w:w="0" w:type="dxa"/>
              <w:right w:w="28" w:type="dxa"/>
            </w:tcMar>
            <w:vAlign w:val="center"/>
          </w:tcPr>
          <w:p w:rsidR="00B307FD" w:rsidRPr="004E10F5" w:rsidRDefault="009016C5" w:rsidP="004E10F5">
            <w:pPr>
              <w:pStyle w:val="aa"/>
              <w:rPr>
                <w:sz w:val="20"/>
              </w:rPr>
            </w:pPr>
            <w:r w:rsidRPr="004E10F5">
              <w:rPr>
                <w:sz w:val="20"/>
              </w:rPr>
              <w:t xml:space="preserve"> </w:t>
            </w:r>
            <w:r w:rsidR="00B307FD" w:rsidRPr="004E10F5">
              <w:rPr>
                <w:sz w:val="20"/>
              </w:rPr>
              <w:t>Возраст 12 мес</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Длинноногости</w:t>
            </w:r>
          </w:p>
        </w:tc>
        <w:tc>
          <w:tcPr>
            <w:tcW w:w="1614" w:type="dxa"/>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54,6</w:t>
            </w:r>
            <w:r w:rsidRPr="004E10F5">
              <w:rPr>
                <w:sz w:val="20"/>
              </w:rPr>
              <w:sym w:font="Symbol" w:char="F0B1"/>
            </w:r>
            <w:r w:rsidRPr="004E10F5">
              <w:rPr>
                <w:sz w:val="20"/>
              </w:rPr>
              <w:t>0,5</w:t>
            </w:r>
          </w:p>
        </w:tc>
        <w:tc>
          <w:tcPr>
            <w:tcW w:w="1615" w:type="dxa"/>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54,4</w:t>
            </w:r>
            <w:r w:rsidRPr="004E10F5">
              <w:rPr>
                <w:sz w:val="20"/>
              </w:rPr>
              <w:sym w:font="Symbol" w:char="F0B1"/>
            </w:r>
            <w:r w:rsidRPr="004E10F5">
              <w:rPr>
                <w:sz w:val="20"/>
              </w:rPr>
              <w:t>0,5</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Растянутости</w:t>
            </w:r>
          </w:p>
        </w:tc>
        <w:tc>
          <w:tcPr>
            <w:tcW w:w="1614" w:type="dxa"/>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111,0</w:t>
            </w:r>
            <w:r w:rsidRPr="004E10F5">
              <w:rPr>
                <w:sz w:val="20"/>
              </w:rPr>
              <w:sym w:font="Symbol" w:char="F0B1"/>
            </w:r>
            <w:r w:rsidRPr="004E10F5">
              <w:rPr>
                <w:sz w:val="20"/>
              </w:rPr>
              <w:t>0,9</w:t>
            </w:r>
          </w:p>
        </w:tc>
        <w:tc>
          <w:tcPr>
            <w:tcW w:w="1615" w:type="dxa"/>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114,1</w:t>
            </w:r>
            <w:r w:rsidRPr="004E10F5">
              <w:rPr>
                <w:sz w:val="20"/>
              </w:rPr>
              <w:sym w:font="Symbol" w:char="F0B1"/>
            </w:r>
            <w:r w:rsidRPr="004E10F5">
              <w:rPr>
                <w:sz w:val="20"/>
              </w:rPr>
              <w:t>0,8</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Грудной</w:t>
            </w:r>
          </w:p>
        </w:tc>
        <w:tc>
          <w:tcPr>
            <w:tcW w:w="1614" w:type="dxa"/>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73,3</w:t>
            </w:r>
            <w:r w:rsidRPr="004E10F5">
              <w:rPr>
                <w:sz w:val="20"/>
              </w:rPr>
              <w:sym w:font="Symbol" w:char="F0B1"/>
            </w:r>
            <w:r w:rsidRPr="004E10F5">
              <w:rPr>
                <w:sz w:val="20"/>
              </w:rPr>
              <w:t>0,4</w:t>
            </w:r>
          </w:p>
        </w:tc>
        <w:tc>
          <w:tcPr>
            <w:tcW w:w="1615" w:type="dxa"/>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70,9</w:t>
            </w:r>
            <w:r w:rsidRPr="004E10F5">
              <w:rPr>
                <w:sz w:val="20"/>
              </w:rPr>
              <w:sym w:font="Symbol" w:char="F0B1"/>
            </w:r>
            <w:r w:rsidRPr="004E10F5">
              <w:rPr>
                <w:sz w:val="20"/>
              </w:rPr>
              <w:t>0,5</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Тазо-грудной</w:t>
            </w:r>
          </w:p>
        </w:tc>
        <w:tc>
          <w:tcPr>
            <w:tcW w:w="1614" w:type="dxa"/>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106,4</w:t>
            </w:r>
            <w:r w:rsidRPr="004E10F5">
              <w:rPr>
                <w:sz w:val="20"/>
              </w:rPr>
              <w:sym w:font="Symbol" w:char="F0B1"/>
            </w:r>
            <w:r w:rsidRPr="004E10F5">
              <w:rPr>
                <w:sz w:val="20"/>
              </w:rPr>
              <w:t>1,1</w:t>
            </w:r>
          </w:p>
        </w:tc>
        <w:tc>
          <w:tcPr>
            <w:tcW w:w="1615" w:type="dxa"/>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102,7</w:t>
            </w:r>
            <w:r w:rsidRPr="004E10F5">
              <w:rPr>
                <w:sz w:val="20"/>
              </w:rPr>
              <w:sym w:font="Symbol" w:char="F0B1"/>
            </w:r>
            <w:r w:rsidRPr="004E10F5">
              <w:rPr>
                <w:sz w:val="20"/>
              </w:rPr>
              <w:t>1,0</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Сбитости</w:t>
            </w:r>
          </w:p>
        </w:tc>
        <w:tc>
          <w:tcPr>
            <w:tcW w:w="1614" w:type="dxa"/>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120,8</w:t>
            </w:r>
            <w:r w:rsidRPr="004E10F5">
              <w:rPr>
                <w:sz w:val="20"/>
              </w:rPr>
              <w:sym w:font="Symbol" w:char="F0B1"/>
            </w:r>
            <w:r w:rsidRPr="004E10F5">
              <w:rPr>
                <w:sz w:val="20"/>
              </w:rPr>
              <w:t>1,0</w:t>
            </w:r>
          </w:p>
        </w:tc>
        <w:tc>
          <w:tcPr>
            <w:tcW w:w="1615" w:type="dxa"/>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116,4</w:t>
            </w:r>
            <w:r w:rsidRPr="004E10F5">
              <w:rPr>
                <w:sz w:val="20"/>
              </w:rPr>
              <w:sym w:font="Symbol" w:char="F0B1"/>
            </w:r>
            <w:r w:rsidRPr="004E10F5">
              <w:rPr>
                <w:sz w:val="20"/>
              </w:rPr>
              <w:t>1,2</w:t>
            </w:r>
          </w:p>
        </w:tc>
      </w:tr>
      <w:tr w:rsidR="00B307FD" w:rsidRPr="004E10F5" w:rsidTr="004E10F5">
        <w:trPr>
          <w:trHeight w:val="393"/>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Перерослости</w:t>
            </w:r>
          </w:p>
        </w:tc>
        <w:tc>
          <w:tcPr>
            <w:tcW w:w="1614" w:type="dxa"/>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102,0</w:t>
            </w:r>
            <w:r w:rsidRPr="004E10F5">
              <w:rPr>
                <w:sz w:val="20"/>
              </w:rPr>
              <w:sym w:font="Symbol" w:char="F0B1"/>
            </w:r>
            <w:r w:rsidRPr="004E10F5">
              <w:rPr>
                <w:sz w:val="20"/>
              </w:rPr>
              <w:t>0,9</w:t>
            </w:r>
          </w:p>
        </w:tc>
        <w:tc>
          <w:tcPr>
            <w:tcW w:w="1615" w:type="dxa"/>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104,4</w:t>
            </w:r>
            <w:r w:rsidRPr="004E10F5">
              <w:rPr>
                <w:sz w:val="20"/>
              </w:rPr>
              <w:sym w:font="Symbol" w:char="F0B1"/>
            </w:r>
            <w:r w:rsidRPr="004E10F5">
              <w:rPr>
                <w:sz w:val="20"/>
              </w:rPr>
              <w:t>1,0</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Костистости</w:t>
            </w:r>
          </w:p>
        </w:tc>
        <w:tc>
          <w:tcPr>
            <w:tcW w:w="1614" w:type="dxa"/>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15,8</w:t>
            </w:r>
            <w:r w:rsidRPr="004E10F5">
              <w:rPr>
                <w:sz w:val="20"/>
              </w:rPr>
              <w:sym w:font="Symbol" w:char="F0B1"/>
            </w:r>
            <w:r w:rsidRPr="004E10F5">
              <w:rPr>
                <w:sz w:val="20"/>
              </w:rPr>
              <w:t>0,2</w:t>
            </w:r>
          </w:p>
        </w:tc>
        <w:tc>
          <w:tcPr>
            <w:tcW w:w="1615" w:type="dxa"/>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15,4</w:t>
            </w:r>
            <w:r w:rsidRPr="004E10F5">
              <w:rPr>
                <w:sz w:val="20"/>
              </w:rPr>
              <w:sym w:font="Symbol" w:char="F0B1"/>
            </w:r>
            <w:r w:rsidRPr="004E10F5">
              <w:rPr>
                <w:sz w:val="20"/>
              </w:rPr>
              <w:t>0,3</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Широтный</w:t>
            </w:r>
          </w:p>
        </w:tc>
        <w:tc>
          <w:tcPr>
            <w:tcW w:w="1614" w:type="dxa"/>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143,9</w:t>
            </w:r>
            <w:r w:rsidRPr="004E10F5">
              <w:rPr>
                <w:sz w:val="20"/>
              </w:rPr>
              <w:sym w:font="Symbol" w:char="F0B1"/>
            </w:r>
            <w:r w:rsidRPr="004E10F5">
              <w:rPr>
                <w:sz w:val="20"/>
              </w:rPr>
              <w:t>1,3</w:t>
            </w:r>
          </w:p>
        </w:tc>
        <w:tc>
          <w:tcPr>
            <w:tcW w:w="1615" w:type="dxa"/>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132,3</w:t>
            </w:r>
            <w:r w:rsidRPr="004E10F5">
              <w:rPr>
                <w:sz w:val="20"/>
              </w:rPr>
              <w:sym w:font="Symbol" w:char="F0B1"/>
            </w:r>
            <w:r w:rsidRPr="004E10F5">
              <w:rPr>
                <w:sz w:val="20"/>
              </w:rPr>
              <w:t>1,5</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Мясности</w:t>
            </w:r>
          </w:p>
        </w:tc>
        <w:tc>
          <w:tcPr>
            <w:tcW w:w="1614" w:type="dxa"/>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84,4</w:t>
            </w:r>
            <w:r w:rsidRPr="004E10F5">
              <w:rPr>
                <w:sz w:val="20"/>
              </w:rPr>
              <w:sym w:font="Symbol" w:char="F0B1"/>
            </w:r>
            <w:r w:rsidRPr="004E10F5">
              <w:rPr>
                <w:sz w:val="20"/>
              </w:rPr>
              <w:t>0,3</w:t>
            </w:r>
          </w:p>
        </w:tc>
        <w:tc>
          <w:tcPr>
            <w:tcW w:w="1615" w:type="dxa"/>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80,0</w:t>
            </w:r>
            <w:r w:rsidRPr="004E10F5">
              <w:rPr>
                <w:sz w:val="20"/>
              </w:rPr>
              <w:sym w:font="Symbol" w:char="F0B1"/>
            </w:r>
            <w:r w:rsidRPr="004E10F5">
              <w:rPr>
                <w:sz w:val="20"/>
              </w:rPr>
              <w:t>0,5</w:t>
            </w:r>
          </w:p>
        </w:tc>
      </w:tr>
      <w:tr w:rsidR="00B307FD" w:rsidRPr="004E10F5" w:rsidTr="004E10F5">
        <w:trPr>
          <w:trHeight w:val="361"/>
          <w:jc w:val="center"/>
        </w:trPr>
        <w:tc>
          <w:tcPr>
            <w:tcW w:w="8342" w:type="dxa"/>
            <w:gridSpan w:val="3"/>
            <w:tcBorders>
              <w:top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Возраст 18 мес</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Длинноногости</w:t>
            </w:r>
          </w:p>
        </w:tc>
        <w:tc>
          <w:tcPr>
            <w:tcW w:w="1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50,6</w:t>
            </w:r>
            <w:r w:rsidRPr="004E10F5">
              <w:rPr>
                <w:sz w:val="20"/>
              </w:rPr>
              <w:sym w:font="Symbol" w:char="F0B1"/>
            </w:r>
            <w:r w:rsidRPr="004E10F5">
              <w:rPr>
                <w:sz w:val="20"/>
              </w:rPr>
              <w:t>0,3</w:t>
            </w:r>
          </w:p>
        </w:tc>
        <w:tc>
          <w:tcPr>
            <w:tcW w:w="1615" w:type="dxa"/>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51,0</w:t>
            </w:r>
            <w:r w:rsidRPr="004E10F5">
              <w:rPr>
                <w:sz w:val="20"/>
              </w:rPr>
              <w:sym w:font="Symbol" w:char="F0B1"/>
            </w:r>
            <w:r w:rsidRPr="004E10F5">
              <w:rPr>
                <w:sz w:val="20"/>
              </w:rPr>
              <w:t>0,2</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Растянутости</w:t>
            </w:r>
          </w:p>
        </w:tc>
        <w:tc>
          <w:tcPr>
            <w:tcW w:w="1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109,3</w:t>
            </w:r>
            <w:r w:rsidRPr="004E10F5">
              <w:rPr>
                <w:sz w:val="20"/>
              </w:rPr>
              <w:sym w:font="Symbol" w:char="F0B1"/>
            </w:r>
            <w:r w:rsidRPr="004E10F5">
              <w:rPr>
                <w:sz w:val="20"/>
              </w:rPr>
              <w:t>0,9</w:t>
            </w:r>
          </w:p>
        </w:tc>
        <w:tc>
          <w:tcPr>
            <w:tcW w:w="1615" w:type="dxa"/>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113,1</w:t>
            </w:r>
            <w:r w:rsidRPr="004E10F5">
              <w:rPr>
                <w:sz w:val="20"/>
              </w:rPr>
              <w:sym w:font="Symbol" w:char="F0B1"/>
            </w:r>
            <w:r w:rsidRPr="004E10F5">
              <w:rPr>
                <w:sz w:val="20"/>
              </w:rPr>
              <w:t>1,0</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Грудной</w:t>
            </w:r>
          </w:p>
        </w:tc>
        <w:tc>
          <w:tcPr>
            <w:tcW w:w="1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72,9</w:t>
            </w:r>
            <w:r w:rsidRPr="004E10F5">
              <w:rPr>
                <w:sz w:val="20"/>
              </w:rPr>
              <w:sym w:font="Symbol" w:char="F0B1"/>
            </w:r>
            <w:r w:rsidRPr="004E10F5">
              <w:rPr>
                <w:sz w:val="20"/>
              </w:rPr>
              <w:t>0,5</w:t>
            </w:r>
          </w:p>
        </w:tc>
        <w:tc>
          <w:tcPr>
            <w:tcW w:w="1615" w:type="dxa"/>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71,2</w:t>
            </w:r>
            <w:r w:rsidRPr="004E10F5">
              <w:rPr>
                <w:sz w:val="20"/>
              </w:rPr>
              <w:sym w:font="Symbol" w:char="F0B1"/>
            </w:r>
            <w:r w:rsidRPr="004E10F5">
              <w:rPr>
                <w:sz w:val="20"/>
              </w:rPr>
              <w:t>0,4</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Тазо-грудной</w:t>
            </w:r>
          </w:p>
        </w:tc>
        <w:tc>
          <w:tcPr>
            <w:tcW w:w="1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100,4</w:t>
            </w:r>
            <w:r w:rsidRPr="004E10F5">
              <w:rPr>
                <w:sz w:val="20"/>
              </w:rPr>
              <w:sym w:font="Symbol" w:char="F0B1"/>
            </w:r>
            <w:r w:rsidRPr="004E10F5">
              <w:rPr>
                <w:sz w:val="20"/>
              </w:rPr>
              <w:t>1,0</w:t>
            </w:r>
          </w:p>
        </w:tc>
        <w:tc>
          <w:tcPr>
            <w:tcW w:w="1615" w:type="dxa"/>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100,4</w:t>
            </w:r>
            <w:r w:rsidRPr="004E10F5">
              <w:rPr>
                <w:sz w:val="20"/>
              </w:rPr>
              <w:sym w:font="Symbol" w:char="F0B1"/>
            </w:r>
            <w:r w:rsidRPr="004E10F5">
              <w:rPr>
                <w:sz w:val="20"/>
              </w:rPr>
              <w:t>1,1</w:t>
            </w:r>
          </w:p>
        </w:tc>
      </w:tr>
      <w:tr w:rsidR="00B307FD" w:rsidRPr="004E10F5" w:rsidTr="004E10F5">
        <w:trPr>
          <w:trHeight w:val="393"/>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Сбитости</w:t>
            </w:r>
          </w:p>
        </w:tc>
        <w:tc>
          <w:tcPr>
            <w:tcW w:w="1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130,5</w:t>
            </w:r>
            <w:r w:rsidRPr="004E10F5">
              <w:rPr>
                <w:sz w:val="20"/>
              </w:rPr>
              <w:sym w:font="Symbol" w:char="F0B1"/>
            </w:r>
            <w:r w:rsidRPr="004E10F5">
              <w:rPr>
                <w:sz w:val="20"/>
              </w:rPr>
              <w:t>1,2</w:t>
            </w:r>
          </w:p>
        </w:tc>
        <w:tc>
          <w:tcPr>
            <w:tcW w:w="1615" w:type="dxa"/>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123,1</w:t>
            </w:r>
            <w:r w:rsidRPr="004E10F5">
              <w:rPr>
                <w:sz w:val="20"/>
              </w:rPr>
              <w:sym w:font="Symbol" w:char="F0B1"/>
            </w:r>
            <w:r w:rsidRPr="004E10F5">
              <w:rPr>
                <w:sz w:val="20"/>
              </w:rPr>
              <w:t>1,3</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Перерослости</w:t>
            </w:r>
          </w:p>
        </w:tc>
        <w:tc>
          <w:tcPr>
            <w:tcW w:w="1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102,2</w:t>
            </w:r>
            <w:r w:rsidRPr="004E10F5">
              <w:rPr>
                <w:sz w:val="20"/>
              </w:rPr>
              <w:sym w:font="Symbol" w:char="F0B1"/>
            </w:r>
            <w:r w:rsidRPr="004E10F5">
              <w:rPr>
                <w:sz w:val="20"/>
              </w:rPr>
              <w:t>1,2</w:t>
            </w:r>
          </w:p>
        </w:tc>
        <w:tc>
          <w:tcPr>
            <w:tcW w:w="1615" w:type="dxa"/>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103,9</w:t>
            </w:r>
            <w:r w:rsidRPr="004E10F5">
              <w:rPr>
                <w:sz w:val="20"/>
              </w:rPr>
              <w:sym w:font="Symbol" w:char="F0B1"/>
            </w:r>
            <w:r w:rsidRPr="004E10F5">
              <w:rPr>
                <w:sz w:val="20"/>
              </w:rPr>
              <w:t>1,1</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Костистости</w:t>
            </w:r>
          </w:p>
        </w:tc>
        <w:tc>
          <w:tcPr>
            <w:tcW w:w="1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17,7</w:t>
            </w:r>
            <w:r w:rsidRPr="004E10F5">
              <w:rPr>
                <w:sz w:val="20"/>
              </w:rPr>
              <w:sym w:font="Symbol" w:char="F0B1"/>
            </w:r>
            <w:r w:rsidRPr="004E10F5">
              <w:rPr>
                <w:sz w:val="20"/>
              </w:rPr>
              <w:t>0,1</w:t>
            </w:r>
          </w:p>
        </w:tc>
        <w:tc>
          <w:tcPr>
            <w:tcW w:w="1615" w:type="dxa"/>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17,1</w:t>
            </w:r>
            <w:r w:rsidRPr="004E10F5">
              <w:rPr>
                <w:sz w:val="20"/>
              </w:rPr>
              <w:sym w:font="Symbol" w:char="F0B1"/>
            </w:r>
            <w:r w:rsidRPr="004E10F5">
              <w:rPr>
                <w:sz w:val="20"/>
              </w:rPr>
              <w:t>0,2</w:t>
            </w:r>
          </w:p>
        </w:tc>
      </w:tr>
      <w:tr w:rsidR="00B307FD" w:rsidRPr="004E10F5" w:rsidTr="004E10F5">
        <w:trPr>
          <w:trHeight w:val="377"/>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Широтный</w:t>
            </w:r>
          </w:p>
        </w:tc>
        <w:tc>
          <w:tcPr>
            <w:tcW w:w="1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189,2</w:t>
            </w:r>
            <w:r w:rsidRPr="004E10F5">
              <w:rPr>
                <w:sz w:val="20"/>
              </w:rPr>
              <w:sym w:font="Symbol" w:char="F0B1"/>
            </w:r>
            <w:r w:rsidRPr="004E10F5">
              <w:rPr>
                <w:sz w:val="20"/>
              </w:rPr>
              <w:t>1,5</w:t>
            </w:r>
          </w:p>
        </w:tc>
        <w:tc>
          <w:tcPr>
            <w:tcW w:w="1615" w:type="dxa"/>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179,5</w:t>
            </w:r>
            <w:r w:rsidRPr="004E10F5">
              <w:rPr>
                <w:sz w:val="20"/>
              </w:rPr>
              <w:sym w:font="Symbol" w:char="F0B1"/>
            </w:r>
            <w:r w:rsidRPr="004E10F5">
              <w:rPr>
                <w:sz w:val="20"/>
              </w:rPr>
              <w:t>1,4</w:t>
            </w:r>
          </w:p>
        </w:tc>
      </w:tr>
      <w:tr w:rsidR="00B307FD" w:rsidRPr="004E10F5" w:rsidTr="004E10F5">
        <w:trPr>
          <w:trHeight w:val="393"/>
          <w:jc w:val="center"/>
        </w:trPr>
        <w:tc>
          <w:tcPr>
            <w:tcW w:w="5114" w:type="dxa"/>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Мясности</w:t>
            </w:r>
          </w:p>
        </w:tc>
        <w:tc>
          <w:tcPr>
            <w:tcW w:w="16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85,2</w:t>
            </w:r>
            <w:r w:rsidRPr="004E10F5">
              <w:rPr>
                <w:sz w:val="20"/>
              </w:rPr>
              <w:sym w:font="Symbol" w:char="F0B1"/>
            </w:r>
            <w:r w:rsidRPr="004E10F5">
              <w:rPr>
                <w:sz w:val="20"/>
              </w:rPr>
              <w:t>0,4</w:t>
            </w:r>
          </w:p>
        </w:tc>
        <w:tc>
          <w:tcPr>
            <w:tcW w:w="1615" w:type="dxa"/>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83,9</w:t>
            </w:r>
            <w:r w:rsidRPr="004E10F5">
              <w:rPr>
                <w:sz w:val="20"/>
              </w:rPr>
              <w:sym w:font="Symbol" w:char="F0B1"/>
            </w:r>
            <w:r w:rsidRPr="004E10F5">
              <w:rPr>
                <w:sz w:val="20"/>
              </w:rPr>
              <w:t>0,5</w:t>
            </w:r>
          </w:p>
        </w:tc>
      </w:tr>
    </w:tbl>
    <w:p w:rsidR="00F12B22" w:rsidRDefault="00F12B22" w:rsidP="009016C5">
      <w:pPr>
        <w:pStyle w:val="a8"/>
        <w:ind w:firstLine="709"/>
        <w:rPr>
          <w:spacing w:val="0"/>
        </w:rPr>
      </w:pPr>
    </w:p>
    <w:p w:rsidR="00B307FD" w:rsidRPr="009016C5" w:rsidRDefault="00F12B22" w:rsidP="00F12B22">
      <w:pPr>
        <w:pStyle w:val="a8"/>
        <w:ind w:firstLine="709"/>
        <w:rPr>
          <w:spacing w:val="0"/>
        </w:rPr>
      </w:pPr>
      <w:r>
        <w:rPr>
          <w:spacing w:val="0"/>
        </w:rPr>
        <w:br w:type="page"/>
      </w:r>
      <w:r w:rsidR="00B307FD" w:rsidRPr="009016C5">
        <w:rPr>
          <w:spacing w:val="0"/>
        </w:rPr>
        <w:t xml:space="preserve">Поэтому для того, чтобы вырастить молодняк с хорошими мясными качествами (формами), необходимо в максимальной степени использовать способность животных к интенсивному росту и развитию в раннем возрасте. </w:t>
      </w:r>
    </w:p>
    <w:p w:rsidR="00B307FD" w:rsidRPr="009016C5" w:rsidRDefault="00B307FD" w:rsidP="009016C5">
      <w:pPr>
        <w:pStyle w:val="a8"/>
        <w:ind w:firstLine="709"/>
        <w:rPr>
          <w:spacing w:val="0"/>
        </w:rPr>
      </w:pPr>
      <w:r w:rsidRPr="009016C5">
        <w:rPr>
          <w:spacing w:val="0"/>
        </w:rPr>
        <w:t>В 3-мес возрасте бычки по индексам телосложения мало отличались друг от друга (приложение).</w:t>
      </w:r>
    </w:p>
    <w:p w:rsidR="00B307FD" w:rsidRPr="009016C5" w:rsidRDefault="00B307FD" w:rsidP="009016C5">
      <w:pPr>
        <w:pStyle w:val="a8"/>
        <w:ind w:firstLine="709"/>
        <w:rPr>
          <w:spacing w:val="0"/>
        </w:rPr>
      </w:pPr>
      <w:r w:rsidRPr="009016C5">
        <w:rPr>
          <w:spacing w:val="0"/>
        </w:rPr>
        <w:t xml:space="preserve">В 18-мес возрасте бычки 1 группы по индексам телосложения, характеризующим мясность животных, значительно отличались от своих аналогов 2 группы. Животные были более приземистыми и отличались большей величиной индекса сбитости, по широтному индексу и мясности, что свидетельствует о лучшей выраженности мясных форм. Однако по этим индексам превосходство принадлежит бычкам симментальской породы во все возрастные периоды. </w:t>
      </w:r>
    </w:p>
    <w:p w:rsidR="00B307FD" w:rsidRDefault="00B307FD" w:rsidP="009016C5">
      <w:pPr>
        <w:pStyle w:val="a8"/>
        <w:ind w:firstLine="709"/>
        <w:rPr>
          <w:spacing w:val="0"/>
        </w:rPr>
      </w:pPr>
      <w:r w:rsidRPr="009016C5">
        <w:rPr>
          <w:spacing w:val="0"/>
        </w:rPr>
        <w:t>В 18-мес достоверно выше индекс длинноногости, был у бычков 2 группы, а грудной, сбитости и широтный у животных 1 группы. По другим индексам достоверных межпородных различий не было установлено.</w:t>
      </w:r>
    </w:p>
    <w:p w:rsidR="00EB5F80" w:rsidRPr="009016C5" w:rsidRDefault="00EB5F80" w:rsidP="009016C5">
      <w:pPr>
        <w:pStyle w:val="a8"/>
        <w:ind w:firstLine="709"/>
        <w:rPr>
          <w:spacing w:val="0"/>
        </w:rPr>
      </w:pPr>
    </w:p>
    <w:p w:rsidR="00B307FD" w:rsidRDefault="00B307FD" w:rsidP="009016C5">
      <w:pPr>
        <w:pStyle w:val="2"/>
        <w:spacing w:before="0" w:after="0"/>
        <w:ind w:firstLine="709"/>
        <w:jc w:val="both"/>
        <w:rPr>
          <w:rFonts w:ascii="Times New Roman" w:hAnsi="Times New Roman" w:cs="Times New Roman"/>
          <w:b w:val="0"/>
          <w:i w:val="0"/>
          <w:spacing w:val="0"/>
        </w:rPr>
      </w:pPr>
      <w:r w:rsidRPr="009016C5">
        <w:rPr>
          <w:rFonts w:ascii="Times New Roman" w:hAnsi="Times New Roman" w:cs="Times New Roman"/>
          <w:b w:val="0"/>
          <w:i w:val="0"/>
          <w:spacing w:val="0"/>
        </w:rPr>
        <w:t>3.3 Убойные качества и морфологический состав</w:t>
      </w:r>
      <w:r w:rsidR="009016C5" w:rsidRPr="009016C5">
        <w:rPr>
          <w:rFonts w:ascii="Times New Roman" w:hAnsi="Times New Roman" w:cs="Times New Roman"/>
          <w:b w:val="0"/>
          <w:i w:val="0"/>
          <w:spacing w:val="0"/>
        </w:rPr>
        <w:t xml:space="preserve"> </w:t>
      </w:r>
      <w:r w:rsidRPr="009016C5">
        <w:rPr>
          <w:rFonts w:ascii="Times New Roman" w:hAnsi="Times New Roman" w:cs="Times New Roman"/>
          <w:b w:val="0"/>
          <w:i w:val="0"/>
          <w:spacing w:val="0"/>
        </w:rPr>
        <w:t>туш бычков подопытных групп</w:t>
      </w:r>
    </w:p>
    <w:p w:rsidR="00EB5F80" w:rsidRPr="00EB5F80" w:rsidRDefault="00EB5F80" w:rsidP="00EB5F80"/>
    <w:p w:rsidR="00B307FD" w:rsidRPr="009016C5" w:rsidRDefault="00B307FD" w:rsidP="009016C5">
      <w:pPr>
        <w:pStyle w:val="a8"/>
        <w:ind w:firstLine="709"/>
        <w:rPr>
          <w:spacing w:val="0"/>
        </w:rPr>
      </w:pPr>
      <w:r w:rsidRPr="009016C5">
        <w:rPr>
          <w:spacing w:val="0"/>
        </w:rPr>
        <w:t>О мясной продуктивности животных при жизни можно судить по живой массе и упитанности. Однако эти показатели не дают полного представления о мясной продуктивности и качестве мяса. Наиболее точные и объективные данные можно получить лишь после убоя животных.</w:t>
      </w:r>
    </w:p>
    <w:p w:rsidR="00B307FD" w:rsidRPr="009016C5" w:rsidRDefault="00B307FD" w:rsidP="009016C5">
      <w:pPr>
        <w:pStyle w:val="a8"/>
        <w:ind w:firstLine="709"/>
        <w:rPr>
          <w:spacing w:val="0"/>
        </w:rPr>
      </w:pPr>
      <w:r w:rsidRPr="009016C5">
        <w:rPr>
          <w:spacing w:val="0"/>
        </w:rPr>
        <w:t>Мясную продуктивность оценивают по следующим показателям: съемная и предубойная живая масса, выход туши, убойная масса и убойный выход, масса субпродуктов, морфологический состав, химический состав тканей и их физические (технологические) свойства, органолептическая и питательная ценность, соотношение съедобных и несъедобных частей туши.</w:t>
      </w:r>
    </w:p>
    <w:p w:rsidR="00B307FD" w:rsidRPr="009016C5" w:rsidRDefault="00B307FD" w:rsidP="009016C5">
      <w:pPr>
        <w:pStyle w:val="a8"/>
        <w:ind w:firstLine="709"/>
        <w:rPr>
          <w:spacing w:val="0"/>
        </w:rPr>
      </w:pPr>
      <w:r w:rsidRPr="009016C5">
        <w:rPr>
          <w:spacing w:val="0"/>
        </w:rPr>
        <w:t>Уровень мясной продуктивности зависит от породы скота, упитанности, возраста, пола, сезона года. Из всех факторов наибольшее воздействие на мясную продуктивность оказывает кормление и генотип животных.</w:t>
      </w:r>
    </w:p>
    <w:p w:rsidR="00B307FD" w:rsidRDefault="00B307FD" w:rsidP="009016C5">
      <w:pPr>
        <w:pStyle w:val="a8"/>
        <w:ind w:firstLine="709"/>
        <w:rPr>
          <w:spacing w:val="0"/>
        </w:rPr>
      </w:pPr>
      <w:r w:rsidRPr="009016C5">
        <w:rPr>
          <w:spacing w:val="0"/>
        </w:rPr>
        <w:t>В связи с этим большой научный и практический интерес представляет изучение мясной продуктивности и качества мяса в зависимости от генотипа. С этой целью был проведен контрольный убой молодняка (по 3 головы из каждой гр</w:t>
      </w:r>
      <w:r w:rsidR="00F12B22">
        <w:rPr>
          <w:spacing w:val="0"/>
        </w:rPr>
        <w:t>уппы) в возрасте 18 мес (табл.7</w:t>
      </w:r>
      <w:r w:rsidRPr="009016C5">
        <w:rPr>
          <w:spacing w:val="0"/>
        </w:rPr>
        <w:t>).</w:t>
      </w:r>
    </w:p>
    <w:p w:rsidR="00F12B22" w:rsidRPr="009016C5" w:rsidRDefault="00F12B22" w:rsidP="009016C5">
      <w:pPr>
        <w:pStyle w:val="a8"/>
        <w:ind w:firstLine="709"/>
        <w:rPr>
          <w:spacing w:val="0"/>
        </w:rPr>
      </w:pPr>
    </w:p>
    <w:p w:rsidR="00EB5F80" w:rsidRPr="009016C5" w:rsidRDefault="00F12B22" w:rsidP="00F12B22">
      <w:pPr>
        <w:pStyle w:val="a8"/>
        <w:ind w:firstLine="709"/>
        <w:rPr>
          <w:bCs/>
          <w:spacing w:val="0"/>
        </w:rPr>
      </w:pPr>
      <w:r>
        <w:rPr>
          <w:bCs/>
          <w:spacing w:val="0"/>
        </w:rPr>
        <w:t>7</w:t>
      </w:r>
      <w:r w:rsidR="00B307FD" w:rsidRPr="009016C5">
        <w:rPr>
          <w:bCs/>
          <w:spacing w:val="0"/>
        </w:rPr>
        <w:t>. Результаты контрольного убоя бычков подопытных групп (</w:t>
      </w:r>
      <w:r w:rsidR="004314BB">
        <w:rPr>
          <w:bCs/>
          <w:spacing w:val="0"/>
        </w:rPr>
        <w:pict>
          <v:shape id="_x0000_i1030" type="#_x0000_t75" style="width:38.25pt;height:15.75pt">
            <v:imagedata r:id="rId11" o:title=""/>
          </v:shape>
        </w:pict>
      </w:r>
      <w:r w:rsidR="00B307FD" w:rsidRPr="009016C5">
        <w:rPr>
          <w:bCs/>
          <w:spacing w:val="0"/>
        </w:rPr>
        <w:t>)</w:t>
      </w:r>
    </w:p>
    <w:tbl>
      <w:tblPr>
        <w:tblW w:w="4202"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444"/>
        <w:gridCol w:w="1234"/>
        <w:gridCol w:w="1230"/>
      </w:tblGrid>
      <w:tr w:rsidR="00B307FD" w:rsidRPr="004E10F5" w:rsidTr="004E10F5">
        <w:trPr>
          <w:trHeight w:val="66"/>
          <w:jc w:val="center"/>
        </w:trPr>
        <w:tc>
          <w:tcPr>
            <w:tcW w:w="3442" w:type="pct"/>
            <w:vMerge w:val="restart"/>
            <w:tcBorders>
              <w:top w:val="single" w:sz="4" w:space="0" w:color="auto"/>
              <w:right w:val="single" w:sz="4" w:space="0" w:color="auto"/>
            </w:tcBorders>
            <w:vAlign w:val="center"/>
          </w:tcPr>
          <w:p w:rsidR="00B307FD" w:rsidRPr="004E10F5" w:rsidRDefault="00B307FD" w:rsidP="004E10F5">
            <w:pPr>
              <w:pStyle w:val="aa"/>
              <w:rPr>
                <w:sz w:val="20"/>
              </w:rPr>
            </w:pPr>
            <w:r w:rsidRPr="004E10F5">
              <w:rPr>
                <w:sz w:val="20"/>
              </w:rPr>
              <w:t>Показатель</w:t>
            </w:r>
          </w:p>
        </w:tc>
        <w:tc>
          <w:tcPr>
            <w:tcW w:w="1558" w:type="pct"/>
            <w:gridSpan w:val="2"/>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Группа</w:t>
            </w:r>
          </w:p>
        </w:tc>
      </w:tr>
      <w:tr w:rsidR="00B307FD" w:rsidRPr="004E10F5" w:rsidTr="004E10F5">
        <w:trPr>
          <w:trHeight w:val="66"/>
          <w:jc w:val="center"/>
        </w:trPr>
        <w:tc>
          <w:tcPr>
            <w:tcW w:w="3442" w:type="pct"/>
            <w:vMerge/>
            <w:tcBorders>
              <w:bottom w:val="single" w:sz="4" w:space="0" w:color="auto"/>
              <w:right w:val="single" w:sz="4" w:space="0" w:color="auto"/>
            </w:tcBorders>
            <w:vAlign w:val="center"/>
          </w:tcPr>
          <w:p w:rsidR="00B307FD" w:rsidRPr="004E10F5" w:rsidRDefault="00B307FD" w:rsidP="004E10F5">
            <w:pPr>
              <w:pStyle w:val="aa"/>
              <w:rPr>
                <w:sz w:val="20"/>
              </w:rPr>
            </w:pPr>
          </w:p>
        </w:tc>
        <w:tc>
          <w:tcPr>
            <w:tcW w:w="780"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w:t>
            </w:r>
          </w:p>
        </w:tc>
        <w:tc>
          <w:tcPr>
            <w:tcW w:w="778" w:type="pct"/>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2</w:t>
            </w:r>
          </w:p>
        </w:tc>
      </w:tr>
      <w:tr w:rsidR="00B307FD" w:rsidRPr="004E10F5" w:rsidTr="004E10F5">
        <w:trPr>
          <w:trHeight w:val="66"/>
          <w:jc w:val="center"/>
        </w:trPr>
        <w:tc>
          <w:tcPr>
            <w:tcW w:w="344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 xml:space="preserve">Съемная живая масса, кг </w:t>
            </w:r>
          </w:p>
        </w:tc>
        <w:tc>
          <w:tcPr>
            <w:tcW w:w="780"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494,5</w:t>
            </w:r>
            <w:r w:rsidRPr="004E10F5">
              <w:rPr>
                <w:sz w:val="20"/>
              </w:rPr>
              <w:sym w:font="Symbol" w:char="F0B1"/>
            </w:r>
            <w:r w:rsidRPr="004E10F5">
              <w:rPr>
                <w:sz w:val="20"/>
              </w:rPr>
              <w:t>2,67</w:t>
            </w:r>
          </w:p>
        </w:tc>
        <w:tc>
          <w:tcPr>
            <w:tcW w:w="778" w:type="pct"/>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479,6</w:t>
            </w:r>
            <w:r w:rsidRPr="004E10F5">
              <w:rPr>
                <w:sz w:val="20"/>
              </w:rPr>
              <w:sym w:font="Symbol" w:char="F0B1"/>
            </w:r>
            <w:r w:rsidRPr="004E10F5">
              <w:rPr>
                <w:sz w:val="20"/>
              </w:rPr>
              <w:t>1,47</w:t>
            </w:r>
          </w:p>
        </w:tc>
      </w:tr>
      <w:tr w:rsidR="00B307FD" w:rsidRPr="004E10F5" w:rsidTr="004E10F5">
        <w:trPr>
          <w:trHeight w:val="66"/>
          <w:jc w:val="center"/>
        </w:trPr>
        <w:tc>
          <w:tcPr>
            <w:tcW w:w="344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Предубойная живая масса, кг</w:t>
            </w:r>
          </w:p>
        </w:tc>
        <w:tc>
          <w:tcPr>
            <w:tcW w:w="780"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479,0</w:t>
            </w:r>
            <w:r w:rsidRPr="004E10F5">
              <w:rPr>
                <w:sz w:val="20"/>
              </w:rPr>
              <w:sym w:font="Symbol" w:char="F0B1"/>
            </w:r>
            <w:r w:rsidRPr="004E10F5">
              <w:rPr>
                <w:sz w:val="20"/>
              </w:rPr>
              <w:t>4,07</w:t>
            </w:r>
          </w:p>
        </w:tc>
        <w:tc>
          <w:tcPr>
            <w:tcW w:w="778" w:type="pct"/>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465,2</w:t>
            </w:r>
            <w:r w:rsidRPr="004E10F5">
              <w:rPr>
                <w:sz w:val="20"/>
              </w:rPr>
              <w:sym w:font="Symbol" w:char="F0B1"/>
            </w:r>
            <w:r w:rsidRPr="004E10F5">
              <w:rPr>
                <w:sz w:val="20"/>
              </w:rPr>
              <w:t>3,57</w:t>
            </w:r>
          </w:p>
        </w:tc>
      </w:tr>
      <w:tr w:rsidR="00B307FD" w:rsidRPr="004E10F5" w:rsidTr="004E10F5">
        <w:trPr>
          <w:trHeight w:val="66"/>
          <w:jc w:val="center"/>
        </w:trPr>
        <w:tc>
          <w:tcPr>
            <w:tcW w:w="344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Масса туши, кг</w:t>
            </w:r>
          </w:p>
        </w:tc>
        <w:tc>
          <w:tcPr>
            <w:tcW w:w="780"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258,7</w:t>
            </w:r>
            <w:r w:rsidRPr="004E10F5">
              <w:rPr>
                <w:sz w:val="20"/>
              </w:rPr>
              <w:sym w:font="Symbol" w:char="F0B1"/>
            </w:r>
            <w:r w:rsidRPr="004E10F5">
              <w:rPr>
                <w:sz w:val="20"/>
              </w:rPr>
              <w:t>3,57</w:t>
            </w:r>
          </w:p>
        </w:tc>
        <w:tc>
          <w:tcPr>
            <w:tcW w:w="778" w:type="pct"/>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247,6</w:t>
            </w:r>
            <w:r w:rsidRPr="004E10F5">
              <w:rPr>
                <w:sz w:val="20"/>
              </w:rPr>
              <w:sym w:font="Symbol" w:char="F0B1"/>
            </w:r>
            <w:r w:rsidRPr="004E10F5">
              <w:rPr>
                <w:sz w:val="20"/>
              </w:rPr>
              <w:t>4,32</w:t>
            </w:r>
          </w:p>
        </w:tc>
      </w:tr>
      <w:tr w:rsidR="00B307FD" w:rsidRPr="004E10F5" w:rsidTr="004E10F5">
        <w:trPr>
          <w:trHeight w:val="66"/>
          <w:jc w:val="center"/>
        </w:trPr>
        <w:tc>
          <w:tcPr>
            <w:tcW w:w="344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Выход туши,%</w:t>
            </w:r>
          </w:p>
        </w:tc>
        <w:tc>
          <w:tcPr>
            <w:tcW w:w="780"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54,0</w:t>
            </w:r>
            <w:r w:rsidRPr="004E10F5">
              <w:rPr>
                <w:sz w:val="20"/>
              </w:rPr>
              <w:sym w:font="Symbol" w:char="F0B1"/>
            </w:r>
            <w:r w:rsidRPr="004E10F5">
              <w:rPr>
                <w:sz w:val="20"/>
              </w:rPr>
              <w:t>1,1</w:t>
            </w:r>
          </w:p>
        </w:tc>
        <w:tc>
          <w:tcPr>
            <w:tcW w:w="778" w:type="pct"/>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53,2</w:t>
            </w:r>
            <w:r w:rsidRPr="004E10F5">
              <w:rPr>
                <w:sz w:val="20"/>
              </w:rPr>
              <w:sym w:font="Symbol" w:char="F0B1"/>
            </w:r>
            <w:r w:rsidRPr="004E10F5">
              <w:rPr>
                <w:sz w:val="20"/>
              </w:rPr>
              <w:t>0,9</w:t>
            </w:r>
          </w:p>
        </w:tc>
      </w:tr>
      <w:tr w:rsidR="00B307FD" w:rsidRPr="004E10F5" w:rsidTr="004E10F5">
        <w:trPr>
          <w:trHeight w:val="66"/>
          <w:jc w:val="center"/>
        </w:trPr>
        <w:tc>
          <w:tcPr>
            <w:tcW w:w="344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Масса внутреннего жира, кг</w:t>
            </w:r>
          </w:p>
        </w:tc>
        <w:tc>
          <w:tcPr>
            <w:tcW w:w="780"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22,3</w:t>
            </w:r>
            <w:r w:rsidRPr="004E10F5">
              <w:rPr>
                <w:sz w:val="20"/>
              </w:rPr>
              <w:sym w:font="Symbol" w:char="F0B1"/>
            </w:r>
            <w:r w:rsidRPr="004E10F5">
              <w:rPr>
                <w:sz w:val="20"/>
              </w:rPr>
              <w:t>0,64</w:t>
            </w:r>
          </w:p>
        </w:tc>
        <w:tc>
          <w:tcPr>
            <w:tcW w:w="778" w:type="pct"/>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21,7</w:t>
            </w:r>
            <w:r w:rsidRPr="004E10F5">
              <w:rPr>
                <w:sz w:val="20"/>
              </w:rPr>
              <w:sym w:font="Symbol" w:char="F0B1"/>
            </w:r>
            <w:r w:rsidRPr="004E10F5">
              <w:rPr>
                <w:sz w:val="20"/>
              </w:rPr>
              <w:t>0,98</w:t>
            </w:r>
          </w:p>
        </w:tc>
      </w:tr>
      <w:tr w:rsidR="00B307FD" w:rsidRPr="004E10F5" w:rsidTr="004E10F5">
        <w:trPr>
          <w:trHeight w:val="387"/>
          <w:jc w:val="center"/>
        </w:trPr>
        <w:tc>
          <w:tcPr>
            <w:tcW w:w="344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Убойная масса, кг</w:t>
            </w:r>
          </w:p>
        </w:tc>
        <w:tc>
          <w:tcPr>
            <w:tcW w:w="780"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281,0</w:t>
            </w:r>
            <w:r w:rsidRPr="004E10F5">
              <w:rPr>
                <w:sz w:val="20"/>
              </w:rPr>
              <w:sym w:font="Symbol" w:char="F0B1"/>
            </w:r>
            <w:r w:rsidRPr="004E10F5">
              <w:rPr>
                <w:sz w:val="20"/>
              </w:rPr>
              <w:t>4,37</w:t>
            </w:r>
          </w:p>
        </w:tc>
        <w:tc>
          <w:tcPr>
            <w:tcW w:w="778" w:type="pct"/>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269,3</w:t>
            </w:r>
            <w:r w:rsidRPr="004E10F5">
              <w:rPr>
                <w:sz w:val="20"/>
              </w:rPr>
              <w:sym w:font="Symbol" w:char="F0B1"/>
            </w:r>
            <w:r w:rsidRPr="004E10F5">
              <w:rPr>
                <w:sz w:val="20"/>
              </w:rPr>
              <w:t>3,07</w:t>
            </w:r>
          </w:p>
        </w:tc>
      </w:tr>
      <w:tr w:rsidR="00B307FD" w:rsidRPr="004E10F5" w:rsidTr="004E10F5">
        <w:trPr>
          <w:trHeight w:val="403"/>
          <w:jc w:val="center"/>
        </w:trPr>
        <w:tc>
          <w:tcPr>
            <w:tcW w:w="344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Убойный выход, %</w:t>
            </w:r>
          </w:p>
        </w:tc>
        <w:tc>
          <w:tcPr>
            <w:tcW w:w="780"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58,7</w:t>
            </w:r>
            <w:r w:rsidRPr="004E10F5">
              <w:rPr>
                <w:sz w:val="20"/>
              </w:rPr>
              <w:sym w:font="Symbol" w:char="F0B1"/>
            </w:r>
            <w:r w:rsidRPr="004E10F5">
              <w:rPr>
                <w:sz w:val="20"/>
              </w:rPr>
              <w:t>1,2</w:t>
            </w:r>
          </w:p>
        </w:tc>
        <w:tc>
          <w:tcPr>
            <w:tcW w:w="778" w:type="pct"/>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57,9</w:t>
            </w:r>
            <w:r w:rsidRPr="004E10F5">
              <w:rPr>
                <w:sz w:val="20"/>
              </w:rPr>
              <w:sym w:font="Symbol" w:char="F0B1"/>
            </w:r>
            <w:r w:rsidRPr="004E10F5">
              <w:rPr>
                <w:sz w:val="20"/>
              </w:rPr>
              <w:t>1,3</w:t>
            </w:r>
          </w:p>
        </w:tc>
      </w:tr>
    </w:tbl>
    <w:p w:rsidR="004E10F5" w:rsidRDefault="004E10F5" w:rsidP="009016C5">
      <w:pPr>
        <w:pStyle w:val="a8"/>
        <w:ind w:firstLine="709"/>
        <w:rPr>
          <w:spacing w:val="0"/>
        </w:rPr>
      </w:pPr>
    </w:p>
    <w:p w:rsidR="00B307FD" w:rsidRPr="009016C5" w:rsidRDefault="00B307FD" w:rsidP="009016C5">
      <w:pPr>
        <w:pStyle w:val="a8"/>
        <w:ind w:firstLine="709"/>
        <w:rPr>
          <w:spacing w:val="0"/>
        </w:rPr>
      </w:pPr>
      <w:r w:rsidRPr="009016C5">
        <w:rPr>
          <w:spacing w:val="0"/>
        </w:rPr>
        <w:t>Результаты контрольного убоя молодняка свидетельствуют о влиянии генотипа не только на интенсивность роста, но и на выход абсолютных и относительных показателей туши у животных изучаемых групп. Наиболее тяжелые туши получены от бычков 1 группы. Так, по массе туш бычки 1 группы превосходили своих сверстников из 2 группы на 11,1 кг, или 4,5%.</w:t>
      </w:r>
    </w:p>
    <w:p w:rsidR="00B307FD" w:rsidRPr="009016C5" w:rsidRDefault="00B307FD" w:rsidP="009016C5">
      <w:pPr>
        <w:pStyle w:val="a8"/>
        <w:ind w:firstLine="709"/>
        <w:rPr>
          <w:spacing w:val="0"/>
        </w:rPr>
      </w:pPr>
      <w:r w:rsidRPr="009016C5">
        <w:rPr>
          <w:spacing w:val="0"/>
        </w:rPr>
        <w:t>Одним из качественных показателей, характеризующих мясную продуктивность животных, является морфологический состав туш. Общая масса туши еще не дает полной характеристики питательной ценности и не отражает тех глубоких изменений, которые происходят под воздействием генотипа. Поэтому для получения более точной картины изменений, происходящих в тушах молодняка, необходимо знать их морфологический состав, который в значительной мере характеризует мясные качества. Как известно, наиболее ценными компонентами туши являются мускульная и жировая ткань. Чем больше в туше мякоти и меньше костей, хрящей и сухожилий, тем выше пищевые достоинства мяса.</w:t>
      </w:r>
    </w:p>
    <w:p w:rsidR="00B307FD" w:rsidRDefault="00B307FD" w:rsidP="009016C5">
      <w:pPr>
        <w:pStyle w:val="a8"/>
        <w:ind w:firstLine="709"/>
        <w:rPr>
          <w:spacing w:val="0"/>
        </w:rPr>
      </w:pPr>
      <w:r w:rsidRPr="009016C5">
        <w:rPr>
          <w:spacing w:val="0"/>
        </w:rPr>
        <w:t>Показатели морфологического состава туш подопытно</w:t>
      </w:r>
      <w:r w:rsidR="00F12B22">
        <w:rPr>
          <w:spacing w:val="0"/>
        </w:rPr>
        <w:t>го молодняка приведены в табл.8</w:t>
      </w:r>
      <w:r w:rsidRPr="009016C5">
        <w:rPr>
          <w:spacing w:val="0"/>
        </w:rPr>
        <w:t>.</w:t>
      </w:r>
    </w:p>
    <w:p w:rsidR="00F12B22" w:rsidRPr="009016C5" w:rsidRDefault="00F12B22" w:rsidP="009016C5">
      <w:pPr>
        <w:pStyle w:val="a8"/>
        <w:ind w:firstLine="709"/>
        <w:rPr>
          <w:spacing w:val="0"/>
        </w:rPr>
      </w:pPr>
    </w:p>
    <w:p w:rsidR="004E10F5" w:rsidRPr="00F12B22" w:rsidRDefault="00F12B22" w:rsidP="00F12B22">
      <w:pPr>
        <w:pStyle w:val="a"/>
        <w:numPr>
          <w:ilvl w:val="0"/>
          <w:numId w:val="0"/>
        </w:numPr>
        <w:spacing w:before="0" w:after="0"/>
        <w:ind w:firstLine="709"/>
        <w:jc w:val="both"/>
        <w:rPr>
          <w:b w:val="0"/>
          <w:spacing w:val="0"/>
        </w:rPr>
      </w:pPr>
      <w:r>
        <w:rPr>
          <w:b w:val="0"/>
          <w:spacing w:val="0"/>
        </w:rPr>
        <w:t>8</w:t>
      </w:r>
      <w:r w:rsidR="00B307FD" w:rsidRPr="009016C5">
        <w:rPr>
          <w:b w:val="0"/>
          <w:spacing w:val="0"/>
        </w:rPr>
        <w:t>. Морфологический состав туш бычков подопытных групп,(</w:t>
      </w:r>
      <w:r w:rsidR="004314BB">
        <w:rPr>
          <w:b w:val="0"/>
          <w:spacing w:val="0"/>
        </w:rPr>
        <w:pict>
          <v:shape id="_x0000_i1031" type="#_x0000_t75" style="width:38.25pt;height:15.75pt">
            <v:imagedata r:id="rId11" o:title=""/>
          </v:shape>
        </w:pict>
      </w:r>
      <w:r w:rsidR="00B307FD" w:rsidRPr="009016C5">
        <w:rPr>
          <w:b w:val="0"/>
          <w:spacing w:val="0"/>
        </w:rPr>
        <w:t>)</w:t>
      </w:r>
    </w:p>
    <w:tbl>
      <w:tblPr>
        <w:tblW w:w="455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55"/>
        <w:gridCol w:w="1454"/>
        <w:gridCol w:w="1454"/>
      </w:tblGrid>
      <w:tr w:rsidR="00B307FD" w:rsidRPr="004E10F5" w:rsidTr="004E10F5">
        <w:trPr>
          <w:jc w:val="center"/>
        </w:trPr>
        <w:tc>
          <w:tcPr>
            <w:tcW w:w="3302" w:type="pct"/>
            <w:vMerge w:val="restart"/>
            <w:tcBorders>
              <w:top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Показатель</w:t>
            </w:r>
          </w:p>
        </w:tc>
        <w:tc>
          <w:tcPr>
            <w:tcW w:w="1698" w:type="pct"/>
            <w:gridSpan w:val="2"/>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Группа</w:t>
            </w:r>
          </w:p>
        </w:tc>
      </w:tr>
      <w:tr w:rsidR="00B307FD" w:rsidRPr="004E10F5" w:rsidTr="004E10F5">
        <w:trPr>
          <w:trHeight w:val="61"/>
          <w:jc w:val="center"/>
        </w:trPr>
        <w:tc>
          <w:tcPr>
            <w:tcW w:w="3302" w:type="pct"/>
            <w:vMerge/>
            <w:tcBorders>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p>
        </w:tc>
        <w:tc>
          <w:tcPr>
            <w:tcW w:w="8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1</w:t>
            </w:r>
          </w:p>
        </w:tc>
        <w:tc>
          <w:tcPr>
            <w:tcW w:w="84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2</w:t>
            </w:r>
          </w:p>
        </w:tc>
      </w:tr>
      <w:tr w:rsidR="00B307FD" w:rsidRPr="004E10F5" w:rsidTr="004E10F5">
        <w:trPr>
          <w:trHeight w:val="61"/>
          <w:jc w:val="center"/>
        </w:trPr>
        <w:tc>
          <w:tcPr>
            <w:tcW w:w="3302"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Масса охлажденной туши, кг</w:t>
            </w:r>
          </w:p>
        </w:tc>
        <w:tc>
          <w:tcPr>
            <w:tcW w:w="8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251,9</w:t>
            </w:r>
            <w:r w:rsidRPr="004E10F5">
              <w:rPr>
                <w:sz w:val="20"/>
              </w:rPr>
              <w:sym w:font="Symbol" w:char="F0B1"/>
            </w:r>
            <w:r w:rsidRPr="004E10F5">
              <w:rPr>
                <w:sz w:val="20"/>
              </w:rPr>
              <w:t>3,72</w:t>
            </w:r>
          </w:p>
        </w:tc>
        <w:tc>
          <w:tcPr>
            <w:tcW w:w="84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241,1</w:t>
            </w:r>
            <w:r w:rsidRPr="004E10F5">
              <w:rPr>
                <w:sz w:val="20"/>
              </w:rPr>
              <w:sym w:font="Symbol" w:char="F0B1"/>
            </w:r>
            <w:r w:rsidRPr="004E10F5">
              <w:rPr>
                <w:sz w:val="20"/>
              </w:rPr>
              <w:t>3,69</w:t>
            </w:r>
          </w:p>
        </w:tc>
      </w:tr>
      <w:tr w:rsidR="00B307FD" w:rsidRPr="004E10F5" w:rsidTr="004E10F5">
        <w:trPr>
          <w:jc w:val="center"/>
        </w:trPr>
        <w:tc>
          <w:tcPr>
            <w:tcW w:w="3302"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Масса мякоти, кг</w:t>
            </w:r>
          </w:p>
        </w:tc>
        <w:tc>
          <w:tcPr>
            <w:tcW w:w="8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204,4</w:t>
            </w:r>
            <w:r w:rsidRPr="004E10F5">
              <w:rPr>
                <w:sz w:val="20"/>
              </w:rPr>
              <w:sym w:font="Symbol" w:char="F0B1"/>
            </w:r>
            <w:r w:rsidRPr="004E10F5">
              <w:rPr>
                <w:sz w:val="20"/>
              </w:rPr>
              <w:t>3,02</w:t>
            </w:r>
          </w:p>
        </w:tc>
        <w:tc>
          <w:tcPr>
            <w:tcW w:w="84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186,4</w:t>
            </w:r>
            <w:r w:rsidRPr="004E10F5">
              <w:rPr>
                <w:sz w:val="20"/>
              </w:rPr>
              <w:sym w:font="Symbol" w:char="F0B1"/>
            </w:r>
            <w:r w:rsidRPr="004E10F5">
              <w:rPr>
                <w:sz w:val="20"/>
              </w:rPr>
              <w:t>2,22</w:t>
            </w:r>
          </w:p>
        </w:tc>
      </w:tr>
      <w:tr w:rsidR="00B307FD" w:rsidRPr="004E10F5" w:rsidTr="004E10F5">
        <w:trPr>
          <w:jc w:val="center"/>
        </w:trPr>
        <w:tc>
          <w:tcPr>
            <w:tcW w:w="3302"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Выход мякоти, %</w:t>
            </w:r>
          </w:p>
        </w:tc>
        <w:tc>
          <w:tcPr>
            <w:tcW w:w="8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78,9</w:t>
            </w:r>
          </w:p>
        </w:tc>
        <w:tc>
          <w:tcPr>
            <w:tcW w:w="84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77,3</w:t>
            </w:r>
          </w:p>
        </w:tc>
      </w:tr>
      <w:tr w:rsidR="00B307FD" w:rsidRPr="004E10F5" w:rsidTr="004E10F5">
        <w:trPr>
          <w:jc w:val="center"/>
        </w:trPr>
        <w:tc>
          <w:tcPr>
            <w:tcW w:w="3302"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Масса костей, кг</w:t>
            </w:r>
          </w:p>
        </w:tc>
        <w:tc>
          <w:tcPr>
            <w:tcW w:w="8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47,7</w:t>
            </w:r>
            <w:r w:rsidRPr="004E10F5">
              <w:rPr>
                <w:sz w:val="20"/>
              </w:rPr>
              <w:sym w:font="Symbol" w:char="F0B1"/>
            </w:r>
            <w:r w:rsidRPr="004E10F5">
              <w:rPr>
                <w:sz w:val="20"/>
              </w:rPr>
              <w:t>0,48</w:t>
            </w:r>
          </w:p>
        </w:tc>
        <w:tc>
          <w:tcPr>
            <w:tcW w:w="84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46,3</w:t>
            </w:r>
            <w:r w:rsidRPr="004E10F5">
              <w:rPr>
                <w:sz w:val="20"/>
              </w:rPr>
              <w:sym w:font="Symbol" w:char="F0B1"/>
            </w:r>
            <w:r w:rsidRPr="004E10F5">
              <w:rPr>
                <w:sz w:val="20"/>
              </w:rPr>
              <w:t>0,73</w:t>
            </w:r>
          </w:p>
        </w:tc>
      </w:tr>
      <w:tr w:rsidR="00B307FD" w:rsidRPr="004E10F5" w:rsidTr="004E10F5">
        <w:trPr>
          <w:jc w:val="center"/>
        </w:trPr>
        <w:tc>
          <w:tcPr>
            <w:tcW w:w="3302"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Выход костей, %</w:t>
            </w:r>
          </w:p>
        </w:tc>
        <w:tc>
          <w:tcPr>
            <w:tcW w:w="8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18,4</w:t>
            </w:r>
          </w:p>
        </w:tc>
        <w:tc>
          <w:tcPr>
            <w:tcW w:w="84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19,2</w:t>
            </w:r>
          </w:p>
        </w:tc>
      </w:tr>
      <w:tr w:rsidR="00B307FD" w:rsidRPr="004E10F5" w:rsidTr="004E10F5">
        <w:trPr>
          <w:jc w:val="center"/>
        </w:trPr>
        <w:tc>
          <w:tcPr>
            <w:tcW w:w="3302"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Масса хрящей и сухожилий, кг</w:t>
            </w:r>
          </w:p>
        </w:tc>
        <w:tc>
          <w:tcPr>
            <w:tcW w:w="8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7,0</w:t>
            </w:r>
          </w:p>
        </w:tc>
        <w:tc>
          <w:tcPr>
            <w:tcW w:w="84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8,4</w:t>
            </w:r>
          </w:p>
        </w:tc>
      </w:tr>
      <w:tr w:rsidR="00B307FD" w:rsidRPr="004E10F5" w:rsidTr="004E10F5">
        <w:trPr>
          <w:jc w:val="center"/>
        </w:trPr>
        <w:tc>
          <w:tcPr>
            <w:tcW w:w="3302"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Выход хрящей и сухожилий, %</w:t>
            </w:r>
          </w:p>
        </w:tc>
        <w:tc>
          <w:tcPr>
            <w:tcW w:w="8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2,7</w:t>
            </w:r>
          </w:p>
        </w:tc>
        <w:tc>
          <w:tcPr>
            <w:tcW w:w="84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3,5</w:t>
            </w:r>
          </w:p>
        </w:tc>
      </w:tr>
      <w:tr w:rsidR="00B307FD" w:rsidRPr="004E10F5" w:rsidTr="004E10F5">
        <w:trPr>
          <w:jc w:val="center"/>
        </w:trPr>
        <w:tc>
          <w:tcPr>
            <w:tcW w:w="3302"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Индекс мясности</w:t>
            </w:r>
          </w:p>
        </w:tc>
        <w:tc>
          <w:tcPr>
            <w:tcW w:w="8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4,3</w:t>
            </w:r>
          </w:p>
        </w:tc>
        <w:tc>
          <w:tcPr>
            <w:tcW w:w="84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9016C5">
            <w:pPr>
              <w:pStyle w:val="aa"/>
              <w:ind w:firstLine="709"/>
              <w:rPr>
                <w:sz w:val="20"/>
              </w:rPr>
            </w:pPr>
            <w:r w:rsidRPr="004E10F5">
              <w:rPr>
                <w:sz w:val="20"/>
              </w:rPr>
              <w:t>4,0</w:t>
            </w:r>
          </w:p>
        </w:tc>
      </w:tr>
    </w:tbl>
    <w:p w:rsidR="004E10F5" w:rsidRDefault="004E10F5" w:rsidP="009016C5">
      <w:pPr>
        <w:pStyle w:val="a8"/>
        <w:ind w:firstLine="709"/>
        <w:rPr>
          <w:spacing w:val="0"/>
        </w:rPr>
      </w:pPr>
    </w:p>
    <w:p w:rsidR="00B307FD" w:rsidRPr="009016C5" w:rsidRDefault="00B307FD" w:rsidP="009016C5">
      <w:pPr>
        <w:pStyle w:val="a8"/>
        <w:ind w:firstLine="709"/>
        <w:rPr>
          <w:spacing w:val="0"/>
        </w:rPr>
      </w:pPr>
      <w:r w:rsidRPr="009016C5">
        <w:rPr>
          <w:spacing w:val="0"/>
        </w:rPr>
        <w:t xml:space="preserve">Анализ данных морфологического состава туш подопытных животных показал, что между группами животных установлены существенные различия по соотношению мякоти, костей, хрящей и сухожилий. </w:t>
      </w:r>
    </w:p>
    <w:p w:rsidR="00B307FD" w:rsidRPr="009016C5" w:rsidRDefault="00B307FD" w:rsidP="009016C5">
      <w:pPr>
        <w:pStyle w:val="a8"/>
        <w:ind w:firstLine="709"/>
        <w:rPr>
          <w:spacing w:val="0"/>
        </w:rPr>
      </w:pPr>
      <w:r w:rsidRPr="009016C5">
        <w:rPr>
          <w:spacing w:val="0"/>
        </w:rPr>
        <w:t>Больший выход мякотной части был у бычков 1 группы в сравнении со своими сверстниками из 2 группы. Данный показатель у бычков 1 группы составил 78,9%, в то время как у животных 2 группы он был ниже на 1,6%.</w:t>
      </w:r>
    </w:p>
    <w:p w:rsidR="00B307FD" w:rsidRPr="009016C5" w:rsidRDefault="00B307FD" w:rsidP="009016C5">
      <w:pPr>
        <w:pStyle w:val="a8"/>
        <w:ind w:firstLine="709"/>
        <w:rPr>
          <w:spacing w:val="0"/>
        </w:rPr>
      </w:pPr>
      <w:r w:rsidRPr="009016C5">
        <w:rPr>
          <w:spacing w:val="0"/>
        </w:rPr>
        <w:t>По массе мякоти животные 1 группы</w:t>
      </w:r>
      <w:r w:rsidR="009016C5" w:rsidRPr="009016C5">
        <w:rPr>
          <w:spacing w:val="0"/>
        </w:rPr>
        <w:t xml:space="preserve"> </w:t>
      </w:r>
      <w:r w:rsidRPr="009016C5">
        <w:rPr>
          <w:spacing w:val="0"/>
        </w:rPr>
        <w:t>превосходили своих аналогов</w:t>
      </w:r>
      <w:r w:rsidR="009016C5" w:rsidRPr="009016C5">
        <w:rPr>
          <w:spacing w:val="0"/>
        </w:rPr>
        <w:t xml:space="preserve"> </w:t>
      </w:r>
      <w:r w:rsidRPr="009016C5">
        <w:rPr>
          <w:spacing w:val="0"/>
        </w:rPr>
        <w:t>2 группы</w:t>
      </w:r>
      <w:r w:rsidR="009016C5" w:rsidRPr="009016C5">
        <w:rPr>
          <w:spacing w:val="0"/>
        </w:rPr>
        <w:t xml:space="preserve"> </w:t>
      </w:r>
      <w:r w:rsidRPr="009016C5">
        <w:rPr>
          <w:spacing w:val="0"/>
        </w:rPr>
        <w:t>на</w:t>
      </w:r>
      <w:r w:rsidR="009016C5" w:rsidRPr="009016C5">
        <w:rPr>
          <w:spacing w:val="0"/>
        </w:rPr>
        <w:t xml:space="preserve"> </w:t>
      </w:r>
      <w:r w:rsidRPr="009016C5">
        <w:rPr>
          <w:spacing w:val="0"/>
        </w:rPr>
        <w:t>18,0 кг,</w:t>
      </w:r>
      <w:r w:rsidR="009016C5" w:rsidRPr="009016C5">
        <w:rPr>
          <w:spacing w:val="0"/>
        </w:rPr>
        <w:t xml:space="preserve"> </w:t>
      </w:r>
      <w:r w:rsidRPr="009016C5">
        <w:rPr>
          <w:spacing w:val="0"/>
        </w:rPr>
        <w:t>или на 8,8% (Р</w:t>
      </w:r>
      <w:r w:rsidRPr="009016C5">
        <w:rPr>
          <w:spacing w:val="0"/>
          <w:szCs w:val="28"/>
        </w:rPr>
        <w:sym w:font="Symbol" w:char="F0A3"/>
      </w:r>
      <w:r w:rsidRPr="009016C5">
        <w:rPr>
          <w:spacing w:val="0"/>
        </w:rPr>
        <w:t>0,001).</w:t>
      </w:r>
    </w:p>
    <w:p w:rsidR="00B307FD" w:rsidRPr="009016C5" w:rsidRDefault="00B307FD" w:rsidP="009016C5">
      <w:pPr>
        <w:pStyle w:val="a8"/>
        <w:ind w:firstLine="709"/>
        <w:rPr>
          <w:spacing w:val="0"/>
        </w:rPr>
      </w:pPr>
      <w:r w:rsidRPr="009016C5">
        <w:rPr>
          <w:spacing w:val="0"/>
        </w:rPr>
        <w:t>Относительное количество костей было меньшим у бычков 1 группы и составило 18,4%, а у аналогов 2 группы</w:t>
      </w:r>
      <w:r w:rsidR="009016C5" w:rsidRPr="009016C5">
        <w:rPr>
          <w:spacing w:val="0"/>
        </w:rPr>
        <w:t xml:space="preserve"> </w:t>
      </w:r>
      <w:r w:rsidRPr="009016C5">
        <w:rPr>
          <w:spacing w:val="0"/>
        </w:rPr>
        <w:t xml:space="preserve">- 19,2%. </w:t>
      </w:r>
    </w:p>
    <w:p w:rsidR="00B307FD" w:rsidRPr="009016C5" w:rsidRDefault="00B307FD" w:rsidP="009016C5">
      <w:pPr>
        <w:pStyle w:val="a8"/>
        <w:ind w:firstLine="709"/>
        <w:rPr>
          <w:spacing w:val="0"/>
        </w:rPr>
      </w:pPr>
      <w:r w:rsidRPr="009016C5">
        <w:rPr>
          <w:spacing w:val="0"/>
        </w:rPr>
        <w:t>По относительному содержанию хрящей и сухожилий отмечается такая же закономерность, как и по количеству костей. Поэтому индекс мясности был большим у животных 1 группы и составил 4,3, а у их аналогов из 2 группы 4,0.</w:t>
      </w:r>
    </w:p>
    <w:p w:rsidR="00B307FD" w:rsidRDefault="00B307FD" w:rsidP="009016C5">
      <w:pPr>
        <w:pStyle w:val="a8"/>
        <w:ind w:firstLine="709"/>
        <w:rPr>
          <w:spacing w:val="0"/>
        </w:rPr>
      </w:pPr>
      <w:r w:rsidRPr="009016C5">
        <w:rPr>
          <w:spacing w:val="0"/>
        </w:rPr>
        <w:t>При сравнении соотношения съедобных и несъедобных частей в туше бычков установлено, что более благоприятное соотношение наблюдалось в 1 группе – 3,73. У животных 2 группы этот показатель составил 3,41. Данные о химическом составе мякоти представ</w:t>
      </w:r>
      <w:r w:rsidR="00F12B22">
        <w:rPr>
          <w:spacing w:val="0"/>
        </w:rPr>
        <w:t>лены в табл.9</w:t>
      </w:r>
      <w:r w:rsidRPr="009016C5">
        <w:rPr>
          <w:spacing w:val="0"/>
        </w:rPr>
        <w:t>.</w:t>
      </w:r>
    </w:p>
    <w:p w:rsidR="00F12B22" w:rsidRPr="009016C5" w:rsidRDefault="00F12B22" w:rsidP="009016C5">
      <w:pPr>
        <w:pStyle w:val="a8"/>
        <w:ind w:firstLine="709"/>
        <w:rPr>
          <w:spacing w:val="0"/>
        </w:rPr>
      </w:pPr>
    </w:p>
    <w:p w:rsidR="004E10F5" w:rsidRPr="00F12B22" w:rsidRDefault="00F12B22" w:rsidP="00F12B22">
      <w:pPr>
        <w:pStyle w:val="a"/>
        <w:numPr>
          <w:ilvl w:val="0"/>
          <w:numId w:val="0"/>
        </w:numPr>
        <w:spacing w:before="0" w:after="0"/>
        <w:ind w:firstLine="709"/>
        <w:jc w:val="both"/>
        <w:rPr>
          <w:b w:val="0"/>
          <w:spacing w:val="0"/>
        </w:rPr>
      </w:pPr>
      <w:r>
        <w:rPr>
          <w:b w:val="0"/>
          <w:spacing w:val="0"/>
        </w:rPr>
        <w:t>9</w:t>
      </w:r>
      <w:r w:rsidR="00B307FD" w:rsidRPr="009016C5">
        <w:rPr>
          <w:b w:val="0"/>
          <w:spacing w:val="0"/>
        </w:rPr>
        <w:t>. Химический состав и энергетическая ценность средней пробы мякоти бычков разных пород (</w:t>
      </w:r>
      <w:r w:rsidR="004314BB">
        <w:rPr>
          <w:b w:val="0"/>
          <w:spacing w:val="0"/>
        </w:rPr>
        <w:pict>
          <v:shape id="_x0000_i1032" type="#_x0000_t75" style="width:38.25pt;height:15.75pt">
            <v:imagedata r:id="rId11" o:title=""/>
          </v:shape>
        </w:pict>
      </w:r>
      <w:r w:rsidR="00B307FD" w:rsidRPr="009016C5">
        <w:rPr>
          <w:b w:val="0"/>
          <w:spacing w:val="0"/>
        </w:rPr>
        <w:t>)</w:t>
      </w:r>
    </w:p>
    <w:tbl>
      <w:tblPr>
        <w:tblW w:w="45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51"/>
        <w:gridCol w:w="1709"/>
        <w:gridCol w:w="1709"/>
      </w:tblGrid>
      <w:tr w:rsidR="00B307FD" w:rsidRPr="004E10F5" w:rsidTr="004E10F5">
        <w:trPr>
          <w:jc w:val="center"/>
        </w:trPr>
        <w:tc>
          <w:tcPr>
            <w:tcW w:w="2982" w:type="pct"/>
            <w:vMerge w:val="restart"/>
            <w:tcBorders>
              <w:top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Показатель</w:t>
            </w:r>
          </w:p>
        </w:tc>
        <w:tc>
          <w:tcPr>
            <w:tcW w:w="2018" w:type="pct"/>
            <w:gridSpan w:val="2"/>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Группа</w:t>
            </w:r>
          </w:p>
        </w:tc>
      </w:tr>
      <w:tr w:rsidR="00B307FD" w:rsidRPr="004E10F5" w:rsidTr="004E10F5">
        <w:trPr>
          <w:jc w:val="center"/>
        </w:trPr>
        <w:tc>
          <w:tcPr>
            <w:tcW w:w="2982" w:type="pct"/>
            <w:vMerge/>
            <w:tcBorders>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p>
        </w:tc>
        <w:tc>
          <w:tcPr>
            <w:tcW w:w="10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w:t>
            </w:r>
          </w:p>
        </w:tc>
        <w:tc>
          <w:tcPr>
            <w:tcW w:w="100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2</w:t>
            </w:r>
          </w:p>
        </w:tc>
      </w:tr>
      <w:tr w:rsidR="00B307FD" w:rsidRPr="004E10F5" w:rsidTr="004E10F5">
        <w:trPr>
          <w:jc w:val="center"/>
        </w:trPr>
        <w:tc>
          <w:tcPr>
            <w:tcW w:w="2982"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Влага, %</w:t>
            </w:r>
          </w:p>
        </w:tc>
        <w:tc>
          <w:tcPr>
            <w:tcW w:w="10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67,2</w:t>
            </w:r>
            <w:r w:rsidRPr="004E10F5">
              <w:rPr>
                <w:sz w:val="20"/>
              </w:rPr>
              <w:sym w:font="Symbol" w:char="F0B1"/>
            </w:r>
            <w:r w:rsidRPr="004E10F5">
              <w:rPr>
                <w:sz w:val="20"/>
              </w:rPr>
              <w:t>0,43</w:t>
            </w:r>
          </w:p>
        </w:tc>
        <w:tc>
          <w:tcPr>
            <w:tcW w:w="100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68,4</w:t>
            </w:r>
            <w:r w:rsidRPr="004E10F5">
              <w:rPr>
                <w:sz w:val="20"/>
              </w:rPr>
              <w:sym w:font="Symbol" w:char="F0B1"/>
            </w:r>
            <w:r w:rsidRPr="004E10F5">
              <w:rPr>
                <w:sz w:val="20"/>
              </w:rPr>
              <w:t>0,35</w:t>
            </w:r>
          </w:p>
        </w:tc>
      </w:tr>
      <w:tr w:rsidR="00B307FD" w:rsidRPr="004E10F5" w:rsidTr="004E10F5">
        <w:trPr>
          <w:jc w:val="center"/>
        </w:trPr>
        <w:tc>
          <w:tcPr>
            <w:tcW w:w="2982"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Белок, %</w:t>
            </w:r>
          </w:p>
        </w:tc>
        <w:tc>
          <w:tcPr>
            <w:tcW w:w="10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21,3</w:t>
            </w:r>
            <w:r w:rsidRPr="004E10F5">
              <w:rPr>
                <w:sz w:val="20"/>
              </w:rPr>
              <w:sym w:font="Symbol" w:char="F0B1"/>
            </w:r>
            <w:r w:rsidRPr="004E10F5">
              <w:rPr>
                <w:sz w:val="20"/>
              </w:rPr>
              <w:t>0,10</w:t>
            </w:r>
          </w:p>
        </w:tc>
        <w:tc>
          <w:tcPr>
            <w:tcW w:w="100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20,9</w:t>
            </w:r>
            <w:r w:rsidRPr="004E10F5">
              <w:rPr>
                <w:sz w:val="20"/>
              </w:rPr>
              <w:sym w:font="Symbol" w:char="F0B1"/>
            </w:r>
            <w:r w:rsidRPr="004E10F5">
              <w:rPr>
                <w:sz w:val="20"/>
              </w:rPr>
              <w:t>0,24</w:t>
            </w:r>
          </w:p>
        </w:tc>
      </w:tr>
      <w:tr w:rsidR="00B307FD" w:rsidRPr="004E10F5" w:rsidTr="004E10F5">
        <w:trPr>
          <w:trHeight w:val="61"/>
          <w:jc w:val="center"/>
        </w:trPr>
        <w:tc>
          <w:tcPr>
            <w:tcW w:w="2982"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Жир, %</w:t>
            </w:r>
          </w:p>
        </w:tc>
        <w:tc>
          <w:tcPr>
            <w:tcW w:w="10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10,7</w:t>
            </w:r>
            <w:r w:rsidRPr="004E10F5">
              <w:rPr>
                <w:sz w:val="20"/>
              </w:rPr>
              <w:sym w:font="Symbol" w:char="F0B1"/>
            </w:r>
            <w:r w:rsidRPr="004E10F5">
              <w:rPr>
                <w:sz w:val="20"/>
              </w:rPr>
              <w:t>0,12</w:t>
            </w:r>
          </w:p>
        </w:tc>
        <w:tc>
          <w:tcPr>
            <w:tcW w:w="100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9,6</w:t>
            </w:r>
            <w:r w:rsidRPr="004E10F5">
              <w:rPr>
                <w:sz w:val="20"/>
              </w:rPr>
              <w:sym w:font="Symbol" w:char="F0B1"/>
            </w:r>
            <w:r w:rsidRPr="004E10F5">
              <w:rPr>
                <w:sz w:val="20"/>
              </w:rPr>
              <w:t>0,14</w:t>
            </w:r>
          </w:p>
        </w:tc>
      </w:tr>
      <w:tr w:rsidR="00B307FD" w:rsidRPr="004E10F5" w:rsidTr="004E10F5">
        <w:trPr>
          <w:jc w:val="center"/>
        </w:trPr>
        <w:tc>
          <w:tcPr>
            <w:tcW w:w="2982"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Зола, %</w:t>
            </w:r>
          </w:p>
        </w:tc>
        <w:tc>
          <w:tcPr>
            <w:tcW w:w="10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0,8</w:t>
            </w:r>
            <w:r w:rsidRPr="004E10F5">
              <w:rPr>
                <w:sz w:val="20"/>
              </w:rPr>
              <w:sym w:font="Symbol" w:char="F0B1"/>
            </w:r>
            <w:r w:rsidRPr="004E10F5">
              <w:rPr>
                <w:sz w:val="20"/>
              </w:rPr>
              <w:t>0,07</w:t>
            </w:r>
          </w:p>
        </w:tc>
        <w:tc>
          <w:tcPr>
            <w:tcW w:w="100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1,1</w:t>
            </w:r>
            <w:r w:rsidRPr="004E10F5">
              <w:rPr>
                <w:sz w:val="20"/>
              </w:rPr>
              <w:sym w:font="Symbol" w:char="F0B1"/>
            </w:r>
            <w:r w:rsidRPr="004E10F5">
              <w:rPr>
                <w:sz w:val="20"/>
              </w:rPr>
              <w:t>0,09</w:t>
            </w:r>
          </w:p>
        </w:tc>
      </w:tr>
      <w:tr w:rsidR="00B307FD" w:rsidRPr="004E10F5" w:rsidTr="004E10F5">
        <w:trPr>
          <w:trHeight w:val="61"/>
          <w:jc w:val="center"/>
        </w:trPr>
        <w:tc>
          <w:tcPr>
            <w:tcW w:w="2982"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Энергетическая ценность 1 кг мышц, МДж</w:t>
            </w:r>
          </w:p>
        </w:tc>
        <w:tc>
          <w:tcPr>
            <w:tcW w:w="10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8,4</w:t>
            </w:r>
            <w:r w:rsidRPr="004E10F5">
              <w:rPr>
                <w:sz w:val="20"/>
              </w:rPr>
              <w:sym w:font="Symbol" w:char="F0B1"/>
            </w:r>
            <w:r w:rsidRPr="004E10F5">
              <w:rPr>
                <w:sz w:val="20"/>
              </w:rPr>
              <w:t>0,04</w:t>
            </w:r>
          </w:p>
        </w:tc>
        <w:tc>
          <w:tcPr>
            <w:tcW w:w="100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7,7</w:t>
            </w:r>
            <w:r w:rsidRPr="004E10F5">
              <w:rPr>
                <w:sz w:val="20"/>
              </w:rPr>
              <w:sym w:font="Symbol" w:char="F0B1"/>
            </w:r>
            <w:r w:rsidRPr="004E10F5">
              <w:rPr>
                <w:sz w:val="20"/>
              </w:rPr>
              <w:t>0,06</w:t>
            </w:r>
          </w:p>
        </w:tc>
      </w:tr>
      <w:tr w:rsidR="00B307FD" w:rsidRPr="004E10F5" w:rsidTr="004E10F5">
        <w:trPr>
          <w:jc w:val="center"/>
        </w:trPr>
        <w:tc>
          <w:tcPr>
            <w:tcW w:w="2982" w:type="pct"/>
            <w:tcBorders>
              <w:top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Энергетическая ценность туши, МДж</w:t>
            </w:r>
          </w:p>
        </w:tc>
        <w:tc>
          <w:tcPr>
            <w:tcW w:w="100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1716,9</w:t>
            </w:r>
            <w:r w:rsidRPr="004E10F5">
              <w:rPr>
                <w:sz w:val="20"/>
              </w:rPr>
              <w:sym w:font="Symbol" w:char="F0B1"/>
            </w:r>
            <w:r w:rsidRPr="004E10F5">
              <w:rPr>
                <w:sz w:val="20"/>
              </w:rPr>
              <w:t>21,4</w:t>
            </w:r>
          </w:p>
        </w:tc>
        <w:tc>
          <w:tcPr>
            <w:tcW w:w="1009" w:type="pct"/>
            <w:tcBorders>
              <w:top w:val="single" w:sz="4" w:space="0" w:color="auto"/>
              <w:left w:val="single" w:sz="4" w:space="0" w:color="auto"/>
              <w:bottom w:val="single" w:sz="4" w:space="0" w:color="auto"/>
            </w:tcBorders>
            <w:tcMar>
              <w:top w:w="0" w:type="dxa"/>
              <w:left w:w="28" w:type="dxa"/>
              <w:bottom w:w="0" w:type="dxa"/>
              <w:right w:w="28" w:type="dxa"/>
            </w:tcMar>
            <w:vAlign w:val="center"/>
          </w:tcPr>
          <w:p w:rsidR="00B307FD" w:rsidRPr="004E10F5" w:rsidRDefault="00B307FD" w:rsidP="004E10F5">
            <w:pPr>
              <w:pStyle w:val="aa"/>
              <w:rPr>
                <w:sz w:val="20"/>
              </w:rPr>
            </w:pPr>
            <w:r w:rsidRPr="004E10F5">
              <w:rPr>
                <w:sz w:val="20"/>
              </w:rPr>
              <w:t>1435,3</w:t>
            </w:r>
            <w:r w:rsidRPr="004E10F5">
              <w:rPr>
                <w:sz w:val="20"/>
              </w:rPr>
              <w:sym w:font="Symbol" w:char="F0B1"/>
            </w:r>
            <w:r w:rsidRPr="004E10F5">
              <w:rPr>
                <w:sz w:val="20"/>
              </w:rPr>
              <w:t>14,5</w:t>
            </w:r>
          </w:p>
        </w:tc>
      </w:tr>
    </w:tbl>
    <w:p w:rsidR="004E10F5" w:rsidRDefault="004E10F5" w:rsidP="009016C5">
      <w:pPr>
        <w:pStyle w:val="a8"/>
        <w:ind w:firstLine="709"/>
        <w:rPr>
          <w:spacing w:val="0"/>
        </w:rPr>
      </w:pPr>
    </w:p>
    <w:p w:rsidR="00B307FD" w:rsidRPr="009016C5" w:rsidRDefault="00B307FD" w:rsidP="009016C5">
      <w:pPr>
        <w:pStyle w:val="a8"/>
        <w:ind w:firstLine="709"/>
        <w:rPr>
          <w:spacing w:val="0"/>
        </w:rPr>
      </w:pPr>
      <w:r w:rsidRPr="009016C5">
        <w:rPr>
          <w:spacing w:val="0"/>
        </w:rPr>
        <w:t xml:space="preserve">Из представленных данных видно, что в мясе обеих групп животных содержится большое количество белка, при сравнительно небольшом накоплении жира. Достоверное превосходство бычков 1 группы по содержанию белка в мякоти установлено над их аналогами 2 группы, аналогичная закономерность установлена и по содержанию жира в мякоти бычков. Бычки 1 группы достоверно превосходили по содержанию жира в мякоти своих сверстников 2 группы на 11,4% при </w:t>
      </w:r>
      <w:r w:rsidRPr="009016C5">
        <w:rPr>
          <w:spacing w:val="0"/>
          <w:lang w:val="en-US"/>
        </w:rPr>
        <w:t>P</w:t>
      </w:r>
      <w:r w:rsidRPr="009016C5">
        <w:rPr>
          <w:spacing w:val="0"/>
        </w:rPr>
        <w:t>&lt;0,001.</w:t>
      </w:r>
    </w:p>
    <w:p w:rsidR="00B307FD" w:rsidRPr="009016C5" w:rsidRDefault="00B307FD" w:rsidP="009016C5">
      <w:pPr>
        <w:pStyle w:val="a8"/>
        <w:ind w:firstLine="709"/>
        <w:rPr>
          <w:spacing w:val="0"/>
        </w:rPr>
      </w:pPr>
      <w:r w:rsidRPr="009016C5">
        <w:rPr>
          <w:spacing w:val="0"/>
        </w:rPr>
        <w:t xml:space="preserve">В тушах молодняка 1 группы установлено большее накопление белка и жира поэтому у них была более высокой энергетическая ценность 1 кг мяса. По этому показателю животные 1 группы превосходили своих аналогов 2 группы на 9,1% при </w:t>
      </w:r>
      <w:r w:rsidRPr="009016C5">
        <w:rPr>
          <w:spacing w:val="0"/>
          <w:lang w:val="en-US"/>
        </w:rPr>
        <w:t>P</w:t>
      </w:r>
      <w:r w:rsidRPr="009016C5">
        <w:rPr>
          <w:spacing w:val="0"/>
        </w:rPr>
        <w:t xml:space="preserve">&lt;0,05. Энергетическая ценность всей туши была также выше у молодняка 1 группы и они достоверно превосходили своих аналогов на 19,6% при </w:t>
      </w:r>
      <w:r w:rsidRPr="009016C5">
        <w:rPr>
          <w:spacing w:val="0"/>
          <w:lang w:val="en-US"/>
        </w:rPr>
        <w:t>P</w:t>
      </w:r>
      <w:r w:rsidRPr="009016C5">
        <w:rPr>
          <w:spacing w:val="0"/>
        </w:rPr>
        <w:t>&lt;0,05.</w:t>
      </w:r>
    </w:p>
    <w:p w:rsidR="00B307FD" w:rsidRPr="009016C5" w:rsidRDefault="00B307FD" w:rsidP="009016C5">
      <w:pPr>
        <w:pStyle w:val="a8"/>
        <w:ind w:firstLine="709"/>
        <w:rPr>
          <w:spacing w:val="0"/>
        </w:rPr>
      </w:pPr>
      <w:r w:rsidRPr="009016C5">
        <w:rPr>
          <w:spacing w:val="0"/>
        </w:rPr>
        <w:t>Таким образом, установлено, что по содержанию белка, жира в мякоти и энергетической ценности туши бычки 1 группы превосходили своих сверстников 2 группы.</w:t>
      </w:r>
    </w:p>
    <w:p w:rsidR="00F12B22" w:rsidRDefault="00F12B22" w:rsidP="00EB5F80">
      <w:pPr>
        <w:pStyle w:val="2"/>
        <w:spacing w:before="0" w:after="0"/>
        <w:ind w:firstLine="709"/>
        <w:jc w:val="both"/>
        <w:rPr>
          <w:rFonts w:ascii="Times New Roman" w:hAnsi="Times New Roman" w:cs="Times New Roman"/>
          <w:b w:val="0"/>
          <w:i w:val="0"/>
          <w:spacing w:val="0"/>
        </w:rPr>
      </w:pPr>
    </w:p>
    <w:p w:rsidR="00B307FD" w:rsidRPr="009016C5" w:rsidRDefault="00B307FD" w:rsidP="00EB5F80">
      <w:pPr>
        <w:pStyle w:val="2"/>
        <w:spacing w:before="0" w:after="0"/>
        <w:ind w:firstLine="709"/>
        <w:jc w:val="both"/>
        <w:rPr>
          <w:rFonts w:ascii="Times New Roman" w:hAnsi="Times New Roman" w:cs="Times New Roman"/>
          <w:b w:val="0"/>
          <w:i w:val="0"/>
          <w:spacing w:val="0"/>
        </w:rPr>
      </w:pPr>
      <w:r w:rsidRPr="009016C5">
        <w:rPr>
          <w:rFonts w:ascii="Times New Roman" w:hAnsi="Times New Roman" w:cs="Times New Roman"/>
          <w:b w:val="0"/>
          <w:i w:val="0"/>
          <w:spacing w:val="0"/>
        </w:rPr>
        <w:t>3.4 Основные поведенческие реакции бычков</w:t>
      </w:r>
      <w:r w:rsidR="009016C5" w:rsidRPr="009016C5">
        <w:rPr>
          <w:rFonts w:ascii="Times New Roman" w:hAnsi="Times New Roman" w:cs="Times New Roman"/>
          <w:b w:val="0"/>
          <w:i w:val="0"/>
          <w:spacing w:val="0"/>
        </w:rPr>
        <w:t xml:space="preserve"> </w:t>
      </w:r>
      <w:r w:rsidRPr="009016C5">
        <w:rPr>
          <w:rFonts w:ascii="Times New Roman" w:hAnsi="Times New Roman" w:cs="Times New Roman"/>
          <w:b w:val="0"/>
          <w:i w:val="0"/>
          <w:spacing w:val="0"/>
        </w:rPr>
        <w:t>подопытных групп в зависимости от возраста</w:t>
      </w:r>
    </w:p>
    <w:p w:rsidR="004E10F5" w:rsidRDefault="004E10F5" w:rsidP="009016C5">
      <w:pPr>
        <w:pStyle w:val="a8"/>
        <w:ind w:firstLine="709"/>
        <w:rPr>
          <w:spacing w:val="0"/>
        </w:rPr>
      </w:pPr>
    </w:p>
    <w:p w:rsidR="00B307FD" w:rsidRPr="009016C5" w:rsidRDefault="00B307FD" w:rsidP="009016C5">
      <w:pPr>
        <w:pStyle w:val="a8"/>
        <w:ind w:firstLine="709"/>
        <w:rPr>
          <w:spacing w:val="0"/>
        </w:rPr>
      </w:pPr>
      <w:r w:rsidRPr="009016C5">
        <w:rPr>
          <w:spacing w:val="0"/>
        </w:rPr>
        <w:t>Изучался этологический режим бычков в возрасте 3, 6, 9, 12, 15 и 18 мес.</w:t>
      </w:r>
    </w:p>
    <w:p w:rsidR="00B307FD" w:rsidRPr="009016C5" w:rsidRDefault="00B307FD" w:rsidP="009016C5">
      <w:pPr>
        <w:pStyle w:val="a8"/>
        <w:ind w:firstLine="709"/>
        <w:rPr>
          <w:spacing w:val="0"/>
        </w:rPr>
      </w:pPr>
      <w:r w:rsidRPr="009016C5">
        <w:rPr>
          <w:spacing w:val="0"/>
        </w:rPr>
        <w:t>Данные о затратах</w:t>
      </w:r>
      <w:r w:rsidR="009016C5" w:rsidRPr="009016C5">
        <w:rPr>
          <w:spacing w:val="0"/>
        </w:rPr>
        <w:t xml:space="preserve"> </w:t>
      </w:r>
      <w:r w:rsidRPr="009016C5">
        <w:rPr>
          <w:spacing w:val="0"/>
        </w:rPr>
        <w:t>времени на прием корма бычками подопытных групп в зависимости от возраста представлены на рис.</w:t>
      </w:r>
      <w:r w:rsidR="009016C5" w:rsidRPr="009016C5">
        <w:rPr>
          <w:spacing w:val="0"/>
        </w:rPr>
        <w:t xml:space="preserve"> </w:t>
      </w:r>
      <w:r w:rsidRPr="009016C5">
        <w:rPr>
          <w:spacing w:val="0"/>
        </w:rPr>
        <w:t>. Из представленных данных видно, что с возрастом время, затраченное на прием корма, увеличивалось. Так, в 3-мес возрасте бычки затрачивали на прием корма от 10,4 до 14% времени суток, в 18-мес возрасте – от 27,8 до 33,2%.</w:t>
      </w:r>
    </w:p>
    <w:p w:rsidR="00B307FD" w:rsidRPr="009016C5" w:rsidRDefault="00B307FD" w:rsidP="009016C5">
      <w:pPr>
        <w:pStyle w:val="a8"/>
        <w:ind w:firstLine="709"/>
        <w:rPr>
          <w:spacing w:val="0"/>
        </w:rPr>
      </w:pPr>
      <w:r w:rsidRPr="009016C5">
        <w:rPr>
          <w:spacing w:val="0"/>
        </w:rPr>
        <w:t xml:space="preserve">Наиболее интенсивно происходило увеличение затрат времени на прием корма с 9-мес возраста. Это связано с тем, что до 6-мес возраста бычкам, задавали корма животного происхождения (молоко, обрат), включая лишь небольшое количество объемистых кормов. После прекращения дачи молока и обрата их полностью перевели на растительные корма. С возрастом дача объемистых кормов увеличилась, соответственно </w:t>
      </w:r>
      <w:r w:rsidR="004E10F5" w:rsidRPr="009016C5">
        <w:rPr>
          <w:spacing w:val="0"/>
        </w:rPr>
        <w:t>возросло</w:t>
      </w:r>
      <w:r w:rsidRPr="009016C5">
        <w:rPr>
          <w:spacing w:val="0"/>
        </w:rPr>
        <w:t xml:space="preserve"> и время, затраченное на прием корма. С 3- до 18-мес возраста наибольшее время на прием корма затрачивали бычки 1 группы (</w:t>
      </w:r>
      <w:r w:rsidRPr="009016C5">
        <w:rPr>
          <w:spacing w:val="0"/>
          <w:lang w:val="en-US"/>
        </w:rPr>
        <w:t>P</w:t>
      </w:r>
      <w:r w:rsidRPr="009016C5">
        <w:rPr>
          <w:spacing w:val="0"/>
        </w:rPr>
        <w:t xml:space="preserve">&lt;0,05). </w:t>
      </w:r>
    </w:p>
    <w:p w:rsidR="00B307FD" w:rsidRDefault="00B307FD" w:rsidP="009016C5">
      <w:pPr>
        <w:pStyle w:val="a8"/>
        <w:ind w:firstLine="709"/>
        <w:rPr>
          <w:spacing w:val="0"/>
        </w:rPr>
      </w:pPr>
      <w:r w:rsidRPr="009016C5">
        <w:rPr>
          <w:spacing w:val="0"/>
        </w:rPr>
        <w:t>Установлено, что с возрастом происходило увеличение затрат времени на жвачку (рис.2): в 3-мес возрасте затрачивалось 25,0…26,3%, а в 18-мес возрасте -</w:t>
      </w:r>
      <w:r w:rsidR="009016C5" w:rsidRPr="009016C5">
        <w:rPr>
          <w:spacing w:val="0"/>
        </w:rPr>
        <w:t xml:space="preserve"> </w:t>
      </w:r>
      <w:r w:rsidRPr="009016C5">
        <w:rPr>
          <w:spacing w:val="0"/>
        </w:rPr>
        <w:t>38,6…40,0% времени суток. Наиболее интенсивно увеличивалось время на жвачку в 9-мес возрасте. Это объясняется тем, что с 6-мес возраста бычки полностью переводились на рацион,</w:t>
      </w:r>
      <w:r w:rsidR="009016C5" w:rsidRPr="009016C5">
        <w:rPr>
          <w:spacing w:val="0"/>
        </w:rPr>
        <w:t xml:space="preserve"> </w:t>
      </w:r>
      <w:r w:rsidRPr="009016C5">
        <w:rPr>
          <w:spacing w:val="0"/>
        </w:rPr>
        <w:t>состоящий из растительных кормов. В сутки совершалось от 6 до 10 жвачных периодов, в молочный период - 6…8 жвачных периодов, с 9-мес возраста количество жвачных периодов увеличилось и составило 8…10. 20…35 мин, а затем возросла до 40…60 мин.</w:t>
      </w:r>
    </w:p>
    <w:p w:rsidR="00F12B22" w:rsidRDefault="00F12B22" w:rsidP="00EB5F80">
      <w:pPr>
        <w:pStyle w:val="a8"/>
        <w:ind w:firstLine="709"/>
      </w:pPr>
    </w:p>
    <w:p w:rsidR="004E10F5" w:rsidRDefault="004314BB" w:rsidP="00EB5F80">
      <w:pPr>
        <w:pStyle w:val="a8"/>
        <w:ind w:firstLine="709"/>
      </w:pPr>
      <w:r>
        <w:pict>
          <v:shape id="_x0000_i1033" type="#_x0000_t75" style="width:331.5pt;height:176.25pt" fillcolor="window">
            <v:imagedata r:id="rId12" o:title=""/>
          </v:shape>
        </w:pict>
      </w:r>
    </w:p>
    <w:p w:rsidR="00B307FD" w:rsidRPr="009016C5" w:rsidRDefault="00B307FD" w:rsidP="009016C5">
      <w:pPr>
        <w:spacing w:line="360" w:lineRule="auto"/>
        <w:ind w:firstLine="709"/>
        <w:jc w:val="both"/>
        <w:rPr>
          <w:bCs/>
          <w:sz w:val="28"/>
        </w:rPr>
      </w:pPr>
      <w:r w:rsidRPr="009016C5">
        <w:rPr>
          <w:bCs/>
          <w:sz w:val="28"/>
        </w:rPr>
        <w:t>Рис.2 Затраты времени на прием корма бычками подопытных групп в зависимости от возраста</w:t>
      </w:r>
    </w:p>
    <w:p w:rsidR="00EB5F80" w:rsidRDefault="00EB5F80" w:rsidP="009016C5">
      <w:pPr>
        <w:pStyle w:val="a8"/>
        <w:ind w:firstLine="709"/>
        <w:rPr>
          <w:spacing w:val="0"/>
        </w:rPr>
      </w:pPr>
    </w:p>
    <w:p w:rsidR="00B307FD" w:rsidRPr="009016C5" w:rsidRDefault="00B307FD" w:rsidP="009016C5">
      <w:pPr>
        <w:pStyle w:val="a8"/>
        <w:ind w:firstLine="709"/>
        <w:rPr>
          <w:spacing w:val="0"/>
        </w:rPr>
      </w:pPr>
      <w:r w:rsidRPr="009016C5">
        <w:rPr>
          <w:spacing w:val="0"/>
        </w:rPr>
        <w:t>До 6-мес возраста как в дневное, так и в ночное время происходило примерно равное количество актов жвачки. С 9-мес возраста жвачка совершалась в основном в ночное время суток. Продолжительность жвачки зависела от вида корма, его влажности. Наиболее продолжительной была она после приема сена, соломы. Межпородных различий по продолжительности жвачки не было установлено.</w:t>
      </w:r>
    </w:p>
    <w:p w:rsidR="00B307FD" w:rsidRPr="009016C5" w:rsidRDefault="00B307FD" w:rsidP="009016C5">
      <w:pPr>
        <w:pStyle w:val="a8"/>
        <w:ind w:firstLine="709"/>
        <w:rPr>
          <w:spacing w:val="0"/>
        </w:rPr>
      </w:pPr>
      <w:r w:rsidRPr="009016C5">
        <w:rPr>
          <w:spacing w:val="0"/>
        </w:rPr>
        <w:t>Из данных диаграммы (рис.4) видно, что с возрастом активность молодняка увеличивалась: в 3-мес возрасте бычки затрачивали на ходьбу от 2,8 до 3,1% времени суток, в 18 мес от 5,2 до 5,9%. Наблюдались различия в активности бычков в зависимости от сезона года. В летний период, когда им было шесть месяцев, ходьба в сравнении с 3-мес возрастом (был конец зимы) возросла почти в два раза.</w:t>
      </w:r>
    </w:p>
    <w:p w:rsidR="00B307FD" w:rsidRPr="009016C5" w:rsidRDefault="00B307FD" w:rsidP="009016C5">
      <w:pPr>
        <w:pStyle w:val="a8"/>
        <w:ind w:firstLine="709"/>
        <w:rPr>
          <w:spacing w:val="0"/>
        </w:rPr>
      </w:pPr>
      <w:r w:rsidRPr="009016C5">
        <w:rPr>
          <w:spacing w:val="0"/>
        </w:rPr>
        <w:t>Во все возрастные периоды более активными были бычки 2 группы, более спокойным нравом отличались симментальские бычки (</w:t>
      </w:r>
      <w:r w:rsidRPr="009016C5">
        <w:rPr>
          <w:spacing w:val="0"/>
          <w:lang w:val="en-US"/>
        </w:rPr>
        <w:t>P</w:t>
      </w:r>
      <w:r w:rsidRPr="009016C5">
        <w:rPr>
          <w:spacing w:val="0"/>
        </w:rPr>
        <w:t>&lt;0,05).</w:t>
      </w:r>
    </w:p>
    <w:p w:rsidR="00B307FD" w:rsidRPr="009016C5" w:rsidRDefault="00B307FD" w:rsidP="009016C5">
      <w:pPr>
        <w:pStyle w:val="a8"/>
        <w:ind w:firstLine="709"/>
        <w:rPr>
          <w:spacing w:val="0"/>
        </w:rPr>
      </w:pPr>
      <w:r w:rsidRPr="009016C5">
        <w:rPr>
          <w:spacing w:val="0"/>
        </w:rPr>
        <w:t xml:space="preserve">Высокая активность бычков в 15…18 </w:t>
      </w:r>
      <w:r w:rsidR="004E10F5" w:rsidRPr="009016C5">
        <w:rPr>
          <w:spacing w:val="0"/>
        </w:rPr>
        <w:t>мес.</w:t>
      </w:r>
      <w:r w:rsidRPr="009016C5">
        <w:rPr>
          <w:spacing w:val="0"/>
        </w:rPr>
        <w:t xml:space="preserve"> возрасте связана с их половой активностью.</w:t>
      </w:r>
    </w:p>
    <w:p w:rsidR="00B307FD" w:rsidRPr="009016C5" w:rsidRDefault="00B307FD" w:rsidP="009016C5">
      <w:pPr>
        <w:pStyle w:val="a8"/>
        <w:ind w:firstLine="709"/>
        <w:rPr>
          <w:spacing w:val="0"/>
        </w:rPr>
      </w:pPr>
      <w:r w:rsidRPr="009016C5">
        <w:rPr>
          <w:spacing w:val="0"/>
        </w:rPr>
        <w:t>Бездеятельное состояние (рис.5) бычков с возрастом уменьшалось: в 3-мес возрасте в бездеятельном состоянии бычки находились от 35,3 до 36,0% времени суток, в 18-мес возрасте -</w:t>
      </w:r>
      <w:r w:rsidR="009016C5" w:rsidRPr="009016C5">
        <w:rPr>
          <w:spacing w:val="0"/>
        </w:rPr>
        <w:t xml:space="preserve"> </w:t>
      </w:r>
      <w:r w:rsidRPr="009016C5">
        <w:rPr>
          <w:spacing w:val="0"/>
        </w:rPr>
        <w:t>от 14,0 до 14,9%. Уменьшение времени на бездеятельное состояние связано с тем, что с возрастом увеличивалось время, затраченное на прием корма, жвачку и движение. Наименьшее время в 3-, 9-, 12- и 15-мес возрасте на бездеятельное состояние затрачивали бычки 1 группы, в 6-, 18-мес возрасте</w:t>
      </w:r>
      <w:r w:rsidR="009016C5" w:rsidRPr="009016C5">
        <w:rPr>
          <w:spacing w:val="0"/>
        </w:rPr>
        <w:t xml:space="preserve"> </w:t>
      </w:r>
      <w:r w:rsidRPr="009016C5">
        <w:rPr>
          <w:spacing w:val="0"/>
        </w:rPr>
        <w:t>-</w:t>
      </w:r>
      <w:r w:rsidR="009016C5" w:rsidRPr="009016C5">
        <w:rPr>
          <w:spacing w:val="0"/>
        </w:rPr>
        <w:t xml:space="preserve"> </w:t>
      </w:r>
      <w:r w:rsidRPr="009016C5">
        <w:rPr>
          <w:spacing w:val="0"/>
        </w:rPr>
        <w:t xml:space="preserve">животные 2 группы. </w:t>
      </w:r>
    </w:p>
    <w:p w:rsidR="00B307FD" w:rsidRDefault="00B307FD" w:rsidP="009016C5">
      <w:pPr>
        <w:pStyle w:val="a8"/>
        <w:ind w:firstLine="709"/>
        <w:rPr>
          <w:spacing w:val="0"/>
        </w:rPr>
      </w:pPr>
      <w:r w:rsidRPr="009016C5">
        <w:rPr>
          <w:spacing w:val="0"/>
        </w:rPr>
        <w:t>На сон молодняк затрачивал относительно мало времени и с возрастом оно сокращалось (рис.6). Это объясняется тем, что чем старше животные, тем они больше бодрствуют, увеличивается время, затраченное на прием кормов, жвачку и двигательную активность.</w:t>
      </w:r>
    </w:p>
    <w:p w:rsidR="00EB5F80" w:rsidRPr="009016C5" w:rsidRDefault="00EB5F80" w:rsidP="009016C5">
      <w:pPr>
        <w:pStyle w:val="a8"/>
        <w:ind w:firstLine="709"/>
        <w:rPr>
          <w:spacing w:val="0"/>
        </w:rPr>
      </w:pPr>
    </w:p>
    <w:p w:rsidR="00B307FD" w:rsidRPr="009016C5" w:rsidRDefault="004314BB" w:rsidP="00EB5F80">
      <w:pPr>
        <w:spacing w:line="360" w:lineRule="auto"/>
        <w:ind w:firstLine="709"/>
        <w:jc w:val="both"/>
        <w:rPr>
          <w:sz w:val="28"/>
        </w:rPr>
      </w:pPr>
      <w:r>
        <w:rPr>
          <w:sz w:val="28"/>
        </w:rPr>
        <w:pict>
          <v:shape id="_x0000_i1034" type="#_x0000_t75" style="width:393pt;height:202.5pt" fillcolor="window">
            <v:imagedata r:id="rId13" o:title=""/>
          </v:shape>
        </w:pict>
      </w:r>
    </w:p>
    <w:p w:rsidR="00B307FD" w:rsidRPr="009016C5" w:rsidRDefault="00B307FD" w:rsidP="009016C5">
      <w:pPr>
        <w:pStyle w:val="a0"/>
        <w:numPr>
          <w:ilvl w:val="0"/>
          <w:numId w:val="0"/>
        </w:numPr>
        <w:tabs>
          <w:tab w:val="left" w:pos="708"/>
        </w:tabs>
        <w:ind w:firstLine="709"/>
        <w:rPr>
          <w:b w:val="0"/>
          <w:spacing w:val="0"/>
        </w:rPr>
      </w:pPr>
      <w:r w:rsidRPr="009016C5">
        <w:rPr>
          <w:b w:val="0"/>
          <w:spacing w:val="0"/>
        </w:rPr>
        <w:t>Рис.3 Затраты времени на жвачку бычками подопытных групп в зависимости от возраста</w:t>
      </w:r>
    </w:p>
    <w:p w:rsidR="00B307FD" w:rsidRPr="009016C5" w:rsidRDefault="00F12B22" w:rsidP="009016C5">
      <w:pPr>
        <w:spacing w:line="360" w:lineRule="auto"/>
        <w:ind w:firstLine="709"/>
        <w:jc w:val="both"/>
        <w:rPr>
          <w:sz w:val="28"/>
        </w:rPr>
      </w:pPr>
      <w:r>
        <w:rPr>
          <w:sz w:val="28"/>
        </w:rPr>
        <w:br w:type="page"/>
      </w:r>
      <w:r w:rsidR="004314BB">
        <w:rPr>
          <w:sz w:val="28"/>
        </w:rPr>
        <w:pict>
          <v:shape id="_x0000_i1035" type="#_x0000_t75" style="width:385.5pt;height:156pt" fillcolor="window">
            <v:imagedata r:id="rId14" o:title=""/>
          </v:shape>
        </w:pict>
      </w:r>
    </w:p>
    <w:p w:rsidR="00B307FD" w:rsidRDefault="00B307FD" w:rsidP="009016C5">
      <w:pPr>
        <w:pStyle w:val="a0"/>
        <w:numPr>
          <w:ilvl w:val="0"/>
          <w:numId w:val="0"/>
        </w:numPr>
        <w:tabs>
          <w:tab w:val="left" w:pos="708"/>
        </w:tabs>
        <w:ind w:firstLine="709"/>
        <w:rPr>
          <w:b w:val="0"/>
          <w:spacing w:val="0"/>
        </w:rPr>
      </w:pPr>
      <w:r w:rsidRPr="009016C5">
        <w:rPr>
          <w:b w:val="0"/>
          <w:spacing w:val="0"/>
        </w:rPr>
        <w:t>Рис.4 Затраты времени на ходьбу бычками подопытных групп в зависимости от возраста</w:t>
      </w:r>
    </w:p>
    <w:p w:rsidR="00F12B22" w:rsidRPr="00F12B22" w:rsidRDefault="00F12B22" w:rsidP="00F12B22"/>
    <w:p w:rsidR="004E10F5" w:rsidRDefault="004314BB" w:rsidP="009016C5">
      <w:pPr>
        <w:spacing w:line="360" w:lineRule="auto"/>
        <w:ind w:firstLine="709"/>
        <w:jc w:val="both"/>
        <w:rPr>
          <w:sz w:val="28"/>
        </w:rPr>
      </w:pPr>
      <w:r>
        <w:rPr>
          <w:sz w:val="28"/>
        </w:rPr>
        <w:pict>
          <v:shape id="_x0000_i1036" type="#_x0000_t75" style="width:380.25pt;height:186pt" fillcolor="window">
            <v:imagedata r:id="rId15" o:title=""/>
          </v:shape>
        </w:pict>
      </w:r>
    </w:p>
    <w:p w:rsidR="00F12B22" w:rsidRDefault="00B307FD" w:rsidP="00F12B22">
      <w:pPr>
        <w:spacing w:line="360" w:lineRule="auto"/>
        <w:ind w:firstLine="709"/>
        <w:jc w:val="both"/>
        <w:rPr>
          <w:bCs/>
          <w:sz w:val="28"/>
        </w:rPr>
      </w:pPr>
      <w:r w:rsidRPr="009016C5">
        <w:rPr>
          <w:bCs/>
          <w:sz w:val="28"/>
        </w:rPr>
        <w:t>Рис.5 Бездеятельное состояние бычков подопытных групп в зависимости от возраста</w:t>
      </w:r>
    </w:p>
    <w:p w:rsidR="00EB5F80" w:rsidRPr="009016C5" w:rsidRDefault="00EB5F80" w:rsidP="009016C5">
      <w:pPr>
        <w:spacing w:line="360" w:lineRule="auto"/>
        <w:ind w:firstLine="709"/>
        <w:jc w:val="both"/>
        <w:rPr>
          <w:bCs/>
          <w:sz w:val="28"/>
        </w:rPr>
      </w:pPr>
    </w:p>
    <w:p w:rsidR="00F12B22" w:rsidRDefault="004314BB" w:rsidP="00F12B22">
      <w:pPr>
        <w:spacing w:line="360" w:lineRule="auto"/>
        <w:ind w:firstLine="709"/>
        <w:jc w:val="both"/>
        <w:rPr>
          <w:sz w:val="28"/>
        </w:rPr>
      </w:pPr>
      <w:r>
        <w:rPr>
          <w:sz w:val="28"/>
        </w:rPr>
        <w:pict>
          <v:shape id="_x0000_i1037" type="#_x0000_t75" style="width:306pt;height:175.5pt" fillcolor="window">
            <v:imagedata r:id="rId16" o:title=""/>
          </v:shape>
        </w:pict>
      </w:r>
    </w:p>
    <w:p w:rsidR="00B307FD" w:rsidRPr="00F12B22" w:rsidRDefault="00B307FD" w:rsidP="00F12B22">
      <w:pPr>
        <w:spacing w:line="360" w:lineRule="auto"/>
        <w:ind w:firstLine="709"/>
        <w:jc w:val="both"/>
        <w:rPr>
          <w:sz w:val="28"/>
          <w:szCs w:val="28"/>
        </w:rPr>
      </w:pPr>
      <w:r w:rsidRPr="00F12B22">
        <w:rPr>
          <w:sz w:val="28"/>
          <w:szCs w:val="28"/>
        </w:rPr>
        <w:t>Рис.6 Затраты времени на сон бычками подопытных групп в зависимости от возраста</w:t>
      </w:r>
    </w:p>
    <w:p w:rsidR="00B307FD" w:rsidRPr="009016C5" w:rsidRDefault="00B307FD" w:rsidP="009016C5">
      <w:pPr>
        <w:pStyle w:val="a8"/>
        <w:ind w:firstLine="709"/>
        <w:rPr>
          <w:spacing w:val="0"/>
        </w:rPr>
      </w:pPr>
      <w:r w:rsidRPr="009016C5">
        <w:rPr>
          <w:spacing w:val="0"/>
        </w:rPr>
        <w:t>Наиболее интенсивно произошло уменьшение затрат времени на сон в 12-мес возрасте. Это связано с тем, что в</w:t>
      </w:r>
      <w:r w:rsidR="009016C5" w:rsidRPr="009016C5">
        <w:rPr>
          <w:spacing w:val="0"/>
        </w:rPr>
        <w:t xml:space="preserve"> </w:t>
      </w:r>
      <w:r w:rsidRPr="009016C5">
        <w:rPr>
          <w:spacing w:val="0"/>
        </w:rPr>
        <w:t>рационе животных было введено большое количество объемистых кормов, и соответственно резко увеличилось время, затраченное на их прием и пережевывание. Наименьшее</w:t>
      </w:r>
      <w:r w:rsidR="009016C5" w:rsidRPr="009016C5">
        <w:rPr>
          <w:spacing w:val="0"/>
        </w:rPr>
        <w:t xml:space="preserve"> </w:t>
      </w:r>
      <w:r w:rsidRPr="009016C5">
        <w:rPr>
          <w:spacing w:val="0"/>
        </w:rPr>
        <w:t>время на сон затрачивали бычки 1 группы, за исключением 6-мес возраста.</w:t>
      </w:r>
    </w:p>
    <w:p w:rsidR="00B307FD" w:rsidRPr="009016C5" w:rsidRDefault="00B307FD" w:rsidP="009016C5">
      <w:pPr>
        <w:pStyle w:val="a8"/>
        <w:ind w:firstLine="709"/>
        <w:rPr>
          <w:spacing w:val="0"/>
        </w:rPr>
      </w:pPr>
      <w:r w:rsidRPr="009016C5">
        <w:rPr>
          <w:spacing w:val="0"/>
        </w:rPr>
        <w:t>Этологические наблюдения за молодняком показали, что с возрастом увеличилось время, затраченное на питьё, с 13,3 до 20,8 мин, на дефекацию - с 6,5 до 14,3 мин, на мочеиспускание - с 4,6 до 11,8 мин в сутки.</w:t>
      </w:r>
    </w:p>
    <w:p w:rsidR="00B307FD" w:rsidRPr="009016C5" w:rsidRDefault="00B307FD" w:rsidP="009016C5">
      <w:pPr>
        <w:pStyle w:val="a8"/>
        <w:ind w:firstLine="709"/>
        <w:rPr>
          <w:snapToGrid w:val="0"/>
          <w:spacing w:val="0"/>
        </w:rPr>
      </w:pPr>
      <w:r w:rsidRPr="009016C5">
        <w:rPr>
          <w:snapToGrid w:val="0"/>
          <w:spacing w:val="0"/>
        </w:rPr>
        <w:t>Изучалось поведение бычков подопытных групп в зависимости от времени суток</w:t>
      </w:r>
      <w:r w:rsidR="009016C5" w:rsidRPr="009016C5">
        <w:rPr>
          <w:snapToGrid w:val="0"/>
          <w:spacing w:val="0"/>
        </w:rPr>
        <w:t xml:space="preserve"> </w:t>
      </w:r>
      <w:r w:rsidR="00F12B22">
        <w:rPr>
          <w:snapToGrid w:val="0"/>
          <w:spacing w:val="0"/>
        </w:rPr>
        <w:t>(табл.10</w:t>
      </w:r>
      <w:r w:rsidRPr="009016C5">
        <w:rPr>
          <w:snapToGrid w:val="0"/>
          <w:spacing w:val="0"/>
        </w:rPr>
        <w:t>).</w:t>
      </w:r>
    </w:p>
    <w:p w:rsidR="00B307FD" w:rsidRPr="009016C5" w:rsidRDefault="00B307FD" w:rsidP="009016C5">
      <w:pPr>
        <w:pStyle w:val="a8"/>
        <w:ind w:firstLine="709"/>
        <w:rPr>
          <w:snapToGrid w:val="0"/>
          <w:spacing w:val="0"/>
        </w:rPr>
      </w:pPr>
      <w:r w:rsidRPr="009016C5">
        <w:rPr>
          <w:snapToGrid w:val="0"/>
          <w:spacing w:val="0"/>
        </w:rPr>
        <w:t>Установлено, что в 3-мес возрасте на прием корма в дневное время бычки затрачивали 121,2…128,6 мин (8,4…8,9% времени суток), ночью – 29,4…34,3 мин (2,0…2,4% времени суток) при достоверной разнице (Р</w:t>
      </w:r>
      <w:r w:rsidRPr="009016C5">
        <w:rPr>
          <w:snapToGrid w:val="0"/>
          <w:spacing w:val="0"/>
          <w:szCs w:val="28"/>
        </w:rPr>
        <w:sym w:font="Symbol" w:char="F0A3"/>
      </w:r>
      <w:r w:rsidRPr="009016C5">
        <w:rPr>
          <w:snapToGrid w:val="0"/>
          <w:spacing w:val="0"/>
        </w:rPr>
        <w:t xml:space="preserve">0,001). Это объясняется тем, что все корма, задаваемые молодняку, раздавались в дневное время, на ночь, как правило, задавали сено. </w:t>
      </w:r>
    </w:p>
    <w:p w:rsidR="004E10F5" w:rsidRDefault="004E10F5" w:rsidP="009016C5">
      <w:pPr>
        <w:pStyle w:val="a"/>
        <w:numPr>
          <w:ilvl w:val="0"/>
          <w:numId w:val="0"/>
        </w:numPr>
        <w:spacing w:before="0" w:after="0"/>
        <w:ind w:firstLine="709"/>
        <w:jc w:val="both"/>
        <w:rPr>
          <w:b w:val="0"/>
          <w:snapToGrid w:val="0"/>
          <w:spacing w:val="0"/>
        </w:rPr>
      </w:pPr>
    </w:p>
    <w:p w:rsidR="004E10F5" w:rsidRPr="00F12B22" w:rsidRDefault="00F12B22" w:rsidP="00F12B22">
      <w:pPr>
        <w:pStyle w:val="a"/>
        <w:numPr>
          <w:ilvl w:val="0"/>
          <w:numId w:val="0"/>
        </w:numPr>
        <w:spacing w:before="0" w:after="0"/>
        <w:ind w:firstLine="709"/>
        <w:jc w:val="both"/>
        <w:rPr>
          <w:b w:val="0"/>
          <w:spacing w:val="0"/>
        </w:rPr>
      </w:pPr>
      <w:r>
        <w:rPr>
          <w:b w:val="0"/>
          <w:snapToGrid w:val="0"/>
          <w:spacing w:val="0"/>
        </w:rPr>
        <w:t>10</w:t>
      </w:r>
      <w:r w:rsidR="00B307FD" w:rsidRPr="009016C5">
        <w:rPr>
          <w:b w:val="0"/>
          <w:snapToGrid w:val="0"/>
          <w:spacing w:val="0"/>
        </w:rPr>
        <w:t xml:space="preserve">. Основные поведенческие реакции бычков подопытных групп в зависимости от времени суток, мин </w:t>
      </w:r>
      <w:r w:rsidR="00B307FD" w:rsidRPr="009016C5">
        <w:rPr>
          <w:b w:val="0"/>
          <w:spacing w:val="0"/>
        </w:rPr>
        <w:t>(</w:t>
      </w:r>
      <w:r w:rsidR="004314BB">
        <w:rPr>
          <w:b w:val="0"/>
          <w:spacing w:val="0"/>
        </w:rPr>
        <w:pict>
          <v:shape id="_x0000_i1038" type="#_x0000_t75" style="width:38.25pt;height:15.75pt">
            <v:imagedata r:id="rId11" o:title=""/>
          </v:shape>
        </w:pict>
      </w:r>
      <w:r w:rsidR="00B307FD" w:rsidRPr="009016C5">
        <w:rPr>
          <w:b w:val="0"/>
          <w:spacing w:val="0"/>
        </w:rPr>
        <w:t>)</w:t>
      </w:r>
    </w:p>
    <w:tbl>
      <w:tblPr>
        <w:tblW w:w="45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08"/>
        <w:gridCol w:w="1364"/>
        <w:gridCol w:w="1333"/>
        <w:gridCol w:w="1330"/>
        <w:gridCol w:w="1878"/>
      </w:tblGrid>
      <w:tr w:rsidR="00B307FD" w:rsidRPr="004E10F5" w:rsidTr="004E10F5">
        <w:trPr>
          <w:jc w:val="center"/>
        </w:trPr>
        <w:tc>
          <w:tcPr>
            <w:tcW w:w="1572" w:type="pct"/>
            <w:vMerge w:val="restart"/>
            <w:tcBorders>
              <w:top w:val="single" w:sz="4" w:space="0" w:color="auto"/>
              <w:right w:val="single" w:sz="4" w:space="0" w:color="auto"/>
            </w:tcBorders>
            <w:vAlign w:val="center"/>
          </w:tcPr>
          <w:p w:rsidR="00B307FD" w:rsidRPr="004E10F5" w:rsidRDefault="00B307FD" w:rsidP="004E10F5">
            <w:pPr>
              <w:pStyle w:val="aa"/>
              <w:rPr>
                <w:sz w:val="20"/>
              </w:rPr>
            </w:pPr>
            <w:r w:rsidRPr="004E10F5">
              <w:rPr>
                <w:sz w:val="20"/>
              </w:rPr>
              <w:t>Показатель</w:t>
            </w:r>
          </w:p>
        </w:tc>
        <w:tc>
          <w:tcPr>
            <w:tcW w:w="3428" w:type="pct"/>
            <w:gridSpan w:val="4"/>
            <w:tcBorders>
              <w:top w:val="single" w:sz="4" w:space="0" w:color="auto"/>
              <w:left w:val="single" w:sz="4" w:space="0" w:color="auto"/>
              <w:bottom w:val="single" w:sz="4" w:space="0" w:color="auto"/>
            </w:tcBorders>
            <w:vAlign w:val="center"/>
          </w:tcPr>
          <w:p w:rsidR="00B307FD" w:rsidRPr="004E10F5" w:rsidRDefault="00B307FD" w:rsidP="004E10F5">
            <w:pPr>
              <w:pStyle w:val="aa"/>
              <w:rPr>
                <w:sz w:val="20"/>
              </w:rPr>
            </w:pPr>
            <w:r w:rsidRPr="004E10F5">
              <w:rPr>
                <w:sz w:val="20"/>
              </w:rPr>
              <w:t>Группа</w:t>
            </w:r>
          </w:p>
        </w:tc>
      </w:tr>
      <w:tr w:rsidR="00B307FD" w:rsidRPr="004E10F5" w:rsidTr="004E10F5">
        <w:trPr>
          <w:jc w:val="center"/>
        </w:trPr>
        <w:tc>
          <w:tcPr>
            <w:tcW w:w="1572" w:type="pct"/>
            <w:vMerge/>
            <w:tcBorders>
              <w:right w:val="single" w:sz="4" w:space="0" w:color="auto"/>
            </w:tcBorders>
            <w:vAlign w:val="center"/>
          </w:tcPr>
          <w:p w:rsidR="00B307FD" w:rsidRPr="004E10F5" w:rsidRDefault="00B307FD" w:rsidP="004E10F5">
            <w:pPr>
              <w:pStyle w:val="aa"/>
              <w:rPr>
                <w:sz w:val="20"/>
              </w:rPr>
            </w:pPr>
          </w:p>
        </w:tc>
        <w:tc>
          <w:tcPr>
            <w:tcW w:w="1566" w:type="pct"/>
            <w:gridSpan w:val="2"/>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День</w:t>
            </w:r>
          </w:p>
        </w:tc>
        <w:tc>
          <w:tcPr>
            <w:tcW w:w="1862"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Ночь</w:t>
            </w:r>
          </w:p>
        </w:tc>
      </w:tr>
      <w:tr w:rsidR="00B307FD" w:rsidRPr="004E10F5" w:rsidTr="004E10F5">
        <w:trPr>
          <w:jc w:val="center"/>
        </w:trPr>
        <w:tc>
          <w:tcPr>
            <w:tcW w:w="1572" w:type="pct"/>
            <w:vMerge/>
            <w:tcBorders>
              <w:bottom w:val="single" w:sz="4" w:space="0" w:color="auto"/>
              <w:right w:val="single" w:sz="4" w:space="0" w:color="auto"/>
            </w:tcBorders>
            <w:vAlign w:val="center"/>
          </w:tcPr>
          <w:p w:rsidR="00B307FD" w:rsidRPr="004E10F5" w:rsidRDefault="00B307FD" w:rsidP="004E10F5">
            <w:pPr>
              <w:pStyle w:val="aa"/>
              <w:rPr>
                <w:sz w:val="20"/>
              </w:rPr>
            </w:pP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w:t>
            </w:r>
          </w:p>
        </w:tc>
      </w:tr>
      <w:tr w:rsidR="00B307FD" w:rsidRPr="004E10F5" w:rsidTr="004E10F5">
        <w:trPr>
          <w:jc w:val="center"/>
        </w:trPr>
        <w:tc>
          <w:tcPr>
            <w:tcW w:w="5000" w:type="pct"/>
            <w:gridSpan w:val="5"/>
            <w:tcBorders>
              <w:top w:val="single" w:sz="4" w:space="0" w:color="auto"/>
              <w:bottom w:val="single" w:sz="4" w:space="0" w:color="auto"/>
            </w:tcBorders>
            <w:vAlign w:val="center"/>
          </w:tcPr>
          <w:p w:rsidR="00B307FD" w:rsidRPr="004E10F5" w:rsidRDefault="00B307FD" w:rsidP="004E10F5">
            <w:pPr>
              <w:pStyle w:val="aa"/>
              <w:rPr>
                <w:sz w:val="20"/>
              </w:rPr>
            </w:pPr>
            <w:r w:rsidRPr="004E10F5">
              <w:rPr>
                <w:sz w:val="20"/>
              </w:rPr>
              <w:t>3 мес.</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Прием корма</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121,2</w:t>
            </w:r>
            <w:r w:rsidRPr="004E10F5">
              <w:rPr>
                <w:sz w:val="20"/>
              </w:rPr>
              <w:sym w:font="Symbol" w:char="F0B1"/>
            </w:r>
            <w:r w:rsidRPr="004E10F5">
              <w:rPr>
                <w:sz w:val="20"/>
              </w:rPr>
              <w:t>3,9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128,6</w:t>
            </w:r>
            <w:r w:rsidRPr="004E10F5">
              <w:rPr>
                <w:sz w:val="20"/>
              </w:rPr>
              <w:sym w:font="Symbol" w:char="F0B1"/>
            </w:r>
            <w:r w:rsidRPr="004E10F5">
              <w:rPr>
                <w:sz w:val="20"/>
              </w:rPr>
              <w:t>4,1</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29,4</w:t>
            </w:r>
            <w:r w:rsidRPr="004E10F5">
              <w:rPr>
                <w:sz w:val="20"/>
              </w:rPr>
              <w:sym w:font="Symbol" w:char="F0B1"/>
            </w:r>
            <w:r w:rsidRPr="004E10F5">
              <w:rPr>
                <w:sz w:val="20"/>
              </w:rPr>
              <w:t>0,5</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34,3</w:t>
            </w:r>
            <w:r w:rsidRPr="004E10F5">
              <w:rPr>
                <w:sz w:val="20"/>
              </w:rPr>
              <w:sym w:font="Symbol" w:char="F0B1"/>
            </w:r>
            <w:r w:rsidRPr="004E10F5">
              <w:rPr>
                <w:sz w:val="20"/>
              </w:rPr>
              <w:t>0,2</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Жвачка, в т.ч.</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185,3</w:t>
            </w:r>
            <w:r w:rsidRPr="004E10F5">
              <w:rPr>
                <w:sz w:val="20"/>
              </w:rPr>
              <w:sym w:font="Symbol" w:char="F0B1"/>
            </w:r>
            <w:r w:rsidRPr="004E10F5">
              <w:rPr>
                <w:sz w:val="20"/>
              </w:rPr>
              <w:t>1,9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149,7</w:t>
            </w:r>
            <w:r w:rsidRPr="004E10F5">
              <w:rPr>
                <w:sz w:val="20"/>
              </w:rPr>
              <w:sym w:font="Symbol" w:char="F0B1"/>
            </w:r>
            <w:r w:rsidRPr="004E10F5">
              <w:rPr>
                <w:sz w:val="20"/>
              </w:rPr>
              <w:t>2,1</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194,7</w:t>
            </w:r>
            <w:r w:rsidRPr="004E10F5">
              <w:rPr>
                <w:sz w:val="20"/>
              </w:rPr>
              <w:sym w:font="Symbol" w:char="F0B1"/>
            </w:r>
            <w:r w:rsidRPr="004E10F5">
              <w:rPr>
                <w:sz w:val="20"/>
              </w:rPr>
              <w:t>1,7</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187,2</w:t>
            </w:r>
            <w:r w:rsidRPr="004E10F5">
              <w:rPr>
                <w:sz w:val="20"/>
              </w:rPr>
              <w:sym w:font="Symbol" w:char="F0B1"/>
            </w:r>
            <w:r w:rsidRPr="004E10F5">
              <w:rPr>
                <w:sz w:val="20"/>
              </w:rPr>
              <w:t>2,2</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лежа</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176,1</w:t>
            </w:r>
            <w:r w:rsidRPr="004E10F5">
              <w:rPr>
                <w:sz w:val="20"/>
              </w:rPr>
              <w:sym w:font="Symbol" w:char="F0B1"/>
            </w:r>
            <w:r w:rsidRPr="004E10F5">
              <w:rPr>
                <w:sz w:val="20"/>
              </w:rPr>
              <w:t>3,1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144,5</w:t>
            </w:r>
            <w:r w:rsidRPr="004E10F5">
              <w:rPr>
                <w:sz w:val="20"/>
              </w:rPr>
              <w:sym w:font="Symbol" w:char="F0B1"/>
            </w:r>
            <w:r w:rsidRPr="004E10F5">
              <w:rPr>
                <w:sz w:val="20"/>
              </w:rPr>
              <w:t>3,5</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191,5</w:t>
            </w:r>
            <w:r w:rsidRPr="004E10F5">
              <w:rPr>
                <w:sz w:val="20"/>
              </w:rPr>
              <w:sym w:font="Symbol" w:char="F0B1"/>
            </w:r>
            <w:r w:rsidRPr="004E10F5">
              <w:rPr>
                <w:sz w:val="20"/>
              </w:rPr>
              <w:t>2,6</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185,4</w:t>
            </w:r>
            <w:r w:rsidRPr="004E10F5">
              <w:rPr>
                <w:sz w:val="20"/>
              </w:rPr>
              <w:sym w:font="Symbol" w:char="F0B1"/>
            </w:r>
            <w:r w:rsidRPr="004E10F5">
              <w:rPr>
                <w:sz w:val="20"/>
              </w:rPr>
              <w:t>3,7</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стоя</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9,2</w:t>
            </w:r>
            <w:r w:rsidRPr="004E10F5">
              <w:rPr>
                <w:sz w:val="20"/>
              </w:rPr>
              <w:sym w:font="Symbol" w:char="F0B1"/>
            </w:r>
            <w:r w:rsidRPr="004E10F5">
              <w:rPr>
                <w:sz w:val="20"/>
              </w:rPr>
              <w:t>0,2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5,2</w:t>
            </w:r>
            <w:r w:rsidRPr="004E10F5">
              <w:rPr>
                <w:sz w:val="20"/>
              </w:rPr>
              <w:sym w:font="Symbol" w:char="F0B1"/>
            </w:r>
            <w:r w:rsidRPr="004E10F5">
              <w:rPr>
                <w:sz w:val="20"/>
              </w:rPr>
              <w:t>0,2</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3,2</w:t>
            </w:r>
            <w:r w:rsidRPr="004E10F5">
              <w:rPr>
                <w:sz w:val="20"/>
              </w:rPr>
              <w:sym w:font="Symbol" w:char="F0B1"/>
            </w:r>
            <w:r w:rsidRPr="004E10F5">
              <w:rPr>
                <w:sz w:val="20"/>
              </w:rPr>
              <w:t>0,1</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1,8</w:t>
            </w:r>
            <w:r w:rsidRPr="004E10F5">
              <w:rPr>
                <w:sz w:val="20"/>
              </w:rPr>
              <w:sym w:font="Symbol" w:char="F0B1"/>
            </w:r>
            <w:r w:rsidRPr="004E10F5">
              <w:rPr>
                <w:sz w:val="20"/>
              </w:rPr>
              <w:t>0,1</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Бездеятельное состояние</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256,8</w:t>
            </w:r>
            <w:r w:rsidRPr="004E10F5">
              <w:rPr>
                <w:sz w:val="20"/>
              </w:rPr>
              <w:sym w:font="Symbol" w:char="F0B1"/>
            </w:r>
            <w:r w:rsidRPr="004E10F5">
              <w:rPr>
                <w:sz w:val="20"/>
              </w:rPr>
              <w:t>2,9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293,6</w:t>
            </w:r>
            <w:r w:rsidRPr="004E10F5">
              <w:rPr>
                <w:sz w:val="20"/>
              </w:rPr>
              <w:sym w:font="Symbol" w:char="F0B1"/>
            </w:r>
            <w:r w:rsidRPr="004E10F5">
              <w:rPr>
                <w:sz w:val="20"/>
              </w:rPr>
              <w:t>3,7</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252,8</w:t>
            </w:r>
            <w:r w:rsidRPr="004E10F5">
              <w:rPr>
                <w:sz w:val="20"/>
              </w:rPr>
              <w:sym w:font="Symbol" w:char="F0B1"/>
            </w:r>
            <w:r w:rsidRPr="004E10F5">
              <w:rPr>
                <w:sz w:val="20"/>
              </w:rPr>
              <w:t>3,1</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276,3</w:t>
            </w:r>
            <w:r w:rsidRPr="004E10F5">
              <w:rPr>
                <w:sz w:val="20"/>
              </w:rPr>
              <w:sym w:font="Symbol" w:char="F0B1"/>
            </w:r>
            <w:r w:rsidRPr="004E10F5">
              <w:rPr>
                <w:sz w:val="20"/>
              </w:rPr>
              <w:t>2,0</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в т.ч. лежа</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117,4</w:t>
            </w:r>
            <w:r w:rsidRPr="004E10F5">
              <w:rPr>
                <w:sz w:val="20"/>
              </w:rPr>
              <w:sym w:font="Symbol" w:char="F0B1"/>
            </w:r>
            <w:r w:rsidRPr="004E10F5">
              <w:rPr>
                <w:sz w:val="20"/>
              </w:rPr>
              <w:t>4,6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131,3</w:t>
            </w:r>
            <w:r w:rsidRPr="004E10F5">
              <w:rPr>
                <w:sz w:val="20"/>
              </w:rPr>
              <w:sym w:font="Symbol" w:char="F0B1"/>
            </w:r>
            <w:r w:rsidRPr="004E10F5">
              <w:rPr>
                <w:sz w:val="20"/>
              </w:rPr>
              <w:t>5,2</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147,2</w:t>
            </w:r>
            <w:r w:rsidRPr="004E10F5">
              <w:rPr>
                <w:sz w:val="20"/>
              </w:rPr>
              <w:sym w:font="Symbol" w:char="F0B1"/>
            </w:r>
            <w:r w:rsidRPr="004E10F5">
              <w:rPr>
                <w:sz w:val="20"/>
              </w:rPr>
              <w:t>4,2</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141,8</w:t>
            </w:r>
            <w:r w:rsidRPr="004E10F5">
              <w:rPr>
                <w:sz w:val="20"/>
              </w:rPr>
              <w:sym w:font="Symbol" w:char="F0B1"/>
            </w:r>
            <w:r w:rsidRPr="004E10F5">
              <w:rPr>
                <w:sz w:val="20"/>
              </w:rPr>
              <w:t>1,9</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стоя</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139,4</w:t>
            </w:r>
            <w:r w:rsidRPr="004E10F5">
              <w:rPr>
                <w:sz w:val="20"/>
              </w:rPr>
              <w:sym w:font="Symbol" w:char="F0B1"/>
            </w:r>
            <w:r w:rsidRPr="004E10F5">
              <w:rPr>
                <w:sz w:val="20"/>
              </w:rPr>
              <w:t>1,5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162,3</w:t>
            </w:r>
            <w:r w:rsidRPr="004E10F5">
              <w:rPr>
                <w:sz w:val="20"/>
              </w:rPr>
              <w:sym w:font="Symbol" w:char="F0B1"/>
            </w:r>
            <w:r w:rsidRPr="004E10F5">
              <w:rPr>
                <w:sz w:val="20"/>
              </w:rPr>
              <w:t>1,6</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105,6</w:t>
            </w:r>
            <w:r w:rsidRPr="004E10F5">
              <w:rPr>
                <w:sz w:val="20"/>
              </w:rPr>
              <w:sym w:font="Symbol" w:char="F0B1"/>
            </w:r>
            <w:r w:rsidRPr="004E10F5">
              <w:rPr>
                <w:sz w:val="20"/>
              </w:rPr>
              <w:t>1,0</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134,5</w:t>
            </w:r>
            <w:r w:rsidRPr="004E10F5">
              <w:rPr>
                <w:sz w:val="20"/>
              </w:rPr>
              <w:sym w:font="Symbol" w:char="F0B1"/>
            </w:r>
            <w:r w:rsidRPr="004E10F5">
              <w:rPr>
                <w:sz w:val="20"/>
              </w:rPr>
              <w:t>2,0</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Сон</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98,4</w:t>
            </w:r>
            <w:r w:rsidRPr="004E10F5">
              <w:rPr>
                <w:sz w:val="20"/>
              </w:rPr>
              <w:sym w:font="Symbol" w:char="F0B1"/>
            </w:r>
            <w:r w:rsidRPr="004E10F5">
              <w:rPr>
                <w:sz w:val="20"/>
              </w:rPr>
              <w:t>3,2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91,3</w:t>
            </w:r>
            <w:r w:rsidRPr="004E10F5">
              <w:rPr>
                <w:sz w:val="20"/>
              </w:rPr>
              <w:sym w:font="Symbol" w:char="F0B1"/>
            </w:r>
            <w:r w:rsidRPr="004E10F5">
              <w:rPr>
                <w:sz w:val="20"/>
              </w:rPr>
              <w:t>3,1</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215,2</w:t>
            </w:r>
            <w:r w:rsidRPr="004E10F5">
              <w:rPr>
                <w:sz w:val="20"/>
              </w:rPr>
              <w:sym w:font="Symbol" w:char="F0B1"/>
            </w:r>
            <w:r w:rsidRPr="004E10F5">
              <w:rPr>
                <w:sz w:val="20"/>
              </w:rPr>
              <w:t>4,7</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204,6</w:t>
            </w:r>
            <w:r w:rsidRPr="004E10F5">
              <w:rPr>
                <w:sz w:val="20"/>
              </w:rPr>
              <w:sym w:font="Symbol" w:char="F0B1"/>
            </w:r>
            <w:r w:rsidRPr="004E10F5">
              <w:rPr>
                <w:sz w:val="20"/>
              </w:rPr>
              <w:t>3,9</w:t>
            </w:r>
          </w:p>
        </w:tc>
      </w:tr>
      <w:tr w:rsidR="00B307FD" w:rsidRPr="004E10F5" w:rsidTr="004E10F5">
        <w:trPr>
          <w:trHeight w:val="196"/>
          <w:jc w:val="center"/>
        </w:trPr>
        <w:tc>
          <w:tcPr>
            <w:tcW w:w="5000" w:type="pct"/>
            <w:gridSpan w:val="5"/>
            <w:tcBorders>
              <w:top w:val="single" w:sz="4" w:space="0" w:color="auto"/>
              <w:bottom w:val="single" w:sz="4" w:space="0" w:color="auto"/>
            </w:tcBorders>
            <w:vAlign w:val="center"/>
          </w:tcPr>
          <w:p w:rsidR="00B307FD" w:rsidRPr="004E10F5" w:rsidRDefault="00B307FD" w:rsidP="004E10F5">
            <w:pPr>
              <w:pStyle w:val="aa"/>
              <w:rPr>
                <w:sz w:val="20"/>
              </w:rPr>
            </w:pPr>
            <w:r w:rsidRPr="004E10F5">
              <w:rPr>
                <w:sz w:val="20"/>
              </w:rPr>
              <w:t>12 мес</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Прием корма</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209,0</w:t>
            </w:r>
            <w:r w:rsidRPr="004E10F5">
              <w:rPr>
                <w:sz w:val="20"/>
              </w:rPr>
              <w:sym w:font="Symbol" w:char="F0B1"/>
            </w:r>
            <w:r w:rsidRPr="004E10F5">
              <w:rPr>
                <w:sz w:val="20"/>
              </w:rPr>
              <w:t>11,2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241,4</w:t>
            </w:r>
            <w:r w:rsidRPr="004E10F5">
              <w:rPr>
                <w:sz w:val="20"/>
              </w:rPr>
              <w:sym w:font="Symbol" w:char="F0B1"/>
            </w:r>
            <w:r w:rsidRPr="004E10F5">
              <w:rPr>
                <w:sz w:val="20"/>
              </w:rPr>
              <w:t>7,3</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145,8</w:t>
            </w:r>
            <w:r w:rsidRPr="004E10F5">
              <w:rPr>
                <w:sz w:val="20"/>
              </w:rPr>
              <w:sym w:font="Symbol" w:char="F0B1"/>
            </w:r>
            <w:r w:rsidRPr="004E10F5">
              <w:rPr>
                <w:sz w:val="20"/>
              </w:rPr>
              <w:t>9,4</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162,0</w:t>
            </w:r>
            <w:r w:rsidRPr="004E10F5">
              <w:rPr>
                <w:sz w:val="20"/>
              </w:rPr>
              <w:sym w:font="Symbol" w:char="F0B1"/>
            </w:r>
            <w:r w:rsidRPr="004E10F5">
              <w:rPr>
                <w:sz w:val="20"/>
              </w:rPr>
              <w:t>7,1</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Жвачка, в т.ч.</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224,0</w:t>
            </w:r>
            <w:r w:rsidRPr="004E10F5">
              <w:rPr>
                <w:sz w:val="20"/>
              </w:rPr>
              <w:sym w:font="Symbol" w:char="F0B1"/>
            </w:r>
            <w:r w:rsidRPr="004E10F5">
              <w:rPr>
                <w:sz w:val="20"/>
              </w:rPr>
              <w:t>4,9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230,7</w:t>
            </w:r>
            <w:r w:rsidRPr="004E10F5">
              <w:rPr>
                <w:sz w:val="20"/>
              </w:rPr>
              <w:sym w:font="Symbol" w:char="F0B1"/>
            </w:r>
            <w:r w:rsidRPr="004E10F5">
              <w:rPr>
                <w:sz w:val="20"/>
              </w:rPr>
              <w:t>4,7</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309,2</w:t>
            </w:r>
            <w:r w:rsidRPr="004E10F5">
              <w:rPr>
                <w:sz w:val="20"/>
              </w:rPr>
              <w:sym w:font="Symbol" w:char="F0B1"/>
            </w:r>
            <w:r w:rsidRPr="004E10F5">
              <w:rPr>
                <w:sz w:val="20"/>
              </w:rPr>
              <w:t>5,1</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302,5</w:t>
            </w:r>
            <w:r w:rsidRPr="004E10F5">
              <w:rPr>
                <w:sz w:val="20"/>
              </w:rPr>
              <w:sym w:font="Symbol" w:char="F0B1"/>
            </w:r>
            <w:r w:rsidRPr="004E10F5">
              <w:rPr>
                <w:sz w:val="20"/>
              </w:rPr>
              <w:t>5,6</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лежа</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153,0</w:t>
            </w:r>
            <w:r w:rsidRPr="004E10F5">
              <w:rPr>
                <w:sz w:val="20"/>
              </w:rPr>
              <w:sym w:font="Symbol" w:char="F0B1"/>
            </w:r>
            <w:r w:rsidRPr="004E10F5">
              <w:rPr>
                <w:sz w:val="20"/>
              </w:rPr>
              <w:t>7,6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146,3</w:t>
            </w:r>
            <w:r w:rsidRPr="004E10F5">
              <w:rPr>
                <w:sz w:val="20"/>
              </w:rPr>
              <w:sym w:font="Symbol" w:char="F0B1"/>
            </w:r>
            <w:r w:rsidRPr="004E10F5">
              <w:rPr>
                <w:sz w:val="20"/>
              </w:rPr>
              <w:t>7,6</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267</w:t>
            </w:r>
            <w:r w:rsidRPr="004E10F5">
              <w:rPr>
                <w:sz w:val="20"/>
              </w:rPr>
              <w:sym w:font="Symbol" w:char="F0B1"/>
            </w:r>
            <w:r w:rsidRPr="004E10F5">
              <w:rPr>
                <w:sz w:val="20"/>
              </w:rPr>
              <w:t>8,0</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263,9</w:t>
            </w:r>
            <w:r w:rsidRPr="004E10F5">
              <w:rPr>
                <w:sz w:val="20"/>
              </w:rPr>
              <w:sym w:font="Symbol" w:char="F0B1"/>
            </w:r>
            <w:r w:rsidRPr="004E10F5">
              <w:rPr>
                <w:sz w:val="20"/>
              </w:rPr>
              <w:t>8,0</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стоя</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71,0</w:t>
            </w:r>
            <w:r w:rsidRPr="004E10F5">
              <w:rPr>
                <w:sz w:val="20"/>
              </w:rPr>
              <w:sym w:font="Symbol" w:char="F0B1"/>
            </w:r>
            <w:r w:rsidRPr="004E10F5">
              <w:rPr>
                <w:sz w:val="20"/>
              </w:rPr>
              <w:t>2,6</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84,4</w:t>
            </w:r>
            <w:r w:rsidRPr="004E10F5">
              <w:rPr>
                <w:sz w:val="20"/>
              </w:rPr>
              <w:sym w:font="Symbol" w:char="F0B1"/>
            </w:r>
            <w:r w:rsidRPr="004E10F5">
              <w:rPr>
                <w:sz w:val="20"/>
              </w:rPr>
              <w:t>1,3</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41,3</w:t>
            </w:r>
            <w:r w:rsidRPr="004E10F5">
              <w:rPr>
                <w:sz w:val="20"/>
              </w:rPr>
              <w:sym w:font="Symbol" w:char="F0B1"/>
            </w:r>
            <w:r w:rsidRPr="004E10F5">
              <w:rPr>
                <w:sz w:val="20"/>
              </w:rPr>
              <w:t>2,4</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38,6</w:t>
            </w:r>
            <w:r w:rsidRPr="004E10F5">
              <w:rPr>
                <w:sz w:val="20"/>
              </w:rPr>
              <w:sym w:font="Symbol" w:char="F0B1"/>
            </w:r>
            <w:r w:rsidRPr="004E10F5">
              <w:rPr>
                <w:sz w:val="20"/>
              </w:rPr>
              <w:t>1,5</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Бездеятельное состояние</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132,9</w:t>
            </w:r>
            <w:r w:rsidRPr="004E10F5">
              <w:rPr>
                <w:sz w:val="20"/>
              </w:rPr>
              <w:sym w:font="Symbol" w:char="F0B1"/>
            </w:r>
            <w:r w:rsidRPr="004E10F5">
              <w:rPr>
                <w:sz w:val="20"/>
              </w:rPr>
              <w:t>4,3</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111,5</w:t>
            </w:r>
            <w:r w:rsidRPr="004E10F5">
              <w:rPr>
                <w:sz w:val="20"/>
              </w:rPr>
              <w:sym w:font="Symbol" w:char="F0B1"/>
            </w:r>
            <w:r w:rsidRPr="004E10F5">
              <w:rPr>
                <w:sz w:val="20"/>
              </w:rPr>
              <w:t>3,8</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168,3</w:t>
            </w:r>
            <w:r w:rsidRPr="004E10F5">
              <w:rPr>
                <w:sz w:val="20"/>
              </w:rPr>
              <w:sym w:font="Symbol" w:char="F0B1"/>
            </w:r>
            <w:r w:rsidRPr="004E10F5">
              <w:rPr>
                <w:sz w:val="20"/>
              </w:rPr>
              <w:t>4,1</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138,8</w:t>
            </w:r>
            <w:r w:rsidRPr="004E10F5">
              <w:rPr>
                <w:sz w:val="20"/>
              </w:rPr>
              <w:sym w:font="Symbol" w:char="F0B1"/>
            </w:r>
            <w:r w:rsidRPr="004E10F5">
              <w:rPr>
                <w:sz w:val="20"/>
              </w:rPr>
              <w:t>3,8</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в т.ч. лежа</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80,6</w:t>
            </w:r>
            <w:r w:rsidRPr="004E10F5">
              <w:rPr>
                <w:sz w:val="20"/>
              </w:rPr>
              <w:sym w:font="Symbol" w:char="F0B1"/>
            </w:r>
            <w:r w:rsidRPr="004E10F5">
              <w:rPr>
                <w:sz w:val="20"/>
              </w:rPr>
              <w:t>6,9</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71,4</w:t>
            </w:r>
            <w:r w:rsidRPr="004E10F5">
              <w:rPr>
                <w:sz w:val="20"/>
              </w:rPr>
              <w:sym w:font="Symbol" w:char="F0B1"/>
            </w:r>
            <w:r w:rsidRPr="004E10F5">
              <w:rPr>
                <w:sz w:val="20"/>
              </w:rPr>
              <w:t>3,4</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137,0</w:t>
            </w:r>
            <w:r w:rsidRPr="004E10F5">
              <w:rPr>
                <w:sz w:val="20"/>
              </w:rPr>
              <w:sym w:font="Symbol" w:char="F0B1"/>
            </w:r>
            <w:r w:rsidRPr="004E10F5">
              <w:rPr>
                <w:sz w:val="20"/>
              </w:rPr>
              <w:t>6,5</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105,9</w:t>
            </w:r>
            <w:r w:rsidRPr="004E10F5">
              <w:rPr>
                <w:sz w:val="20"/>
              </w:rPr>
              <w:sym w:font="Symbol" w:char="F0B1"/>
            </w:r>
            <w:r w:rsidRPr="004E10F5">
              <w:rPr>
                <w:sz w:val="20"/>
              </w:rPr>
              <w:t>3,8</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стоя</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52,3</w:t>
            </w:r>
            <w:r w:rsidRPr="004E10F5">
              <w:rPr>
                <w:sz w:val="20"/>
              </w:rPr>
              <w:sym w:font="Symbol" w:char="F0B1"/>
            </w:r>
            <w:r w:rsidRPr="004E10F5">
              <w:rPr>
                <w:sz w:val="20"/>
              </w:rPr>
              <w:t>2,5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40,1</w:t>
            </w:r>
            <w:r w:rsidRPr="004E10F5">
              <w:rPr>
                <w:sz w:val="20"/>
              </w:rPr>
              <w:sym w:font="Symbol" w:char="F0B1"/>
            </w:r>
            <w:r w:rsidRPr="004E10F5">
              <w:rPr>
                <w:sz w:val="20"/>
              </w:rPr>
              <w:t>4,2</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31,3</w:t>
            </w:r>
            <w:r w:rsidRPr="004E10F5">
              <w:rPr>
                <w:sz w:val="20"/>
              </w:rPr>
              <w:sym w:font="Symbol" w:char="F0B1"/>
            </w:r>
            <w:r w:rsidRPr="004E10F5">
              <w:rPr>
                <w:sz w:val="20"/>
              </w:rPr>
              <w:t>2,3</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32,9</w:t>
            </w:r>
            <w:r w:rsidRPr="004E10F5">
              <w:rPr>
                <w:sz w:val="20"/>
              </w:rPr>
              <w:sym w:font="Symbol" w:char="F0B1"/>
            </w:r>
            <w:r w:rsidRPr="004E10F5">
              <w:rPr>
                <w:sz w:val="20"/>
              </w:rPr>
              <w:t>3,8</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Сон</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40,7</w:t>
            </w:r>
            <w:r w:rsidRPr="004E10F5">
              <w:rPr>
                <w:sz w:val="20"/>
              </w:rPr>
              <w:sym w:font="Symbol" w:char="F0B1"/>
            </w:r>
            <w:r w:rsidRPr="004E10F5">
              <w:rPr>
                <w:sz w:val="20"/>
              </w:rPr>
              <w:t>4,4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51,3</w:t>
            </w:r>
            <w:r w:rsidRPr="004E10F5">
              <w:rPr>
                <w:sz w:val="20"/>
              </w:rPr>
              <w:sym w:font="Symbol" w:char="F0B1"/>
            </w:r>
            <w:r w:rsidRPr="004E10F5">
              <w:rPr>
                <w:sz w:val="20"/>
              </w:rPr>
              <w:t>6,1</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102,2</w:t>
            </w:r>
            <w:r w:rsidRPr="004E10F5">
              <w:rPr>
                <w:sz w:val="20"/>
              </w:rPr>
              <w:sym w:font="Symbol" w:char="F0B1"/>
            </w:r>
            <w:r w:rsidRPr="004E10F5">
              <w:rPr>
                <w:sz w:val="20"/>
              </w:rPr>
              <w:t>5,6</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108,2</w:t>
            </w:r>
            <w:r w:rsidRPr="004E10F5">
              <w:rPr>
                <w:sz w:val="20"/>
              </w:rPr>
              <w:sym w:font="Symbol" w:char="F0B1"/>
            </w:r>
            <w:r w:rsidRPr="004E10F5">
              <w:rPr>
                <w:sz w:val="20"/>
              </w:rPr>
              <w:t>5,4</w:t>
            </w:r>
          </w:p>
        </w:tc>
      </w:tr>
      <w:tr w:rsidR="00B307FD" w:rsidRPr="004E10F5" w:rsidTr="004E10F5">
        <w:trPr>
          <w:jc w:val="center"/>
        </w:trPr>
        <w:tc>
          <w:tcPr>
            <w:tcW w:w="5000" w:type="pct"/>
            <w:gridSpan w:val="5"/>
            <w:tcBorders>
              <w:top w:val="single" w:sz="4" w:space="0" w:color="auto"/>
              <w:bottom w:val="single" w:sz="4" w:space="0" w:color="auto"/>
            </w:tcBorders>
            <w:vAlign w:val="center"/>
          </w:tcPr>
          <w:p w:rsidR="00B307FD" w:rsidRPr="004E10F5" w:rsidRDefault="00B307FD" w:rsidP="004E10F5">
            <w:pPr>
              <w:pStyle w:val="aa"/>
              <w:rPr>
                <w:sz w:val="20"/>
              </w:rPr>
            </w:pPr>
            <w:r w:rsidRPr="004E10F5">
              <w:rPr>
                <w:sz w:val="20"/>
              </w:rPr>
              <w:t>18 мес</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Прием корма</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274,0</w:t>
            </w:r>
            <w:r w:rsidRPr="004E10F5">
              <w:rPr>
                <w:sz w:val="20"/>
              </w:rPr>
              <w:sym w:font="Symbol" w:char="F0B1"/>
            </w:r>
            <w:r w:rsidRPr="004E10F5">
              <w:rPr>
                <w:sz w:val="20"/>
              </w:rPr>
              <w:t>11,5</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285,0</w:t>
            </w:r>
            <w:r w:rsidRPr="004E10F5">
              <w:rPr>
                <w:sz w:val="20"/>
              </w:rPr>
              <w:sym w:font="Symbol" w:char="F0B1"/>
            </w:r>
            <w:r w:rsidRPr="004E10F5">
              <w:rPr>
                <w:sz w:val="20"/>
              </w:rPr>
              <w:t>4,0</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185,9</w:t>
            </w:r>
            <w:r w:rsidRPr="004E10F5">
              <w:rPr>
                <w:sz w:val="20"/>
              </w:rPr>
              <w:sym w:font="Symbol" w:char="F0B1"/>
            </w:r>
            <w:r w:rsidRPr="004E10F5">
              <w:rPr>
                <w:sz w:val="20"/>
              </w:rPr>
              <w:t>11,3</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190,4</w:t>
            </w:r>
            <w:r w:rsidRPr="004E10F5">
              <w:rPr>
                <w:sz w:val="20"/>
              </w:rPr>
              <w:sym w:font="Symbol" w:char="F0B1"/>
            </w:r>
            <w:r w:rsidRPr="004E10F5">
              <w:rPr>
                <w:sz w:val="20"/>
              </w:rPr>
              <w:t>8,3</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Жвачка, в т.ч.</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250,6</w:t>
            </w:r>
            <w:r w:rsidRPr="004E10F5">
              <w:rPr>
                <w:sz w:val="20"/>
              </w:rPr>
              <w:sym w:font="Symbol" w:char="F0B1"/>
            </w:r>
            <w:r w:rsidRPr="004E10F5">
              <w:rPr>
                <w:sz w:val="20"/>
              </w:rPr>
              <w:t>10,4</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236,5</w:t>
            </w:r>
            <w:r w:rsidRPr="004E10F5">
              <w:rPr>
                <w:sz w:val="20"/>
              </w:rPr>
              <w:sym w:font="Symbol" w:char="F0B1"/>
            </w:r>
            <w:r w:rsidRPr="004E10F5">
              <w:rPr>
                <w:sz w:val="20"/>
              </w:rPr>
              <w:t>4,7</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327,7</w:t>
            </w:r>
            <w:r w:rsidRPr="004E10F5">
              <w:rPr>
                <w:sz w:val="20"/>
              </w:rPr>
              <w:sym w:font="Symbol" w:char="F0B1"/>
            </w:r>
            <w:r w:rsidRPr="004E10F5">
              <w:rPr>
                <w:sz w:val="20"/>
              </w:rPr>
              <w:t>9,1</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330,4</w:t>
            </w:r>
            <w:r w:rsidRPr="004E10F5">
              <w:rPr>
                <w:sz w:val="20"/>
              </w:rPr>
              <w:sym w:font="Symbol" w:char="F0B1"/>
            </w:r>
            <w:r w:rsidRPr="004E10F5">
              <w:rPr>
                <w:sz w:val="20"/>
              </w:rPr>
              <w:t>5,1</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лежа</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160,5</w:t>
            </w:r>
            <w:r w:rsidRPr="004E10F5">
              <w:rPr>
                <w:sz w:val="20"/>
              </w:rPr>
              <w:sym w:font="Symbol" w:char="F0B1"/>
            </w:r>
            <w:r w:rsidRPr="004E10F5">
              <w:rPr>
                <w:sz w:val="20"/>
              </w:rPr>
              <w:t>15,2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155,0</w:t>
            </w:r>
            <w:r w:rsidRPr="004E10F5">
              <w:rPr>
                <w:sz w:val="20"/>
              </w:rPr>
              <w:sym w:font="Symbol" w:char="F0B1"/>
            </w:r>
            <w:r w:rsidRPr="004E10F5">
              <w:rPr>
                <w:sz w:val="20"/>
              </w:rPr>
              <w:t>6,5</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223,8</w:t>
            </w:r>
            <w:r w:rsidRPr="004E10F5">
              <w:rPr>
                <w:sz w:val="20"/>
              </w:rPr>
              <w:sym w:font="Symbol" w:char="F0B1"/>
            </w:r>
            <w:r w:rsidRPr="004E10F5">
              <w:rPr>
                <w:sz w:val="20"/>
              </w:rPr>
              <w:t>17,2</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217,5</w:t>
            </w:r>
            <w:r w:rsidRPr="004E10F5">
              <w:rPr>
                <w:sz w:val="20"/>
              </w:rPr>
              <w:sym w:font="Symbol" w:char="F0B1"/>
            </w:r>
            <w:r w:rsidRPr="004E10F5">
              <w:rPr>
                <w:sz w:val="20"/>
              </w:rPr>
              <w:t>7,2</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стоя</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90,1</w:t>
            </w:r>
            <w:r w:rsidRPr="004E10F5">
              <w:rPr>
                <w:sz w:val="20"/>
              </w:rPr>
              <w:sym w:font="Symbol" w:char="F0B1"/>
            </w:r>
            <w:r w:rsidRPr="004E10F5">
              <w:rPr>
                <w:sz w:val="20"/>
              </w:rPr>
              <w:t>0,8</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81,5</w:t>
            </w:r>
            <w:r w:rsidRPr="004E10F5">
              <w:rPr>
                <w:sz w:val="20"/>
              </w:rPr>
              <w:sym w:font="Symbol" w:char="F0B1"/>
            </w:r>
            <w:r w:rsidRPr="004E10F5">
              <w:rPr>
                <w:sz w:val="20"/>
              </w:rPr>
              <w:t>1,5</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103,9</w:t>
            </w:r>
            <w:r w:rsidRPr="004E10F5">
              <w:rPr>
                <w:sz w:val="20"/>
              </w:rPr>
              <w:sym w:font="Symbol" w:char="F0B1"/>
            </w:r>
            <w:r w:rsidRPr="004E10F5">
              <w:rPr>
                <w:sz w:val="20"/>
              </w:rPr>
              <w:t>1,2</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112,9</w:t>
            </w:r>
            <w:r w:rsidRPr="004E10F5">
              <w:rPr>
                <w:sz w:val="20"/>
              </w:rPr>
              <w:sym w:font="Symbol" w:char="F0B1"/>
            </w:r>
            <w:r w:rsidRPr="004E10F5">
              <w:rPr>
                <w:sz w:val="20"/>
              </w:rPr>
              <w:t>2,2</w:t>
            </w:r>
          </w:p>
        </w:tc>
      </w:tr>
      <w:tr w:rsidR="00B307FD" w:rsidRPr="004E10F5" w:rsidTr="004E10F5">
        <w:trPr>
          <w:trHeight w:val="103"/>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Бездеятельное состояние</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92,5</w:t>
            </w:r>
            <w:r w:rsidRPr="004E10F5">
              <w:rPr>
                <w:sz w:val="20"/>
              </w:rPr>
              <w:sym w:font="Symbol" w:char="F0B1"/>
            </w:r>
            <w:r w:rsidRPr="004E10F5">
              <w:rPr>
                <w:sz w:val="20"/>
              </w:rPr>
              <w:t>7,2</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97,0</w:t>
            </w:r>
            <w:r w:rsidRPr="004E10F5">
              <w:rPr>
                <w:sz w:val="20"/>
              </w:rPr>
              <w:sym w:font="Symbol" w:char="F0B1"/>
            </w:r>
            <w:r w:rsidRPr="004E10F5">
              <w:rPr>
                <w:sz w:val="20"/>
              </w:rPr>
              <w:t>3,2</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100,9</w:t>
            </w:r>
            <w:r w:rsidRPr="004E10F5">
              <w:rPr>
                <w:sz w:val="20"/>
              </w:rPr>
              <w:sym w:font="Symbol" w:char="F0B1"/>
            </w:r>
            <w:r w:rsidRPr="004E10F5">
              <w:rPr>
                <w:sz w:val="20"/>
              </w:rPr>
              <w:t>7,5</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107,7</w:t>
            </w:r>
            <w:r w:rsidRPr="004E10F5">
              <w:rPr>
                <w:sz w:val="20"/>
              </w:rPr>
              <w:sym w:font="Symbol" w:char="F0B1"/>
            </w:r>
            <w:r w:rsidRPr="004E10F5">
              <w:rPr>
                <w:sz w:val="20"/>
              </w:rPr>
              <w:t>3,5</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в т.ч. лежа</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66,5</w:t>
            </w:r>
            <w:r w:rsidRPr="004E10F5">
              <w:rPr>
                <w:sz w:val="20"/>
              </w:rPr>
              <w:sym w:font="Symbol" w:char="F0B1"/>
            </w:r>
            <w:r w:rsidRPr="004E10F5">
              <w:rPr>
                <w:sz w:val="20"/>
              </w:rPr>
              <w:t>11,0</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50,5</w:t>
            </w:r>
            <w:r w:rsidRPr="004E10F5">
              <w:rPr>
                <w:sz w:val="20"/>
              </w:rPr>
              <w:sym w:font="Symbol" w:char="F0B1"/>
            </w:r>
            <w:r w:rsidRPr="004E10F5">
              <w:rPr>
                <w:sz w:val="20"/>
              </w:rPr>
              <w:t>4,8</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80,3</w:t>
            </w:r>
            <w:r w:rsidRPr="004E10F5">
              <w:rPr>
                <w:sz w:val="20"/>
              </w:rPr>
              <w:sym w:font="Symbol" w:char="F0B1"/>
            </w:r>
            <w:r w:rsidRPr="004E10F5">
              <w:rPr>
                <w:sz w:val="20"/>
              </w:rPr>
              <w:t>9,4</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87,1</w:t>
            </w:r>
            <w:r w:rsidRPr="004E10F5">
              <w:rPr>
                <w:sz w:val="20"/>
              </w:rPr>
              <w:sym w:font="Symbol" w:char="F0B1"/>
            </w:r>
            <w:r w:rsidRPr="004E10F5">
              <w:rPr>
                <w:sz w:val="20"/>
              </w:rPr>
              <w:t>5,4</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стоя</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26,0</w:t>
            </w:r>
            <w:r w:rsidRPr="004E10F5">
              <w:rPr>
                <w:sz w:val="20"/>
              </w:rPr>
              <w:sym w:font="Symbol" w:char="F0B1"/>
            </w:r>
            <w:r w:rsidRPr="004E10F5">
              <w:rPr>
                <w:sz w:val="20"/>
              </w:rPr>
              <w:t>5,1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46,5</w:t>
            </w:r>
            <w:r w:rsidRPr="004E10F5">
              <w:rPr>
                <w:sz w:val="20"/>
              </w:rPr>
              <w:sym w:font="Symbol" w:char="F0B1"/>
            </w:r>
            <w:r w:rsidRPr="004E10F5">
              <w:rPr>
                <w:sz w:val="20"/>
              </w:rPr>
              <w:t>0,7</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20,6</w:t>
            </w:r>
            <w:r w:rsidRPr="004E10F5">
              <w:rPr>
                <w:sz w:val="20"/>
              </w:rPr>
              <w:sym w:font="Symbol" w:char="F0B1"/>
            </w:r>
            <w:r w:rsidRPr="004E10F5">
              <w:rPr>
                <w:sz w:val="20"/>
              </w:rPr>
              <w:t>5,3</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20,6</w:t>
            </w:r>
            <w:r w:rsidRPr="004E10F5">
              <w:rPr>
                <w:sz w:val="20"/>
              </w:rPr>
              <w:sym w:font="Symbol" w:char="F0B1"/>
            </w:r>
            <w:r w:rsidRPr="004E10F5">
              <w:rPr>
                <w:sz w:val="20"/>
              </w:rPr>
              <w:t>0,3</w:t>
            </w:r>
          </w:p>
        </w:tc>
      </w:tr>
      <w:tr w:rsidR="00B307FD" w:rsidRPr="004E10F5" w:rsidTr="004E10F5">
        <w:trPr>
          <w:jc w:val="center"/>
        </w:trPr>
        <w:tc>
          <w:tcPr>
            <w:tcW w:w="1572" w:type="pct"/>
            <w:tcBorders>
              <w:top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Сон</w:t>
            </w:r>
          </w:p>
        </w:tc>
        <w:tc>
          <w:tcPr>
            <w:tcW w:w="792" w:type="pct"/>
            <w:tcBorders>
              <w:top w:val="single" w:sz="4" w:space="0" w:color="auto"/>
              <w:left w:val="single" w:sz="4" w:space="0" w:color="auto"/>
              <w:bottom w:val="single" w:sz="4" w:space="0" w:color="auto"/>
              <w:right w:val="single" w:sz="4" w:space="0" w:color="auto"/>
            </w:tcBorders>
            <w:vAlign w:val="center"/>
          </w:tcPr>
          <w:p w:rsidR="00B307FD" w:rsidRPr="004E10F5" w:rsidRDefault="00B307FD" w:rsidP="004E10F5">
            <w:pPr>
              <w:pStyle w:val="aa"/>
              <w:rPr>
                <w:sz w:val="20"/>
              </w:rPr>
            </w:pPr>
            <w:r w:rsidRPr="004E10F5">
              <w:rPr>
                <w:sz w:val="20"/>
              </w:rPr>
              <w:t>34,3</w:t>
            </w:r>
            <w:r w:rsidRPr="004E10F5">
              <w:rPr>
                <w:sz w:val="20"/>
              </w:rPr>
              <w:sym w:font="Symbol" w:char="F0B1"/>
            </w:r>
            <w:r w:rsidRPr="004E10F5">
              <w:rPr>
                <w:sz w:val="20"/>
              </w:rPr>
              <w:t>6,1</w:t>
            </w:r>
          </w:p>
        </w:tc>
        <w:tc>
          <w:tcPr>
            <w:tcW w:w="7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31,5</w:t>
            </w:r>
            <w:r w:rsidRPr="004E10F5">
              <w:rPr>
                <w:sz w:val="20"/>
              </w:rPr>
              <w:sym w:font="Symbol" w:char="F0B1"/>
            </w:r>
            <w:r w:rsidRPr="004E10F5">
              <w:rPr>
                <w:sz w:val="20"/>
              </w:rPr>
              <w:t>6,5</w:t>
            </w:r>
          </w:p>
        </w:tc>
        <w:tc>
          <w:tcPr>
            <w:tcW w:w="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49,9</w:t>
            </w:r>
            <w:r w:rsidRPr="004E10F5">
              <w:rPr>
                <w:sz w:val="20"/>
              </w:rPr>
              <w:sym w:font="Symbol" w:char="F0B1"/>
            </w:r>
            <w:r w:rsidRPr="004E10F5">
              <w:rPr>
                <w:sz w:val="20"/>
              </w:rPr>
              <w:t>6,9</w:t>
            </w:r>
          </w:p>
        </w:tc>
        <w:tc>
          <w:tcPr>
            <w:tcW w:w="109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4E10F5" w:rsidRDefault="00B307FD" w:rsidP="004E10F5">
            <w:pPr>
              <w:pStyle w:val="aa"/>
              <w:rPr>
                <w:sz w:val="20"/>
              </w:rPr>
            </w:pPr>
            <w:r w:rsidRPr="004E10F5">
              <w:rPr>
                <w:sz w:val="20"/>
              </w:rPr>
              <w:t>49,9</w:t>
            </w:r>
            <w:r w:rsidRPr="004E10F5">
              <w:rPr>
                <w:sz w:val="20"/>
              </w:rPr>
              <w:sym w:font="Symbol" w:char="F0B1"/>
            </w:r>
            <w:r w:rsidRPr="004E10F5">
              <w:rPr>
                <w:sz w:val="20"/>
              </w:rPr>
              <w:t>6,9</w:t>
            </w:r>
          </w:p>
        </w:tc>
      </w:tr>
    </w:tbl>
    <w:p w:rsidR="004E10F5" w:rsidRDefault="004E10F5" w:rsidP="009016C5">
      <w:pPr>
        <w:pStyle w:val="a8"/>
        <w:ind w:firstLine="709"/>
        <w:rPr>
          <w:snapToGrid w:val="0"/>
          <w:spacing w:val="0"/>
        </w:rPr>
      </w:pPr>
    </w:p>
    <w:p w:rsidR="00B307FD" w:rsidRPr="009016C5" w:rsidRDefault="00B307FD" w:rsidP="009016C5">
      <w:pPr>
        <w:pStyle w:val="a8"/>
        <w:ind w:firstLine="709"/>
        <w:rPr>
          <w:snapToGrid w:val="0"/>
          <w:spacing w:val="0"/>
        </w:rPr>
      </w:pPr>
      <w:r w:rsidRPr="009016C5">
        <w:rPr>
          <w:snapToGrid w:val="0"/>
          <w:spacing w:val="0"/>
        </w:rPr>
        <w:t>В ночное время бычки на жвачку затрачивали больше времени, чем днем. Так, днем на жвачку они затрачивали 149,7…185,3 мин (10,3…12,9% времени суток), ночью – 187,2…194,7 мин (11,5…13,5% времени суток).</w:t>
      </w:r>
    </w:p>
    <w:p w:rsidR="00B307FD" w:rsidRPr="009016C5" w:rsidRDefault="00B307FD" w:rsidP="009016C5">
      <w:pPr>
        <w:pStyle w:val="a8"/>
        <w:ind w:firstLine="709"/>
        <w:rPr>
          <w:snapToGrid w:val="0"/>
          <w:spacing w:val="0"/>
        </w:rPr>
      </w:pPr>
      <w:r w:rsidRPr="009016C5">
        <w:rPr>
          <w:snapToGrid w:val="0"/>
          <w:spacing w:val="0"/>
        </w:rPr>
        <w:t>На жвачку лежа в дневное время молодняк всех подопытных групп затрачивал 144,5…176,1 мин, на жвачку стоя - 5,2…9,2 мин, в ночное время соответственно 185,4…191,5; 1,8…3,2 мин. Установлено, что бычки совершали жвачку лежа больше в ночное время суток, а жвачку стоя – днем, при достоверной разнице (Р=0,05, Р</w:t>
      </w:r>
      <w:r w:rsidRPr="009016C5">
        <w:rPr>
          <w:snapToGrid w:val="0"/>
          <w:spacing w:val="0"/>
          <w:szCs w:val="28"/>
        </w:rPr>
        <w:sym w:font="Symbol" w:char="F0A3"/>
      </w:r>
      <w:r w:rsidRPr="009016C5">
        <w:rPr>
          <w:snapToGrid w:val="0"/>
          <w:spacing w:val="0"/>
        </w:rPr>
        <w:t>0,01; Р</w:t>
      </w:r>
      <w:r w:rsidRPr="009016C5">
        <w:rPr>
          <w:snapToGrid w:val="0"/>
          <w:spacing w:val="0"/>
          <w:szCs w:val="28"/>
        </w:rPr>
        <w:sym w:font="Symbol" w:char="F0A3"/>
      </w:r>
      <w:r w:rsidRPr="009016C5">
        <w:rPr>
          <w:snapToGrid w:val="0"/>
          <w:spacing w:val="0"/>
        </w:rPr>
        <w:t>0,001). На бездеятельное состояние днем бычки затрачивали от 256,7 до 293,6 мин (16,4…20,4% времени суток), ночью – 252,8…276,3 мин (17,5…19,2%), разница по затратам</w:t>
      </w:r>
      <w:r w:rsidR="009016C5" w:rsidRPr="009016C5">
        <w:rPr>
          <w:snapToGrid w:val="0"/>
          <w:spacing w:val="0"/>
        </w:rPr>
        <w:t xml:space="preserve"> </w:t>
      </w:r>
      <w:r w:rsidRPr="009016C5">
        <w:rPr>
          <w:snapToGrid w:val="0"/>
          <w:spacing w:val="0"/>
        </w:rPr>
        <w:t>времени в зависимости от времени суток недостоверна. В бездеятельном состоянии лежа животные находились больше в ночное время, а стоя - в дневное время суток. На бездеятельное состояние лежа днем животные затрачивали 117,4…131,3 мин, стоя</w:t>
      </w:r>
      <w:r w:rsidR="009016C5" w:rsidRPr="009016C5">
        <w:rPr>
          <w:snapToGrid w:val="0"/>
          <w:spacing w:val="0"/>
        </w:rPr>
        <w:t xml:space="preserve"> </w:t>
      </w:r>
      <w:r w:rsidRPr="009016C5">
        <w:rPr>
          <w:snapToGrid w:val="0"/>
          <w:spacing w:val="0"/>
        </w:rPr>
        <w:t>- 139,4…162,3 мин, ночью соответственно 141,8…147,2 мин и 105,6…134,5 мин при достоверной разнице (Р</w:t>
      </w:r>
      <w:r w:rsidRPr="009016C5">
        <w:rPr>
          <w:snapToGrid w:val="0"/>
          <w:spacing w:val="0"/>
          <w:szCs w:val="28"/>
        </w:rPr>
        <w:sym w:font="Symbol" w:char="F0A3"/>
      </w:r>
      <w:r w:rsidRPr="009016C5">
        <w:rPr>
          <w:snapToGrid w:val="0"/>
          <w:spacing w:val="0"/>
        </w:rPr>
        <w:t xml:space="preserve"> 0,001).</w:t>
      </w:r>
    </w:p>
    <w:p w:rsidR="00B307FD" w:rsidRPr="009016C5" w:rsidRDefault="00B307FD" w:rsidP="009016C5">
      <w:pPr>
        <w:pStyle w:val="a8"/>
        <w:ind w:firstLine="709"/>
        <w:rPr>
          <w:snapToGrid w:val="0"/>
          <w:spacing w:val="0"/>
        </w:rPr>
      </w:pPr>
      <w:r w:rsidRPr="009016C5">
        <w:rPr>
          <w:snapToGrid w:val="0"/>
          <w:spacing w:val="0"/>
        </w:rPr>
        <w:t>Днем молодняк на сон затрачивал 91,3…98,4 мин, ночью в 2 раза больше (204,6…215,2 мин) при достоверной разнице (Р</w:t>
      </w:r>
      <w:r w:rsidRPr="009016C5">
        <w:rPr>
          <w:snapToGrid w:val="0"/>
          <w:spacing w:val="0"/>
          <w:szCs w:val="28"/>
        </w:rPr>
        <w:sym w:font="Symbol" w:char="F0A3"/>
      </w:r>
      <w:r w:rsidRPr="009016C5">
        <w:rPr>
          <w:snapToGrid w:val="0"/>
          <w:spacing w:val="0"/>
        </w:rPr>
        <w:t>0,001).</w:t>
      </w:r>
    </w:p>
    <w:p w:rsidR="00B307FD" w:rsidRPr="009016C5" w:rsidRDefault="00B307FD" w:rsidP="009016C5">
      <w:pPr>
        <w:pStyle w:val="a8"/>
        <w:ind w:firstLine="709"/>
        <w:rPr>
          <w:snapToGrid w:val="0"/>
          <w:spacing w:val="0"/>
        </w:rPr>
      </w:pPr>
      <w:r w:rsidRPr="009016C5">
        <w:rPr>
          <w:snapToGrid w:val="0"/>
          <w:spacing w:val="0"/>
        </w:rPr>
        <w:t>С возрастом эта закономерность сохранялась, однако происходило перераспределение затрат времени на отдельные элементы поведения днем и ночью.</w:t>
      </w:r>
    </w:p>
    <w:p w:rsidR="00B307FD" w:rsidRPr="009016C5" w:rsidRDefault="00B307FD" w:rsidP="009016C5">
      <w:pPr>
        <w:pStyle w:val="a8"/>
        <w:ind w:firstLine="709"/>
        <w:rPr>
          <w:snapToGrid w:val="0"/>
          <w:spacing w:val="0"/>
        </w:rPr>
      </w:pPr>
      <w:r w:rsidRPr="009016C5">
        <w:rPr>
          <w:snapToGrid w:val="0"/>
          <w:spacing w:val="0"/>
        </w:rPr>
        <w:t>В 18-мес возрасте затраты времени на</w:t>
      </w:r>
      <w:r w:rsidR="009016C5" w:rsidRPr="009016C5">
        <w:rPr>
          <w:snapToGrid w:val="0"/>
          <w:spacing w:val="0"/>
        </w:rPr>
        <w:t xml:space="preserve"> </w:t>
      </w:r>
      <w:r w:rsidRPr="009016C5">
        <w:rPr>
          <w:snapToGrid w:val="0"/>
          <w:spacing w:val="0"/>
        </w:rPr>
        <w:t>прием корма бычками днем в сравнении с 3-мес увеличились в 2,2…2,3 раза, ночью они выросли в 5,5…6,6 раза. Это объясняется тем, что с возрастом молодняку стали задавать корма в большем объеме, и животные не могли поедать их днем, поэтому вынуждены поедать в ночное время. Ночью они поедали, как правило, остатки силоса или сенажа, а также задаваемые на ночь сено, солому.</w:t>
      </w:r>
    </w:p>
    <w:p w:rsidR="00B307FD" w:rsidRPr="009016C5" w:rsidRDefault="00B307FD" w:rsidP="009016C5">
      <w:pPr>
        <w:pStyle w:val="a8"/>
        <w:ind w:firstLine="709"/>
        <w:rPr>
          <w:snapToGrid w:val="0"/>
          <w:spacing w:val="0"/>
        </w:rPr>
      </w:pPr>
      <w:r w:rsidRPr="009016C5">
        <w:rPr>
          <w:snapToGrid w:val="0"/>
          <w:spacing w:val="0"/>
        </w:rPr>
        <w:t>В 18-мес возрасте на прием корма днем бычки затрачивали 274,0…285,0 мин, ночью – 185,9…190,4 мин (Р</w:t>
      </w:r>
      <w:r w:rsidRPr="009016C5">
        <w:rPr>
          <w:snapToGrid w:val="0"/>
          <w:spacing w:val="0"/>
          <w:szCs w:val="28"/>
        </w:rPr>
        <w:sym w:font="Symbol" w:char="F0A3"/>
      </w:r>
      <w:r w:rsidRPr="009016C5">
        <w:rPr>
          <w:snapToGrid w:val="0"/>
          <w:spacing w:val="0"/>
        </w:rPr>
        <w:t>0,01; Р</w:t>
      </w:r>
      <w:r w:rsidRPr="009016C5">
        <w:rPr>
          <w:snapToGrid w:val="0"/>
          <w:spacing w:val="0"/>
          <w:szCs w:val="28"/>
        </w:rPr>
        <w:sym w:font="Symbol" w:char="F0A3"/>
      </w:r>
      <w:r w:rsidRPr="009016C5">
        <w:rPr>
          <w:snapToGrid w:val="0"/>
          <w:spacing w:val="0"/>
        </w:rPr>
        <w:t>0,001), на жвачку лежа днем - 155,0…160,5 мин, стоя – 81,5…90,1 мин, на жвачку лежа ночью - соответственно 217,5…223,8, и стоя - 103,9…112,9 мин.</w:t>
      </w:r>
    </w:p>
    <w:p w:rsidR="00B307FD" w:rsidRPr="009016C5" w:rsidRDefault="00B307FD" w:rsidP="009016C5">
      <w:pPr>
        <w:pStyle w:val="a8"/>
        <w:ind w:firstLine="709"/>
        <w:rPr>
          <w:rFonts w:eastAsia="Arial Unicode MS"/>
          <w:snapToGrid w:val="0"/>
          <w:spacing w:val="0"/>
        </w:rPr>
      </w:pPr>
      <w:r w:rsidRPr="009016C5">
        <w:rPr>
          <w:snapToGrid w:val="0"/>
          <w:spacing w:val="0"/>
        </w:rPr>
        <w:t>В бездеятельном состоянии днем животные находились 92,5…97,0 мин, в т.ч. лежа – 50,5…66,5 мин, стоя – 26,0…46,5</w:t>
      </w:r>
      <w:r w:rsidR="009016C5" w:rsidRPr="009016C5">
        <w:rPr>
          <w:snapToGrid w:val="0"/>
          <w:spacing w:val="0"/>
        </w:rPr>
        <w:t xml:space="preserve"> </w:t>
      </w:r>
      <w:r w:rsidRPr="009016C5">
        <w:rPr>
          <w:snapToGrid w:val="0"/>
          <w:spacing w:val="0"/>
        </w:rPr>
        <w:t xml:space="preserve">мин; ночью - соответственно 100,9…107,7 мин; 80,3…87,1 мин; 20,6 мин. В 18 </w:t>
      </w:r>
      <w:r w:rsidR="00843063" w:rsidRPr="009016C5">
        <w:rPr>
          <w:snapToGrid w:val="0"/>
          <w:spacing w:val="0"/>
        </w:rPr>
        <w:t>мес.</w:t>
      </w:r>
      <w:r w:rsidRPr="009016C5">
        <w:rPr>
          <w:snapToGrid w:val="0"/>
          <w:spacing w:val="0"/>
        </w:rPr>
        <w:t xml:space="preserve"> бычки затрачивали на сон как днем, так и ночью примерно одинаковое время. Так, на сон днем молодняк затрачивал 31,5…34,3 мин, ночью – 49,9 мин.</w:t>
      </w:r>
    </w:p>
    <w:p w:rsidR="00B307FD" w:rsidRPr="009016C5" w:rsidRDefault="00B307FD" w:rsidP="009016C5">
      <w:pPr>
        <w:pStyle w:val="a8"/>
        <w:ind w:firstLine="709"/>
        <w:rPr>
          <w:spacing w:val="0"/>
        </w:rPr>
      </w:pPr>
      <w:r w:rsidRPr="009016C5">
        <w:rPr>
          <w:snapToGrid w:val="0"/>
          <w:spacing w:val="0"/>
        </w:rPr>
        <w:t>С увеличением затрат времени на прием корма ночью уменьшились затраты на бездеятельное состояние и сон.</w:t>
      </w:r>
    </w:p>
    <w:p w:rsidR="00B307FD" w:rsidRPr="009016C5" w:rsidRDefault="00B307FD" w:rsidP="009016C5">
      <w:pPr>
        <w:pStyle w:val="a8"/>
        <w:ind w:firstLine="709"/>
        <w:rPr>
          <w:spacing w:val="0"/>
        </w:rPr>
      </w:pPr>
      <w:r w:rsidRPr="009016C5">
        <w:rPr>
          <w:spacing w:val="0"/>
        </w:rPr>
        <w:t xml:space="preserve">Известно, что на продуктивность, рост и развитие животных большую роль оказывает порода, условия содержания и кормления. При содержании молодняка в условиях низкой температуры воздуха животные стараются больше двигаться, меньше лежат и больше стоят, т.к. при стоянии животного вырабатывается мышечное тепло, которое ему необходимо. При высокой температуре окружающего воздуха они также чувствуют себя некомфортно. Животные мало двигаются, много пьют воды, продуктивность молодняка снижается. </w:t>
      </w:r>
    </w:p>
    <w:p w:rsidR="00B307FD" w:rsidRPr="009016C5" w:rsidRDefault="00B307FD" w:rsidP="009016C5">
      <w:pPr>
        <w:pStyle w:val="a8"/>
        <w:ind w:firstLine="709"/>
        <w:rPr>
          <w:spacing w:val="0"/>
        </w:rPr>
      </w:pPr>
      <w:r w:rsidRPr="009016C5">
        <w:rPr>
          <w:spacing w:val="0"/>
        </w:rPr>
        <w:t>В условиях гиподинамии у животных нарушаются обменные процессы, возникают заболевания конечностей и т.д.</w:t>
      </w:r>
    </w:p>
    <w:p w:rsidR="00B307FD" w:rsidRPr="009016C5" w:rsidRDefault="00B307FD" w:rsidP="009016C5">
      <w:pPr>
        <w:pStyle w:val="a8"/>
        <w:ind w:firstLine="709"/>
        <w:rPr>
          <w:spacing w:val="0"/>
        </w:rPr>
      </w:pPr>
      <w:r w:rsidRPr="009016C5">
        <w:rPr>
          <w:spacing w:val="0"/>
        </w:rPr>
        <w:t>Связь между живой массой и двигательной активностью быков во многом</w:t>
      </w:r>
      <w:r w:rsidR="00F12B22">
        <w:rPr>
          <w:spacing w:val="0"/>
        </w:rPr>
        <w:t xml:space="preserve"> определяется генотипом (табл.11</w:t>
      </w:r>
      <w:r w:rsidRPr="009016C5">
        <w:rPr>
          <w:spacing w:val="0"/>
        </w:rPr>
        <w:t>).</w:t>
      </w:r>
    </w:p>
    <w:p w:rsidR="00B307FD" w:rsidRDefault="00B307FD" w:rsidP="009016C5">
      <w:pPr>
        <w:pStyle w:val="a8"/>
        <w:ind w:firstLine="709"/>
        <w:rPr>
          <w:spacing w:val="0"/>
        </w:rPr>
      </w:pPr>
      <w:r w:rsidRPr="009016C5">
        <w:rPr>
          <w:spacing w:val="0"/>
        </w:rPr>
        <w:t>Установлено, что между живой массой и индексами двигательной активности быков существовала высокая положительная взаимосвязь, коэффициент корреляции составил 0,927…0,929 (за весь период исследований). При рассмотрении связи между этими показателями в возрастном аспекте видно, что с возрастом эта связь ослабевала и в 15…18-мес возрасте имела самые низкие показатели – 0,361…0,475. Самые высокие показатели коэффициента корреляции отмечались в 6-мес возрасте. Межпородных различий не установлено.</w:t>
      </w:r>
    </w:p>
    <w:p w:rsidR="00F12B22" w:rsidRPr="009016C5" w:rsidRDefault="00F12B22" w:rsidP="009016C5">
      <w:pPr>
        <w:pStyle w:val="a8"/>
        <w:ind w:firstLine="709"/>
        <w:rPr>
          <w:spacing w:val="0"/>
        </w:rPr>
      </w:pPr>
    </w:p>
    <w:p w:rsidR="00843063" w:rsidRPr="00F12B22" w:rsidRDefault="00F12B22" w:rsidP="00F12B22">
      <w:pPr>
        <w:pStyle w:val="a"/>
        <w:numPr>
          <w:ilvl w:val="0"/>
          <w:numId w:val="0"/>
        </w:numPr>
        <w:spacing w:before="0" w:after="0"/>
        <w:ind w:firstLine="709"/>
        <w:jc w:val="both"/>
        <w:rPr>
          <w:b w:val="0"/>
          <w:spacing w:val="0"/>
        </w:rPr>
      </w:pPr>
      <w:r>
        <w:rPr>
          <w:b w:val="0"/>
          <w:spacing w:val="0"/>
        </w:rPr>
        <w:t>11</w:t>
      </w:r>
      <w:r w:rsidR="00B307FD" w:rsidRPr="009016C5">
        <w:rPr>
          <w:b w:val="0"/>
          <w:spacing w:val="0"/>
        </w:rPr>
        <w:t>.</w:t>
      </w:r>
      <w:r w:rsidR="009016C5" w:rsidRPr="009016C5">
        <w:rPr>
          <w:b w:val="0"/>
          <w:spacing w:val="0"/>
        </w:rPr>
        <w:t xml:space="preserve"> </w:t>
      </w:r>
      <w:r w:rsidR="00B307FD" w:rsidRPr="009016C5">
        <w:rPr>
          <w:b w:val="0"/>
          <w:spacing w:val="0"/>
        </w:rPr>
        <w:t>Корреляция между живой массой и двигательной</w:t>
      </w:r>
      <w:r w:rsidR="009016C5" w:rsidRPr="009016C5">
        <w:rPr>
          <w:b w:val="0"/>
          <w:spacing w:val="0"/>
        </w:rPr>
        <w:t xml:space="preserve"> </w:t>
      </w:r>
      <w:r w:rsidR="00B307FD" w:rsidRPr="009016C5">
        <w:rPr>
          <w:b w:val="0"/>
          <w:spacing w:val="0"/>
        </w:rPr>
        <w:t>активностью бычков подопытных групп</w:t>
      </w:r>
    </w:p>
    <w:tbl>
      <w:tblPr>
        <w:tblW w:w="907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32"/>
        <w:gridCol w:w="2370"/>
        <w:gridCol w:w="2370"/>
      </w:tblGrid>
      <w:tr w:rsidR="00B307FD" w:rsidRPr="00843063" w:rsidTr="00EB5F80">
        <w:trPr>
          <w:trHeight w:val="206"/>
          <w:jc w:val="center"/>
        </w:trPr>
        <w:tc>
          <w:tcPr>
            <w:tcW w:w="4384" w:type="dxa"/>
            <w:vMerge w:val="restart"/>
            <w:tcBorders>
              <w:top w:val="single" w:sz="4" w:space="0" w:color="auto"/>
              <w:right w:val="single" w:sz="4" w:space="0" w:color="auto"/>
            </w:tcBorders>
            <w:vAlign w:val="center"/>
          </w:tcPr>
          <w:p w:rsidR="00B307FD" w:rsidRPr="00843063" w:rsidRDefault="00B307FD" w:rsidP="00843063">
            <w:pPr>
              <w:pStyle w:val="a"/>
              <w:numPr>
                <w:ilvl w:val="0"/>
                <w:numId w:val="0"/>
              </w:numPr>
              <w:spacing w:before="0" w:after="0"/>
              <w:jc w:val="both"/>
              <w:rPr>
                <w:b w:val="0"/>
                <w:bCs/>
                <w:spacing w:val="0"/>
                <w:sz w:val="20"/>
              </w:rPr>
            </w:pPr>
            <w:r w:rsidRPr="00843063">
              <w:rPr>
                <w:b w:val="0"/>
                <w:bCs/>
                <w:spacing w:val="0"/>
                <w:sz w:val="20"/>
              </w:rPr>
              <w:t xml:space="preserve">Возраст, </w:t>
            </w:r>
            <w:r w:rsidR="00843063" w:rsidRPr="00843063">
              <w:rPr>
                <w:b w:val="0"/>
                <w:bCs/>
                <w:spacing w:val="0"/>
                <w:sz w:val="20"/>
              </w:rPr>
              <w:t>мес.</w:t>
            </w:r>
          </w:p>
        </w:tc>
        <w:tc>
          <w:tcPr>
            <w:tcW w:w="4794" w:type="dxa"/>
            <w:gridSpan w:val="2"/>
            <w:tcBorders>
              <w:top w:val="single" w:sz="4" w:space="0" w:color="auto"/>
              <w:left w:val="single" w:sz="4" w:space="0" w:color="auto"/>
              <w:bottom w:val="single" w:sz="4" w:space="0" w:color="auto"/>
            </w:tcBorders>
            <w:vAlign w:val="center"/>
          </w:tcPr>
          <w:p w:rsidR="00B307FD" w:rsidRPr="00843063" w:rsidRDefault="00B307FD" w:rsidP="00843063">
            <w:pPr>
              <w:pStyle w:val="a"/>
              <w:numPr>
                <w:ilvl w:val="0"/>
                <w:numId w:val="0"/>
              </w:numPr>
              <w:spacing w:before="0" w:after="0"/>
              <w:jc w:val="both"/>
              <w:rPr>
                <w:b w:val="0"/>
                <w:bCs/>
                <w:spacing w:val="0"/>
                <w:sz w:val="20"/>
              </w:rPr>
            </w:pPr>
            <w:r w:rsidRPr="00843063">
              <w:rPr>
                <w:b w:val="0"/>
                <w:bCs/>
                <w:spacing w:val="0"/>
                <w:sz w:val="20"/>
              </w:rPr>
              <w:t>Группа</w:t>
            </w:r>
          </w:p>
        </w:tc>
      </w:tr>
      <w:tr w:rsidR="00B307FD" w:rsidRPr="00843063" w:rsidTr="00EB5F80">
        <w:trPr>
          <w:trHeight w:val="281"/>
          <w:jc w:val="center"/>
        </w:trPr>
        <w:tc>
          <w:tcPr>
            <w:tcW w:w="4384" w:type="dxa"/>
            <w:vMerge/>
            <w:tcBorders>
              <w:bottom w:val="single" w:sz="4" w:space="0" w:color="auto"/>
              <w:right w:val="single" w:sz="4" w:space="0" w:color="auto"/>
            </w:tcBorders>
            <w:vAlign w:val="center"/>
          </w:tcPr>
          <w:p w:rsidR="00B307FD" w:rsidRPr="00843063" w:rsidRDefault="00B307FD" w:rsidP="00843063">
            <w:pPr>
              <w:pStyle w:val="aa"/>
              <w:rPr>
                <w:sz w:val="20"/>
              </w:rPr>
            </w:pPr>
          </w:p>
        </w:tc>
        <w:tc>
          <w:tcPr>
            <w:tcW w:w="2397"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1</w:t>
            </w:r>
          </w:p>
        </w:tc>
        <w:tc>
          <w:tcPr>
            <w:tcW w:w="2397" w:type="dxa"/>
            <w:tcBorders>
              <w:top w:val="single" w:sz="4" w:space="0" w:color="auto"/>
              <w:left w:val="single" w:sz="4" w:space="0" w:color="auto"/>
              <w:bottom w:val="single" w:sz="4" w:space="0" w:color="auto"/>
            </w:tcBorders>
            <w:vAlign w:val="center"/>
          </w:tcPr>
          <w:p w:rsidR="00B307FD" w:rsidRPr="00843063" w:rsidRDefault="00B307FD" w:rsidP="00843063">
            <w:pPr>
              <w:pStyle w:val="aa"/>
              <w:rPr>
                <w:sz w:val="20"/>
              </w:rPr>
            </w:pPr>
            <w:r w:rsidRPr="00843063">
              <w:rPr>
                <w:sz w:val="20"/>
              </w:rPr>
              <w:t>2</w:t>
            </w:r>
          </w:p>
        </w:tc>
      </w:tr>
      <w:tr w:rsidR="00B307FD" w:rsidRPr="00843063" w:rsidTr="00843063">
        <w:trPr>
          <w:trHeight w:val="61"/>
          <w:jc w:val="center"/>
        </w:trPr>
        <w:tc>
          <w:tcPr>
            <w:tcW w:w="4384" w:type="dxa"/>
            <w:tcBorders>
              <w:top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3</w:t>
            </w:r>
          </w:p>
        </w:tc>
        <w:tc>
          <w:tcPr>
            <w:tcW w:w="2397"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0,696</w:t>
            </w:r>
          </w:p>
        </w:tc>
        <w:tc>
          <w:tcPr>
            <w:tcW w:w="2397" w:type="dxa"/>
            <w:tcBorders>
              <w:top w:val="single" w:sz="4" w:space="0" w:color="auto"/>
              <w:left w:val="single" w:sz="4" w:space="0" w:color="auto"/>
              <w:bottom w:val="single" w:sz="4" w:space="0" w:color="auto"/>
            </w:tcBorders>
            <w:vAlign w:val="center"/>
          </w:tcPr>
          <w:p w:rsidR="00B307FD" w:rsidRPr="00843063" w:rsidRDefault="00B307FD" w:rsidP="00843063">
            <w:pPr>
              <w:pStyle w:val="aa"/>
              <w:rPr>
                <w:sz w:val="20"/>
              </w:rPr>
            </w:pPr>
            <w:r w:rsidRPr="00843063">
              <w:rPr>
                <w:sz w:val="20"/>
              </w:rPr>
              <w:t>0,554</w:t>
            </w:r>
          </w:p>
        </w:tc>
      </w:tr>
      <w:tr w:rsidR="00B307FD" w:rsidRPr="00843063" w:rsidTr="00843063">
        <w:trPr>
          <w:trHeight w:val="61"/>
          <w:jc w:val="center"/>
        </w:trPr>
        <w:tc>
          <w:tcPr>
            <w:tcW w:w="4384" w:type="dxa"/>
            <w:tcBorders>
              <w:top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6</w:t>
            </w:r>
          </w:p>
        </w:tc>
        <w:tc>
          <w:tcPr>
            <w:tcW w:w="2397"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0,811</w:t>
            </w:r>
          </w:p>
        </w:tc>
        <w:tc>
          <w:tcPr>
            <w:tcW w:w="2397" w:type="dxa"/>
            <w:tcBorders>
              <w:top w:val="single" w:sz="4" w:space="0" w:color="auto"/>
              <w:left w:val="single" w:sz="4" w:space="0" w:color="auto"/>
              <w:bottom w:val="single" w:sz="4" w:space="0" w:color="auto"/>
            </w:tcBorders>
            <w:vAlign w:val="center"/>
          </w:tcPr>
          <w:p w:rsidR="00B307FD" w:rsidRPr="00843063" w:rsidRDefault="00B307FD" w:rsidP="00843063">
            <w:pPr>
              <w:pStyle w:val="aa"/>
              <w:rPr>
                <w:sz w:val="20"/>
              </w:rPr>
            </w:pPr>
            <w:r w:rsidRPr="00843063">
              <w:rPr>
                <w:sz w:val="20"/>
              </w:rPr>
              <w:t>0,601</w:t>
            </w:r>
          </w:p>
        </w:tc>
      </w:tr>
      <w:tr w:rsidR="00B307FD" w:rsidRPr="00843063" w:rsidTr="00843063">
        <w:trPr>
          <w:trHeight w:val="61"/>
          <w:jc w:val="center"/>
        </w:trPr>
        <w:tc>
          <w:tcPr>
            <w:tcW w:w="4384" w:type="dxa"/>
            <w:tcBorders>
              <w:top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9</w:t>
            </w:r>
          </w:p>
        </w:tc>
        <w:tc>
          <w:tcPr>
            <w:tcW w:w="2397"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0,686</w:t>
            </w:r>
          </w:p>
        </w:tc>
        <w:tc>
          <w:tcPr>
            <w:tcW w:w="2397" w:type="dxa"/>
            <w:tcBorders>
              <w:top w:val="single" w:sz="4" w:space="0" w:color="auto"/>
              <w:left w:val="single" w:sz="4" w:space="0" w:color="auto"/>
              <w:bottom w:val="single" w:sz="4" w:space="0" w:color="auto"/>
            </w:tcBorders>
            <w:vAlign w:val="center"/>
          </w:tcPr>
          <w:p w:rsidR="00B307FD" w:rsidRPr="00843063" w:rsidRDefault="00B307FD" w:rsidP="00843063">
            <w:pPr>
              <w:pStyle w:val="aa"/>
              <w:rPr>
                <w:sz w:val="20"/>
              </w:rPr>
            </w:pPr>
            <w:r w:rsidRPr="00843063">
              <w:rPr>
                <w:sz w:val="20"/>
              </w:rPr>
              <w:t>0,453</w:t>
            </w:r>
          </w:p>
        </w:tc>
      </w:tr>
      <w:tr w:rsidR="00B307FD" w:rsidRPr="00843063" w:rsidTr="00843063">
        <w:trPr>
          <w:trHeight w:val="61"/>
          <w:jc w:val="center"/>
        </w:trPr>
        <w:tc>
          <w:tcPr>
            <w:tcW w:w="4384" w:type="dxa"/>
            <w:tcBorders>
              <w:top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12</w:t>
            </w:r>
          </w:p>
        </w:tc>
        <w:tc>
          <w:tcPr>
            <w:tcW w:w="2397"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0,553</w:t>
            </w:r>
          </w:p>
        </w:tc>
        <w:tc>
          <w:tcPr>
            <w:tcW w:w="2397" w:type="dxa"/>
            <w:tcBorders>
              <w:top w:val="single" w:sz="4" w:space="0" w:color="auto"/>
              <w:left w:val="single" w:sz="4" w:space="0" w:color="auto"/>
              <w:bottom w:val="single" w:sz="4" w:space="0" w:color="auto"/>
            </w:tcBorders>
            <w:vAlign w:val="center"/>
          </w:tcPr>
          <w:p w:rsidR="00B307FD" w:rsidRPr="00843063" w:rsidRDefault="00B307FD" w:rsidP="00843063">
            <w:pPr>
              <w:pStyle w:val="aa"/>
              <w:rPr>
                <w:sz w:val="20"/>
              </w:rPr>
            </w:pPr>
            <w:r w:rsidRPr="00843063">
              <w:rPr>
                <w:sz w:val="20"/>
              </w:rPr>
              <w:t>0,456</w:t>
            </w:r>
          </w:p>
        </w:tc>
      </w:tr>
      <w:tr w:rsidR="00B307FD" w:rsidRPr="00843063" w:rsidTr="00843063">
        <w:trPr>
          <w:trHeight w:val="61"/>
          <w:jc w:val="center"/>
        </w:trPr>
        <w:tc>
          <w:tcPr>
            <w:tcW w:w="4384" w:type="dxa"/>
            <w:tcBorders>
              <w:top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15</w:t>
            </w:r>
          </w:p>
        </w:tc>
        <w:tc>
          <w:tcPr>
            <w:tcW w:w="2397"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0,542</w:t>
            </w:r>
          </w:p>
        </w:tc>
        <w:tc>
          <w:tcPr>
            <w:tcW w:w="2397" w:type="dxa"/>
            <w:tcBorders>
              <w:top w:val="single" w:sz="4" w:space="0" w:color="auto"/>
              <w:left w:val="single" w:sz="4" w:space="0" w:color="auto"/>
              <w:bottom w:val="single" w:sz="4" w:space="0" w:color="auto"/>
            </w:tcBorders>
            <w:vAlign w:val="center"/>
          </w:tcPr>
          <w:p w:rsidR="00B307FD" w:rsidRPr="00843063" w:rsidRDefault="00B307FD" w:rsidP="00843063">
            <w:pPr>
              <w:pStyle w:val="aa"/>
              <w:rPr>
                <w:sz w:val="20"/>
              </w:rPr>
            </w:pPr>
            <w:r w:rsidRPr="00843063">
              <w:rPr>
                <w:sz w:val="20"/>
              </w:rPr>
              <w:t>0,582</w:t>
            </w:r>
          </w:p>
        </w:tc>
      </w:tr>
      <w:tr w:rsidR="00B307FD" w:rsidRPr="00843063" w:rsidTr="00843063">
        <w:trPr>
          <w:trHeight w:val="61"/>
          <w:jc w:val="center"/>
        </w:trPr>
        <w:tc>
          <w:tcPr>
            <w:tcW w:w="4384" w:type="dxa"/>
            <w:tcBorders>
              <w:top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18</w:t>
            </w:r>
          </w:p>
        </w:tc>
        <w:tc>
          <w:tcPr>
            <w:tcW w:w="2397"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0,475</w:t>
            </w:r>
          </w:p>
        </w:tc>
        <w:tc>
          <w:tcPr>
            <w:tcW w:w="2397" w:type="dxa"/>
            <w:tcBorders>
              <w:top w:val="single" w:sz="4" w:space="0" w:color="auto"/>
              <w:left w:val="single" w:sz="4" w:space="0" w:color="auto"/>
              <w:bottom w:val="single" w:sz="4" w:space="0" w:color="auto"/>
            </w:tcBorders>
            <w:vAlign w:val="center"/>
          </w:tcPr>
          <w:p w:rsidR="00B307FD" w:rsidRPr="00843063" w:rsidRDefault="00B307FD" w:rsidP="00843063">
            <w:pPr>
              <w:pStyle w:val="aa"/>
              <w:rPr>
                <w:sz w:val="20"/>
              </w:rPr>
            </w:pPr>
            <w:r w:rsidRPr="00843063">
              <w:rPr>
                <w:sz w:val="20"/>
              </w:rPr>
              <w:t>0,361</w:t>
            </w:r>
          </w:p>
        </w:tc>
      </w:tr>
      <w:tr w:rsidR="00B307FD" w:rsidRPr="00843063" w:rsidTr="00843063">
        <w:trPr>
          <w:trHeight w:val="437"/>
          <w:jc w:val="center"/>
        </w:trPr>
        <w:tc>
          <w:tcPr>
            <w:tcW w:w="4384" w:type="dxa"/>
            <w:tcBorders>
              <w:top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За весь период</w:t>
            </w:r>
          </w:p>
        </w:tc>
        <w:tc>
          <w:tcPr>
            <w:tcW w:w="2397"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0,929</w:t>
            </w:r>
          </w:p>
        </w:tc>
        <w:tc>
          <w:tcPr>
            <w:tcW w:w="2397" w:type="dxa"/>
            <w:tcBorders>
              <w:top w:val="single" w:sz="4" w:space="0" w:color="auto"/>
              <w:left w:val="single" w:sz="4" w:space="0" w:color="auto"/>
              <w:bottom w:val="single" w:sz="4" w:space="0" w:color="auto"/>
            </w:tcBorders>
            <w:vAlign w:val="center"/>
          </w:tcPr>
          <w:p w:rsidR="00B307FD" w:rsidRPr="00843063" w:rsidRDefault="00B307FD" w:rsidP="00843063">
            <w:pPr>
              <w:pStyle w:val="aa"/>
              <w:rPr>
                <w:sz w:val="20"/>
              </w:rPr>
            </w:pPr>
            <w:r w:rsidRPr="00843063">
              <w:rPr>
                <w:sz w:val="20"/>
              </w:rPr>
              <w:t>0,927</w:t>
            </w:r>
          </w:p>
        </w:tc>
      </w:tr>
    </w:tbl>
    <w:p w:rsidR="00843063" w:rsidRDefault="00843063" w:rsidP="009016C5">
      <w:pPr>
        <w:pStyle w:val="a8"/>
        <w:ind w:firstLine="709"/>
        <w:rPr>
          <w:spacing w:val="0"/>
        </w:rPr>
      </w:pPr>
    </w:p>
    <w:p w:rsidR="00F12B22" w:rsidRDefault="00B307FD" w:rsidP="009016C5">
      <w:pPr>
        <w:pStyle w:val="a8"/>
        <w:ind w:firstLine="709"/>
        <w:rPr>
          <w:spacing w:val="0"/>
        </w:rPr>
      </w:pPr>
      <w:r w:rsidRPr="009016C5">
        <w:rPr>
          <w:spacing w:val="0"/>
        </w:rPr>
        <w:t>Коэффициент корреляции между живой массой и пищевой активностью бычков за в</w:t>
      </w:r>
      <w:r w:rsidR="00F12B22">
        <w:rPr>
          <w:spacing w:val="0"/>
        </w:rPr>
        <w:t>есь период исследований (табл.12</w:t>
      </w:r>
      <w:r w:rsidRPr="009016C5">
        <w:rPr>
          <w:spacing w:val="0"/>
        </w:rPr>
        <w:t>) составил 0,882…0,949.</w:t>
      </w:r>
    </w:p>
    <w:p w:rsidR="00843063" w:rsidRPr="00F12B22" w:rsidRDefault="00F12B22" w:rsidP="00F12B22">
      <w:pPr>
        <w:pStyle w:val="a8"/>
        <w:ind w:firstLine="709"/>
        <w:rPr>
          <w:spacing w:val="0"/>
        </w:rPr>
      </w:pPr>
      <w:r>
        <w:rPr>
          <w:spacing w:val="0"/>
        </w:rPr>
        <w:br w:type="page"/>
      </w:r>
      <w:r>
        <w:rPr>
          <w:bCs/>
          <w:spacing w:val="0"/>
        </w:rPr>
        <w:t>12</w:t>
      </w:r>
      <w:r w:rsidR="00B307FD" w:rsidRPr="009016C5">
        <w:rPr>
          <w:bCs/>
          <w:spacing w:val="0"/>
        </w:rPr>
        <w:t>. Корреляция между живой массой и пищевой активностью бычков подопытных групп</w:t>
      </w:r>
    </w:p>
    <w:tbl>
      <w:tblPr>
        <w:tblW w:w="907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10"/>
        <w:gridCol w:w="2281"/>
        <w:gridCol w:w="2281"/>
      </w:tblGrid>
      <w:tr w:rsidR="00B307FD" w:rsidRPr="00843063" w:rsidTr="00843063">
        <w:trPr>
          <w:trHeight w:val="130"/>
          <w:jc w:val="center"/>
        </w:trPr>
        <w:tc>
          <w:tcPr>
            <w:tcW w:w="4513" w:type="dxa"/>
            <w:vMerge w:val="restart"/>
            <w:tcBorders>
              <w:top w:val="single" w:sz="4" w:space="0" w:color="auto"/>
              <w:right w:val="single" w:sz="4" w:space="0" w:color="auto"/>
            </w:tcBorders>
            <w:vAlign w:val="center"/>
          </w:tcPr>
          <w:p w:rsidR="00B307FD" w:rsidRPr="00843063" w:rsidRDefault="00B307FD" w:rsidP="00843063">
            <w:pPr>
              <w:pStyle w:val="a"/>
              <w:numPr>
                <w:ilvl w:val="0"/>
                <w:numId w:val="0"/>
              </w:numPr>
              <w:spacing w:before="0" w:after="0"/>
              <w:jc w:val="both"/>
              <w:rPr>
                <w:b w:val="0"/>
                <w:bCs/>
                <w:spacing w:val="0"/>
                <w:sz w:val="20"/>
              </w:rPr>
            </w:pPr>
            <w:r w:rsidRPr="00843063">
              <w:rPr>
                <w:b w:val="0"/>
                <w:bCs/>
                <w:spacing w:val="0"/>
                <w:sz w:val="20"/>
              </w:rPr>
              <w:t>Возраст, мес</w:t>
            </w:r>
          </w:p>
        </w:tc>
        <w:tc>
          <w:tcPr>
            <w:tcW w:w="4564" w:type="dxa"/>
            <w:gridSpan w:val="2"/>
            <w:tcBorders>
              <w:top w:val="single" w:sz="4" w:space="0" w:color="auto"/>
              <w:left w:val="single" w:sz="4" w:space="0" w:color="auto"/>
              <w:bottom w:val="single" w:sz="4" w:space="0" w:color="auto"/>
            </w:tcBorders>
            <w:vAlign w:val="center"/>
          </w:tcPr>
          <w:p w:rsidR="00B307FD" w:rsidRPr="00843063" w:rsidRDefault="00B307FD" w:rsidP="00843063">
            <w:pPr>
              <w:pStyle w:val="a"/>
              <w:numPr>
                <w:ilvl w:val="0"/>
                <w:numId w:val="0"/>
              </w:numPr>
              <w:spacing w:before="0" w:after="0"/>
              <w:jc w:val="both"/>
              <w:rPr>
                <w:b w:val="0"/>
                <w:bCs/>
                <w:spacing w:val="0"/>
                <w:sz w:val="20"/>
              </w:rPr>
            </w:pPr>
            <w:r w:rsidRPr="00843063">
              <w:rPr>
                <w:b w:val="0"/>
                <w:bCs/>
                <w:spacing w:val="0"/>
                <w:sz w:val="20"/>
              </w:rPr>
              <w:t>Группы</w:t>
            </w:r>
          </w:p>
        </w:tc>
      </w:tr>
      <w:tr w:rsidR="00B307FD" w:rsidRPr="00843063" w:rsidTr="00843063">
        <w:trPr>
          <w:trHeight w:val="61"/>
          <w:jc w:val="center"/>
        </w:trPr>
        <w:tc>
          <w:tcPr>
            <w:tcW w:w="4513" w:type="dxa"/>
            <w:vMerge/>
            <w:tcBorders>
              <w:bottom w:val="single" w:sz="4" w:space="0" w:color="auto"/>
              <w:right w:val="single" w:sz="4" w:space="0" w:color="auto"/>
            </w:tcBorders>
            <w:vAlign w:val="center"/>
          </w:tcPr>
          <w:p w:rsidR="00B307FD" w:rsidRPr="00843063" w:rsidRDefault="00B307FD" w:rsidP="00843063">
            <w:pPr>
              <w:pStyle w:val="aa"/>
              <w:rPr>
                <w:bCs/>
                <w:sz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1</w:t>
            </w:r>
          </w:p>
        </w:tc>
        <w:tc>
          <w:tcPr>
            <w:tcW w:w="2282" w:type="dxa"/>
            <w:tcBorders>
              <w:top w:val="single" w:sz="4" w:space="0" w:color="auto"/>
              <w:left w:val="single" w:sz="4" w:space="0" w:color="auto"/>
              <w:bottom w:val="single" w:sz="4" w:space="0" w:color="auto"/>
            </w:tcBorders>
            <w:vAlign w:val="center"/>
          </w:tcPr>
          <w:p w:rsidR="00B307FD" w:rsidRPr="00843063" w:rsidRDefault="00B307FD" w:rsidP="00843063">
            <w:pPr>
              <w:pStyle w:val="aa"/>
              <w:rPr>
                <w:bCs/>
                <w:sz w:val="20"/>
              </w:rPr>
            </w:pPr>
            <w:r w:rsidRPr="00843063">
              <w:rPr>
                <w:bCs/>
                <w:sz w:val="20"/>
              </w:rPr>
              <w:t>2</w:t>
            </w:r>
          </w:p>
        </w:tc>
      </w:tr>
      <w:tr w:rsidR="00B307FD" w:rsidRPr="00843063" w:rsidTr="00843063">
        <w:trPr>
          <w:trHeight w:val="61"/>
          <w:jc w:val="center"/>
        </w:trPr>
        <w:tc>
          <w:tcPr>
            <w:tcW w:w="4513" w:type="dxa"/>
            <w:tcBorders>
              <w:top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3</w:t>
            </w:r>
          </w:p>
        </w:tc>
        <w:tc>
          <w:tcPr>
            <w:tcW w:w="2282"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0,735</w:t>
            </w:r>
          </w:p>
        </w:tc>
        <w:tc>
          <w:tcPr>
            <w:tcW w:w="2282" w:type="dxa"/>
            <w:tcBorders>
              <w:top w:val="single" w:sz="4" w:space="0" w:color="auto"/>
              <w:left w:val="single" w:sz="4" w:space="0" w:color="auto"/>
              <w:bottom w:val="single" w:sz="4" w:space="0" w:color="auto"/>
            </w:tcBorders>
            <w:vAlign w:val="center"/>
          </w:tcPr>
          <w:p w:rsidR="00B307FD" w:rsidRPr="00843063" w:rsidRDefault="00B307FD" w:rsidP="00843063">
            <w:pPr>
              <w:pStyle w:val="aa"/>
              <w:rPr>
                <w:bCs/>
                <w:sz w:val="20"/>
              </w:rPr>
            </w:pPr>
            <w:r w:rsidRPr="00843063">
              <w:rPr>
                <w:bCs/>
                <w:sz w:val="20"/>
              </w:rPr>
              <w:t>0,553</w:t>
            </w:r>
          </w:p>
        </w:tc>
      </w:tr>
      <w:tr w:rsidR="00B307FD" w:rsidRPr="00843063" w:rsidTr="00843063">
        <w:trPr>
          <w:trHeight w:val="61"/>
          <w:jc w:val="center"/>
        </w:trPr>
        <w:tc>
          <w:tcPr>
            <w:tcW w:w="4513" w:type="dxa"/>
            <w:tcBorders>
              <w:top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6</w:t>
            </w:r>
          </w:p>
        </w:tc>
        <w:tc>
          <w:tcPr>
            <w:tcW w:w="2282"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0,889</w:t>
            </w:r>
          </w:p>
        </w:tc>
        <w:tc>
          <w:tcPr>
            <w:tcW w:w="2282" w:type="dxa"/>
            <w:tcBorders>
              <w:top w:val="single" w:sz="4" w:space="0" w:color="auto"/>
              <w:left w:val="single" w:sz="4" w:space="0" w:color="auto"/>
              <w:bottom w:val="single" w:sz="4" w:space="0" w:color="auto"/>
            </w:tcBorders>
            <w:vAlign w:val="center"/>
          </w:tcPr>
          <w:p w:rsidR="00B307FD" w:rsidRPr="00843063" w:rsidRDefault="00B307FD" w:rsidP="00843063">
            <w:pPr>
              <w:pStyle w:val="aa"/>
              <w:rPr>
                <w:bCs/>
                <w:sz w:val="20"/>
              </w:rPr>
            </w:pPr>
            <w:r w:rsidRPr="00843063">
              <w:rPr>
                <w:bCs/>
                <w:sz w:val="20"/>
              </w:rPr>
              <w:t>0,556</w:t>
            </w:r>
          </w:p>
        </w:tc>
      </w:tr>
      <w:tr w:rsidR="00B307FD" w:rsidRPr="00843063" w:rsidTr="00843063">
        <w:trPr>
          <w:trHeight w:val="61"/>
          <w:jc w:val="center"/>
        </w:trPr>
        <w:tc>
          <w:tcPr>
            <w:tcW w:w="4513" w:type="dxa"/>
            <w:tcBorders>
              <w:top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9</w:t>
            </w:r>
          </w:p>
        </w:tc>
        <w:tc>
          <w:tcPr>
            <w:tcW w:w="2282"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0,653</w:t>
            </w:r>
          </w:p>
        </w:tc>
        <w:tc>
          <w:tcPr>
            <w:tcW w:w="2282" w:type="dxa"/>
            <w:tcBorders>
              <w:top w:val="single" w:sz="4" w:space="0" w:color="auto"/>
              <w:left w:val="single" w:sz="4" w:space="0" w:color="auto"/>
              <w:bottom w:val="single" w:sz="4" w:space="0" w:color="auto"/>
            </w:tcBorders>
            <w:vAlign w:val="center"/>
          </w:tcPr>
          <w:p w:rsidR="00B307FD" w:rsidRPr="00843063" w:rsidRDefault="00B307FD" w:rsidP="00843063">
            <w:pPr>
              <w:pStyle w:val="aa"/>
              <w:rPr>
                <w:bCs/>
                <w:sz w:val="20"/>
              </w:rPr>
            </w:pPr>
            <w:r w:rsidRPr="00843063">
              <w:rPr>
                <w:bCs/>
                <w:sz w:val="20"/>
              </w:rPr>
              <w:t>0,514</w:t>
            </w:r>
          </w:p>
        </w:tc>
      </w:tr>
      <w:tr w:rsidR="00B307FD" w:rsidRPr="00843063" w:rsidTr="00843063">
        <w:trPr>
          <w:trHeight w:val="61"/>
          <w:jc w:val="center"/>
        </w:trPr>
        <w:tc>
          <w:tcPr>
            <w:tcW w:w="4513" w:type="dxa"/>
            <w:tcBorders>
              <w:top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12</w:t>
            </w:r>
          </w:p>
        </w:tc>
        <w:tc>
          <w:tcPr>
            <w:tcW w:w="2282"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0,648</w:t>
            </w:r>
          </w:p>
        </w:tc>
        <w:tc>
          <w:tcPr>
            <w:tcW w:w="2282" w:type="dxa"/>
            <w:tcBorders>
              <w:top w:val="single" w:sz="4" w:space="0" w:color="auto"/>
              <w:left w:val="single" w:sz="4" w:space="0" w:color="auto"/>
              <w:bottom w:val="single" w:sz="4" w:space="0" w:color="auto"/>
            </w:tcBorders>
            <w:vAlign w:val="center"/>
          </w:tcPr>
          <w:p w:rsidR="00B307FD" w:rsidRPr="00843063" w:rsidRDefault="00B307FD" w:rsidP="00843063">
            <w:pPr>
              <w:pStyle w:val="aa"/>
              <w:rPr>
                <w:bCs/>
                <w:sz w:val="20"/>
              </w:rPr>
            </w:pPr>
            <w:r w:rsidRPr="00843063">
              <w:rPr>
                <w:bCs/>
                <w:sz w:val="20"/>
              </w:rPr>
              <w:t>0,475</w:t>
            </w:r>
          </w:p>
        </w:tc>
      </w:tr>
      <w:tr w:rsidR="00B307FD" w:rsidRPr="00843063" w:rsidTr="00843063">
        <w:trPr>
          <w:trHeight w:val="61"/>
          <w:jc w:val="center"/>
        </w:trPr>
        <w:tc>
          <w:tcPr>
            <w:tcW w:w="4513" w:type="dxa"/>
            <w:tcBorders>
              <w:top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15</w:t>
            </w:r>
          </w:p>
        </w:tc>
        <w:tc>
          <w:tcPr>
            <w:tcW w:w="2282"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0,627</w:t>
            </w:r>
          </w:p>
        </w:tc>
        <w:tc>
          <w:tcPr>
            <w:tcW w:w="2282" w:type="dxa"/>
            <w:tcBorders>
              <w:top w:val="single" w:sz="4" w:space="0" w:color="auto"/>
              <w:left w:val="single" w:sz="4" w:space="0" w:color="auto"/>
              <w:bottom w:val="single" w:sz="4" w:space="0" w:color="auto"/>
            </w:tcBorders>
            <w:vAlign w:val="center"/>
          </w:tcPr>
          <w:p w:rsidR="00B307FD" w:rsidRPr="00843063" w:rsidRDefault="00B307FD" w:rsidP="00843063">
            <w:pPr>
              <w:pStyle w:val="aa"/>
              <w:rPr>
                <w:bCs/>
                <w:sz w:val="20"/>
              </w:rPr>
            </w:pPr>
            <w:r w:rsidRPr="00843063">
              <w:rPr>
                <w:bCs/>
                <w:sz w:val="20"/>
              </w:rPr>
              <w:t>0,489</w:t>
            </w:r>
          </w:p>
        </w:tc>
      </w:tr>
      <w:tr w:rsidR="00B307FD" w:rsidRPr="00843063" w:rsidTr="00843063">
        <w:trPr>
          <w:trHeight w:val="61"/>
          <w:jc w:val="center"/>
        </w:trPr>
        <w:tc>
          <w:tcPr>
            <w:tcW w:w="4513" w:type="dxa"/>
            <w:tcBorders>
              <w:top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18</w:t>
            </w:r>
          </w:p>
        </w:tc>
        <w:tc>
          <w:tcPr>
            <w:tcW w:w="2282"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0,741</w:t>
            </w:r>
          </w:p>
        </w:tc>
        <w:tc>
          <w:tcPr>
            <w:tcW w:w="2282" w:type="dxa"/>
            <w:tcBorders>
              <w:top w:val="single" w:sz="4" w:space="0" w:color="auto"/>
              <w:left w:val="single" w:sz="4" w:space="0" w:color="auto"/>
              <w:bottom w:val="single" w:sz="4" w:space="0" w:color="auto"/>
            </w:tcBorders>
            <w:vAlign w:val="center"/>
          </w:tcPr>
          <w:p w:rsidR="00B307FD" w:rsidRPr="00843063" w:rsidRDefault="00B307FD" w:rsidP="00843063">
            <w:pPr>
              <w:pStyle w:val="aa"/>
              <w:rPr>
                <w:bCs/>
                <w:sz w:val="20"/>
              </w:rPr>
            </w:pPr>
            <w:r w:rsidRPr="00843063">
              <w:rPr>
                <w:bCs/>
                <w:sz w:val="20"/>
              </w:rPr>
              <w:t>0,642</w:t>
            </w:r>
          </w:p>
        </w:tc>
      </w:tr>
      <w:tr w:rsidR="00B307FD" w:rsidRPr="00843063" w:rsidTr="00843063">
        <w:trPr>
          <w:trHeight w:val="61"/>
          <w:jc w:val="center"/>
        </w:trPr>
        <w:tc>
          <w:tcPr>
            <w:tcW w:w="4513" w:type="dxa"/>
            <w:tcBorders>
              <w:top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За весь период</w:t>
            </w:r>
          </w:p>
        </w:tc>
        <w:tc>
          <w:tcPr>
            <w:tcW w:w="2282" w:type="dxa"/>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bCs/>
                <w:sz w:val="20"/>
              </w:rPr>
            </w:pPr>
            <w:r w:rsidRPr="00843063">
              <w:rPr>
                <w:bCs/>
                <w:sz w:val="20"/>
              </w:rPr>
              <w:t>0,949</w:t>
            </w:r>
          </w:p>
        </w:tc>
        <w:tc>
          <w:tcPr>
            <w:tcW w:w="2282" w:type="dxa"/>
            <w:tcBorders>
              <w:top w:val="single" w:sz="4" w:space="0" w:color="auto"/>
              <w:left w:val="single" w:sz="4" w:space="0" w:color="auto"/>
              <w:bottom w:val="single" w:sz="4" w:space="0" w:color="auto"/>
            </w:tcBorders>
            <w:vAlign w:val="center"/>
          </w:tcPr>
          <w:p w:rsidR="00B307FD" w:rsidRPr="00843063" w:rsidRDefault="00B307FD" w:rsidP="00843063">
            <w:pPr>
              <w:pStyle w:val="aa"/>
              <w:rPr>
                <w:bCs/>
                <w:sz w:val="20"/>
              </w:rPr>
            </w:pPr>
            <w:r w:rsidRPr="00843063">
              <w:rPr>
                <w:bCs/>
                <w:sz w:val="20"/>
              </w:rPr>
              <w:t>0,882</w:t>
            </w:r>
          </w:p>
        </w:tc>
      </w:tr>
    </w:tbl>
    <w:p w:rsidR="00843063" w:rsidRDefault="00843063" w:rsidP="009016C5">
      <w:pPr>
        <w:pStyle w:val="a8"/>
        <w:ind w:firstLine="709"/>
        <w:rPr>
          <w:spacing w:val="0"/>
        </w:rPr>
      </w:pPr>
    </w:p>
    <w:p w:rsidR="00B307FD" w:rsidRPr="009016C5" w:rsidRDefault="00B307FD" w:rsidP="009016C5">
      <w:pPr>
        <w:pStyle w:val="a8"/>
        <w:ind w:firstLine="709"/>
        <w:rPr>
          <w:spacing w:val="0"/>
        </w:rPr>
      </w:pPr>
      <w:r w:rsidRPr="009016C5">
        <w:rPr>
          <w:spacing w:val="0"/>
        </w:rPr>
        <w:t>Между этими показателями существовала высокая положительная связь, но с возрастом она ослабевала. В 3-мес возрасте коэффициент корреляции между живой массой и индексом пищевой активности бычков составлял 0,553…0,735, в 18-мес – 0,642 …0,741. Самая низкая положительная связь отмечалась у быков 2, а самая высокая – 1 группы.</w:t>
      </w:r>
    </w:p>
    <w:p w:rsidR="00843063" w:rsidRDefault="00843063" w:rsidP="009016C5">
      <w:pPr>
        <w:pStyle w:val="2"/>
        <w:spacing w:before="0" w:after="0"/>
        <w:ind w:firstLine="709"/>
        <w:jc w:val="both"/>
        <w:rPr>
          <w:rFonts w:ascii="Times New Roman" w:hAnsi="Times New Roman" w:cs="Times New Roman"/>
          <w:b w:val="0"/>
          <w:i w:val="0"/>
          <w:spacing w:val="0"/>
        </w:rPr>
      </w:pPr>
    </w:p>
    <w:p w:rsidR="00B307FD" w:rsidRPr="009016C5" w:rsidRDefault="00B307FD" w:rsidP="009016C5">
      <w:pPr>
        <w:pStyle w:val="2"/>
        <w:spacing w:before="0" w:after="0"/>
        <w:ind w:firstLine="709"/>
        <w:jc w:val="both"/>
        <w:rPr>
          <w:rFonts w:ascii="Times New Roman" w:hAnsi="Times New Roman" w:cs="Times New Roman"/>
          <w:b w:val="0"/>
          <w:i w:val="0"/>
          <w:spacing w:val="0"/>
        </w:rPr>
      </w:pPr>
      <w:r w:rsidRPr="009016C5">
        <w:rPr>
          <w:rFonts w:ascii="Times New Roman" w:hAnsi="Times New Roman" w:cs="Times New Roman"/>
          <w:b w:val="0"/>
          <w:i w:val="0"/>
          <w:spacing w:val="0"/>
        </w:rPr>
        <w:t>3.5 Морфолог</w:t>
      </w:r>
      <w:r w:rsidR="00843063">
        <w:rPr>
          <w:rFonts w:ascii="Times New Roman" w:hAnsi="Times New Roman" w:cs="Times New Roman"/>
          <w:b w:val="0"/>
          <w:i w:val="0"/>
          <w:spacing w:val="0"/>
        </w:rPr>
        <w:t>ические показатели крови бычков</w:t>
      </w:r>
    </w:p>
    <w:p w:rsidR="00843063" w:rsidRDefault="00843063" w:rsidP="009016C5">
      <w:pPr>
        <w:pStyle w:val="a8"/>
        <w:ind w:firstLine="709"/>
        <w:rPr>
          <w:spacing w:val="0"/>
        </w:rPr>
      </w:pPr>
    </w:p>
    <w:p w:rsidR="00B307FD" w:rsidRPr="009016C5" w:rsidRDefault="00B307FD" w:rsidP="009016C5">
      <w:pPr>
        <w:pStyle w:val="a8"/>
        <w:ind w:firstLine="709"/>
        <w:rPr>
          <w:spacing w:val="0"/>
        </w:rPr>
      </w:pPr>
      <w:r w:rsidRPr="009016C5">
        <w:rPr>
          <w:spacing w:val="0"/>
        </w:rPr>
        <w:t xml:space="preserve">Кровь играет в жизнедеятельности организма огромную роль. В силу своего непрерывного движения и большой теплоемкости кровь способствует распределению тепла по организму и поддержанию определенной температуры тела, тем самым, сглаживая неблагоприятное воздействие окружающей среды. </w:t>
      </w:r>
    </w:p>
    <w:p w:rsidR="00B307FD" w:rsidRDefault="00B307FD" w:rsidP="009016C5">
      <w:pPr>
        <w:pStyle w:val="a8"/>
        <w:ind w:firstLine="709"/>
        <w:rPr>
          <w:spacing w:val="0"/>
        </w:rPr>
      </w:pPr>
      <w:r w:rsidRPr="009016C5">
        <w:rPr>
          <w:spacing w:val="0"/>
        </w:rPr>
        <w:t>Морфологический анализ крови, наряду с исследованиями её биологических свойств, представляет одно из самых тонких и объективных, хотя и не всегда специфичных средств для суждения о состоянии резистентности исследуемого организма. Морфологический состав крови может изменяться и зависит, в первую очередь, от физиологического состояния организма, условий его пребывания, кормления, а также от возраста, пола и породной принадлежности. Поэтому изучение морфологического состава крови и его биохимических показателей является одним из важнейших факторов состояния организма в целом. Результаты исследований морфологического состава у опытных бычков представ</w:t>
      </w:r>
      <w:r w:rsidR="00F12B22">
        <w:rPr>
          <w:spacing w:val="0"/>
        </w:rPr>
        <w:t>лены в табл.13</w:t>
      </w:r>
      <w:r w:rsidRPr="009016C5">
        <w:rPr>
          <w:spacing w:val="0"/>
        </w:rPr>
        <w:t>.</w:t>
      </w:r>
    </w:p>
    <w:p w:rsidR="00F12B22" w:rsidRDefault="00F12B22" w:rsidP="009016C5">
      <w:pPr>
        <w:pStyle w:val="1"/>
        <w:tabs>
          <w:tab w:val="left" w:pos="708"/>
        </w:tabs>
        <w:spacing w:before="0" w:after="0" w:line="360" w:lineRule="auto"/>
        <w:ind w:firstLine="709"/>
        <w:jc w:val="both"/>
        <w:rPr>
          <w:rFonts w:ascii="Times New Roman" w:hAnsi="Times New Roman" w:cs="Times New Roman"/>
          <w:b w:val="0"/>
          <w:sz w:val="28"/>
        </w:rPr>
      </w:pPr>
    </w:p>
    <w:p w:rsidR="00843063" w:rsidRPr="00F12B22" w:rsidRDefault="00F12B22" w:rsidP="00F12B22">
      <w:pPr>
        <w:pStyle w:val="1"/>
        <w:tabs>
          <w:tab w:val="left" w:pos="708"/>
        </w:tabs>
        <w:spacing w:before="0" w:after="0" w:line="360" w:lineRule="auto"/>
        <w:ind w:firstLine="709"/>
        <w:jc w:val="both"/>
        <w:rPr>
          <w:rFonts w:ascii="Times New Roman" w:hAnsi="Times New Roman" w:cs="Times New Roman"/>
          <w:b w:val="0"/>
          <w:sz w:val="28"/>
        </w:rPr>
      </w:pPr>
      <w:r>
        <w:rPr>
          <w:rFonts w:ascii="Times New Roman" w:hAnsi="Times New Roman" w:cs="Times New Roman"/>
          <w:b w:val="0"/>
          <w:sz w:val="28"/>
        </w:rPr>
        <w:t>13</w:t>
      </w:r>
      <w:r w:rsidR="00B307FD" w:rsidRPr="009016C5">
        <w:rPr>
          <w:rFonts w:ascii="Times New Roman" w:hAnsi="Times New Roman" w:cs="Times New Roman"/>
          <w:b w:val="0"/>
          <w:sz w:val="28"/>
        </w:rPr>
        <w:t>. Морфологический состав крови у бычков подопытных групп, (</w:t>
      </w:r>
      <w:r w:rsidR="004314BB">
        <w:rPr>
          <w:rFonts w:ascii="Times New Roman" w:hAnsi="Times New Roman" w:cs="Times New Roman"/>
          <w:b w:val="0"/>
          <w:sz w:val="28"/>
        </w:rPr>
        <w:pict>
          <v:shape id="_x0000_i1039" type="#_x0000_t75" style="width:68.25pt;height:18pt">
            <v:imagedata r:id="rId17" o:title=""/>
          </v:shape>
        </w:pict>
      </w:r>
    </w:p>
    <w:tbl>
      <w:tblPr>
        <w:tblW w:w="455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4"/>
        <w:gridCol w:w="1459"/>
        <w:gridCol w:w="1884"/>
        <w:gridCol w:w="1884"/>
        <w:gridCol w:w="1882"/>
      </w:tblGrid>
      <w:tr w:rsidR="00B307FD" w:rsidRPr="00843063" w:rsidTr="00843063">
        <w:trPr>
          <w:trHeight w:val="61"/>
          <w:jc w:val="center"/>
        </w:trPr>
        <w:tc>
          <w:tcPr>
            <w:tcW w:w="830"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Возраст,</w:t>
            </w:r>
          </w:p>
          <w:p w:rsidR="00B307FD" w:rsidRPr="00843063" w:rsidRDefault="00B307FD" w:rsidP="00843063">
            <w:pPr>
              <w:pStyle w:val="aa"/>
              <w:rPr>
                <w:sz w:val="20"/>
              </w:rPr>
            </w:pPr>
            <w:r w:rsidRPr="00843063">
              <w:rPr>
                <w:sz w:val="20"/>
              </w:rPr>
              <w:t xml:space="preserve"> мес</w:t>
            </w:r>
          </w:p>
        </w:tc>
        <w:tc>
          <w:tcPr>
            <w:tcW w:w="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Группа животных</w:t>
            </w:r>
          </w:p>
        </w:tc>
        <w:tc>
          <w:tcPr>
            <w:tcW w:w="11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Эритроциты, 10</w:t>
            </w:r>
            <w:r w:rsidRPr="00843063">
              <w:rPr>
                <w:sz w:val="20"/>
                <w:vertAlign w:val="superscript"/>
              </w:rPr>
              <w:t>12</w:t>
            </w:r>
            <w:r w:rsidRPr="00843063">
              <w:rPr>
                <w:sz w:val="20"/>
              </w:rPr>
              <w:t>/л</w:t>
            </w:r>
          </w:p>
        </w:tc>
        <w:tc>
          <w:tcPr>
            <w:tcW w:w="1105" w:type="pct"/>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 xml:space="preserve">Гемоглобин, </w:t>
            </w:r>
          </w:p>
          <w:p w:rsidR="00B307FD" w:rsidRPr="00843063" w:rsidRDefault="00B307FD" w:rsidP="00843063">
            <w:pPr>
              <w:pStyle w:val="aa"/>
              <w:rPr>
                <w:sz w:val="20"/>
              </w:rPr>
            </w:pPr>
            <w:r w:rsidRPr="00843063">
              <w:rPr>
                <w:sz w:val="20"/>
              </w:rPr>
              <w:t>г/л</w:t>
            </w:r>
          </w:p>
        </w:tc>
        <w:tc>
          <w:tcPr>
            <w:tcW w:w="110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 xml:space="preserve">Лейкоциты, </w:t>
            </w:r>
          </w:p>
          <w:p w:rsidR="00B307FD" w:rsidRPr="00843063" w:rsidRDefault="00B307FD" w:rsidP="00843063">
            <w:pPr>
              <w:pStyle w:val="aa"/>
              <w:rPr>
                <w:sz w:val="20"/>
              </w:rPr>
            </w:pPr>
            <w:r w:rsidRPr="00843063">
              <w:rPr>
                <w:sz w:val="20"/>
              </w:rPr>
              <w:t>10</w:t>
            </w:r>
            <w:r w:rsidRPr="00843063">
              <w:rPr>
                <w:sz w:val="20"/>
                <w:vertAlign w:val="superscript"/>
              </w:rPr>
              <w:t>9</w:t>
            </w:r>
            <w:r w:rsidRPr="00843063">
              <w:rPr>
                <w:sz w:val="20"/>
              </w:rPr>
              <w:t>/л</w:t>
            </w:r>
          </w:p>
        </w:tc>
      </w:tr>
      <w:tr w:rsidR="00B307FD" w:rsidRPr="00843063" w:rsidTr="00843063">
        <w:trPr>
          <w:trHeight w:val="360"/>
          <w:jc w:val="center"/>
        </w:trPr>
        <w:tc>
          <w:tcPr>
            <w:tcW w:w="83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3</w:t>
            </w:r>
          </w:p>
        </w:tc>
        <w:tc>
          <w:tcPr>
            <w:tcW w:w="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w:t>
            </w:r>
          </w:p>
        </w:tc>
        <w:tc>
          <w:tcPr>
            <w:tcW w:w="11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7,34</w:t>
            </w:r>
            <w:r w:rsidRPr="00843063">
              <w:rPr>
                <w:sz w:val="20"/>
              </w:rPr>
              <w:sym w:font="Symbol" w:char="F0B1"/>
            </w:r>
            <w:r w:rsidRPr="00843063">
              <w:rPr>
                <w:sz w:val="20"/>
              </w:rPr>
              <w:t>0,30</w:t>
            </w:r>
          </w:p>
        </w:tc>
        <w:tc>
          <w:tcPr>
            <w:tcW w:w="1105" w:type="pct"/>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102,00</w:t>
            </w:r>
            <w:r w:rsidRPr="00843063">
              <w:rPr>
                <w:sz w:val="20"/>
              </w:rPr>
              <w:sym w:font="Symbol" w:char="F0B1"/>
            </w:r>
            <w:r w:rsidRPr="00843063">
              <w:rPr>
                <w:sz w:val="20"/>
              </w:rPr>
              <w:t>2,83</w:t>
            </w:r>
          </w:p>
        </w:tc>
        <w:tc>
          <w:tcPr>
            <w:tcW w:w="110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8,57</w:t>
            </w:r>
            <w:r w:rsidRPr="00843063">
              <w:rPr>
                <w:sz w:val="20"/>
              </w:rPr>
              <w:sym w:font="Symbol" w:char="F0B1"/>
            </w:r>
            <w:r w:rsidRPr="00843063">
              <w:rPr>
                <w:sz w:val="20"/>
              </w:rPr>
              <w:t>0,33</w:t>
            </w:r>
          </w:p>
        </w:tc>
      </w:tr>
      <w:tr w:rsidR="00B307FD" w:rsidRPr="00843063" w:rsidTr="00843063">
        <w:trPr>
          <w:trHeight w:val="360"/>
          <w:jc w:val="center"/>
        </w:trPr>
        <w:tc>
          <w:tcPr>
            <w:tcW w:w="830" w:type="pct"/>
            <w:vMerge/>
            <w:tcBorders>
              <w:top w:val="single" w:sz="4" w:space="0" w:color="auto"/>
              <w:bottom w:val="single" w:sz="4" w:space="0" w:color="auto"/>
              <w:right w:val="single" w:sz="4" w:space="0" w:color="auto"/>
            </w:tcBorders>
            <w:vAlign w:val="center"/>
          </w:tcPr>
          <w:p w:rsidR="00B307FD" w:rsidRPr="00843063" w:rsidRDefault="00B307FD" w:rsidP="00843063">
            <w:pPr>
              <w:spacing w:line="360" w:lineRule="auto"/>
              <w:jc w:val="both"/>
              <w:rPr>
                <w:sz w:val="20"/>
                <w:szCs w:val="20"/>
              </w:rPr>
            </w:pPr>
          </w:p>
        </w:tc>
        <w:tc>
          <w:tcPr>
            <w:tcW w:w="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w:t>
            </w:r>
          </w:p>
        </w:tc>
        <w:tc>
          <w:tcPr>
            <w:tcW w:w="11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8,93</w:t>
            </w:r>
            <w:r w:rsidRPr="00843063">
              <w:rPr>
                <w:sz w:val="20"/>
              </w:rPr>
              <w:sym w:font="Symbol" w:char="F0B1"/>
            </w:r>
            <w:r w:rsidRPr="00843063">
              <w:rPr>
                <w:sz w:val="20"/>
              </w:rPr>
              <w:t>0,09</w:t>
            </w:r>
          </w:p>
        </w:tc>
        <w:tc>
          <w:tcPr>
            <w:tcW w:w="1105" w:type="pct"/>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108,00</w:t>
            </w:r>
            <w:r w:rsidRPr="00843063">
              <w:rPr>
                <w:sz w:val="20"/>
              </w:rPr>
              <w:sym w:font="Symbol" w:char="F0B1"/>
            </w:r>
            <w:r w:rsidRPr="00843063">
              <w:rPr>
                <w:sz w:val="20"/>
              </w:rPr>
              <w:t>1,77</w:t>
            </w:r>
          </w:p>
        </w:tc>
        <w:tc>
          <w:tcPr>
            <w:tcW w:w="110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8,66</w:t>
            </w:r>
            <w:r w:rsidRPr="00843063">
              <w:rPr>
                <w:sz w:val="20"/>
              </w:rPr>
              <w:sym w:font="Symbol" w:char="F0B1"/>
            </w:r>
            <w:r w:rsidRPr="00843063">
              <w:rPr>
                <w:sz w:val="20"/>
              </w:rPr>
              <w:t>0,22</w:t>
            </w:r>
          </w:p>
        </w:tc>
      </w:tr>
      <w:tr w:rsidR="00B307FD" w:rsidRPr="00843063" w:rsidTr="00843063">
        <w:trPr>
          <w:trHeight w:val="360"/>
          <w:jc w:val="center"/>
        </w:trPr>
        <w:tc>
          <w:tcPr>
            <w:tcW w:w="83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6</w:t>
            </w:r>
          </w:p>
        </w:tc>
        <w:tc>
          <w:tcPr>
            <w:tcW w:w="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w:t>
            </w:r>
          </w:p>
        </w:tc>
        <w:tc>
          <w:tcPr>
            <w:tcW w:w="11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8,94</w:t>
            </w:r>
            <w:r w:rsidRPr="00843063">
              <w:rPr>
                <w:sz w:val="20"/>
              </w:rPr>
              <w:sym w:font="Symbol" w:char="F0B1"/>
            </w:r>
            <w:r w:rsidRPr="00843063">
              <w:rPr>
                <w:sz w:val="20"/>
              </w:rPr>
              <w:t>0,37</w:t>
            </w:r>
          </w:p>
        </w:tc>
        <w:tc>
          <w:tcPr>
            <w:tcW w:w="1105" w:type="pct"/>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84,89</w:t>
            </w:r>
            <w:r w:rsidRPr="00843063">
              <w:rPr>
                <w:sz w:val="20"/>
              </w:rPr>
              <w:sym w:font="Symbol" w:char="F0B1"/>
            </w:r>
            <w:r w:rsidRPr="00843063">
              <w:rPr>
                <w:sz w:val="20"/>
              </w:rPr>
              <w:t>1,42</w:t>
            </w:r>
          </w:p>
        </w:tc>
        <w:tc>
          <w:tcPr>
            <w:tcW w:w="110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8,79</w:t>
            </w:r>
            <w:r w:rsidRPr="00843063">
              <w:rPr>
                <w:sz w:val="20"/>
              </w:rPr>
              <w:sym w:font="Symbol" w:char="F0B1"/>
            </w:r>
            <w:r w:rsidRPr="00843063">
              <w:rPr>
                <w:sz w:val="20"/>
              </w:rPr>
              <w:t>0,29</w:t>
            </w:r>
          </w:p>
        </w:tc>
      </w:tr>
      <w:tr w:rsidR="00B307FD" w:rsidRPr="00843063" w:rsidTr="00843063">
        <w:trPr>
          <w:trHeight w:val="360"/>
          <w:jc w:val="center"/>
        </w:trPr>
        <w:tc>
          <w:tcPr>
            <w:tcW w:w="830" w:type="pct"/>
            <w:vMerge/>
            <w:tcBorders>
              <w:top w:val="single" w:sz="4" w:space="0" w:color="auto"/>
              <w:bottom w:val="single" w:sz="4" w:space="0" w:color="auto"/>
              <w:right w:val="single" w:sz="4" w:space="0" w:color="auto"/>
            </w:tcBorders>
            <w:vAlign w:val="center"/>
          </w:tcPr>
          <w:p w:rsidR="00B307FD" w:rsidRPr="00843063" w:rsidRDefault="00B307FD" w:rsidP="00843063">
            <w:pPr>
              <w:spacing w:line="360" w:lineRule="auto"/>
              <w:jc w:val="both"/>
              <w:rPr>
                <w:sz w:val="20"/>
                <w:szCs w:val="20"/>
              </w:rPr>
            </w:pPr>
          </w:p>
        </w:tc>
        <w:tc>
          <w:tcPr>
            <w:tcW w:w="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w:t>
            </w:r>
          </w:p>
        </w:tc>
        <w:tc>
          <w:tcPr>
            <w:tcW w:w="11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7,07</w:t>
            </w:r>
            <w:r w:rsidRPr="00843063">
              <w:rPr>
                <w:sz w:val="20"/>
              </w:rPr>
              <w:sym w:font="Symbol" w:char="F0B1"/>
            </w:r>
            <w:r w:rsidRPr="00843063">
              <w:rPr>
                <w:sz w:val="20"/>
              </w:rPr>
              <w:t>0,11</w:t>
            </w:r>
          </w:p>
        </w:tc>
        <w:tc>
          <w:tcPr>
            <w:tcW w:w="1105" w:type="pct"/>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82,44</w:t>
            </w:r>
            <w:r w:rsidRPr="00843063">
              <w:rPr>
                <w:sz w:val="20"/>
              </w:rPr>
              <w:sym w:font="Symbol" w:char="F0B1"/>
            </w:r>
            <w:r w:rsidRPr="00843063">
              <w:rPr>
                <w:sz w:val="20"/>
              </w:rPr>
              <w:t>1,24</w:t>
            </w:r>
          </w:p>
        </w:tc>
        <w:tc>
          <w:tcPr>
            <w:tcW w:w="110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7,93</w:t>
            </w:r>
            <w:r w:rsidRPr="00843063">
              <w:rPr>
                <w:sz w:val="20"/>
              </w:rPr>
              <w:sym w:font="Symbol" w:char="F0B1"/>
            </w:r>
            <w:r w:rsidRPr="00843063">
              <w:rPr>
                <w:sz w:val="20"/>
              </w:rPr>
              <w:t>0,08</w:t>
            </w:r>
          </w:p>
        </w:tc>
      </w:tr>
      <w:tr w:rsidR="00B307FD" w:rsidRPr="00843063" w:rsidTr="00843063">
        <w:trPr>
          <w:trHeight w:val="360"/>
          <w:jc w:val="center"/>
        </w:trPr>
        <w:tc>
          <w:tcPr>
            <w:tcW w:w="83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12</w:t>
            </w:r>
          </w:p>
        </w:tc>
        <w:tc>
          <w:tcPr>
            <w:tcW w:w="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w:t>
            </w:r>
          </w:p>
        </w:tc>
        <w:tc>
          <w:tcPr>
            <w:tcW w:w="11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6,74</w:t>
            </w:r>
            <w:r w:rsidRPr="00843063">
              <w:rPr>
                <w:sz w:val="20"/>
              </w:rPr>
              <w:sym w:font="Symbol" w:char="F0B1"/>
            </w:r>
            <w:r w:rsidRPr="00843063">
              <w:rPr>
                <w:sz w:val="20"/>
              </w:rPr>
              <w:t>0,08</w:t>
            </w:r>
          </w:p>
        </w:tc>
        <w:tc>
          <w:tcPr>
            <w:tcW w:w="1105" w:type="pct"/>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79,60</w:t>
            </w:r>
            <w:r w:rsidRPr="00843063">
              <w:rPr>
                <w:sz w:val="20"/>
              </w:rPr>
              <w:sym w:font="Symbol" w:char="F0B1"/>
            </w:r>
            <w:r w:rsidRPr="00843063">
              <w:rPr>
                <w:sz w:val="20"/>
              </w:rPr>
              <w:t>0,83</w:t>
            </w:r>
          </w:p>
        </w:tc>
        <w:tc>
          <w:tcPr>
            <w:tcW w:w="110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7,84</w:t>
            </w:r>
            <w:r w:rsidRPr="00843063">
              <w:rPr>
                <w:sz w:val="20"/>
              </w:rPr>
              <w:sym w:font="Symbol" w:char="F0B1"/>
            </w:r>
            <w:r w:rsidRPr="00843063">
              <w:rPr>
                <w:sz w:val="20"/>
              </w:rPr>
              <w:t>0,08</w:t>
            </w:r>
          </w:p>
        </w:tc>
      </w:tr>
      <w:tr w:rsidR="00B307FD" w:rsidRPr="00843063" w:rsidTr="00843063">
        <w:trPr>
          <w:trHeight w:val="360"/>
          <w:jc w:val="center"/>
        </w:trPr>
        <w:tc>
          <w:tcPr>
            <w:tcW w:w="830" w:type="pct"/>
            <w:vMerge/>
            <w:tcBorders>
              <w:top w:val="single" w:sz="4" w:space="0" w:color="auto"/>
              <w:bottom w:val="single" w:sz="4" w:space="0" w:color="auto"/>
              <w:right w:val="single" w:sz="4" w:space="0" w:color="auto"/>
            </w:tcBorders>
            <w:vAlign w:val="center"/>
          </w:tcPr>
          <w:p w:rsidR="00B307FD" w:rsidRPr="00843063" w:rsidRDefault="00B307FD" w:rsidP="00843063">
            <w:pPr>
              <w:spacing w:line="360" w:lineRule="auto"/>
              <w:jc w:val="both"/>
              <w:rPr>
                <w:sz w:val="20"/>
                <w:szCs w:val="20"/>
              </w:rPr>
            </w:pPr>
          </w:p>
        </w:tc>
        <w:tc>
          <w:tcPr>
            <w:tcW w:w="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w:t>
            </w:r>
          </w:p>
        </w:tc>
        <w:tc>
          <w:tcPr>
            <w:tcW w:w="11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7,14</w:t>
            </w:r>
            <w:r w:rsidRPr="00843063">
              <w:rPr>
                <w:sz w:val="20"/>
              </w:rPr>
              <w:sym w:font="Symbol" w:char="F0B1"/>
            </w:r>
            <w:r w:rsidRPr="00843063">
              <w:rPr>
                <w:sz w:val="20"/>
              </w:rPr>
              <w:t>0,07</w:t>
            </w:r>
          </w:p>
        </w:tc>
        <w:tc>
          <w:tcPr>
            <w:tcW w:w="1105" w:type="pct"/>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78,57</w:t>
            </w:r>
            <w:r w:rsidRPr="00843063">
              <w:rPr>
                <w:sz w:val="20"/>
              </w:rPr>
              <w:sym w:font="Symbol" w:char="F0B1"/>
            </w:r>
            <w:r w:rsidRPr="00843063">
              <w:rPr>
                <w:sz w:val="20"/>
              </w:rPr>
              <w:t>1,21</w:t>
            </w:r>
          </w:p>
        </w:tc>
        <w:tc>
          <w:tcPr>
            <w:tcW w:w="110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8,48</w:t>
            </w:r>
            <w:r w:rsidRPr="00843063">
              <w:rPr>
                <w:sz w:val="20"/>
              </w:rPr>
              <w:sym w:font="Symbol" w:char="F0B1"/>
            </w:r>
            <w:r w:rsidRPr="00843063">
              <w:rPr>
                <w:sz w:val="20"/>
              </w:rPr>
              <w:t>0,07</w:t>
            </w:r>
          </w:p>
        </w:tc>
      </w:tr>
      <w:tr w:rsidR="00B307FD" w:rsidRPr="00843063" w:rsidTr="00843063">
        <w:trPr>
          <w:trHeight w:val="360"/>
          <w:jc w:val="center"/>
        </w:trPr>
        <w:tc>
          <w:tcPr>
            <w:tcW w:w="83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18</w:t>
            </w:r>
          </w:p>
        </w:tc>
        <w:tc>
          <w:tcPr>
            <w:tcW w:w="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w:t>
            </w:r>
          </w:p>
        </w:tc>
        <w:tc>
          <w:tcPr>
            <w:tcW w:w="11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6,68</w:t>
            </w:r>
            <w:r w:rsidRPr="00843063">
              <w:rPr>
                <w:sz w:val="20"/>
              </w:rPr>
              <w:sym w:font="Symbol" w:char="F0B1"/>
            </w:r>
            <w:r w:rsidRPr="00843063">
              <w:rPr>
                <w:sz w:val="20"/>
              </w:rPr>
              <w:t>0,08</w:t>
            </w:r>
          </w:p>
        </w:tc>
        <w:tc>
          <w:tcPr>
            <w:tcW w:w="1105" w:type="pct"/>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81,70</w:t>
            </w:r>
            <w:r w:rsidRPr="00843063">
              <w:rPr>
                <w:sz w:val="20"/>
              </w:rPr>
              <w:sym w:font="Symbol" w:char="F0B1"/>
            </w:r>
            <w:r w:rsidRPr="00843063">
              <w:rPr>
                <w:sz w:val="20"/>
              </w:rPr>
              <w:t>0,84</w:t>
            </w:r>
          </w:p>
        </w:tc>
        <w:tc>
          <w:tcPr>
            <w:tcW w:w="110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7,79</w:t>
            </w:r>
            <w:r w:rsidRPr="00843063">
              <w:rPr>
                <w:sz w:val="20"/>
              </w:rPr>
              <w:sym w:font="Symbol" w:char="F0B1"/>
            </w:r>
            <w:r w:rsidRPr="00843063">
              <w:rPr>
                <w:sz w:val="20"/>
              </w:rPr>
              <w:t>0,10</w:t>
            </w:r>
          </w:p>
        </w:tc>
      </w:tr>
      <w:tr w:rsidR="00B307FD" w:rsidRPr="00843063" w:rsidTr="00843063">
        <w:trPr>
          <w:trHeight w:val="360"/>
          <w:jc w:val="center"/>
        </w:trPr>
        <w:tc>
          <w:tcPr>
            <w:tcW w:w="830" w:type="pct"/>
            <w:vMerge/>
            <w:tcBorders>
              <w:top w:val="single" w:sz="4" w:space="0" w:color="auto"/>
              <w:bottom w:val="single" w:sz="4" w:space="0" w:color="auto"/>
              <w:right w:val="single" w:sz="4" w:space="0" w:color="auto"/>
            </w:tcBorders>
            <w:vAlign w:val="center"/>
          </w:tcPr>
          <w:p w:rsidR="00B307FD" w:rsidRPr="00843063" w:rsidRDefault="00B307FD" w:rsidP="00843063">
            <w:pPr>
              <w:spacing w:line="360" w:lineRule="auto"/>
              <w:jc w:val="both"/>
              <w:rPr>
                <w:sz w:val="20"/>
                <w:szCs w:val="20"/>
              </w:rPr>
            </w:pPr>
          </w:p>
        </w:tc>
        <w:tc>
          <w:tcPr>
            <w:tcW w:w="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w:t>
            </w:r>
          </w:p>
        </w:tc>
        <w:tc>
          <w:tcPr>
            <w:tcW w:w="11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6,64</w:t>
            </w:r>
            <w:r w:rsidRPr="00843063">
              <w:rPr>
                <w:sz w:val="20"/>
              </w:rPr>
              <w:sym w:font="Symbol" w:char="F0B1"/>
            </w:r>
            <w:r w:rsidRPr="00843063">
              <w:rPr>
                <w:sz w:val="20"/>
              </w:rPr>
              <w:t>0,12</w:t>
            </w:r>
          </w:p>
        </w:tc>
        <w:tc>
          <w:tcPr>
            <w:tcW w:w="1105" w:type="pct"/>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rPr>
                <w:sz w:val="20"/>
              </w:rPr>
            </w:pPr>
            <w:r w:rsidRPr="00843063">
              <w:rPr>
                <w:sz w:val="20"/>
              </w:rPr>
              <w:t>83,60</w:t>
            </w:r>
            <w:r w:rsidRPr="00843063">
              <w:rPr>
                <w:sz w:val="20"/>
              </w:rPr>
              <w:sym w:font="Symbol" w:char="F0B1"/>
            </w:r>
            <w:r w:rsidRPr="00843063">
              <w:rPr>
                <w:sz w:val="20"/>
              </w:rPr>
              <w:t>0,65</w:t>
            </w:r>
          </w:p>
        </w:tc>
        <w:tc>
          <w:tcPr>
            <w:tcW w:w="110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7,46</w:t>
            </w:r>
            <w:r w:rsidRPr="00843063">
              <w:rPr>
                <w:sz w:val="20"/>
              </w:rPr>
              <w:sym w:font="Symbol" w:char="F0B1"/>
            </w:r>
            <w:r w:rsidRPr="00843063">
              <w:rPr>
                <w:sz w:val="20"/>
              </w:rPr>
              <w:t>0,07</w:t>
            </w:r>
          </w:p>
        </w:tc>
      </w:tr>
    </w:tbl>
    <w:p w:rsidR="00843063" w:rsidRDefault="00843063" w:rsidP="009016C5">
      <w:pPr>
        <w:pStyle w:val="a8"/>
        <w:ind w:firstLine="709"/>
        <w:rPr>
          <w:spacing w:val="0"/>
        </w:rPr>
      </w:pPr>
    </w:p>
    <w:p w:rsidR="00B307FD" w:rsidRPr="009016C5" w:rsidRDefault="00B307FD" w:rsidP="009016C5">
      <w:pPr>
        <w:pStyle w:val="a8"/>
        <w:ind w:firstLine="709"/>
        <w:rPr>
          <w:spacing w:val="0"/>
        </w:rPr>
      </w:pPr>
      <w:r w:rsidRPr="009016C5">
        <w:rPr>
          <w:spacing w:val="0"/>
        </w:rPr>
        <w:t>Из приведенных данных видно, что содержание гемоглобина с возрастом снизилось в 1,1…1,3 раза. Количество эритроцитов и лейкоцитов до 6-мес возраста было примерно на одном и том же уровне, а в последующие возрастные периоды незначительно снижалось. Более высокое содержание эритроцитов в 3- и 12-мес возрасте установлено у бычков 2 группы (</w:t>
      </w:r>
      <w:r w:rsidRPr="009016C5">
        <w:rPr>
          <w:spacing w:val="0"/>
          <w:lang w:val="en-US"/>
        </w:rPr>
        <w:t>P</w:t>
      </w:r>
      <w:r w:rsidRPr="009016C5">
        <w:rPr>
          <w:spacing w:val="0"/>
        </w:rPr>
        <w:t>&lt;0,05…0,01). Так их уровень</w:t>
      </w:r>
      <w:r w:rsidR="009016C5" w:rsidRPr="009016C5">
        <w:rPr>
          <w:spacing w:val="0"/>
        </w:rPr>
        <w:t xml:space="preserve"> </w:t>
      </w:r>
      <w:r w:rsidRPr="009016C5">
        <w:rPr>
          <w:spacing w:val="0"/>
        </w:rPr>
        <w:t>у животных чёрно-пёстрой породы, по сравнению с бычками симментальской породы, выше на 21,66 и 5,93%</w:t>
      </w:r>
      <w:r w:rsidR="009016C5" w:rsidRPr="009016C5">
        <w:rPr>
          <w:spacing w:val="0"/>
        </w:rPr>
        <w:t xml:space="preserve"> </w:t>
      </w:r>
      <w:r w:rsidRPr="009016C5">
        <w:rPr>
          <w:spacing w:val="0"/>
        </w:rPr>
        <w:t>, соответственно по указанным возрастным периодам. Это объясняется тем, что в их организме окислительно-восстановительные процессы протекали на более высоком уровне.</w:t>
      </w:r>
    </w:p>
    <w:p w:rsidR="00B307FD" w:rsidRPr="009016C5" w:rsidRDefault="00B307FD" w:rsidP="009016C5">
      <w:pPr>
        <w:pStyle w:val="a8"/>
        <w:ind w:firstLine="709"/>
        <w:rPr>
          <w:spacing w:val="0"/>
        </w:rPr>
      </w:pPr>
      <w:r w:rsidRPr="009016C5">
        <w:rPr>
          <w:spacing w:val="0"/>
        </w:rPr>
        <w:t>Достоверные межпородные различия по содержанию лейкоцитов в крови бычков установлены в 6- и 12-мес возрасте, причем, если в 6-мес возрасте количество лейкоцитов крови бычков симментальской породы превышало данный показатель животных 2 группы на 10,84%, то к 12-мес возрасту, наоборот, отмечается увеличение числа лейкоцитов в крови у бычков чёрно-пёстрой породы на 8,16% (</w:t>
      </w:r>
      <w:r w:rsidRPr="009016C5">
        <w:rPr>
          <w:spacing w:val="0"/>
          <w:lang w:val="en-US"/>
        </w:rPr>
        <w:t>P</w:t>
      </w:r>
      <w:r w:rsidRPr="009016C5">
        <w:rPr>
          <w:spacing w:val="0"/>
        </w:rPr>
        <w:t>&lt;0,05…0,01). Такое изменение количества лейкоцитов свидетельствует о функциональном состоянии кроветворных органов подопытных животных и, прежде всего, об усилении деятельности</w:t>
      </w:r>
      <w:r w:rsidR="009016C5" w:rsidRPr="009016C5">
        <w:rPr>
          <w:spacing w:val="0"/>
        </w:rPr>
        <w:t xml:space="preserve"> </w:t>
      </w:r>
      <w:r w:rsidRPr="009016C5">
        <w:rPr>
          <w:spacing w:val="0"/>
        </w:rPr>
        <w:t>лейкопоэтического аппарата у бычков черно-пестрой породы.</w:t>
      </w:r>
    </w:p>
    <w:p w:rsidR="00B307FD" w:rsidRPr="009016C5" w:rsidRDefault="00B307FD" w:rsidP="009016C5">
      <w:pPr>
        <w:pStyle w:val="a8"/>
        <w:ind w:firstLine="709"/>
        <w:rPr>
          <w:spacing w:val="0"/>
        </w:rPr>
      </w:pPr>
      <w:r w:rsidRPr="009016C5">
        <w:rPr>
          <w:spacing w:val="0"/>
        </w:rPr>
        <w:t>Содержание гемоглобина в крови опытных животных с возрастом снизилось со 102,0…108,0 г/л до 78,57…79,60 г/л. Снижение количества гемоглобина в крови так же, как и эритроцитов, происходило до 12-мес возраста, а затем происходило незначительное его увеличение.</w:t>
      </w:r>
    </w:p>
    <w:p w:rsidR="00B307FD" w:rsidRPr="009016C5" w:rsidRDefault="00B307FD" w:rsidP="009016C5">
      <w:pPr>
        <w:pStyle w:val="a8"/>
        <w:ind w:firstLine="709"/>
        <w:rPr>
          <w:spacing w:val="0"/>
        </w:rPr>
      </w:pPr>
      <w:r w:rsidRPr="009016C5">
        <w:rPr>
          <w:spacing w:val="0"/>
        </w:rPr>
        <w:t xml:space="preserve">Установлено, что количество эритроцитов, гемоглобина и лейкоцитов в крови опытных животных изменялось, в основном, до 9-мес возраста, а затем оно стабилизировалось, и различий не наблюдалось. Это объясняется тем, что молодняк к этому возрасту адаптировался к тем условиям кормления и содержания, в которых он находился. </w:t>
      </w:r>
    </w:p>
    <w:p w:rsidR="00B307FD" w:rsidRDefault="00B307FD" w:rsidP="009016C5">
      <w:pPr>
        <w:pStyle w:val="a8"/>
        <w:ind w:firstLine="709"/>
        <w:rPr>
          <w:spacing w:val="0"/>
        </w:rPr>
      </w:pPr>
      <w:r w:rsidRPr="009016C5">
        <w:rPr>
          <w:spacing w:val="0"/>
        </w:rPr>
        <w:t>На основе анализа полученных данных подтвержден общеизвестный биологический факт о снижении количества эритроцитов и гемоглобина с возрастом животных, а количество лейкоцитов в крови опытных животных находилось практически на одном и том же уров</w:t>
      </w:r>
      <w:r w:rsidR="00843063">
        <w:rPr>
          <w:spacing w:val="0"/>
        </w:rPr>
        <w:t>не.</w:t>
      </w:r>
    </w:p>
    <w:p w:rsidR="00843063" w:rsidRPr="009016C5" w:rsidRDefault="00843063" w:rsidP="009016C5">
      <w:pPr>
        <w:pStyle w:val="a8"/>
        <w:ind w:firstLine="709"/>
        <w:rPr>
          <w:spacing w:val="0"/>
        </w:rPr>
      </w:pPr>
    </w:p>
    <w:p w:rsidR="00B307FD" w:rsidRDefault="00B307FD" w:rsidP="009016C5">
      <w:pPr>
        <w:pStyle w:val="2"/>
        <w:spacing w:before="0" w:after="0"/>
        <w:ind w:firstLine="709"/>
        <w:jc w:val="both"/>
        <w:rPr>
          <w:rFonts w:ascii="Times New Roman" w:hAnsi="Times New Roman" w:cs="Times New Roman"/>
          <w:b w:val="0"/>
          <w:i w:val="0"/>
          <w:spacing w:val="0"/>
        </w:rPr>
      </w:pPr>
      <w:r w:rsidRPr="009016C5">
        <w:rPr>
          <w:rFonts w:ascii="Times New Roman" w:hAnsi="Times New Roman" w:cs="Times New Roman"/>
          <w:b w:val="0"/>
          <w:i w:val="0"/>
          <w:spacing w:val="0"/>
        </w:rPr>
        <w:t>3.6 Биохимические показатели сыворотки крови</w:t>
      </w:r>
      <w:r w:rsidR="009016C5" w:rsidRPr="009016C5">
        <w:rPr>
          <w:rFonts w:ascii="Times New Roman" w:hAnsi="Times New Roman" w:cs="Times New Roman"/>
          <w:b w:val="0"/>
          <w:i w:val="0"/>
          <w:spacing w:val="0"/>
        </w:rPr>
        <w:t xml:space="preserve"> </w:t>
      </w:r>
      <w:r w:rsidR="00843063">
        <w:rPr>
          <w:rFonts w:ascii="Times New Roman" w:hAnsi="Times New Roman" w:cs="Times New Roman"/>
          <w:b w:val="0"/>
          <w:i w:val="0"/>
          <w:spacing w:val="0"/>
        </w:rPr>
        <w:t>у бычков подопытных групп</w:t>
      </w:r>
    </w:p>
    <w:p w:rsidR="00843063" w:rsidRPr="00843063" w:rsidRDefault="00843063" w:rsidP="00843063">
      <w:pPr>
        <w:spacing w:line="360" w:lineRule="auto"/>
        <w:rPr>
          <w:sz w:val="28"/>
          <w:szCs w:val="28"/>
        </w:rPr>
      </w:pPr>
    </w:p>
    <w:p w:rsidR="00B307FD" w:rsidRPr="009016C5" w:rsidRDefault="00B307FD" w:rsidP="009016C5">
      <w:pPr>
        <w:pStyle w:val="a8"/>
        <w:ind w:firstLine="709"/>
        <w:rPr>
          <w:spacing w:val="0"/>
        </w:rPr>
      </w:pPr>
      <w:r w:rsidRPr="009016C5">
        <w:rPr>
          <w:spacing w:val="0"/>
        </w:rPr>
        <w:t>Белки плазмы крови выполняют многообразные функции. Находясь в тесной связи с белками различных тканей, они очень тонко реагируют на изменение физико-химических процессов, происходящих в органах животных. Нарушение белкового обмена в тканях оказывает существенное влияние на состав белков крови.</w:t>
      </w:r>
    </w:p>
    <w:p w:rsidR="00B307FD" w:rsidRDefault="00B307FD" w:rsidP="009016C5">
      <w:pPr>
        <w:pStyle w:val="a8"/>
        <w:ind w:firstLine="709"/>
        <w:rPr>
          <w:spacing w:val="0"/>
        </w:rPr>
      </w:pPr>
      <w:r w:rsidRPr="009016C5">
        <w:rPr>
          <w:spacing w:val="0"/>
        </w:rPr>
        <w:t>Некоторые показатели белкового обмена у бычков разных генотипов приведены</w:t>
      </w:r>
      <w:r w:rsidR="00F12B22">
        <w:rPr>
          <w:spacing w:val="0"/>
        </w:rPr>
        <w:t xml:space="preserve"> в табл.14</w:t>
      </w:r>
      <w:r w:rsidRPr="009016C5">
        <w:rPr>
          <w:spacing w:val="0"/>
        </w:rPr>
        <w:t>.</w:t>
      </w:r>
    </w:p>
    <w:p w:rsidR="00EB5F80" w:rsidRPr="009016C5" w:rsidRDefault="00EB5F80" w:rsidP="009016C5">
      <w:pPr>
        <w:pStyle w:val="a8"/>
        <w:ind w:firstLine="709"/>
        <w:rPr>
          <w:spacing w:val="0"/>
        </w:rPr>
      </w:pPr>
    </w:p>
    <w:p w:rsidR="00EB5F80" w:rsidRPr="00F12B22" w:rsidRDefault="00843063" w:rsidP="00F12B22">
      <w:pPr>
        <w:pStyle w:val="a"/>
        <w:keepNext/>
        <w:numPr>
          <w:ilvl w:val="0"/>
          <w:numId w:val="0"/>
        </w:numPr>
        <w:spacing w:before="0" w:after="0"/>
        <w:ind w:firstLine="709"/>
        <w:jc w:val="both"/>
        <w:rPr>
          <w:b w:val="0"/>
          <w:spacing w:val="0"/>
        </w:rPr>
      </w:pPr>
      <w:r>
        <w:rPr>
          <w:b w:val="0"/>
          <w:spacing w:val="0"/>
        </w:rPr>
        <w:br w:type="page"/>
      </w:r>
      <w:r w:rsidR="00F12B22">
        <w:rPr>
          <w:b w:val="0"/>
          <w:spacing w:val="0"/>
        </w:rPr>
        <w:t>14</w:t>
      </w:r>
      <w:r w:rsidR="00B307FD" w:rsidRPr="009016C5">
        <w:rPr>
          <w:b w:val="0"/>
          <w:spacing w:val="0"/>
        </w:rPr>
        <w:t>. Содержание общего белка и белковых фракций в сыворотке крови бычков (</w:t>
      </w:r>
      <w:r w:rsidR="004314BB">
        <w:rPr>
          <w:b w:val="0"/>
          <w:spacing w:val="0"/>
        </w:rPr>
        <w:pict>
          <v:shape id="_x0000_i1040" type="#_x0000_t75" style="width:68.25pt;height:18pt">
            <v:imagedata r:id="rId18" o:title=""/>
          </v:shape>
        </w:pict>
      </w:r>
      <w:r w:rsidR="00B307FD" w:rsidRPr="009016C5">
        <w:rPr>
          <w:b w:val="0"/>
          <w:spacing w:val="0"/>
        </w:rPr>
        <w:t>)</w:t>
      </w:r>
    </w:p>
    <w:tbl>
      <w:tblPr>
        <w:tblW w:w="455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106"/>
        <w:gridCol w:w="1011"/>
        <w:gridCol w:w="1262"/>
        <w:gridCol w:w="1396"/>
        <w:gridCol w:w="1262"/>
        <w:gridCol w:w="1262"/>
        <w:gridCol w:w="1264"/>
      </w:tblGrid>
      <w:tr w:rsidR="00B307FD" w:rsidRPr="00843063" w:rsidTr="00843063">
        <w:trPr>
          <w:cantSplit/>
          <w:trHeight w:val="154"/>
          <w:jc w:val="center"/>
        </w:trPr>
        <w:tc>
          <w:tcPr>
            <w:tcW w:w="645" w:type="pct"/>
            <w:vMerge w:val="restart"/>
            <w:tcBorders>
              <w:top w:val="single" w:sz="4" w:space="0" w:color="auto"/>
              <w:bottom w:val="single" w:sz="4" w:space="0" w:color="auto"/>
              <w:right w:val="single" w:sz="4" w:space="0" w:color="auto"/>
            </w:tcBorders>
            <w:vAlign w:val="center"/>
          </w:tcPr>
          <w:p w:rsidR="00B307FD" w:rsidRPr="00843063" w:rsidRDefault="00843063" w:rsidP="00843063">
            <w:pPr>
              <w:pStyle w:val="aa"/>
              <w:keepNext/>
              <w:tabs>
                <w:tab w:val="num" w:pos="0"/>
              </w:tabs>
              <w:rPr>
                <w:sz w:val="20"/>
              </w:rPr>
            </w:pPr>
            <w:r w:rsidRPr="00843063">
              <w:rPr>
                <w:sz w:val="20"/>
              </w:rPr>
              <w:br w:type="page"/>
            </w:r>
            <w:r w:rsidR="00B307FD" w:rsidRPr="00843063">
              <w:rPr>
                <w:sz w:val="20"/>
              </w:rPr>
              <w:t>Возраст, мес</w:t>
            </w:r>
          </w:p>
        </w:tc>
        <w:tc>
          <w:tcPr>
            <w:tcW w:w="590" w:type="pct"/>
            <w:vMerge w:val="restart"/>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keepNext/>
              <w:tabs>
                <w:tab w:val="num" w:pos="0"/>
              </w:tabs>
              <w:rPr>
                <w:sz w:val="20"/>
              </w:rPr>
            </w:pPr>
            <w:r w:rsidRPr="00843063">
              <w:rPr>
                <w:sz w:val="20"/>
              </w:rPr>
              <w:t>Группа</w:t>
            </w:r>
          </w:p>
        </w:tc>
        <w:tc>
          <w:tcPr>
            <w:tcW w:w="737" w:type="pct"/>
            <w:vMerge w:val="restart"/>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keepNext/>
              <w:tabs>
                <w:tab w:val="num" w:pos="0"/>
              </w:tabs>
              <w:rPr>
                <w:sz w:val="20"/>
              </w:rPr>
            </w:pPr>
            <w:r w:rsidRPr="00843063">
              <w:rPr>
                <w:sz w:val="20"/>
              </w:rPr>
              <w:t>Общий</w:t>
            </w:r>
          </w:p>
          <w:p w:rsidR="00B307FD" w:rsidRPr="00843063" w:rsidRDefault="00B307FD" w:rsidP="00843063">
            <w:pPr>
              <w:pStyle w:val="aa"/>
              <w:keepNext/>
              <w:tabs>
                <w:tab w:val="num" w:pos="0"/>
              </w:tabs>
              <w:rPr>
                <w:sz w:val="20"/>
              </w:rPr>
            </w:pPr>
            <w:r w:rsidRPr="00843063">
              <w:rPr>
                <w:sz w:val="20"/>
              </w:rPr>
              <w:t xml:space="preserve"> белок, г/л</w:t>
            </w:r>
          </w:p>
        </w:tc>
        <w:tc>
          <w:tcPr>
            <w:tcW w:w="815" w:type="pct"/>
            <w:vMerge w:val="restart"/>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pStyle w:val="aa"/>
              <w:keepNext/>
              <w:tabs>
                <w:tab w:val="num" w:pos="0"/>
              </w:tabs>
              <w:rPr>
                <w:sz w:val="20"/>
              </w:rPr>
            </w:pPr>
            <w:r w:rsidRPr="00843063">
              <w:rPr>
                <w:sz w:val="20"/>
              </w:rPr>
              <w:t>Альбумины, г/л</w:t>
            </w:r>
          </w:p>
        </w:tc>
        <w:tc>
          <w:tcPr>
            <w:tcW w:w="2212" w:type="pct"/>
            <w:gridSpan w:val="3"/>
            <w:tcBorders>
              <w:top w:val="single" w:sz="4" w:space="0" w:color="auto"/>
              <w:left w:val="single" w:sz="4" w:space="0" w:color="auto"/>
              <w:bottom w:val="single" w:sz="4" w:space="0" w:color="auto"/>
            </w:tcBorders>
          </w:tcPr>
          <w:p w:rsidR="00B307FD" w:rsidRPr="00843063" w:rsidRDefault="00B307FD" w:rsidP="00843063">
            <w:pPr>
              <w:pStyle w:val="aa"/>
              <w:keepNext/>
              <w:tabs>
                <w:tab w:val="num" w:pos="0"/>
              </w:tabs>
              <w:rPr>
                <w:sz w:val="20"/>
              </w:rPr>
            </w:pPr>
            <w:r w:rsidRPr="00843063">
              <w:rPr>
                <w:sz w:val="20"/>
              </w:rPr>
              <w:t>Глобулины, г/л</w:t>
            </w:r>
          </w:p>
        </w:tc>
      </w:tr>
      <w:tr w:rsidR="00B307FD" w:rsidRPr="00843063" w:rsidTr="00843063">
        <w:trPr>
          <w:cantSplit/>
          <w:trHeight w:val="244"/>
          <w:jc w:val="center"/>
        </w:trPr>
        <w:tc>
          <w:tcPr>
            <w:tcW w:w="0" w:type="auto"/>
            <w:vMerge/>
            <w:tcBorders>
              <w:top w:val="single" w:sz="4" w:space="0" w:color="auto"/>
              <w:bottom w:val="single" w:sz="4" w:space="0" w:color="auto"/>
              <w:right w:val="single" w:sz="4" w:space="0" w:color="auto"/>
            </w:tcBorders>
            <w:vAlign w:val="center"/>
          </w:tcPr>
          <w:p w:rsidR="00B307FD" w:rsidRPr="00843063" w:rsidRDefault="00B307FD" w:rsidP="00843063">
            <w:pPr>
              <w:spacing w:line="360" w:lineRule="auto"/>
              <w:jc w:val="both"/>
              <w:rPr>
                <w:sz w:val="20"/>
                <w:szCs w:val="20"/>
              </w:rPr>
            </w:pPr>
          </w:p>
        </w:tc>
        <w:tc>
          <w:tcPr>
            <w:tcW w:w="590" w:type="pct"/>
            <w:vMerge/>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spacing w:line="360" w:lineRule="auto"/>
              <w:jc w:val="both"/>
              <w:rPr>
                <w:sz w:val="20"/>
                <w:szCs w:val="20"/>
              </w:rPr>
            </w:pPr>
          </w:p>
        </w:tc>
        <w:tc>
          <w:tcPr>
            <w:tcW w:w="737" w:type="pct"/>
            <w:vMerge/>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spacing w:line="360" w:lineRule="auto"/>
              <w:jc w:val="both"/>
              <w:rPr>
                <w:sz w:val="20"/>
                <w:szCs w:val="20"/>
              </w:rPr>
            </w:pPr>
          </w:p>
        </w:tc>
        <w:tc>
          <w:tcPr>
            <w:tcW w:w="815" w:type="pct"/>
            <w:vMerge/>
            <w:tcBorders>
              <w:top w:val="single" w:sz="4" w:space="0" w:color="auto"/>
              <w:left w:val="single" w:sz="4" w:space="0" w:color="auto"/>
              <w:bottom w:val="single" w:sz="4" w:space="0" w:color="auto"/>
              <w:right w:val="single" w:sz="4" w:space="0" w:color="auto"/>
            </w:tcBorders>
            <w:vAlign w:val="center"/>
          </w:tcPr>
          <w:p w:rsidR="00B307FD" w:rsidRPr="00843063" w:rsidRDefault="00B307FD" w:rsidP="00843063">
            <w:pPr>
              <w:spacing w:line="360" w:lineRule="auto"/>
              <w:jc w:val="both"/>
              <w:rPr>
                <w:sz w:val="20"/>
                <w:szCs w:val="20"/>
              </w:rPr>
            </w:pP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sym w:font="Symbol" w:char="F061"/>
            </w:r>
            <w:r w:rsidRPr="00843063">
              <w:rPr>
                <w:sz w:val="20"/>
              </w:rPr>
              <w:t>-</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sym w:font="Symbol" w:char="F062"/>
            </w:r>
            <w:r w:rsidRPr="00843063">
              <w:rPr>
                <w:sz w:val="20"/>
              </w:rPr>
              <w:t>-</w:t>
            </w:r>
          </w:p>
        </w:tc>
        <w:tc>
          <w:tcPr>
            <w:tcW w:w="737" w:type="pct"/>
            <w:tcBorders>
              <w:top w:val="single" w:sz="4" w:space="0" w:color="auto"/>
              <w:left w:val="single" w:sz="4" w:space="0" w:color="auto"/>
              <w:bottom w:val="single" w:sz="4" w:space="0" w:color="auto"/>
            </w:tcBorders>
          </w:tcPr>
          <w:p w:rsidR="00B307FD" w:rsidRPr="00843063" w:rsidRDefault="00B307FD" w:rsidP="00843063">
            <w:pPr>
              <w:pStyle w:val="aa"/>
              <w:keepNext/>
              <w:tabs>
                <w:tab w:val="num" w:pos="0"/>
              </w:tabs>
              <w:rPr>
                <w:sz w:val="20"/>
              </w:rPr>
            </w:pPr>
            <w:r w:rsidRPr="00843063">
              <w:rPr>
                <w:sz w:val="20"/>
              </w:rPr>
              <w:sym w:font="Symbol" w:char="F067"/>
            </w:r>
            <w:r w:rsidRPr="00843063">
              <w:rPr>
                <w:sz w:val="20"/>
              </w:rPr>
              <w:t>-</w:t>
            </w:r>
          </w:p>
        </w:tc>
      </w:tr>
      <w:tr w:rsidR="00B307FD" w:rsidRPr="00843063" w:rsidTr="00843063">
        <w:trPr>
          <w:cantSplit/>
          <w:trHeight w:val="240"/>
          <w:jc w:val="center"/>
        </w:trPr>
        <w:tc>
          <w:tcPr>
            <w:tcW w:w="645" w:type="pct"/>
            <w:vMerge w:val="restart"/>
            <w:tcBorders>
              <w:top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3</w:t>
            </w:r>
          </w:p>
        </w:tc>
        <w:tc>
          <w:tcPr>
            <w:tcW w:w="590"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1</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64,36</w:t>
            </w:r>
            <w:r w:rsidRPr="00843063">
              <w:rPr>
                <w:sz w:val="20"/>
              </w:rPr>
              <w:sym w:font="Symbol" w:char="F0B1"/>
            </w:r>
            <w:r w:rsidRPr="00843063">
              <w:rPr>
                <w:sz w:val="20"/>
              </w:rPr>
              <w:t>1,37</w:t>
            </w:r>
          </w:p>
        </w:tc>
        <w:tc>
          <w:tcPr>
            <w:tcW w:w="815"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35,62</w:t>
            </w:r>
            <w:r w:rsidRPr="00843063">
              <w:rPr>
                <w:sz w:val="20"/>
              </w:rPr>
              <w:sym w:font="Symbol" w:char="F0B1"/>
            </w:r>
            <w:r w:rsidRPr="00843063">
              <w:rPr>
                <w:sz w:val="20"/>
              </w:rPr>
              <w:t>0,68</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7,22</w:t>
            </w:r>
            <w:r w:rsidRPr="00843063">
              <w:rPr>
                <w:sz w:val="20"/>
              </w:rPr>
              <w:sym w:font="Symbol" w:char="F0B1"/>
            </w:r>
            <w:r w:rsidRPr="00843063">
              <w:rPr>
                <w:sz w:val="20"/>
              </w:rPr>
              <w:t>0,33</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9,43</w:t>
            </w:r>
            <w:r w:rsidRPr="00843063">
              <w:rPr>
                <w:sz w:val="20"/>
              </w:rPr>
              <w:sym w:font="Symbol" w:char="F0B1"/>
            </w:r>
            <w:r w:rsidRPr="00843063">
              <w:rPr>
                <w:sz w:val="20"/>
              </w:rPr>
              <w:t>0,31</w:t>
            </w:r>
          </w:p>
        </w:tc>
        <w:tc>
          <w:tcPr>
            <w:tcW w:w="737" w:type="pct"/>
            <w:tcBorders>
              <w:top w:val="single" w:sz="4" w:space="0" w:color="auto"/>
              <w:left w:val="single" w:sz="4" w:space="0" w:color="auto"/>
              <w:bottom w:val="single" w:sz="4" w:space="0" w:color="auto"/>
            </w:tcBorders>
          </w:tcPr>
          <w:p w:rsidR="00B307FD" w:rsidRPr="00843063" w:rsidRDefault="00B307FD" w:rsidP="00843063">
            <w:pPr>
              <w:pStyle w:val="aa"/>
              <w:keepNext/>
              <w:tabs>
                <w:tab w:val="num" w:pos="0"/>
              </w:tabs>
              <w:rPr>
                <w:sz w:val="20"/>
              </w:rPr>
            </w:pPr>
            <w:r w:rsidRPr="00843063">
              <w:rPr>
                <w:sz w:val="20"/>
              </w:rPr>
              <w:t>12,09</w:t>
            </w:r>
            <w:r w:rsidRPr="00843063">
              <w:rPr>
                <w:sz w:val="20"/>
              </w:rPr>
              <w:sym w:font="Symbol" w:char="F0B1"/>
            </w:r>
            <w:r w:rsidRPr="00843063">
              <w:rPr>
                <w:sz w:val="20"/>
              </w:rPr>
              <w:t>0,59</w:t>
            </w:r>
          </w:p>
        </w:tc>
      </w:tr>
      <w:tr w:rsidR="00B307FD" w:rsidRPr="00843063" w:rsidTr="00843063">
        <w:trPr>
          <w:cantSplit/>
          <w:trHeight w:val="240"/>
          <w:jc w:val="center"/>
        </w:trPr>
        <w:tc>
          <w:tcPr>
            <w:tcW w:w="0" w:type="auto"/>
            <w:vMerge/>
            <w:tcBorders>
              <w:top w:val="single" w:sz="4" w:space="0" w:color="auto"/>
              <w:bottom w:val="single" w:sz="4" w:space="0" w:color="auto"/>
              <w:right w:val="single" w:sz="4" w:space="0" w:color="auto"/>
            </w:tcBorders>
            <w:vAlign w:val="center"/>
          </w:tcPr>
          <w:p w:rsidR="00B307FD" w:rsidRPr="00843063" w:rsidRDefault="00B307FD" w:rsidP="00843063">
            <w:pPr>
              <w:spacing w:line="360" w:lineRule="auto"/>
              <w:jc w:val="both"/>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2</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71,78</w:t>
            </w:r>
            <w:r w:rsidRPr="00843063">
              <w:rPr>
                <w:sz w:val="20"/>
              </w:rPr>
              <w:sym w:font="Symbol" w:char="F0B1"/>
            </w:r>
            <w:r w:rsidRPr="00843063">
              <w:rPr>
                <w:sz w:val="20"/>
              </w:rPr>
              <w:t>1,60</w:t>
            </w:r>
          </w:p>
        </w:tc>
        <w:tc>
          <w:tcPr>
            <w:tcW w:w="815"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32,48</w:t>
            </w:r>
            <w:r w:rsidRPr="00843063">
              <w:rPr>
                <w:sz w:val="20"/>
              </w:rPr>
              <w:sym w:font="Symbol" w:char="F0B1"/>
            </w:r>
            <w:r w:rsidRPr="00843063">
              <w:rPr>
                <w:sz w:val="20"/>
              </w:rPr>
              <w:t>0,47</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9,24</w:t>
            </w:r>
            <w:r w:rsidRPr="00843063">
              <w:rPr>
                <w:sz w:val="20"/>
              </w:rPr>
              <w:sym w:font="Symbol" w:char="F0B1"/>
            </w:r>
            <w:r w:rsidRPr="00843063">
              <w:rPr>
                <w:sz w:val="20"/>
              </w:rPr>
              <w:t>0,42</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10,52</w:t>
            </w:r>
            <w:r w:rsidRPr="00843063">
              <w:rPr>
                <w:sz w:val="20"/>
              </w:rPr>
              <w:sym w:font="Symbol" w:char="F0B1"/>
            </w:r>
            <w:r w:rsidRPr="00843063">
              <w:rPr>
                <w:sz w:val="20"/>
              </w:rPr>
              <w:t>0,24</w:t>
            </w:r>
          </w:p>
        </w:tc>
        <w:tc>
          <w:tcPr>
            <w:tcW w:w="737" w:type="pct"/>
            <w:tcBorders>
              <w:top w:val="single" w:sz="4" w:space="0" w:color="auto"/>
              <w:left w:val="single" w:sz="4" w:space="0" w:color="auto"/>
              <w:bottom w:val="single" w:sz="4" w:space="0" w:color="auto"/>
            </w:tcBorders>
          </w:tcPr>
          <w:p w:rsidR="00B307FD" w:rsidRPr="00843063" w:rsidRDefault="00B307FD" w:rsidP="00843063">
            <w:pPr>
              <w:pStyle w:val="aa"/>
              <w:keepNext/>
              <w:tabs>
                <w:tab w:val="num" w:pos="0"/>
              </w:tabs>
              <w:rPr>
                <w:sz w:val="20"/>
              </w:rPr>
            </w:pPr>
            <w:r w:rsidRPr="00843063">
              <w:rPr>
                <w:sz w:val="20"/>
              </w:rPr>
              <w:t>19,54</w:t>
            </w:r>
            <w:r w:rsidRPr="00843063">
              <w:rPr>
                <w:sz w:val="20"/>
              </w:rPr>
              <w:sym w:font="Symbol" w:char="F0B1"/>
            </w:r>
            <w:r w:rsidRPr="00843063">
              <w:rPr>
                <w:sz w:val="20"/>
              </w:rPr>
              <w:t>1,11</w:t>
            </w:r>
          </w:p>
        </w:tc>
      </w:tr>
      <w:tr w:rsidR="00B307FD" w:rsidRPr="00843063" w:rsidTr="00843063">
        <w:trPr>
          <w:cantSplit/>
          <w:trHeight w:val="240"/>
          <w:jc w:val="center"/>
        </w:trPr>
        <w:tc>
          <w:tcPr>
            <w:tcW w:w="645" w:type="pct"/>
            <w:vMerge w:val="restart"/>
            <w:tcBorders>
              <w:top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12</w:t>
            </w:r>
          </w:p>
        </w:tc>
        <w:tc>
          <w:tcPr>
            <w:tcW w:w="590"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1</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74,69</w:t>
            </w:r>
            <w:r w:rsidRPr="00843063">
              <w:rPr>
                <w:sz w:val="20"/>
              </w:rPr>
              <w:sym w:font="Symbol" w:char="F0B1"/>
            </w:r>
            <w:r w:rsidRPr="00843063">
              <w:rPr>
                <w:sz w:val="20"/>
              </w:rPr>
              <w:t>1,02</w:t>
            </w:r>
          </w:p>
        </w:tc>
        <w:tc>
          <w:tcPr>
            <w:tcW w:w="815"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27,32</w:t>
            </w:r>
            <w:r w:rsidRPr="00843063">
              <w:rPr>
                <w:sz w:val="20"/>
              </w:rPr>
              <w:sym w:font="Symbol" w:char="F0B1"/>
            </w:r>
            <w:r w:rsidRPr="00843063">
              <w:rPr>
                <w:sz w:val="20"/>
              </w:rPr>
              <w:t>0,71</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11,76</w:t>
            </w:r>
            <w:r w:rsidRPr="00843063">
              <w:rPr>
                <w:sz w:val="20"/>
              </w:rPr>
              <w:sym w:font="Symbol" w:char="F0B1"/>
            </w:r>
            <w:r w:rsidRPr="00843063">
              <w:rPr>
                <w:sz w:val="20"/>
              </w:rPr>
              <w:t>0,50</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12,76</w:t>
            </w:r>
            <w:r w:rsidRPr="00843063">
              <w:rPr>
                <w:sz w:val="20"/>
              </w:rPr>
              <w:sym w:font="Symbol" w:char="F0B1"/>
            </w:r>
            <w:r w:rsidRPr="00843063">
              <w:rPr>
                <w:sz w:val="20"/>
              </w:rPr>
              <w:t>0,46</w:t>
            </w:r>
          </w:p>
        </w:tc>
        <w:tc>
          <w:tcPr>
            <w:tcW w:w="737" w:type="pct"/>
            <w:tcBorders>
              <w:top w:val="single" w:sz="4" w:space="0" w:color="auto"/>
              <w:left w:val="single" w:sz="4" w:space="0" w:color="auto"/>
              <w:bottom w:val="single" w:sz="4" w:space="0" w:color="auto"/>
            </w:tcBorders>
          </w:tcPr>
          <w:p w:rsidR="00B307FD" w:rsidRPr="00843063" w:rsidRDefault="00B307FD" w:rsidP="00843063">
            <w:pPr>
              <w:pStyle w:val="aa"/>
              <w:keepNext/>
              <w:tabs>
                <w:tab w:val="num" w:pos="0"/>
              </w:tabs>
              <w:rPr>
                <w:sz w:val="20"/>
              </w:rPr>
            </w:pPr>
            <w:r w:rsidRPr="00843063">
              <w:rPr>
                <w:sz w:val="20"/>
              </w:rPr>
              <w:t>22,87</w:t>
            </w:r>
            <w:r w:rsidRPr="00843063">
              <w:rPr>
                <w:sz w:val="20"/>
              </w:rPr>
              <w:sym w:font="Symbol" w:char="F0B1"/>
            </w:r>
            <w:r w:rsidRPr="00843063">
              <w:rPr>
                <w:sz w:val="20"/>
              </w:rPr>
              <w:t>0,83</w:t>
            </w:r>
          </w:p>
        </w:tc>
      </w:tr>
      <w:tr w:rsidR="00B307FD" w:rsidRPr="00843063" w:rsidTr="00843063">
        <w:trPr>
          <w:cantSplit/>
          <w:trHeight w:val="240"/>
          <w:jc w:val="center"/>
        </w:trPr>
        <w:tc>
          <w:tcPr>
            <w:tcW w:w="0" w:type="auto"/>
            <w:vMerge/>
            <w:tcBorders>
              <w:top w:val="single" w:sz="4" w:space="0" w:color="auto"/>
              <w:bottom w:val="single" w:sz="4" w:space="0" w:color="auto"/>
              <w:right w:val="single" w:sz="4" w:space="0" w:color="auto"/>
            </w:tcBorders>
            <w:vAlign w:val="center"/>
          </w:tcPr>
          <w:p w:rsidR="00B307FD" w:rsidRPr="00843063" w:rsidRDefault="00B307FD" w:rsidP="00843063">
            <w:pPr>
              <w:spacing w:line="360" w:lineRule="auto"/>
              <w:jc w:val="both"/>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2</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72,59</w:t>
            </w:r>
            <w:r w:rsidRPr="00843063">
              <w:rPr>
                <w:sz w:val="20"/>
              </w:rPr>
              <w:sym w:font="Symbol" w:char="F0B1"/>
            </w:r>
            <w:r w:rsidRPr="00843063">
              <w:rPr>
                <w:sz w:val="20"/>
              </w:rPr>
              <w:t>1,06</w:t>
            </w:r>
          </w:p>
        </w:tc>
        <w:tc>
          <w:tcPr>
            <w:tcW w:w="815"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28,35</w:t>
            </w:r>
            <w:r w:rsidRPr="00843063">
              <w:rPr>
                <w:sz w:val="20"/>
              </w:rPr>
              <w:sym w:font="Symbol" w:char="F0B1"/>
            </w:r>
            <w:r w:rsidRPr="00843063">
              <w:rPr>
                <w:sz w:val="20"/>
              </w:rPr>
              <w:t>0,40</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11,85</w:t>
            </w:r>
            <w:r w:rsidRPr="00843063">
              <w:rPr>
                <w:sz w:val="20"/>
              </w:rPr>
              <w:sym w:font="Symbol" w:char="F0B1"/>
            </w:r>
            <w:r w:rsidRPr="00843063">
              <w:rPr>
                <w:sz w:val="20"/>
              </w:rPr>
              <w:t>0,20</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9,25</w:t>
            </w:r>
            <w:r w:rsidRPr="00843063">
              <w:rPr>
                <w:sz w:val="20"/>
              </w:rPr>
              <w:sym w:font="Symbol" w:char="F0B1"/>
            </w:r>
            <w:r w:rsidRPr="00843063">
              <w:rPr>
                <w:sz w:val="20"/>
              </w:rPr>
              <w:t>0,20</w:t>
            </w:r>
          </w:p>
        </w:tc>
        <w:tc>
          <w:tcPr>
            <w:tcW w:w="737" w:type="pct"/>
            <w:tcBorders>
              <w:top w:val="single" w:sz="4" w:space="0" w:color="auto"/>
              <w:left w:val="single" w:sz="4" w:space="0" w:color="auto"/>
              <w:bottom w:val="single" w:sz="4" w:space="0" w:color="auto"/>
            </w:tcBorders>
          </w:tcPr>
          <w:p w:rsidR="00B307FD" w:rsidRPr="00843063" w:rsidRDefault="00B307FD" w:rsidP="00843063">
            <w:pPr>
              <w:pStyle w:val="aa"/>
              <w:keepNext/>
              <w:tabs>
                <w:tab w:val="num" w:pos="0"/>
              </w:tabs>
              <w:rPr>
                <w:sz w:val="20"/>
              </w:rPr>
            </w:pPr>
            <w:r w:rsidRPr="00843063">
              <w:rPr>
                <w:sz w:val="20"/>
              </w:rPr>
              <w:t>19,14</w:t>
            </w:r>
            <w:r w:rsidRPr="00843063">
              <w:rPr>
                <w:sz w:val="20"/>
              </w:rPr>
              <w:sym w:font="Symbol" w:char="F0B1"/>
            </w:r>
            <w:r w:rsidRPr="00843063">
              <w:rPr>
                <w:sz w:val="20"/>
              </w:rPr>
              <w:t>0,44</w:t>
            </w:r>
          </w:p>
        </w:tc>
      </w:tr>
      <w:tr w:rsidR="00B307FD" w:rsidRPr="00843063" w:rsidTr="00843063">
        <w:trPr>
          <w:cantSplit/>
          <w:trHeight w:val="240"/>
          <w:jc w:val="center"/>
        </w:trPr>
        <w:tc>
          <w:tcPr>
            <w:tcW w:w="645" w:type="pct"/>
            <w:vMerge w:val="restart"/>
            <w:tcBorders>
              <w:top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18</w:t>
            </w:r>
          </w:p>
        </w:tc>
        <w:tc>
          <w:tcPr>
            <w:tcW w:w="590"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1</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75,86</w:t>
            </w:r>
            <w:r w:rsidRPr="00843063">
              <w:rPr>
                <w:sz w:val="20"/>
              </w:rPr>
              <w:sym w:font="Symbol" w:char="F0B1"/>
            </w:r>
            <w:r w:rsidRPr="00843063">
              <w:rPr>
                <w:sz w:val="20"/>
              </w:rPr>
              <w:t>0,79</w:t>
            </w:r>
          </w:p>
        </w:tc>
        <w:tc>
          <w:tcPr>
            <w:tcW w:w="815"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31,32</w:t>
            </w:r>
            <w:r w:rsidRPr="00843063">
              <w:rPr>
                <w:sz w:val="20"/>
              </w:rPr>
              <w:sym w:font="Symbol" w:char="F0B1"/>
            </w:r>
            <w:r w:rsidRPr="00843063">
              <w:rPr>
                <w:sz w:val="20"/>
              </w:rPr>
              <w:t>0,46</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11,54</w:t>
            </w:r>
            <w:r w:rsidRPr="00843063">
              <w:rPr>
                <w:sz w:val="20"/>
              </w:rPr>
              <w:sym w:font="Symbol" w:char="F0B1"/>
            </w:r>
            <w:r w:rsidRPr="00843063">
              <w:rPr>
                <w:sz w:val="20"/>
              </w:rPr>
              <w:t>0,21</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9,63</w:t>
            </w:r>
            <w:r w:rsidRPr="00843063">
              <w:rPr>
                <w:sz w:val="20"/>
              </w:rPr>
              <w:sym w:font="Symbol" w:char="F0B1"/>
            </w:r>
            <w:r w:rsidRPr="00843063">
              <w:rPr>
                <w:sz w:val="20"/>
              </w:rPr>
              <w:t>0,18</w:t>
            </w:r>
          </w:p>
        </w:tc>
        <w:tc>
          <w:tcPr>
            <w:tcW w:w="737" w:type="pct"/>
            <w:tcBorders>
              <w:top w:val="single" w:sz="4" w:space="0" w:color="auto"/>
              <w:left w:val="single" w:sz="4" w:space="0" w:color="auto"/>
              <w:bottom w:val="single" w:sz="4" w:space="0" w:color="auto"/>
            </w:tcBorders>
          </w:tcPr>
          <w:p w:rsidR="00B307FD" w:rsidRPr="00843063" w:rsidRDefault="00B307FD" w:rsidP="00843063">
            <w:pPr>
              <w:pStyle w:val="aa"/>
              <w:keepNext/>
              <w:tabs>
                <w:tab w:val="num" w:pos="0"/>
              </w:tabs>
              <w:rPr>
                <w:sz w:val="20"/>
              </w:rPr>
            </w:pPr>
            <w:r w:rsidRPr="00843063">
              <w:rPr>
                <w:sz w:val="20"/>
              </w:rPr>
              <w:t>23,27</w:t>
            </w:r>
            <w:r w:rsidRPr="00843063">
              <w:rPr>
                <w:sz w:val="20"/>
              </w:rPr>
              <w:sym w:font="Symbol" w:char="F0B1"/>
            </w:r>
            <w:r w:rsidRPr="00843063">
              <w:rPr>
                <w:sz w:val="20"/>
              </w:rPr>
              <w:t>0,36</w:t>
            </w:r>
          </w:p>
        </w:tc>
      </w:tr>
      <w:tr w:rsidR="00B307FD" w:rsidRPr="00843063" w:rsidTr="00843063">
        <w:trPr>
          <w:cantSplit/>
          <w:trHeight w:val="240"/>
          <w:jc w:val="center"/>
        </w:trPr>
        <w:tc>
          <w:tcPr>
            <w:tcW w:w="0" w:type="auto"/>
            <w:vMerge/>
            <w:tcBorders>
              <w:top w:val="single" w:sz="4" w:space="0" w:color="auto"/>
              <w:bottom w:val="single" w:sz="4" w:space="0" w:color="auto"/>
              <w:right w:val="single" w:sz="4" w:space="0" w:color="auto"/>
            </w:tcBorders>
            <w:vAlign w:val="center"/>
          </w:tcPr>
          <w:p w:rsidR="00B307FD" w:rsidRPr="00843063" w:rsidRDefault="00B307FD" w:rsidP="00843063">
            <w:pPr>
              <w:spacing w:line="360" w:lineRule="auto"/>
              <w:jc w:val="both"/>
              <w:rPr>
                <w:sz w:val="20"/>
                <w:szCs w:val="20"/>
              </w:rPr>
            </w:pPr>
          </w:p>
        </w:tc>
        <w:tc>
          <w:tcPr>
            <w:tcW w:w="590"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2</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74,31</w:t>
            </w:r>
            <w:r w:rsidRPr="00843063">
              <w:rPr>
                <w:sz w:val="20"/>
              </w:rPr>
              <w:sym w:font="Symbol" w:char="F0B1"/>
            </w:r>
            <w:r w:rsidRPr="00843063">
              <w:rPr>
                <w:sz w:val="20"/>
              </w:rPr>
              <w:t>0,67</w:t>
            </w:r>
          </w:p>
        </w:tc>
        <w:tc>
          <w:tcPr>
            <w:tcW w:w="815"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31,70</w:t>
            </w:r>
            <w:r w:rsidRPr="00843063">
              <w:rPr>
                <w:sz w:val="20"/>
              </w:rPr>
              <w:sym w:font="Symbol" w:char="F0B1"/>
            </w:r>
            <w:r w:rsidRPr="00843063">
              <w:rPr>
                <w:sz w:val="20"/>
              </w:rPr>
              <w:t>0,39</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11,97</w:t>
            </w:r>
            <w:r w:rsidRPr="00843063">
              <w:rPr>
                <w:sz w:val="20"/>
              </w:rPr>
              <w:sym w:font="Symbol" w:char="F0B1"/>
            </w:r>
            <w:r w:rsidRPr="00843063">
              <w:rPr>
                <w:sz w:val="20"/>
              </w:rPr>
              <w:t>0,13</w:t>
            </w:r>
          </w:p>
        </w:tc>
        <w:tc>
          <w:tcPr>
            <w:tcW w:w="737" w:type="pct"/>
            <w:tcBorders>
              <w:top w:val="single" w:sz="4" w:space="0" w:color="auto"/>
              <w:left w:val="single" w:sz="4" w:space="0" w:color="auto"/>
              <w:bottom w:val="single" w:sz="4" w:space="0" w:color="auto"/>
              <w:right w:val="single" w:sz="4" w:space="0" w:color="auto"/>
            </w:tcBorders>
          </w:tcPr>
          <w:p w:rsidR="00B307FD" w:rsidRPr="00843063" w:rsidRDefault="00B307FD" w:rsidP="00843063">
            <w:pPr>
              <w:pStyle w:val="aa"/>
              <w:keepNext/>
              <w:tabs>
                <w:tab w:val="num" w:pos="0"/>
              </w:tabs>
              <w:rPr>
                <w:sz w:val="20"/>
              </w:rPr>
            </w:pPr>
            <w:r w:rsidRPr="00843063">
              <w:rPr>
                <w:sz w:val="20"/>
              </w:rPr>
              <w:t>10,85</w:t>
            </w:r>
            <w:r w:rsidRPr="00843063">
              <w:rPr>
                <w:sz w:val="20"/>
              </w:rPr>
              <w:sym w:font="Symbol" w:char="F0B1"/>
            </w:r>
            <w:r w:rsidRPr="00843063">
              <w:rPr>
                <w:sz w:val="20"/>
              </w:rPr>
              <w:t>0,33</w:t>
            </w:r>
          </w:p>
        </w:tc>
        <w:tc>
          <w:tcPr>
            <w:tcW w:w="737" w:type="pct"/>
            <w:tcBorders>
              <w:top w:val="single" w:sz="4" w:space="0" w:color="auto"/>
              <w:left w:val="single" w:sz="4" w:space="0" w:color="auto"/>
              <w:bottom w:val="single" w:sz="4" w:space="0" w:color="auto"/>
            </w:tcBorders>
          </w:tcPr>
          <w:p w:rsidR="00B307FD" w:rsidRPr="00843063" w:rsidRDefault="00B307FD" w:rsidP="00843063">
            <w:pPr>
              <w:pStyle w:val="aa"/>
              <w:keepNext/>
              <w:tabs>
                <w:tab w:val="num" w:pos="0"/>
              </w:tabs>
              <w:rPr>
                <w:sz w:val="20"/>
              </w:rPr>
            </w:pPr>
            <w:r w:rsidRPr="00843063">
              <w:rPr>
                <w:sz w:val="20"/>
              </w:rPr>
              <w:t>19,77</w:t>
            </w:r>
            <w:r w:rsidRPr="00843063">
              <w:rPr>
                <w:sz w:val="20"/>
              </w:rPr>
              <w:sym w:font="Symbol" w:char="F0B1"/>
            </w:r>
            <w:r w:rsidRPr="00843063">
              <w:rPr>
                <w:sz w:val="20"/>
              </w:rPr>
              <w:t>0,63</w:t>
            </w:r>
          </w:p>
        </w:tc>
      </w:tr>
    </w:tbl>
    <w:p w:rsidR="00843063" w:rsidRDefault="00843063" w:rsidP="009016C5">
      <w:pPr>
        <w:pStyle w:val="a8"/>
        <w:ind w:firstLine="709"/>
        <w:rPr>
          <w:spacing w:val="0"/>
          <w:szCs w:val="28"/>
        </w:rPr>
      </w:pPr>
    </w:p>
    <w:p w:rsidR="00B307FD" w:rsidRPr="009016C5" w:rsidRDefault="00B307FD" w:rsidP="009016C5">
      <w:pPr>
        <w:pStyle w:val="a8"/>
        <w:ind w:firstLine="709"/>
        <w:rPr>
          <w:spacing w:val="0"/>
          <w:szCs w:val="28"/>
        </w:rPr>
      </w:pPr>
      <w:r w:rsidRPr="009016C5">
        <w:rPr>
          <w:spacing w:val="0"/>
          <w:szCs w:val="28"/>
        </w:rPr>
        <w:t>Из данных таблицы видно, что с возрастом происходило увеличение общего белка в сыворотке крови на 3,5…17,9%. Самое низкое содержание общего белка в сыворотке крови бычков как 1, так 2 группы в наблюдаемые периоды, отмечено в 3-мес возрасте (64,36</w:t>
      </w:r>
      <w:r w:rsidRPr="009016C5">
        <w:rPr>
          <w:spacing w:val="0"/>
          <w:szCs w:val="28"/>
        </w:rPr>
        <w:sym w:font="Symbol" w:char="F0B1"/>
      </w:r>
      <w:r w:rsidRPr="009016C5">
        <w:rPr>
          <w:spacing w:val="0"/>
          <w:szCs w:val="28"/>
        </w:rPr>
        <w:t>1,37 и 71,78</w:t>
      </w:r>
      <w:r w:rsidRPr="009016C5">
        <w:rPr>
          <w:spacing w:val="0"/>
          <w:szCs w:val="28"/>
        </w:rPr>
        <w:sym w:font="Symbol" w:char="F0B1"/>
      </w:r>
      <w:r w:rsidRPr="009016C5">
        <w:rPr>
          <w:spacing w:val="0"/>
          <w:szCs w:val="28"/>
        </w:rPr>
        <w:t>1,60 г/л). При этом сравнительный анализ этого показателя у бычков разных генотипов в начальном периоде роста и развития выявил более высокий уровень содержания общего белка (на 11,53%, Р&lt;0,05) у животных 2 группы. С возрастом, независимо от генотипа животных, его концентрация увеличивается и к 18-мес достигает 74,31</w:t>
      </w:r>
      <w:r w:rsidRPr="009016C5">
        <w:rPr>
          <w:spacing w:val="0"/>
          <w:szCs w:val="28"/>
        </w:rPr>
        <w:sym w:font="Symbol" w:char="F0B1"/>
      </w:r>
      <w:r w:rsidRPr="009016C5">
        <w:rPr>
          <w:spacing w:val="0"/>
          <w:szCs w:val="28"/>
        </w:rPr>
        <w:t>0,67 и 75,86</w:t>
      </w:r>
      <w:r w:rsidRPr="009016C5">
        <w:rPr>
          <w:spacing w:val="0"/>
          <w:szCs w:val="28"/>
        </w:rPr>
        <w:sym w:font="Symbol" w:char="F0B1"/>
      </w:r>
      <w:r w:rsidRPr="009016C5">
        <w:rPr>
          <w:spacing w:val="0"/>
          <w:szCs w:val="28"/>
        </w:rPr>
        <w:t xml:space="preserve">0,79 г/л, что выше исходного уровня на 3,52…17,86%. Это можно объяснить изменением и перестройкой механизмов регуляции функций стероидными гормонами в период полового созревания. </w:t>
      </w:r>
    </w:p>
    <w:p w:rsidR="00B307FD" w:rsidRPr="009016C5" w:rsidRDefault="00B307FD" w:rsidP="009016C5">
      <w:pPr>
        <w:pStyle w:val="a8"/>
        <w:ind w:firstLine="709"/>
        <w:rPr>
          <w:spacing w:val="0"/>
          <w:szCs w:val="28"/>
        </w:rPr>
      </w:pPr>
      <w:r w:rsidRPr="009016C5">
        <w:rPr>
          <w:spacing w:val="0"/>
          <w:szCs w:val="28"/>
        </w:rPr>
        <w:t xml:space="preserve">Наиболее интенсивный синтез альбуминовой фракции в изучаемые сроки установлен у животных в 3-мес возрасте. Далее отмечалось его снижение до 12-мес возраста, составившее 30,33 и 14,57%, соответственно по 1 и 2 группе животных. Вероятно, переход животных на другую систему питания и пищеварения сказывается на уровне синтеза этого лабильного белка не только в связи с другим набором аминокислот, но и с новой метаболической функцией печени, в клетках которой осуществляется синтез альбуминов. На наш взгляд, по завершению молочного периода происходит усиленное расходование альбуминов вследствие активной мобилизации резервов организма молодняка в ответ на новые условия кормления. Альбумины легко проникают в мышцы, повышают интенсивность процессов восстановления НАД, окислительного фосфорилирования, генерацию АТФ и тем самым связывают ингибиторы, разобщающие тканевое дыхание и процессы фосфорилирования, обеспечивая направленность метаболизма в связи с ростом, развитием и продуктивностью животных. К 18-мес периода наблюдений происходит увеличение концентрации альбуминовой фракции, по сравнению с предыдущим периодом, на 14,60 и 11,82%, соответственно, по опытным группам. </w:t>
      </w:r>
    </w:p>
    <w:p w:rsidR="00B307FD" w:rsidRPr="009016C5" w:rsidRDefault="00B307FD" w:rsidP="009016C5">
      <w:pPr>
        <w:pStyle w:val="a8"/>
        <w:ind w:firstLine="709"/>
        <w:rPr>
          <w:spacing w:val="0"/>
          <w:szCs w:val="28"/>
        </w:rPr>
      </w:pPr>
      <w:r w:rsidRPr="009016C5">
        <w:rPr>
          <w:spacing w:val="0"/>
          <w:szCs w:val="28"/>
        </w:rPr>
        <w:t>Содержание в сыворотке крови бычков α- и β-глобулинов, выполняющих функцию</w:t>
      </w:r>
      <w:r w:rsidR="009016C5" w:rsidRPr="009016C5">
        <w:rPr>
          <w:spacing w:val="0"/>
          <w:szCs w:val="28"/>
        </w:rPr>
        <w:t xml:space="preserve"> </w:t>
      </w:r>
      <w:r w:rsidRPr="009016C5">
        <w:rPr>
          <w:spacing w:val="0"/>
          <w:szCs w:val="28"/>
        </w:rPr>
        <w:t>иммунобиологической резистентности в организме, увеличивалось до 12-мес возраста. В последующие возрастные периоды значительных изменений в содержании не происходило. Количество же γ-глобулинов возрастало до завершения опыта, т.е. до 18-мес возраста. При</w:t>
      </w:r>
      <w:r w:rsidR="009016C5" w:rsidRPr="009016C5">
        <w:rPr>
          <w:spacing w:val="0"/>
          <w:szCs w:val="28"/>
        </w:rPr>
        <w:t xml:space="preserve"> </w:t>
      </w:r>
      <w:r w:rsidRPr="009016C5">
        <w:rPr>
          <w:spacing w:val="0"/>
          <w:szCs w:val="28"/>
        </w:rPr>
        <w:t>этом выявлены и межпородные различия. Так, повышение концентрации α-глобулиновых фракций, содержащих в своем составе значительное количество глико- и мукопротеидов, более интенсивно к 18-мес возрасту происходило у животных 1 группы, что составило +59,83% против +29,55 животных 2 группы. Бета-глобулиновая фракция белков крови, состоящая в большей части из бета-липопротеидов и трансферрина, выполняющая в организме животного особую транспортную функцию и обладающая свойствами антител – наиболее высокая у животных 2 группы в 3- и 12-мес возрасте. Установленный характер изменений в содержании β-глобулиновой фракции может служить в какой-то мере и тестом более высоких продуктивных свойств бычков черно-пестрой породы. По мере становления иммунной системы организма телят, возрастает количество γ-глобулинов. При этом сравнительный анализ между группами выявил более высокие концентрации иммунных глобулинов у бычков черно-пестрой породы в 3-мес возрасте, а у бычков симментальской породы – в 12-, и 18-мес возрасте.</w:t>
      </w:r>
    </w:p>
    <w:p w:rsidR="00B307FD" w:rsidRPr="009016C5" w:rsidRDefault="00B307FD" w:rsidP="009016C5">
      <w:pPr>
        <w:pStyle w:val="a8"/>
        <w:ind w:firstLine="709"/>
        <w:rPr>
          <w:spacing w:val="0"/>
        </w:rPr>
      </w:pPr>
      <w:r w:rsidRPr="009016C5">
        <w:rPr>
          <w:spacing w:val="0"/>
        </w:rPr>
        <w:t>При анализе полученных данных установлено, что с возрастом разница по содержанию белка, альбуминов и глобулинов в крови бычков 1 и 2 группы уменьшалась, то есть с возрастом животные приспособились к тем условиям, в которых они находились.</w:t>
      </w:r>
    </w:p>
    <w:p w:rsidR="00B307FD" w:rsidRPr="009016C5" w:rsidRDefault="00B307FD" w:rsidP="009016C5">
      <w:pPr>
        <w:pStyle w:val="a8"/>
        <w:ind w:firstLine="709"/>
        <w:rPr>
          <w:spacing w:val="0"/>
        </w:rPr>
      </w:pPr>
      <w:r w:rsidRPr="009016C5">
        <w:rPr>
          <w:spacing w:val="0"/>
        </w:rPr>
        <w:t>Таким образом, у крупного рогатого скота с возрастом меняется обмен белков, что, в свою очередь, определяет целый ряд жизненно важных функций, а показатели белкового обмена связаны с породой крупного рогатого скота.</w:t>
      </w:r>
    </w:p>
    <w:p w:rsidR="00B307FD" w:rsidRPr="009016C5" w:rsidRDefault="00B307FD" w:rsidP="009016C5">
      <w:pPr>
        <w:pStyle w:val="a8"/>
        <w:ind w:firstLine="709"/>
        <w:rPr>
          <w:spacing w:val="0"/>
        </w:rPr>
      </w:pPr>
      <w:r w:rsidRPr="009016C5">
        <w:rPr>
          <w:spacing w:val="0"/>
        </w:rPr>
        <w:t xml:space="preserve">Наряду с анализом динамики общего белка и белкового спектра проведено содержания общих липидов, глюкозы, кальция и фосфора у бычков черно-пестрой и симментальской породы в связи с их возрастом. </w:t>
      </w:r>
    </w:p>
    <w:p w:rsidR="00B307FD" w:rsidRPr="009016C5" w:rsidRDefault="00B307FD" w:rsidP="009016C5">
      <w:pPr>
        <w:pStyle w:val="a8"/>
        <w:ind w:firstLine="709"/>
        <w:rPr>
          <w:spacing w:val="0"/>
        </w:rPr>
      </w:pPr>
      <w:r w:rsidRPr="009016C5">
        <w:rPr>
          <w:spacing w:val="0"/>
        </w:rPr>
        <w:t xml:space="preserve">Данные о содержании глюкозы, общих липидов, кальция и фосфора представлены в табл.9. </w:t>
      </w:r>
    </w:p>
    <w:p w:rsidR="00B307FD" w:rsidRPr="009016C5" w:rsidRDefault="00B307FD" w:rsidP="009016C5">
      <w:pPr>
        <w:pStyle w:val="a8"/>
        <w:ind w:firstLine="709"/>
        <w:rPr>
          <w:spacing w:val="0"/>
        </w:rPr>
      </w:pPr>
      <w:r w:rsidRPr="009016C5">
        <w:rPr>
          <w:spacing w:val="0"/>
        </w:rPr>
        <w:t>Данные таб.9 свидетельствуют, что в 3-мес возрасте у бычков 2 группы уровень глюкозы был ниже на 25,74%, по сравнению с их сверстниками из 1 группы, что, по-видимому, объясняется лучшей трансформацией её в прирост живой массы. В дальнейшем, в процессе роста животных, концентрация глюкозы в крови изменялась незначительно, а межпородные различия к 18-мес возрасту находились в пределах 0,34 ммоль/л и носили недостоверный характер (</w:t>
      </w:r>
      <w:r w:rsidRPr="009016C5">
        <w:rPr>
          <w:spacing w:val="0"/>
          <w:lang w:val="en-US"/>
        </w:rPr>
        <w:t>P</w:t>
      </w:r>
      <w:r w:rsidRPr="009016C5">
        <w:rPr>
          <w:spacing w:val="0"/>
        </w:rPr>
        <w:t>&gt;0,5).</w:t>
      </w:r>
    </w:p>
    <w:p w:rsidR="00B307FD" w:rsidRPr="009016C5" w:rsidRDefault="00B307FD" w:rsidP="009016C5">
      <w:pPr>
        <w:pStyle w:val="a8"/>
        <w:ind w:firstLine="709"/>
        <w:rPr>
          <w:spacing w:val="0"/>
        </w:rPr>
      </w:pPr>
      <w:r w:rsidRPr="009016C5">
        <w:rPr>
          <w:spacing w:val="0"/>
        </w:rPr>
        <w:t>Известно, что жизнедеятельность животных, их физиологические функции и продуктивность обеспечиваются четкой и постоянной регуляцией гомеостаза организма, который использован на переменном использовании двух основных источников энергии – углеводов и липидов. Данные о содержании глюкозы и общих липидов, кальция</w:t>
      </w:r>
      <w:r w:rsidR="00F12B22">
        <w:rPr>
          <w:spacing w:val="0"/>
        </w:rPr>
        <w:t xml:space="preserve"> и фосфора представлены в табл.15</w:t>
      </w:r>
      <w:r w:rsidRPr="009016C5">
        <w:rPr>
          <w:spacing w:val="0"/>
        </w:rPr>
        <w:t xml:space="preserve">. </w:t>
      </w:r>
    </w:p>
    <w:p w:rsidR="00B307FD" w:rsidRDefault="00B307FD" w:rsidP="009016C5">
      <w:pPr>
        <w:pStyle w:val="a8"/>
        <w:ind w:firstLine="709"/>
        <w:rPr>
          <w:spacing w:val="0"/>
        </w:rPr>
      </w:pPr>
      <w:r w:rsidRPr="009016C5">
        <w:rPr>
          <w:spacing w:val="0"/>
        </w:rPr>
        <w:t>Полученные данные показывают, что самое низкое содержание общих липидов в изучаемые сроки было в животных опытных групп в 3-мес возрасте. В этот период прослеживается её четкая тенденция к проявлению межпородного различия в содержании общих липидов. Так, их содержание в сыворотке крови бычков черно-пестрой породы оказалось выше на 15,38% (</w:t>
      </w:r>
      <w:r w:rsidRPr="009016C5">
        <w:rPr>
          <w:spacing w:val="0"/>
          <w:lang w:val="en-US"/>
        </w:rPr>
        <w:t>P</w:t>
      </w:r>
      <w:r w:rsidRPr="009016C5">
        <w:rPr>
          <w:spacing w:val="0"/>
        </w:rPr>
        <w:t>&lt;0,1), по сравнению с</w:t>
      </w:r>
      <w:r w:rsidR="009016C5" w:rsidRPr="009016C5">
        <w:rPr>
          <w:spacing w:val="0"/>
        </w:rPr>
        <w:t xml:space="preserve"> </w:t>
      </w:r>
      <w:r w:rsidRPr="009016C5">
        <w:rPr>
          <w:spacing w:val="0"/>
        </w:rPr>
        <w:t>симменталами, и согласуется с характером изменения глюкозы у этих животных в аналогичный период. Вероятно, в связи с интенсивными биохимическими процессами в рубце с 3-мес возраста происходит увеличение изучаемого показателя, в среднем, в 1,48 раза. В последующие возрастные периоды у бычков содержание общих липидов меняется сравнительно мало стабилизируясь на относительно постоянном уровне до 12-мес возраста.</w:t>
      </w:r>
    </w:p>
    <w:p w:rsidR="00F12B22" w:rsidRPr="009016C5" w:rsidRDefault="00F12B22" w:rsidP="009016C5">
      <w:pPr>
        <w:pStyle w:val="a8"/>
        <w:ind w:firstLine="709"/>
        <w:rPr>
          <w:spacing w:val="0"/>
        </w:rPr>
      </w:pPr>
    </w:p>
    <w:p w:rsidR="00843063" w:rsidRPr="00F12B22" w:rsidRDefault="00F12B22" w:rsidP="00F12B22">
      <w:pPr>
        <w:spacing w:line="360" w:lineRule="auto"/>
        <w:ind w:firstLine="709"/>
        <w:jc w:val="both"/>
        <w:rPr>
          <w:sz w:val="28"/>
        </w:rPr>
      </w:pPr>
      <w:r>
        <w:rPr>
          <w:bCs/>
          <w:sz w:val="28"/>
        </w:rPr>
        <w:t xml:space="preserve">15. </w:t>
      </w:r>
      <w:r w:rsidR="00B307FD" w:rsidRPr="009016C5">
        <w:rPr>
          <w:bCs/>
          <w:sz w:val="28"/>
        </w:rPr>
        <w:t>Биохимические показатели крови бычков опытных групп</w:t>
      </w:r>
      <w:r w:rsidR="00843063">
        <w:rPr>
          <w:bCs/>
          <w:sz w:val="28"/>
        </w:rPr>
        <w:t xml:space="preserve"> </w:t>
      </w:r>
      <w:r w:rsidR="00B307FD" w:rsidRPr="009016C5">
        <w:rPr>
          <w:bCs/>
          <w:sz w:val="28"/>
        </w:rPr>
        <w:t xml:space="preserve"> </w:t>
      </w:r>
      <w:r w:rsidR="00B307FD" w:rsidRPr="009016C5">
        <w:rPr>
          <w:sz w:val="28"/>
        </w:rPr>
        <w:t>(</w:t>
      </w:r>
      <w:r w:rsidR="004314BB">
        <w:rPr>
          <w:sz w:val="28"/>
        </w:rPr>
        <w:pict>
          <v:shape id="_x0000_i1041" type="#_x0000_t75" style="width:67.5pt;height:18pt">
            <v:imagedata r:id="rId19" o:title=""/>
          </v:shape>
        </w:pict>
      </w:r>
      <w:r w:rsidR="00B307FD" w:rsidRPr="009016C5">
        <w:rPr>
          <w:sz w:val="28"/>
        </w:rPr>
        <w:t>)</w:t>
      </w:r>
    </w:p>
    <w:tbl>
      <w:tblPr>
        <w:tblW w:w="4550" w:type="pct"/>
        <w:jc w:val="center"/>
        <w:tblLayout w:type="fixed"/>
        <w:tblCellMar>
          <w:left w:w="28" w:type="dxa"/>
          <w:right w:w="28" w:type="dxa"/>
        </w:tblCellMar>
        <w:tblLook w:val="0000" w:firstRow="0" w:lastRow="0" w:firstColumn="0" w:lastColumn="0" w:noHBand="0" w:noVBand="0"/>
      </w:tblPr>
      <w:tblGrid>
        <w:gridCol w:w="1165"/>
        <w:gridCol w:w="968"/>
        <w:gridCol w:w="1130"/>
        <w:gridCol w:w="1766"/>
        <w:gridCol w:w="1360"/>
        <w:gridCol w:w="1374"/>
        <w:gridCol w:w="800"/>
      </w:tblGrid>
      <w:tr w:rsidR="00B307FD" w:rsidRPr="00843063" w:rsidTr="00843063">
        <w:trPr>
          <w:jc w:val="center"/>
        </w:trPr>
        <w:tc>
          <w:tcPr>
            <w:tcW w:w="681"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 xml:space="preserve">Возраст, </w:t>
            </w:r>
          </w:p>
          <w:p w:rsidR="00B307FD" w:rsidRPr="00843063" w:rsidRDefault="00B307FD" w:rsidP="00843063">
            <w:pPr>
              <w:pStyle w:val="aa"/>
              <w:rPr>
                <w:sz w:val="20"/>
              </w:rPr>
            </w:pPr>
            <w:r w:rsidRPr="00843063">
              <w:rPr>
                <w:sz w:val="20"/>
              </w:rPr>
              <w:t>мес</w:t>
            </w:r>
          </w:p>
        </w:tc>
        <w:tc>
          <w:tcPr>
            <w:tcW w:w="565"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Группа</w:t>
            </w:r>
          </w:p>
        </w:tc>
        <w:tc>
          <w:tcPr>
            <w:tcW w:w="660"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Глюкоза, ммоль/л</w:t>
            </w:r>
          </w:p>
        </w:tc>
        <w:tc>
          <w:tcPr>
            <w:tcW w:w="1031"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Общие липиды, ммоль/л</w:t>
            </w:r>
          </w:p>
        </w:tc>
        <w:tc>
          <w:tcPr>
            <w:tcW w:w="794"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Кальций, ммоль/л</w:t>
            </w:r>
          </w:p>
        </w:tc>
        <w:tc>
          <w:tcPr>
            <w:tcW w:w="802" w:type="pct"/>
            <w:tcBorders>
              <w:top w:val="single" w:sz="6" w:space="0" w:color="auto"/>
              <w:left w:val="single" w:sz="6" w:space="0" w:color="auto"/>
              <w:bottom w:val="single" w:sz="6" w:space="0" w:color="auto"/>
              <w:right w:val="single" w:sz="4" w:space="0" w:color="auto"/>
            </w:tcBorders>
            <w:vAlign w:val="center"/>
          </w:tcPr>
          <w:p w:rsidR="00B307FD" w:rsidRPr="00843063" w:rsidRDefault="00B307FD" w:rsidP="00843063">
            <w:pPr>
              <w:pStyle w:val="aa"/>
              <w:rPr>
                <w:sz w:val="20"/>
              </w:rPr>
            </w:pPr>
            <w:r w:rsidRPr="00843063">
              <w:rPr>
                <w:sz w:val="20"/>
              </w:rPr>
              <w:t>Фосфор, ммоль/л</w:t>
            </w:r>
          </w:p>
        </w:tc>
        <w:tc>
          <w:tcPr>
            <w:tcW w:w="467" w:type="pct"/>
            <w:tcBorders>
              <w:top w:val="single" w:sz="6" w:space="0" w:color="auto"/>
              <w:left w:val="single" w:sz="4"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Са:Р</w:t>
            </w:r>
          </w:p>
        </w:tc>
      </w:tr>
      <w:tr w:rsidR="00B307FD" w:rsidRPr="00843063" w:rsidTr="00843063">
        <w:trPr>
          <w:trHeight w:val="334"/>
          <w:jc w:val="center"/>
        </w:trPr>
        <w:tc>
          <w:tcPr>
            <w:tcW w:w="681" w:type="pct"/>
            <w:vMerge w:val="restart"/>
            <w:tcBorders>
              <w:top w:val="single" w:sz="6" w:space="0" w:color="auto"/>
              <w:left w:val="single" w:sz="6" w:space="0" w:color="auto"/>
              <w:bottom w:val="nil"/>
              <w:right w:val="single" w:sz="6" w:space="0" w:color="auto"/>
            </w:tcBorders>
            <w:vAlign w:val="center"/>
          </w:tcPr>
          <w:p w:rsidR="00B307FD" w:rsidRPr="00843063" w:rsidRDefault="00B307FD" w:rsidP="00843063">
            <w:pPr>
              <w:pStyle w:val="aa"/>
              <w:rPr>
                <w:sz w:val="20"/>
              </w:rPr>
            </w:pPr>
            <w:r w:rsidRPr="00843063">
              <w:rPr>
                <w:sz w:val="20"/>
              </w:rPr>
              <w:t>3</w:t>
            </w:r>
          </w:p>
        </w:tc>
        <w:tc>
          <w:tcPr>
            <w:tcW w:w="565"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1</w:t>
            </w:r>
          </w:p>
        </w:tc>
        <w:tc>
          <w:tcPr>
            <w:tcW w:w="660"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3,07</w:t>
            </w:r>
            <w:r w:rsidRPr="00843063">
              <w:rPr>
                <w:sz w:val="20"/>
                <w:lang w:val="en-US"/>
              </w:rPr>
              <w:sym w:font="Symbol" w:char="F0B1"/>
            </w:r>
            <w:r w:rsidRPr="00843063">
              <w:rPr>
                <w:sz w:val="20"/>
              </w:rPr>
              <w:t>0,18</w:t>
            </w:r>
          </w:p>
        </w:tc>
        <w:tc>
          <w:tcPr>
            <w:tcW w:w="1031"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1,56</w:t>
            </w:r>
            <w:r w:rsidRPr="00843063">
              <w:rPr>
                <w:sz w:val="20"/>
                <w:lang w:val="en-US"/>
              </w:rPr>
              <w:sym w:font="Symbol" w:char="F0B1"/>
            </w:r>
            <w:r w:rsidRPr="00843063">
              <w:rPr>
                <w:sz w:val="20"/>
              </w:rPr>
              <w:t>0,08</w:t>
            </w:r>
          </w:p>
        </w:tc>
        <w:tc>
          <w:tcPr>
            <w:tcW w:w="794"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2,64</w:t>
            </w:r>
            <w:r w:rsidRPr="00843063">
              <w:rPr>
                <w:sz w:val="20"/>
              </w:rPr>
              <w:sym w:font="Symbol" w:char="F0B1"/>
            </w:r>
            <w:r w:rsidRPr="00843063">
              <w:rPr>
                <w:sz w:val="20"/>
              </w:rPr>
              <w:t>0,09</w:t>
            </w:r>
          </w:p>
        </w:tc>
        <w:tc>
          <w:tcPr>
            <w:tcW w:w="802" w:type="pct"/>
            <w:tcBorders>
              <w:top w:val="single" w:sz="6" w:space="0" w:color="auto"/>
              <w:left w:val="single" w:sz="6" w:space="0" w:color="auto"/>
              <w:bottom w:val="single" w:sz="6" w:space="0" w:color="auto"/>
              <w:right w:val="single" w:sz="4" w:space="0" w:color="auto"/>
            </w:tcBorders>
            <w:vAlign w:val="center"/>
          </w:tcPr>
          <w:p w:rsidR="00B307FD" w:rsidRPr="00843063" w:rsidRDefault="00B307FD" w:rsidP="00843063">
            <w:pPr>
              <w:pStyle w:val="aa"/>
              <w:rPr>
                <w:sz w:val="20"/>
              </w:rPr>
            </w:pPr>
            <w:r w:rsidRPr="00843063">
              <w:rPr>
                <w:sz w:val="20"/>
              </w:rPr>
              <w:t>2,48</w:t>
            </w:r>
            <w:r w:rsidRPr="00843063">
              <w:rPr>
                <w:sz w:val="20"/>
                <w:lang w:val="en-US"/>
              </w:rPr>
              <w:sym w:font="Symbol" w:char="F0B1"/>
            </w:r>
            <w:r w:rsidRPr="00843063">
              <w:rPr>
                <w:sz w:val="20"/>
              </w:rPr>
              <w:t>0,07</w:t>
            </w:r>
          </w:p>
        </w:tc>
        <w:tc>
          <w:tcPr>
            <w:tcW w:w="467" w:type="pct"/>
            <w:tcBorders>
              <w:top w:val="single" w:sz="6" w:space="0" w:color="auto"/>
              <w:left w:val="single" w:sz="4"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1,06</w:t>
            </w:r>
          </w:p>
        </w:tc>
      </w:tr>
      <w:tr w:rsidR="00B307FD" w:rsidRPr="00843063" w:rsidTr="00843063">
        <w:trPr>
          <w:trHeight w:val="334"/>
          <w:jc w:val="center"/>
        </w:trPr>
        <w:tc>
          <w:tcPr>
            <w:tcW w:w="681" w:type="pct"/>
            <w:vMerge/>
            <w:tcBorders>
              <w:top w:val="single" w:sz="6" w:space="0" w:color="auto"/>
              <w:left w:val="single" w:sz="6" w:space="0" w:color="auto"/>
              <w:bottom w:val="nil"/>
              <w:right w:val="single" w:sz="6" w:space="0" w:color="auto"/>
            </w:tcBorders>
            <w:vAlign w:val="center"/>
          </w:tcPr>
          <w:p w:rsidR="00B307FD" w:rsidRPr="00843063" w:rsidRDefault="00B307FD" w:rsidP="00843063">
            <w:pPr>
              <w:spacing w:line="360" w:lineRule="auto"/>
              <w:jc w:val="both"/>
              <w:rPr>
                <w:sz w:val="20"/>
                <w:szCs w:val="20"/>
              </w:rPr>
            </w:pPr>
          </w:p>
        </w:tc>
        <w:tc>
          <w:tcPr>
            <w:tcW w:w="565"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2</w:t>
            </w:r>
          </w:p>
        </w:tc>
        <w:tc>
          <w:tcPr>
            <w:tcW w:w="660"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2,28</w:t>
            </w:r>
            <w:r w:rsidRPr="00843063">
              <w:rPr>
                <w:sz w:val="20"/>
                <w:lang w:val="en-US"/>
              </w:rPr>
              <w:sym w:font="Symbol" w:char="F0B1"/>
            </w:r>
            <w:r w:rsidRPr="00843063">
              <w:rPr>
                <w:sz w:val="20"/>
              </w:rPr>
              <w:t>0,06</w:t>
            </w:r>
          </w:p>
        </w:tc>
        <w:tc>
          <w:tcPr>
            <w:tcW w:w="1031"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1,80</w:t>
            </w:r>
            <w:r w:rsidRPr="00843063">
              <w:rPr>
                <w:sz w:val="20"/>
                <w:lang w:val="en-US"/>
              </w:rPr>
              <w:sym w:font="Symbol" w:char="F0B1"/>
            </w:r>
            <w:r w:rsidRPr="00843063">
              <w:rPr>
                <w:sz w:val="20"/>
              </w:rPr>
              <w:t>0,08</w:t>
            </w:r>
          </w:p>
        </w:tc>
        <w:tc>
          <w:tcPr>
            <w:tcW w:w="794"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2,50</w:t>
            </w:r>
            <w:r w:rsidRPr="00843063">
              <w:rPr>
                <w:sz w:val="20"/>
              </w:rPr>
              <w:sym w:font="Symbol" w:char="F0B1"/>
            </w:r>
            <w:r w:rsidRPr="00843063">
              <w:rPr>
                <w:sz w:val="20"/>
              </w:rPr>
              <w:t>0,11</w:t>
            </w:r>
          </w:p>
        </w:tc>
        <w:tc>
          <w:tcPr>
            <w:tcW w:w="802" w:type="pct"/>
            <w:tcBorders>
              <w:top w:val="single" w:sz="6" w:space="0" w:color="auto"/>
              <w:left w:val="single" w:sz="6" w:space="0" w:color="auto"/>
              <w:bottom w:val="single" w:sz="6" w:space="0" w:color="auto"/>
              <w:right w:val="single" w:sz="4" w:space="0" w:color="auto"/>
            </w:tcBorders>
            <w:vAlign w:val="center"/>
          </w:tcPr>
          <w:p w:rsidR="00B307FD" w:rsidRPr="00843063" w:rsidRDefault="00B307FD" w:rsidP="00843063">
            <w:pPr>
              <w:pStyle w:val="aa"/>
              <w:rPr>
                <w:sz w:val="20"/>
              </w:rPr>
            </w:pPr>
            <w:r w:rsidRPr="00843063">
              <w:rPr>
                <w:sz w:val="20"/>
              </w:rPr>
              <w:t>2,22</w:t>
            </w:r>
            <w:r w:rsidRPr="00843063">
              <w:rPr>
                <w:sz w:val="20"/>
                <w:lang w:val="en-US"/>
              </w:rPr>
              <w:sym w:font="Symbol" w:char="F0B1"/>
            </w:r>
            <w:r w:rsidRPr="00843063">
              <w:rPr>
                <w:sz w:val="20"/>
              </w:rPr>
              <w:t>0,09</w:t>
            </w:r>
          </w:p>
        </w:tc>
        <w:tc>
          <w:tcPr>
            <w:tcW w:w="467" w:type="pct"/>
            <w:tcBorders>
              <w:top w:val="single" w:sz="6" w:space="0" w:color="auto"/>
              <w:left w:val="single" w:sz="4"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1,13</w:t>
            </w:r>
          </w:p>
        </w:tc>
      </w:tr>
      <w:tr w:rsidR="00B307FD" w:rsidRPr="00843063" w:rsidTr="00843063">
        <w:trPr>
          <w:trHeight w:val="335"/>
          <w:jc w:val="center"/>
        </w:trPr>
        <w:tc>
          <w:tcPr>
            <w:tcW w:w="681" w:type="pct"/>
            <w:vMerge w:val="restar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12</w:t>
            </w:r>
          </w:p>
        </w:tc>
        <w:tc>
          <w:tcPr>
            <w:tcW w:w="565"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1</w:t>
            </w:r>
          </w:p>
        </w:tc>
        <w:tc>
          <w:tcPr>
            <w:tcW w:w="660"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2,47±0,06</w:t>
            </w:r>
          </w:p>
        </w:tc>
        <w:tc>
          <w:tcPr>
            <w:tcW w:w="1031"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2,28±0,09</w:t>
            </w:r>
          </w:p>
        </w:tc>
        <w:tc>
          <w:tcPr>
            <w:tcW w:w="794"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2,73±0,04</w:t>
            </w:r>
          </w:p>
        </w:tc>
        <w:tc>
          <w:tcPr>
            <w:tcW w:w="802" w:type="pct"/>
            <w:tcBorders>
              <w:top w:val="single" w:sz="6" w:space="0" w:color="auto"/>
              <w:left w:val="single" w:sz="6" w:space="0" w:color="auto"/>
              <w:bottom w:val="single" w:sz="6" w:space="0" w:color="auto"/>
              <w:right w:val="single" w:sz="4" w:space="0" w:color="auto"/>
            </w:tcBorders>
            <w:vAlign w:val="center"/>
          </w:tcPr>
          <w:p w:rsidR="00B307FD" w:rsidRPr="00843063" w:rsidRDefault="00B307FD" w:rsidP="00843063">
            <w:pPr>
              <w:pStyle w:val="aa"/>
              <w:rPr>
                <w:sz w:val="20"/>
              </w:rPr>
            </w:pPr>
            <w:r w:rsidRPr="00843063">
              <w:rPr>
                <w:sz w:val="20"/>
              </w:rPr>
              <w:t>2,25±0,03</w:t>
            </w:r>
          </w:p>
        </w:tc>
        <w:tc>
          <w:tcPr>
            <w:tcW w:w="467" w:type="pct"/>
            <w:tcBorders>
              <w:top w:val="single" w:sz="6" w:space="0" w:color="auto"/>
              <w:left w:val="single" w:sz="4"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1,21</w:t>
            </w:r>
          </w:p>
        </w:tc>
      </w:tr>
      <w:tr w:rsidR="00B307FD" w:rsidRPr="00843063" w:rsidTr="00843063">
        <w:trPr>
          <w:trHeight w:val="334"/>
          <w:jc w:val="center"/>
        </w:trPr>
        <w:tc>
          <w:tcPr>
            <w:tcW w:w="681" w:type="pct"/>
            <w:vMerge/>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spacing w:line="360" w:lineRule="auto"/>
              <w:jc w:val="both"/>
              <w:rPr>
                <w:sz w:val="20"/>
                <w:szCs w:val="20"/>
              </w:rPr>
            </w:pPr>
          </w:p>
        </w:tc>
        <w:tc>
          <w:tcPr>
            <w:tcW w:w="565"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2</w:t>
            </w:r>
          </w:p>
        </w:tc>
        <w:tc>
          <w:tcPr>
            <w:tcW w:w="660"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3,34±0,18</w:t>
            </w:r>
          </w:p>
        </w:tc>
        <w:tc>
          <w:tcPr>
            <w:tcW w:w="1031"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2,20±0,06</w:t>
            </w:r>
          </w:p>
        </w:tc>
        <w:tc>
          <w:tcPr>
            <w:tcW w:w="794"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3,02±0,06</w:t>
            </w:r>
          </w:p>
        </w:tc>
        <w:tc>
          <w:tcPr>
            <w:tcW w:w="802" w:type="pct"/>
            <w:tcBorders>
              <w:top w:val="single" w:sz="6" w:space="0" w:color="auto"/>
              <w:left w:val="single" w:sz="6" w:space="0" w:color="auto"/>
              <w:bottom w:val="single" w:sz="6" w:space="0" w:color="auto"/>
              <w:right w:val="single" w:sz="4" w:space="0" w:color="auto"/>
            </w:tcBorders>
            <w:vAlign w:val="center"/>
          </w:tcPr>
          <w:p w:rsidR="00B307FD" w:rsidRPr="00843063" w:rsidRDefault="00B307FD" w:rsidP="00843063">
            <w:pPr>
              <w:pStyle w:val="aa"/>
              <w:rPr>
                <w:sz w:val="20"/>
              </w:rPr>
            </w:pPr>
            <w:r w:rsidRPr="00843063">
              <w:rPr>
                <w:sz w:val="20"/>
              </w:rPr>
              <w:t>2,11±0,03</w:t>
            </w:r>
          </w:p>
        </w:tc>
        <w:tc>
          <w:tcPr>
            <w:tcW w:w="467" w:type="pct"/>
            <w:tcBorders>
              <w:top w:val="single" w:sz="6" w:space="0" w:color="auto"/>
              <w:left w:val="single" w:sz="4"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1,43</w:t>
            </w:r>
          </w:p>
        </w:tc>
      </w:tr>
      <w:tr w:rsidR="00B307FD" w:rsidRPr="00843063" w:rsidTr="00843063">
        <w:trPr>
          <w:trHeight w:val="334"/>
          <w:jc w:val="center"/>
        </w:trPr>
        <w:tc>
          <w:tcPr>
            <w:tcW w:w="681" w:type="pct"/>
            <w:vMerge w:val="restar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18</w:t>
            </w:r>
          </w:p>
        </w:tc>
        <w:tc>
          <w:tcPr>
            <w:tcW w:w="565"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1</w:t>
            </w:r>
          </w:p>
        </w:tc>
        <w:tc>
          <w:tcPr>
            <w:tcW w:w="660"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3,06±0,11</w:t>
            </w:r>
          </w:p>
        </w:tc>
        <w:tc>
          <w:tcPr>
            <w:tcW w:w="1031"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2,78±0,07</w:t>
            </w:r>
          </w:p>
        </w:tc>
        <w:tc>
          <w:tcPr>
            <w:tcW w:w="794"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2,61±0,05</w:t>
            </w:r>
          </w:p>
        </w:tc>
        <w:tc>
          <w:tcPr>
            <w:tcW w:w="802" w:type="pct"/>
            <w:tcBorders>
              <w:top w:val="single" w:sz="6" w:space="0" w:color="auto"/>
              <w:left w:val="single" w:sz="6" w:space="0" w:color="auto"/>
              <w:bottom w:val="single" w:sz="6" w:space="0" w:color="auto"/>
              <w:right w:val="single" w:sz="4" w:space="0" w:color="auto"/>
            </w:tcBorders>
            <w:vAlign w:val="center"/>
          </w:tcPr>
          <w:p w:rsidR="00B307FD" w:rsidRPr="00843063" w:rsidRDefault="00B307FD" w:rsidP="00843063">
            <w:pPr>
              <w:pStyle w:val="aa"/>
              <w:rPr>
                <w:sz w:val="20"/>
              </w:rPr>
            </w:pPr>
            <w:r w:rsidRPr="00843063">
              <w:rPr>
                <w:sz w:val="20"/>
              </w:rPr>
              <w:t>2,09±0,04</w:t>
            </w:r>
          </w:p>
        </w:tc>
        <w:tc>
          <w:tcPr>
            <w:tcW w:w="467" w:type="pct"/>
            <w:tcBorders>
              <w:top w:val="single" w:sz="6" w:space="0" w:color="auto"/>
              <w:left w:val="single" w:sz="4"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1,25</w:t>
            </w:r>
          </w:p>
        </w:tc>
      </w:tr>
      <w:tr w:rsidR="00B307FD" w:rsidRPr="00843063" w:rsidTr="00843063">
        <w:trPr>
          <w:trHeight w:val="335"/>
          <w:jc w:val="center"/>
        </w:trPr>
        <w:tc>
          <w:tcPr>
            <w:tcW w:w="681" w:type="pct"/>
            <w:vMerge/>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spacing w:line="360" w:lineRule="auto"/>
              <w:jc w:val="both"/>
              <w:rPr>
                <w:sz w:val="20"/>
                <w:szCs w:val="20"/>
              </w:rPr>
            </w:pPr>
          </w:p>
        </w:tc>
        <w:tc>
          <w:tcPr>
            <w:tcW w:w="565"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2</w:t>
            </w:r>
          </w:p>
        </w:tc>
        <w:tc>
          <w:tcPr>
            <w:tcW w:w="660"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3,40±0,12</w:t>
            </w:r>
          </w:p>
        </w:tc>
        <w:tc>
          <w:tcPr>
            <w:tcW w:w="1031"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2,93±0,10</w:t>
            </w:r>
          </w:p>
        </w:tc>
        <w:tc>
          <w:tcPr>
            <w:tcW w:w="794" w:type="pct"/>
            <w:tcBorders>
              <w:top w:val="single" w:sz="6" w:space="0" w:color="auto"/>
              <w:left w:val="single" w:sz="6"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2,72±0,06</w:t>
            </w:r>
          </w:p>
        </w:tc>
        <w:tc>
          <w:tcPr>
            <w:tcW w:w="802" w:type="pct"/>
            <w:tcBorders>
              <w:top w:val="single" w:sz="6" w:space="0" w:color="auto"/>
              <w:left w:val="single" w:sz="6" w:space="0" w:color="auto"/>
              <w:bottom w:val="single" w:sz="6" w:space="0" w:color="auto"/>
              <w:right w:val="single" w:sz="4" w:space="0" w:color="auto"/>
            </w:tcBorders>
            <w:vAlign w:val="center"/>
          </w:tcPr>
          <w:p w:rsidR="00B307FD" w:rsidRPr="00843063" w:rsidRDefault="00B307FD" w:rsidP="00843063">
            <w:pPr>
              <w:pStyle w:val="aa"/>
              <w:rPr>
                <w:sz w:val="20"/>
              </w:rPr>
            </w:pPr>
            <w:r w:rsidRPr="00843063">
              <w:rPr>
                <w:sz w:val="20"/>
              </w:rPr>
              <w:t>2,23±0,06</w:t>
            </w:r>
          </w:p>
        </w:tc>
        <w:tc>
          <w:tcPr>
            <w:tcW w:w="467" w:type="pct"/>
            <w:tcBorders>
              <w:top w:val="single" w:sz="6" w:space="0" w:color="auto"/>
              <w:left w:val="single" w:sz="4" w:space="0" w:color="auto"/>
              <w:bottom w:val="single" w:sz="6" w:space="0" w:color="auto"/>
              <w:right w:val="single" w:sz="6" w:space="0" w:color="auto"/>
            </w:tcBorders>
            <w:vAlign w:val="center"/>
          </w:tcPr>
          <w:p w:rsidR="00B307FD" w:rsidRPr="00843063" w:rsidRDefault="00B307FD" w:rsidP="00843063">
            <w:pPr>
              <w:pStyle w:val="aa"/>
              <w:rPr>
                <w:sz w:val="20"/>
              </w:rPr>
            </w:pPr>
            <w:r w:rsidRPr="00843063">
              <w:rPr>
                <w:sz w:val="20"/>
              </w:rPr>
              <w:t>1,22</w:t>
            </w:r>
          </w:p>
        </w:tc>
      </w:tr>
    </w:tbl>
    <w:p w:rsidR="00843063" w:rsidRDefault="00843063" w:rsidP="009016C5">
      <w:pPr>
        <w:pStyle w:val="a8"/>
        <w:ind w:firstLine="709"/>
        <w:rPr>
          <w:spacing w:val="0"/>
        </w:rPr>
      </w:pPr>
    </w:p>
    <w:p w:rsidR="00B307FD" w:rsidRPr="009016C5" w:rsidRDefault="00B307FD" w:rsidP="009016C5">
      <w:pPr>
        <w:pStyle w:val="a8"/>
        <w:ind w:firstLine="709"/>
        <w:rPr>
          <w:spacing w:val="0"/>
        </w:rPr>
      </w:pPr>
      <w:r w:rsidRPr="009016C5">
        <w:rPr>
          <w:spacing w:val="0"/>
        </w:rPr>
        <w:t>Затем происходило увеличение их уровня, наблюдаемое до конца опыта. Это объясняется тем, что с 12-мес возраста начинается усиленное отложение жира в теле животных, и соответственно происходит увеличение концентрации общих липидов в сыворотке крови. Такая закономерность характерна для обеих групп молодняка. Наиболее интенсивно с возрастом увеличение общих липидов в сыворотке крови происходило у симменталов (+78,2%), несколько ниже этот показатель был у черно-пестрых бычков (+62,8%).</w:t>
      </w:r>
    </w:p>
    <w:p w:rsidR="00B307FD" w:rsidRPr="009016C5" w:rsidRDefault="00B307FD" w:rsidP="009016C5">
      <w:pPr>
        <w:pStyle w:val="a8"/>
        <w:ind w:firstLine="709"/>
        <w:rPr>
          <w:spacing w:val="0"/>
        </w:rPr>
      </w:pPr>
      <w:r w:rsidRPr="009016C5">
        <w:rPr>
          <w:spacing w:val="0"/>
        </w:rPr>
        <w:t>Важная роль в процессах обмена веществ и энергии, роста, развития и функционирования сельскохозяйственных животных принадлежит макроэлементам кальцию и фосфору.</w:t>
      </w:r>
    </w:p>
    <w:p w:rsidR="00B307FD" w:rsidRPr="009016C5" w:rsidRDefault="00B307FD" w:rsidP="009016C5">
      <w:pPr>
        <w:pStyle w:val="a8"/>
        <w:ind w:firstLine="709"/>
        <w:rPr>
          <w:spacing w:val="0"/>
        </w:rPr>
      </w:pPr>
      <w:r w:rsidRPr="009016C5">
        <w:rPr>
          <w:spacing w:val="0"/>
        </w:rPr>
        <w:t>С возрастом произошло увеличение содержания кальция в сыворотке крови у бычков обеих групп, причем наиболее интенсивное увеличение уровня кальция установлено у бычков черно-пестрой породы, превысившее исходный уровень (3-мес) к 12-мес возрасту на 20,80%, а в 18-мес на 8,8%. У бычков симментальской породы достоверное увеличение этого показателя отмечалось только в 12-мес. возрасте (+5,40%).</w:t>
      </w:r>
    </w:p>
    <w:p w:rsidR="00B307FD" w:rsidRPr="009016C5" w:rsidRDefault="00B307FD" w:rsidP="009016C5">
      <w:pPr>
        <w:pStyle w:val="a8"/>
        <w:ind w:firstLine="709"/>
        <w:rPr>
          <w:spacing w:val="0"/>
        </w:rPr>
      </w:pPr>
      <w:r w:rsidRPr="009016C5">
        <w:rPr>
          <w:spacing w:val="0"/>
        </w:rPr>
        <w:t>Данные табл.3 также показывают, что во время роста животного потребность в фосфоре увеличивается. Это подтверждается достоверным снижением уровня содержания фосфора в организме симменталов на 10,23 и 15,73%, соответственно к 12- и 18-мес возрасту. В динамике содержания фосфора в крови бычков 2 группы уменьшение концентрации фосфора было менее выражено с максимумом к 12-мес возрасту, составившим 5,21% (</w:t>
      </w:r>
      <w:r w:rsidRPr="009016C5">
        <w:rPr>
          <w:spacing w:val="0"/>
          <w:lang w:val="en-US"/>
        </w:rPr>
        <w:t>P</w:t>
      </w:r>
      <w:r w:rsidRPr="009016C5">
        <w:rPr>
          <w:spacing w:val="0"/>
        </w:rPr>
        <w:t>&lt;0,05).</w:t>
      </w:r>
    </w:p>
    <w:p w:rsidR="00B307FD" w:rsidRPr="009016C5" w:rsidRDefault="00B307FD" w:rsidP="009016C5">
      <w:pPr>
        <w:pStyle w:val="a8"/>
        <w:ind w:firstLine="709"/>
        <w:rPr>
          <w:spacing w:val="0"/>
        </w:rPr>
      </w:pPr>
      <w:r w:rsidRPr="009016C5">
        <w:rPr>
          <w:spacing w:val="0"/>
        </w:rPr>
        <w:t>Необходимо отметить, что у животных опытных групп кальций в теле в процессе постнатального развития накапливается интенсивнее, чем фосфор. Об этом свидетельствует отношение Са:</w:t>
      </w:r>
      <w:r w:rsidRPr="009016C5">
        <w:rPr>
          <w:spacing w:val="0"/>
          <w:lang w:val="en-US"/>
        </w:rPr>
        <w:t>P</w:t>
      </w:r>
      <w:r w:rsidRPr="009016C5">
        <w:rPr>
          <w:spacing w:val="0"/>
        </w:rPr>
        <w:t>, которое от значений 1,06…1,13 в 3-мес возрасте увеличилось до 1,21…1,43 – в 12-мес. При этом близким к оптимальному было соотношение изучаемых элементов у животных 2 группы.</w:t>
      </w:r>
    </w:p>
    <w:p w:rsidR="00B307FD" w:rsidRDefault="00B307FD" w:rsidP="009016C5">
      <w:pPr>
        <w:pStyle w:val="a8"/>
        <w:ind w:firstLine="709"/>
        <w:rPr>
          <w:spacing w:val="0"/>
        </w:rPr>
      </w:pPr>
      <w:r w:rsidRPr="009016C5">
        <w:rPr>
          <w:spacing w:val="0"/>
        </w:rPr>
        <w:t>Таким образом, с ростом и развитием у бычков чёрно-пёстрой и симментальской пород проявляются достоверные межпородные различия по содержанию глюкозы в крови, общих липидов, кальция и фосфора в сыворотке крови.</w:t>
      </w:r>
    </w:p>
    <w:p w:rsidR="00EB5F80" w:rsidRPr="009016C5" w:rsidRDefault="00EB5F80" w:rsidP="009016C5">
      <w:pPr>
        <w:pStyle w:val="a8"/>
        <w:ind w:firstLine="709"/>
        <w:rPr>
          <w:spacing w:val="0"/>
        </w:rPr>
      </w:pPr>
    </w:p>
    <w:p w:rsidR="00B307FD" w:rsidRDefault="00823C46" w:rsidP="009016C5">
      <w:pPr>
        <w:pStyle w:val="1"/>
        <w:spacing w:before="0" w:after="0" w:line="360" w:lineRule="auto"/>
        <w:ind w:firstLine="709"/>
        <w:jc w:val="both"/>
        <w:rPr>
          <w:rFonts w:ascii="Times New Roman" w:hAnsi="Times New Roman" w:cs="Times New Roman"/>
          <w:b w:val="0"/>
          <w:sz w:val="28"/>
        </w:rPr>
      </w:pPr>
      <w:r w:rsidRPr="009016C5">
        <w:rPr>
          <w:rFonts w:ascii="Times New Roman" w:hAnsi="Times New Roman" w:cs="Times New Roman"/>
          <w:b w:val="0"/>
          <w:sz w:val="28"/>
        </w:rPr>
        <w:br w:type="page"/>
      </w:r>
      <w:r w:rsidR="00B307FD" w:rsidRPr="009016C5">
        <w:rPr>
          <w:rFonts w:ascii="Times New Roman" w:hAnsi="Times New Roman" w:cs="Times New Roman"/>
          <w:b w:val="0"/>
          <w:sz w:val="28"/>
        </w:rPr>
        <w:t>4. Экономические показатели исследований</w:t>
      </w:r>
    </w:p>
    <w:p w:rsidR="00843063" w:rsidRPr="00843063" w:rsidRDefault="00843063" w:rsidP="00843063">
      <w:pPr>
        <w:spacing w:line="360" w:lineRule="auto"/>
        <w:rPr>
          <w:rFonts w:eastAsia="Arial Unicode MS"/>
          <w:sz w:val="28"/>
          <w:szCs w:val="28"/>
        </w:rPr>
      </w:pPr>
    </w:p>
    <w:p w:rsidR="00B307FD" w:rsidRPr="009016C5" w:rsidRDefault="00B307FD" w:rsidP="009016C5">
      <w:pPr>
        <w:pStyle w:val="a8"/>
        <w:ind w:firstLine="709"/>
        <w:rPr>
          <w:spacing w:val="0"/>
        </w:rPr>
      </w:pPr>
      <w:r w:rsidRPr="009016C5">
        <w:rPr>
          <w:spacing w:val="0"/>
        </w:rPr>
        <w:t xml:space="preserve">Вопросы экономической эффективности разведения животных разных пород всегда выдвигаются на первый план, так как при </w:t>
      </w:r>
      <w:r w:rsidR="00843063" w:rsidRPr="009016C5">
        <w:rPr>
          <w:spacing w:val="0"/>
        </w:rPr>
        <w:t>производстве</w:t>
      </w:r>
      <w:r w:rsidRPr="009016C5">
        <w:rPr>
          <w:spacing w:val="0"/>
        </w:rPr>
        <w:t xml:space="preserve"> продукции ставится цель не только производить продукцию, но и чтобы она была конкурентоспособной, высококачественной и недорогой. В животноводстве корма являются одним из важнейших ресурсов, влияющим как на качество продукции, так и на её себестоимость.</w:t>
      </w:r>
    </w:p>
    <w:p w:rsidR="00B307FD" w:rsidRPr="009016C5" w:rsidRDefault="00B307FD" w:rsidP="009016C5">
      <w:pPr>
        <w:pStyle w:val="a8"/>
        <w:ind w:firstLine="709"/>
        <w:rPr>
          <w:spacing w:val="0"/>
        </w:rPr>
      </w:pPr>
      <w:r w:rsidRPr="009016C5">
        <w:rPr>
          <w:spacing w:val="0"/>
        </w:rPr>
        <w:t>В структуре затрат производства продукции животноводства на долю кормов приходится от 40 до 60% издержек. Поэтому целесообразно определить эффективность использования кормовых ресурсов, прибыль и рентабельность производства говядины при выращивании и откорме бычков симментальской и чёрно-пёстрой пород</w:t>
      </w:r>
    </w:p>
    <w:p w:rsidR="00B307FD" w:rsidRDefault="00B307FD" w:rsidP="009016C5">
      <w:pPr>
        <w:pStyle w:val="a8"/>
        <w:ind w:firstLine="709"/>
        <w:rPr>
          <w:spacing w:val="0"/>
        </w:rPr>
      </w:pPr>
      <w:r w:rsidRPr="009016C5">
        <w:rPr>
          <w:spacing w:val="0"/>
        </w:rPr>
        <w:t>Эффективность выращивания и откорма молодняка крупного рогатого скота была достаточно высокой в обеих группах (табл.16).</w:t>
      </w:r>
    </w:p>
    <w:p w:rsidR="00EB5F80" w:rsidRPr="009016C5" w:rsidRDefault="00EB5F80" w:rsidP="009016C5">
      <w:pPr>
        <w:pStyle w:val="a8"/>
        <w:ind w:firstLine="709"/>
        <w:rPr>
          <w:spacing w:val="0"/>
        </w:rPr>
      </w:pPr>
    </w:p>
    <w:p w:rsidR="00843063" w:rsidRPr="00EB5F80" w:rsidRDefault="00B307FD" w:rsidP="00843063">
      <w:pPr>
        <w:pStyle w:val="a"/>
        <w:numPr>
          <w:ilvl w:val="0"/>
          <w:numId w:val="3"/>
        </w:numPr>
        <w:spacing w:before="0" w:after="0"/>
        <w:ind w:left="0" w:firstLine="709"/>
        <w:jc w:val="both"/>
        <w:rPr>
          <w:b w:val="0"/>
          <w:spacing w:val="0"/>
        </w:rPr>
      </w:pPr>
      <w:r w:rsidRPr="009016C5">
        <w:rPr>
          <w:b w:val="0"/>
          <w:spacing w:val="0"/>
        </w:rPr>
        <w:t>Экономические показатели выращивания и откорма бычков подопытных групп</w:t>
      </w:r>
    </w:p>
    <w:tbl>
      <w:tblPr>
        <w:tblW w:w="455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46"/>
        <w:gridCol w:w="1892"/>
        <w:gridCol w:w="1894"/>
      </w:tblGrid>
      <w:tr w:rsidR="00B307FD" w:rsidRPr="00843063" w:rsidTr="00843063">
        <w:trPr>
          <w:jc w:val="center"/>
        </w:trPr>
        <w:tc>
          <w:tcPr>
            <w:tcW w:w="2781" w:type="pct"/>
            <w:vMerge w:val="restart"/>
            <w:tcBorders>
              <w:top w:val="single" w:sz="4" w:space="0" w:color="auto"/>
              <w:right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Показатель</w:t>
            </w:r>
          </w:p>
        </w:tc>
        <w:tc>
          <w:tcPr>
            <w:tcW w:w="2219" w:type="pct"/>
            <w:gridSpan w:val="2"/>
            <w:tcBorders>
              <w:top w:val="single" w:sz="4" w:space="0" w:color="auto"/>
              <w:left w:val="single" w:sz="4" w:space="0" w:color="auto"/>
              <w:bottom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Группа</w:t>
            </w:r>
          </w:p>
        </w:tc>
      </w:tr>
      <w:tr w:rsidR="00B307FD" w:rsidRPr="00843063" w:rsidTr="00843063">
        <w:trPr>
          <w:jc w:val="center"/>
        </w:trPr>
        <w:tc>
          <w:tcPr>
            <w:tcW w:w="2781" w:type="pct"/>
            <w:vMerge/>
            <w:tcBorders>
              <w:bottom w:val="single" w:sz="4" w:space="0" w:color="auto"/>
              <w:right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p>
        </w:tc>
        <w:tc>
          <w:tcPr>
            <w:tcW w:w="110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1</w:t>
            </w:r>
          </w:p>
        </w:tc>
        <w:tc>
          <w:tcPr>
            <w:tcW w:w="1110" w:type="pct"/>
            <w:tcBorders>
              <w:top w:val="single" w:sz="4" w:space="0" w:color="auto"/>
              <w:left w:val="single" w:sz="4" w:space="0" w:color="auto"/>
              <w:bottom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2</w:t>
            </w:r>
          </w:p>
        </w:tc>
      </w:tr>
      <w:tr w:rsidR="00B307FD" w:rsidRPr="00843063" w:rsidTr="00843063">
        <w:trPr>
          <w:jc w:val="center"/>
        </w:trPr>
        <w:tc>
          <w:tcPr>
            <w:tcW w:w="2781" w:type="pct"/>
            <w:tcBorders>
              <w:top w:val="single" w:sz="4" w:space="0" w:color="auto"/>
              <w:bottom w:val="single" w:sz="4" w:space="0" w:color="auto"/>
              <w:right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Общие затраты, руб</w:t>
            </w:r>
          </w:p>
        </w:tc>
        <w:tc>
          <w:tcPr>
            <w:tcW w:w="110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4067</w:t>
            </w:r>
          </w:p>
        </w:tc>
        <w:tc>
          <w:tcPr>
            <w:tcW w:w="1110" w:type="pct"/>
            <w:tcBorders>
              <w:top w:val="single" w:sz="4" w:space="0" w:color="auto"/>
              <w:left w:val="single" w:sz="4" w:space="0" w:color="auto"/>
              <w:bottom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4116</w:t>
            </w:r>
          </w:p>
        </w:tc>
      </w:tr>
      <w:tr w:rsidR="00B307FD" w:rsidRPr="00843063" w:rsidTr="00843063">
        <w:trPr>
          <w:jc w:val="center"/>
        </w:trPr>
        <w:tc>
          <w:tcPr>
            <w:tcW w:w="2781" w:type="pct"/>
            <w:tcBorders>
              <w:top w:val="single" w:sz="4" w:space="0" w:color="auto"/>
              <w:bottom w:val="single" w:sz="4" w:space="0" w:color="auto"/>
              <w:right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Выручка от реализации, руб</w:t>
            </w:r>
          </w:p>
        </w:tc>
        <w:tc>
          <w:tcPr>
            <w:tcW w:w="110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5987</w:t>
            </w:r>
          </w:p>
        </w:tc>
        <w:tc>
          <w:tcPr>
            <w:tcW w:w="1110" w:type="pct"/>
            <w:tcBorders>
              <w:top w:val="single" w:sz="4" w:space="0" w:color="auto"/>
              <w:left w:val="single" w:sz="4" w:space="0" w:color="auto"/>
              <w:bottom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5815</w:t>
            </w:r>
          </w:p>
        </w:tc>
      </w:tr>
      <w:tr w:rsidR="00B307FD" w:rsidRPr="00843063" w:rsidTr="00843063">
        <w:trPr>
          <w:jc w:val="center"/>
        </w:trPr>
        <w:tc>
          <w:tcPr>
            <w:tcW w:w="2781" w:type="pct"/>
            <w:tcBorders>
              <w:top w:val="single" w:sz="4" w:space="0" w:color="auto"/>
              <w:bottom w:val="single" w:sz="4" w:space="0" w:color="auto"/>
              <w:right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Прибыль, руб</w:t>
            </w:r>
          </w:p>
        </w:tc>
        <w:tc>
          <w:tcPr>
            <w:tcW w:w="110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1920</w:t>
            </w:r>
          </w:p>
        </w:tc>
        <w:tc>
          <w:tcPr>
            <w:tcW w:w="1110" w:type="pct"/>
            <w:tcBorders>
              <w:top w:val="single" w:sz="4" w:space="0" w:color="auto"/>
              <w:left w:val="single" w:sz="4" w:space="0" w:color="auto"/>
              <w:bottom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1699</w:t>
            </w:r>
          </w:p>
        </w:tc>
      </w:tr>
      <w:tr w:rsidR="00B307FD" w:rsidRPr="00843063" w:rsidTr="00843063">
        <w:trPr>
          <w:jc w:val="center"/>
        </w:trPr>
        <w:tc>
          <w:tcPr>
            <w:tcW w:w="2781" w:type="pct"/>
            <w:tcBorders>
              <w:top w:val="single" w:sz="4" w:space="0" w:color="auto"/>
              <w:bottom w:val="single" w:sz="4" w:space="0" w:color="auto"/>
              <w:right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Рентабельность, %</w:t>
            </w:r>
          </w:p>
        </w:tc>
        <w:tc>
          <w:tcPr>
            <w:tcW w:w="1109" w:type="pc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47,2</w:t>
            </w:r>
          </w:p>
        </w:tc>
        <w:tc>
          <w:tcPr>
            <w:tcW w:w="1110" w:type="pct"/>
            <w:tcBorders>
              <w:top w:val="single" w:sz="4" w:space="0" w:color="auto"/>
              <w:left w:val="single" w:sz="4" w:space="0" w:color="auto"/>
              <w:bottom w:val="single" w:sz="4" w:space="0" w:color="auto"/>
            </w:tcBorders>
            <w:tcMar>
              <w:top w:w="0" w:type="dxa"/>
              <w:left w:w="11" w:type="dxa"/>
              <w:bottom w:w="0" w:type="dxa"/>
              <w:right w:w="11" w:type="dxa"/>
            </w:tcMar>
            <w:vAlign w:val="center"/>
          </w:tcPr>
          <w:p w:rsidR="00B307FD" w:rsidRPr="00843063" w:rsidRDefault="00B307FD" w:rsidP="00843063">
            <w:pPr>
              <w:pStyle w:val="aa"/>
              <w:rPr>
                <w:sz w:val="20"/>
              </w:rPr>
            </w:pPr>
            <w:r w:rsidRPr="00843063">
              <w:rPr>
                <w:sz w:val="20"/>
              </w:rPr>
              <w:t>41,3</w:t>
            </w:r>
          </w:p>
        </w:tc>
      </w:tr>
    </w:tbl>
    <w:p w:rsidR="00843063" w:rsidRDefault="00843063" w:rsidP="00843063">
      <w:pPr>
        <w:pStyle w:val="a8"/>
        <w:ind w:firstLine="709"/>
        <w:rPr>
          <w:spacing w:val="0"/>
        </w:rPr>
      </w:pPr>
    </w:p>
    <w:p w:rsidR="00B307FD" w:rsidRPr="009016C5" w:rsidRDefault="00B307FD" w:rsidP="009016C5">
      <w:pPr>
        <w:pStyle w:val="a8"/>
        <w:ind w:firstLine="709"/>
        <w:rPr>
          <w:spacing w:val="0"/>
        </w:rPr>
      </w:pPr>
      <w:r w:rsidRPr="009016C5">
        <w:rPr>
          <w:spacing w:val="0"/>
        </w:rPr>
        <w:t>Размер выручки от реализации одной головы молодняка был разным, и это объясняется тем, что убойная масса подопытных животных была неодинаковой и значительно отличалась в пользу животных 1 группы. По размеру прибыли от реализации одной головы они превосходили своих аналогов 2 группы на 221 руб или на 11,5%.</w:t>
      </w:r>
    </w:p>
    <w:p w:rsidR="00B307FD" w:rsidRDefault="00B307FD" w:rsidP="009016C5">
      <w:pPr>
        <w:pStyle w:val="a8"/>
        <w:ind w:firstLine="709"/>
        <w:rPr>
          <w:spacing w:val="0"/>
        </w:rPr>
      </w:pPr>
      <w:r w:rsidRPr="009016C5">
        <w:rPr>
          <w:spacing w:val="0"/>
        </w:rPr>
        <w:t>Преимущество в прибыли от реализации каждой головы привело к тому, что рентабельность производства говядины у бычков симментальской породы превышала аналогичный показатель у своих сверстников.</w:t>
      </w:r>
    </w:p>
    <w:p w:rsidR="00EB5F80" w:rsidRPr="009016C5" w:rsidRDefault="00EB5F80" w:rsidP="009016C5">
      <w:pPr>
        <w:pStyle w:val="a8"/>
        <w:ind w:firstLine="709"/>
        <w:rPr>
          <w:spacing w:val="0"/>
        </w:rPr>
      </w:pPr>
    </w:p>
    <w:p w:rsidR="00B307FD" w:rsidRPr="009016C5" w:rsidRDefault="00843063" w:rsidP="009016C5">
      <w:pPr>
        <w:pStyle w:val="1"/>
        <w:spacing w:before="0" w:after="0" w:line="360" w:lineRule="auto"/>
        <w:ind w:firstLine="709"/>
        <w:jc w:val="both"/>
        <w:rPr>
          <w:rFonts w:ascii="Times New Roman" w:eastAsia="Arial Unicode MS" w:hAnsi="Times New Roman" w:cs="Times New Roman"/>
          <w:b w:val="0"/>
          <w:sz w:val="28"/>
        </w:rPr>
      </w:pPr>
      <w:r>
        <w:rPr>
          <w:rFonts w:ascii="Times New Roman" w:hAnsi="Times New Roman" w:cs="Times New Roman"/>
          <w:b w:val="0"/>
          <w:sz w:val="28"/>
        </w:rPr>
        <w:br w:type="page"/>
      </w:r>
      <w:r w:rsidR="00B307FD" w:rsidRPr="009016C5">
        <w:rPr>
          <w:rFonts w:ascii="Times New Roman" w:hAnsi="Times New Roman" w:cs="Times New Roman"/>
          <w:b w:val="0"/>
          <w:sz w:val="28"/>
        </w:rPr>
        <w:t>5. Обсуждение результатов собственных исследований</w:t>
      </w:r>
    </w:p>
    <w:p w:rsidR="00843063" w:rsidRDefault="00843063" w:rsidP="009016C5">
      <w:pPr>
        <w:pStyle w:val="a8"/>
        <w:ind w:firstLine="709"/>
        <w:rPr>
          <w:spacing w:val="0"/>
        </w:rPr>
      </w:pPr>
    </w:p>
    <w:p w:rsidR="00B307FD" w:rsidRPr="009016C5" w:rsidRDefault="00B307FD" w:rsidP="009016C5">
      <w:pPr>
        <w:pStyle w:val="a8"/>
        <w:ind w:firstLine="709"/>
        <w:rPr>
          <w:spacing w:val="0"/>
        </w:rPr>
      </w:pPr>
      <w:r w:rsidRPr="009016C5">
        <w:rPr>
          <w:spacing w:val="0"/>
        </w:rPr>
        <w:t>Для конкретизации собственных исследований мы решили вернуться к основным разделам работы, выделив самое главное.</w:t>
      </w:r>
    </w:p>
    <w:p w:rsidR="00B307FD" w:rsidRPr="009016C5" w:rsidRDefault="00B307FD" w:rsidP="009016C5">
      <w:pPr>
        <w:pStyle w:val="a8"/>
        <w:ind w:firstLine="709"/>
        <w:rPr>
          <w:spacing w:val="0"/>
        </w:rPr>
      </w:pPr>
      <w:r w:rsidRPr="009016C5">
        <w:rPr>
          <w:spacing w:val="0"/>
        </w:rPr>
        <w:t>Сравнительный анализ результатов кормления подопытных животных показал, что за период опыта бычками потреблено от 3122 до 3185 корм. ед. и от 318 до 320 кг переваримого протеина. При выращивании бычков за период опыта на 1 кг прироста было затрачено от 6,7 до 7,0 корм. ед. Наилучшей поедаемостью кормов отличались животные 2 группы.</w:t>
      </w:r>
    </w:p>
    <w:p w:rsidR="00B307FD" w:rsidRPr="009016C5" w:rsidRDefault="00B307FD" w:rsidP="009016C5">
      <w:pPr>
        <w:pStyle w:val="a8"/>
        <w:ind w:firstLine="709"/>
        <w:rPr>
          <w:spacing w:val="0"/>
        </w:rPr>
      </w:pPr>
      <w:r w:rsidRPr="009016C5">
        <w:rPr>
          <w:spacing w:val="0"/>
        </w:rPr>
        <w:t>При изучении роста и развития бычков подопытных групп установлено, что большую живую массу в конце опыта (в 18-мес возрасте) имели бычки 1 группы (494,5 кг), чем молодняк 2 группы (479,6 кг). Зато у бычков 2 группы была выше относительная скорость роста (179,0%).</w:t>
      </w:r>
    </w:p>
    <w:p w:rsidR="00B307FD" w:rsidRPr="009016C5" w:rsidRDefault="00B307FD" w:rsidP="009016C5">
      <w:pPr>
        <w:pStyle w:val="a8"/>
        <w:ind w:firstLine="709"/>
        <w:rPr>
          <w:spacing w:val="0"/>
        </w:rPr>
      </w:pPr>
      <w:r w:rsidRPr="009016C5">
        <w:rPr>
          <w:spacing w:val="0"/>
        </w:rPr>
        <w:t>По среднесуточным приростам также наиболее выгодно отличались бычки 1 группы (860г против 830г во 2 группе). Увеличение среднесуточного прироста живой массы происходило в обеих группах животных до 9-мес возраста, и составило 989…1103 г, а затем отмечалось снижение.</w:t>
      </w:r>
    </w:p>
    <w:p w:rsidR="00B307FD" w:rsidRPr="009016C5" w:rsidRDefault="00B307FD" w:rsidP="009016C5">
      <w:pPr>
        <w:pStyle w:val="a8"/>
        <w:ind w:firstLine="709"/>
        <w:rPr>
          <w:spacing w:val="0"/>
        </w:rPr>
      </w:pPr>
      <w:r w:rsidRPr="009016C5">
        <w:rPr>
          <w:spacing w:val="0"/>
        </w:rPr>
        <w:t xml:space="preserve">С возрастом происходило увеличение всех промеров, однако интенсивность их увеличения различна. За период опыта высота в холке увеличилась на 45,9…54,5%, высота в крестце – на 39,2…50,7%, косая длина туловища – на 64,1…79,2%, глубина груди – на 73,8…105,3%, ширина в маклоках – на 58,9…93,7%, полуобхват зада – на 82,0…134,4%, ширина груди – на 80,0…110,3%, обхват пясти – на 63,3…72,2%. Бычки 1 группы отличались более компактным телосложением в сравнении с другим молодняком, они имели самые низкие высотные промеры и самые большие широтные. </w:t>
      </w:r>
    </w:p>
    <w:p w:rsidR="00B307FD" w:rsidRPr="009016C5" w:rsidRDefault="00B307FD" w:rsidP="009016C5">
      <w:pPr>
        <w:pStyle w:val="a8"/>
        <w:ind w:firstLine="709"/>
        <w:rPr>
          <w:spacing w:val="0"/>
        </w:rPr>
      </w:pPr>
      <w:r w:rsidRPr="009016C5">
        <w:rPr>
          <w:spacing w:val="0"/>
        </w:rPr>
        <w:t>За период опыта произошло уменьшение индекса длинноногости на 10,0…13,4%, увеличение индекса растянутости – на 10,0…17,0%, тазо-грудного – на 5,9…13,9%, широтного индекса – на 18,1…33,0% и индекса мясности – на 13,4…32,5%. Наиболее интенсивно формирование мясного типа животных происходило в молодом возрасте и наблюдалось до 12-мес возраста.</w:t>
      </w:r>
    </w:p>
    <w:p w:rsidR="00B307FD" w:rsidRPr="009016C5" w:rsidRDefault="00B307FD" w:rsidP="009016C5">
      <w:pPr>
        <w:pStyle w:val="a8"/>
        <w:ind w:firstLine="709"/>
        <w:rPr>
          <w:spacing w:val="0"/>
        </w:rPr>
      </w:pPr>
      <w:r w:rsidRPr="009016C5">
        <w:rPr>
          <w:spacing w:val="0"/>
        </w:rPr>
        <w:t xml:space="preserve">С возрастом происходило увеличение общего белка в сыворотке крови бычков подопытных групп на 3,5…17,9%. Количество альбуминов в сыворотке крови снижалось до 9-мес возраста, а в последующие возрастные периоды происходило увеличение его количества. </w:t>
      </w:r>
    </w:p>
    <w:p w:rsidR="00B307FD" w:rsidRPr="009016C5" w:rsidRDefault="00B307FD" w:rsidP="009016C5">
      <w:pPr>
        <w:pStyle w:val="a8"/>
        <w:ind w:firstLine="709"/>
        <w:rPr>
          <w:spacing w:val="0"/>
        </w:rPr>
      </w:pPr>
      <w:r w:rsidRPr="009016C5">
        <w:rPr>
          <w:spacing w:val="0"/>
        </w:rPr>
        <w:t>Содержание в сыворотке крови бычков α-, β-глобулинов увеличивалось до 9-мес возраста, а в последующие возрастные периоды происходило их снижение, количество же γ-глобулинов возрастало до 18-мес возраста. Содержание глюкозы в сыворотке крови у бычков обеих групп с возрастом не изменялось и колебалось от 3,07 до 3,40 ммоль/л. Количество общих липидов в сыворотке крови с возрастом увеличилось. До 12-мес возраста их содержание в крови оставалось практически на одном и том же уровне, а затем происходило увеличение до конца опыта. Объясняется это тем, что именно с этого возраста начинается усиленное отложение жира в теле животных.</w:t>
      </w:r>
    </w:p>
    <w:p w:rsidR="00B307FD" w:rsidRPr="009016C5" w:rsidRDefault="00B307FD" w:rsidP="009016C5">
      <w:pPr>
        <w:pStyle w:val="a8"/>
        <w:ind w:firstLine="709"/>
        <w:rPr>
          <w:spacing w:val="0"/>
        </w:rPr>
      </w:pPr>
      <w:r w:rsidRPr="009016C5">
        <w:rPr>
          <w:spacing w:val="0"/>
        </w:rPr>
        <w:t xml:space="preserve">С возрастом произошло незначительное увеличение кальция в сыворотке крови у бычков обеих подопытных групп, а содержание фосфора оставалось на одном и том же уровне. </w:t>
      </w:r>
    </w:p>
    <w:p w:rsidR="00B307FD" w:rsidRPr="009016C5" w:rsidRDefault="00B307FD" w:rsidP="009016C5">
      <w:pPr>
        <w:pStyle w:val="a8"/>
        <w:ind w:firstLine="709"/>
        <w:rPr>
          <w:spacing w:val="0"/>
        </w:rPr>
      </w:pPr>
      <w:r w:rsidRPr="009016C5">
        <w:rPr>
          <w:spacing w:val="0"/>
        </w:rPr>
        <w:t>Результаты контрольного убоя бычков показали, что наиболее тяжелые туши были получены от бычков 1 группы (258,7 кг) и по этому показателю они превосходили своих аналогов на 11,1 кг. Они же имели и наибольший убойный выход – 58,7%. У них был больший выход мякотной части и они превосходили по этому показателю своих сверстников на 1,6%. Выход костей был наименьшим у животных 1 группы и составил 18,4%, а у их аналогов 2 группы – 19,2%. По относительному содержанию хрящей и сухожилий отмечалась такая же закономерность, как и по количеству костей.</w:t>
      </w:r>
    </w:p>
    <w:p w:rsidR="00B307FD" w:rsidRPr="009016C5" w:rsidRDefault="00B307FD" w:rsidP="009016C5">
      <w:pPr>
        <w:pStyle w:val="a8"/>
        <w:ind w:firstLine="709"/>
        <w:rPr>
          <w:spacing w:val="0"/>
        </w:rPr>
      </w:pPr>
      <w:r w:rsidRPr="009016C5">
        <w:rPr>
          <w:spacing w:val="0"/>
        </w:rPr>
        <w:t>Впервые в зоне Южного Урала и были</w:t>
      </w:r>
      <w:r w:rsidR="009016C5" w:rsidRPr="009016C5">
        <w:rPr>
          <w:spacing w:val="0"/>
        </w:rPr>
        <w:t xml:space="preserve"> </w:t>
      </w:r>
      <w:r w:rsidRPr="009016C5">
        <w:rPr>
          <w:spacing w:val="0"/>
        </w:rPr>
        <w:t>изучены основные поведенческие реакции животных разводимых в этой зоне. Поведенческие реакции животных изучались в связи с их продуктивностью. Установлено, что с возрастом увеличивались затраты времени на прием корма. В 3-мес возрасте на прием корма животные затрачивали от 10,4 до 14,0% времени суток, а в 18-мес от 27,1 до 33,2%. Наиболее интенсивно произошло увеличение затрат времени на прием корма с 9-мес возраста. Объясняется это тем, что в этом возрасте молодняк был полностью переведен на корма растительного происхождения, из рациона были исключены такие корма как молоко и обрат. Кроме того, с возрастом увеличилась дача объёмистых кормов, и следовательно, увеличилось время на его прием. С 3 и до 18-мес возраста наибольшее время на прием корма затрачивали животные 1 группы.</w:t>
      </w:r>
    </w:p>
    <w:p w:rsidR="00B307FD" w:rsidRPr="009016C5" w:rsidRDefault="00B307FD" w:rsidP="009016C5">
      <w:pPr>
        <w:pStyle w:val="a8"/>
        <w:ind w:firstLine="709"/>
        <w:rPr>
          <w:spacing w:val="0"/>
        </w:rPr>
      </w:pPr>
      <w:r w:rsidRPr="009016C5">
        <w:rPr>
          <w:spacing w:val="0"/>
        </w:rPr>
        <w:t xml:space="preserve">После потребления корма у животных наступал период покоя, который продолжался в среднем 15…17 мин, а затем начинался период жвачки. С возрастом время, затраченное на жвачку, увеличивалось. В 3-мес возрасте на жвачку было затрачено от 25,0 до 26,3% времени суток, а в 18 </w:t>
      </w:r>
      <w:r w:rsidR="00843063" w:rsidRPr="009016C5">
        <w:rPr>
          <w:spacing w:val="0"/>
        </w:rPr>
        <w:t>мес.</w:t>
      </w:r>
      <w:r w:rsidRPr="009016C5">
        <w:rPr>
          <w:spacing w:val="0"/>
        </w:rPr>
        <w:t xml:space="preserve"> от 38,6 до 40,0%.</w:t>
      </w:r>
    </w:p>
    <w:p w:rsidR="00B307FD" w:rsidRPr="009016C5" w:rsidRDefault="00B307FD" w:rsidP="009016C5">
      <w:pPr>
        <w:pStyle w:val="a8"/>
        <w:ind w:firstLine="709"/>
        <w:rPr>
          <w:spacing w:val="0"/>
        </w:rPr>
      </w:pPr>
      <w:r w:rsidRPr="009016C5">
        <w:rPr>
          <w:spacing w:val="0"/>
        </w:rPr>
        <w:t xml:space="preserve">С возрастом бычки становились более активными, они больше двигались. Так, в 3-мес возрасте на ходьбу молодняк затрачивал от 2,0 до 3,3% времени суток, а в 18 </w:t>
      </w:r>
      <w:r w:rsidR="00843063" w:rsidRPr="009016C5">
        <w:rPr>
          <w:spacing w:val="0"/>
        </w:rPr>
        <w:t>мес.</w:t>
      </w:r>
      <w:r w:rsidRPr="009016C5">
        <w:rPr>
          <w:spacing w:val="0"/>
        </w:rPr>
        <w:t xml:space="preserve"> – от 4,8 до 5,9%. Практически во все возрастные периоды более активными были животные 2 группы, более спокойным нравом отличался молодняк 1 группы. </w:t>
      </w:r>
    </w:p>
    <w:p w:rsidR="00B307FD" w:rsidRPr="009016C5" w:rsidRDefault="00B307FD" w:rsidP="009016C5">
      <w:pPr>
        <w:pStyle w:val="a8"/>
        <w:ind w:firstLine="709"/>
        <w:rPr>
          <w:spacing w:val="0"/>
        </w:rPr>
      </w:pPr>
      <w:r w:rsidRPr="009016C5">
        <w:rPr>
          <w:spacing w:val="0"/>
        </w:rPr>
        <w:t>Бездеятельное состояние животных с возрастом уменьшалось. В 3-мес на бездеятельное состояние бычки затрачивали от 35,3…39,7%, а в 18-мес 13,4 и 15,7%. Уменьшение с возрастом времени на бездеятельное состояние связано с увеличением затрат времени на прием корма и жвачку.</w:t>
      </w:r>
    </w:p>
    <w:p w:rsidR="00B307FD" w:rsidRPr="009016C5" w:rsidRDefault="00B307FD" w:rsidP="009016C5">
      <w:pPr>
        <w:pStyle w:val="a8"/>
        <w:ind w:firstLine="709"/>
        <w:rPr>
          <w:spacing w:val="0"/>
        </w:rPr>
      </w:pPr>
      <w:r w:rsidRPr="009016C5">
        <w:rPr>
          <w:spacing w:val="0"/>
        </w:rPr>
        <w:t>С возрастом снизилось время, затраченное на сон. Так, в 3-мес возрасте молодняком на сон было затрачено 19,0…22,0% времени суток, а в 18-мес – всего 5,0…7,0%. В 6-мес возрасте произошло наибольшее увеличение затрат времени на сон в сравнении с 3-мес. Объясняется это тем, что этот возрастной период приходился на лето, и животным были созданы комфортные условия содержания. Наиболее резкое сокращение затрат времени на сон произошло в 12 мес.</w:t>
      </w:r>
    </w:p>
    <w:p w:rsidR="00B307FD" w:rsidRPr="009016C5" w:rsidRDefault="00B307FD" w:rsidP="009016C5">
      <w:pPr>
        <w:pStyle w:val="a8"/>
        <w:ind w:firstLine="709"/>
        <w:rPr>
          <w:spacing w:val="0"/>
        </w:rPr>
      </w:pPr>
      <w:r w:rsidRPr="009016C5">
        <w:rPr>
          <w:spacing w:val="0"/>
        </w:rPr>
        <w:t xml:space="preserve">На питье молодняк затрачивал от 0,9 до 1,6% времени суток. В молочный период на питье было затрачено от 0,9 до 1,2%, в последующие возрастные периоды – от 1,3 до 1,6% времени суток. Время, затраченное на мочеиспускание и дефекацию, составляло от 0,6 до 0,9% времени суток. Мочеиспускание происходило от 5 до 16 раз в сутки, а дефекация – от 2 до 5 раз в сутки. Межпородных различий не было установлено. </w:t>
      </w:r>
    </w:p>
    <w:p w:rsidR="00B307FD" w:rsidRPr="009016C5" w:rsidRDefault="00B307FD" w:rsidP="009016C5">
      <w:pPr>
        <w:pStyle w:val="a8"/>
        <w:ind w:firstLine="709"/>
        <w:rPr>
          <w:spacing w:val="0"/>
        </w:rPr>
      </w:pPr>
      <w:r w:rsidRPr="009016C5">
        <w:rPr>
          <w:spacing w:val="0"/>
        </w:rPr>
        <w:t>Установлена высокая положительная связь между живой массой и двигательной активностью молодняка подопытных групп. За период опыта коэффициент корреляции между живой массой бычков подопытных групп и двигательной активностью составил 0,901…0,944. С возрастом эта связь ослабевала и в 18-мес возрасте коэффициент корреляции равнялся 0,337…0,631.</w:t>
      </w:r>
    </w:p>
    <w:p w:rsidR="00B307FD" w:rsidRPr="009016C5" w:rsidRDefault="00B307FD" w:rsidP="009016C5">
      <w:pPr>
        <w:pStyle w:val="a8"/>
        <w:ind w:firstLine="709"/>
        <w:rPr>
          <w:spacing w:val="0"/>
        </w:rPr>
      </w:pPr>
      <w:r w:rsidRPr="009016C5">
        <w:rPr>
          <w:spacing w:val="0"/>
        </w:rPr>
        <w:t>Высокая положительная связь была установлена между живой массой и пищевой активностью молодняка. За период опыта коэффициент корреляции между живой массой и пищевой активностью у бычков подопытных групп составил 0,882…0,949. С возрастом эта связь также ослабевала.</w:t>
      </w:r>
    </w:p>
    <w:p w:rsidR="00B307FD" w:rsidRPr="009016C5" w:rsidRDefault="00B307FD" w:rsidP="009016C5">
      <w:pPr>
        <w:pStyle w:val="a8"/>
        <w:ind w:firstLine="709"/>
        <w:rPr>
          <w:spacing w:val="0"/>
        </w:rPr>
      </w:pPr>
      <w:r w:rsidRPr="009016C5">
        <w:rPr>
          <w:spacing w:val="0"/>
        </w:rPr>
        <w:t xml:space="preserve">При выращивании бычков на мясо самая высокая прибыль была получена от реализации молодняка 1 группы (1920 </w:t>
      </w:r>
      <w:r w:rsidR="00843063" w:rsidRPr="009016C5">
        <w:rPr>
          <w:spacing w:val="0"/>
        </w:rPr>
        <w:t>руб.</w:t>
      </w:r>
      <w:r w:rsidRPr="009016C5">
        <w:rPr>
          <w:spacing w:val="0"/>
        </w:rPr>
        <w:t xml:space="preserve"> на голову). Уровень рентабельности был самым высоким также при выращивании бычков 1 группы и составил 47,2%.</w:t>
      </w:r>
    </w:p>
    <w:p w:rsidR="00B307FD" w:rsidRPr="009016C5" w:rsidRDefault="00B307FD" w:rsidP="009016C5">
      <w:pPr>
        <w:pStyle w:val="a8"/>
        <w:ind w:firstLine="709"/>
        <w:rPr>
          <w:spacing w:val="0"/>
        </w:rPr>
      </w:pPr>
      <w:r w:rsidRPr="009016C5">
        <w:rPr>
          <w:spacing w:val="0"/>
        </w:rPr>
        <w:t>Исходя из результатов комплексной оценки подопытных животных (рост, развитие, мясная продуктивность и поведение), мы пришли к выводу, что для получения высоких приростов от бычков, в зоне Южного Урала лучше всего использовать симментальских животных.</w:t>
      </w:r>
    </w:p>
    <w:p w:rsidR="00B307FD" w:rsidRDefault="00823C46" w:rsidP="009016C5">
      <w:pPr>
        <w:pStyle w:val="1"/>
        <w:spacing w:before="0" w:after="0" w:line="360" w:lineRule="auto"/>
        <w:ind w:firstLine="709"/>
        <w:jc w:val="both"/>
        <w:rPr>
          <w:rFonts w:ascii="Times New Roman" w:hAnsi="Times New Roman" w:cs="Times New Roman"/>
          <w:b w:val="0"/>
          <w:sz w:val="28"/>
        </w:rPr>
      </w:pPr>
      <w:r w:rsidRPr="009016C5">
        <w:rPr>
          <w:rFonts w:ascii="Times New Roman" w:hAnsi="Times New Roman" w:cs="Times New Roman"/>
          <w:b w:val="0"/>
          <w:sz w:val="28"/>
        </w:rPr>
        <w:br w:type="page"/>
      </w:r>
      <w:r w:rsidR="00B307FD" w:rsidRPr="009016C5">
        <w:rPr>
          <w:rFonts w:ascii="Times New Roman" w:hAnsi="Times New Roman" w:cs="Times New Roman"/>
          <w:b w:val="0"/>
          <w:sz w:val="28"/>
        </w:rPr>
        <w:t>Вывод</w:t>
      </w:r>
    </w:p>
    <w:p w:rsidR="00843063" w:rsidRPr="00843063" w:rsidRDefault="00843063" w:rsidP="00843063">
      <w:pPr>
        <w:spacing w:line="360" w:lineRule="auto"/>
        <w:rPr>
          <w:sz w:val="28"/>
          <w:szCs w:val="28"/>
        </w:rPr>
      </w:pPr>
    </w:p>
    <w:p w:rsidR="00B307FD" w:rsidRPr="009016C5" w:rsidRDefault="00B307FD" w:rsidP="009016C5">
      <w:pPr>
        <w:pStyle w:val="a8"/>
        <w:ind w:firstLine="709"/>
        <w:rPr>
          <w:spacing w:val="0"/>
        </w:rPr>
      </w:pPr>
      <w:r w:rsidRPr="009016C5">
        <w:rPr>
          <w:spacing w:val="0"/>
        </w:rPr>
        <w:t>На основании проведенных исследований и обобщения полученных экспериментальных данных можно сделать следующие выводы:</w:t>
      </w:r>
    </w:p>
    <w:p w:rsidR="00B307FD" w:rsidRPr="009016C5" w:rsidRDefault="00B307FD" w:rsidP="006E2DC5">
      <w:pPr>
        <w:numPr>
          <w:ilvl w:val="0"/>
          <w:numId w:val="4"/>
        </w:numPr>
        <w:tabs>
          <w:tab w:val="clear" w:pos="856"/>
          <w:tab w:val="num" w:pos="0"/>
        </w:tabs>
        <w:spacing w:line="360" w:lineRule="auto"/>
        <w:ind w:left="0" w:firstLine="709"/>
        <w:jc w:val="both"/>
        <w:rPr>
          <w:sz w:val="28"/>
        </w:rPr>
      </w:pPr>
      <w:r w:rsidRPr="009016C5">
        <w:rPr>
          <w:sz w:val="28"/>
        </w:rPr>
        <w:t xml:space="preserve"> Продуктивность молодняка крупного рогатого скота симментальской и черно-пестрой пород связана с их биологическими</w:t>
      </w:r>
      <w:r w:rsidR="009016C5" w:rsidRPr="009016C5">
        <w:rPr>
          <w:sz w:val="28"/>
        </w:rPr>
        <w:t xml:space="preserve"> </w:t>
      </w:r>
      <w:r w:rsidRPr="009016C5">
        <w:rPr>
          <w:sz w:val="28"/>
        </w:rPr>
        <w:t>особенностями, поведением и скороспелостью, что сказывается на уровне мясной продуктивности и оплате корма. Бычки симментальской породы к 18-мес возрасту достигали живой массы 494,5кг при среднесуточном приросте за период опыта 860г и затрате кормов 6,7 кормовых единиц, у черно-пестрых бычков аналогичные показатели составили соответственно: 479,6кг, 830г и 7,0 кормовых единиц.</w:t>
      </w:r>
    </w:p>
    <w:p w:rsidR="00B307FD" w:rsidRPr="009016C5" w:rsidRDefault="00B307FD" w:rsidP="006E2DC5">
      <w:pPr>
        <w:numPr>
          <w:ilvl w:val="0"/>
          <w:numId w:val="4"/>
        </w:numPr>
        <w:tabs>
          <w:tab w:val="clear" w:pos="856"/>
          <w:tab w:val="num" w:pos="0"/>
        </w:tabs>
        <w:spacing w:line="360" w:lineRule="auto"/>
        <w:ind w:left="0" w:firstLine="709"/>
        <w:jc w:val="both"/>
        <w:rPr>
          <w:sz w:val="28"/>
        </w:rPr>
      </w:pPr>
      <w:r w:rsidRPr="009016C5">
        <w:rPr>
          <w:sz w:val="28"/>
        </w:rPr>
        <w:t xml:space="preserve"> Сопоставление промеров и индексов телосложения животных свидетельствует о том, что бычки симментальской породы</w:t>
      </w:r>
      <w:r w:rsidR="009016C5" w:rsidRPr="009016C5">
        <w:rPr>
          <w:sz w:val="28"/>
        </w:rPr>
        <w:t xml:space="preserve"> </w:t>
      </w:r>
      <w:r w:rsidRPr="009016C5">
        <w:rPr>
          <w:sz w:val="28"/>
        </w:rPr>
        <w:t>значительно превосходили показатели, характеризующие их мясные качества. Они более широкотелы, лучше выполнены грудь, спина, поясница и особенно хорошо развиты окорока.</w:t>
      </w:r>
    </w:p>
    <w:p w:rsidR="00B307FD" w:rsidRPr="009016C5" w:rsidRDefault="00B307FD" w:rsidP="006E2DC5">
      <w:pPr>
        <w:numPr>
          <w:ilvl w:val="0"/>
          <w:numId w:val="4"/>
        </w:numPr>
        <w:tabs>
          <w:tab w:val="clear" w:pos="856"/>
          <w:tab w:val="num" w:pos="0"/>
        </w:tabs>
        <w:spacing w:line="360" w:lineRule="auto"/>
        <w:ind w:left="0" w:firstLine="709"/>
        <w:jc w:val="both"/>
        <w:rPr>
          <w:sz w:val="28"/>
        </w:rPr>
      </w:pPr>
      <w:r w:rsidRPr="009016C5">
        <w:rPr>
          <w:sz w:val="28"/>
        </w:rPr>
        <w:t>Поведенческие реакции животных св</w:t>
      </w:r>
      <w:r w:rsidR="00EB5F80">
        <w:rPr>
          <w:sz w:val="28"/>
        </w:rPr>
        <w:t>идетельствуют о том, что с возра</w:t>
      </w:r>
      <w:r w:rsidRPr="009016C5">
        <w:rPr>
          <w:sz w:val="28"/>
        </w:rPr>
        <w:t>стом увеличивались затраты времени на приём корма от 10,4-14,0 времени суток в 3-мес возрасте до 27,1-33,2% в 18-мес. на ходьбу в 3-мес возрасте бычки затрачивали от 2,0 до 3,3</w:t>
      </w:r>
      <w:r w:rsidR="009016C5" w:rsidRPr="009016C5">
        <w:rPr>
          <w:sz w:val="28"/>
        </w:rPr>
        <w:t xml:space="preserve"> </w:t>
      </w:r>
      <w:r w:rsidRPr="009016C5">
        <w:rPr>
          <w:sz w:val="28"/>
        </w:rPr>
        <w:t>времени суток, а в 18-мес – от 4,8 до 5,9 %. Во все возрастные периоды более активными были животные черно-пёстрой породы, а более спокойным напротив отличались животные симментальской породы. Коэффициент корреляции между живой массой и пищевой активностью молодняка составил 0,882…0,949, а между живой массой и двигательной активностью 0,901…0,944.</w:t>
      </w:r>
    </w:p>
    <w:p w:rsidR="00B307FD" w:rsidRPr="009016C5" w:rsidRDefault="00B307FD" w:rsidP="006E2DC5">
      <w:pPr>
        <w:numPr>
          <w:ilvl w:val="0"/>
          <w:numId w:val="4"/>
        </w:numPr>
        <w:tabs>
          <w:tab w:val="clear" w:pos="856"/>
          <w:tab w:val="num" w:pos="0"/>
        </w:tabs>
        <w:spacing w:line="360" w:lineRule="auto"/>
        <w:ind w:left="0" w:firstLine="709"/>
        <w:jc w:val="both"/>
        <w:rPr>
          <w:sz w:val="28"/>
        </w:rPr>
      </w:pPr>
      <w:r w:rsidRPr="009016C5">
        <w:rPr>
          <w:sz w:val="28"/>
        </w:rPr>
        <w:t>В крови бычков симментальской и чёрно-пёстрой пород с возрастом количество эритроцитов и гемоглобина снизилось, что объясняется снижением обменных процессов. Содержание в сыворотке крови бычков α- и β-глобулинов увеличивалось до 12-мес возраста, а в последующие возрастные периоды происходило незначительное снижение, количество же γ-глобулинов возрастало до 18-мес возраста, что привело к повышению защитных функций организма.</w:t>
      </w:r>
      <w:r w:rsidR="009016C5" w:rsidRPr="009016C5">
        <w:rPr>
          <w:sz w:val="28"/>
        </w:rPr>
        <w:t xml:space="preserve"> </w:t>
      </w:r>
      <w:r w:rsidRPr="009016C5">
        <w:rPr>
          <w:sz w:val="28"/>
        </w:rPr>
        <w:t>Повышение концентрации α-глобулиновых фракций, содержащих в своем составе значительное количество глико- и мукопротеидов, происходило более интенсивно у животных 1-й группы и составило 59,8 против 29,6% у животных 2-й группы, что способствовало лучшей транспортировке питательных веществ в органы и ткани.</w:t>
      </w:r>
    </w:p>
    <w:p w:rsidR="00B307FD" w:rsidRPr="009016C5" w:rsidRDefault="00B307FD" w:rsidP="006E2DC5">
      <w:pPr>
        <w:numPr>
          <w:ilvl w:val="0"/>
          <w:numId w:val="4"/>
        </w:numPr>
        <w:tabs>
          <w:tab w:val="clear" w:pos="856"/>
          <w:tab w:val="num" w:pos="-180"/>
        </w:tabs>
        <w:spacing w:line="360" w:lineRule="auto"/>
        <w:ind w:left="0" w:firstLine="709"/>
        <w:jc w:val="both"/>
        <w:rPr>
          <w:sz w:val="28"/>
        </w:rPr>
      </w:pPr>
      <w:r w:rsidRPr="009016C5">
        <w:rPr>
          <w:sz w:val="28"/>
        </w:rPr>
        <w:t>С 9-месячного возраста в сыворотке крови подопытных бычков отмечалось достоверное повышение общих липидов на 24,1-66,5%, что сопровождалось отложением жира в организме, при этом выявлен повышенный расход корма.</w:t>
      </w:r>
    </w:p>
    <w:p w:rsidR="00B307FD" w:rsidRPr="009016C5" w:rsidRDefault="00B307FD" w:rsidP="006E2DC5">
      <w:pPr>
        <w:numPr>
          <w:ilvl w:val="0"/>
          <w:numId w:val="4"/>
        </w:numPr>
        <w:tabs>
          <w:tab w:val="clear" w:pos="856"/>
          <w:tab w:val="num" w:pos="-180"/>
        </w:tabs>
        <w:spacing w:line="360" w:lineRule="auto"/>
        <w:ind w:left="0" w:firstLine="709"/>
        <w:jc w:val="both"/>
        <w:rPr>
          <w:sz w:val="28"/>
        </w:rPr>
      </w:pPr>
      <w:r w:rsidRPr="009016C5">
        <w:rPr>
          <w:sz w:val="28"/>
        </w:rPr>
        <w:t>Генотип животных оказал существенное влияние на мясную продуктивность. У бычков симментальской породы по сравнению с черно-пестрой были выше масса туши на 4,5%, масса мякоти на 8,8%, а относительное содержание костей, хрящей и сухожилий было меньшим, поэтому индекс мясности у симментальских бычков был большим и составил 4,3, а у их аналогов –4,0. Энергетическая ценность 1кг мяса была выше у симментальских бычков на 9,1%, а всей туши – на 19,6% при Р≤0,05.</w:t>
      </w:r>
    </w:p>
    <w:p w:rsidR="00B307FD" w:rsidRPr="009016C5" w:rsidRDefault="00B307FD" w:rsidP="006E2DC5">
      <w:pPr>
        <w:numPr>
          <w:ilvl w:val="0"/>
          <w:numId w:val="4"/>
        </w:numPr>
        <w:tabs>
          <w:tab w:val="clear" w:pos="856"/>
          <w:tab w:val="num" w:pos="0"/>
        </w:tabs>
        <w:spacing w:line="360" w:lineRule="auto"/>
        <w:ind w:left="0" w:firstLine="709"/>
        <w:jc w:val="both"/>
        <w:rPr>
          <w:sz w:val="28"/>
        </w:rPr>
      </w:pPr>
      <w:r w:rsidRPr="009016C5">
        <w:rPr>
          <w:sz w:val="28"/>
        </w:rPr>
        <w:t>Анализ экономической эффективности выращивания и откорма молодняка крупного рогатого скота показал, что размер прибыли от реализации одной головы симментальского породы был выше на 221руб (11,5%), а уровень рентабельности производства говядины – на 12,5% выше, чем в группе чёрно-пёстрых животных.</w:t>
      </w:r>
    </w:p>
    <w:p w:rsidR="00B307FD" w:rsidRPr="009016C5" w:rsidRDefault="00B307FD" w:rsidP="009016C5">
      <w:pPr>
        <w:pStyle w:val="1"/>
        <w:spacing w:before="0" w:after="0" w:line="360" w:lineRule="auto"/>
        <w:ind w:firstLine="709"/>
        <w:jc w:val="both"/>
        <w:rPr>
          <w:rFonts w:ascii="Times New Roman" w:hAnsi="Times New Roman" w:cs="Times New Roman"/>
          <w:b w:val="0"/>
          <w:sz w:val="28"/>
        </w:rPr>
      </w:pPr>
      <w:r w:rsidRPr="009016C5">
        <w:rPr>
          <w:rFonts w:ascii="Times New Roman" w:hAnsi="Times New Roman" w:cs="Times New Roman"/>
          <w:b w:val="0"/>
          <w:sz w:val="28"/>
        </w:rPr>
        <w:t>7. Практические предложения</w:t>
      </w:r>
    </w:p>
    <w:p w:rsidR="00B307FD" w:rsidRPr="009016C5" w:rsidRDefault="00B307FD" w:rsidP="006E2DC5">
      <w:pPr>
        <w:numPr>
          <w:ilvl w:val="0"/>
          <w:numId w:val="5"/>
        </w:numPr>
        <w:spacing w:line="360" w:lineRule="auto"/>
        <w:ind w:left="0" w:firstLine="709"/>
        <w:jc w:val="both"/>
        <w:rPr>
          <w:sz w:val="28"/>
        </w:rPr>
      </w:pPr>
      <w:r w:rsidRPr="009016C5">
        <w:rPr>
          <w:sz w:val="28"/>
        </w:rPr>
        <w:t xml:space="preserve"> Высокие показатели, характеризующие изменения обменных процессов в организме, обеспечивающие более интенсивный рост и развитие к 18-месячному возрасту, позволяют рекомендовать использование молодняка симментальской породы в природно-климатических условиях Южного Урала для увеличения производства высококачественной говядины.</w:t>
      </w:r>
    </w:p>
    <w:p w:rsidR="00B307FD" w:rsidRPr="009016C5" w:rsidRDefault="00B307FD" w:rsidP="006E2DC5">
      <w:pPr>
        <w:numPr>
          <w:ilvl w:val="0"/>
          <w:numId w:val="5"/>
        </w:numPr>
        <w:spacing w:line="360" w:lineRule="auto"/>
        <w:ind w:left="0" w:firstLine="709"/>
        <w:jc w:val="both"/>
        <w:rPr>
          <w:sz w:val="28"/>
        </w:rPr>
      </w:pPr>
      <w:r w:rsidRPr="009016C5">
        <w:rPr>
          <w:sz w:val="28"/>
        </w:rPr>
        <w:t>В целях контроля за обменными процессами, происходящими в организме животных, необходимо проводить комплексную оценку биохимических показателей крови. Для этого в качестве наиболее информативных тестов использовать следующие биохимические показатели: динамику общего белка и белкового спектра, глюкозы, общих липидов, β-липопротеидов.</w:t>
      </w:r>
    </w:p>
    <w:p w:rsidR="00B307FD" w:rsidRPr="009016C5" w:rsidRDefault="00B307FD" w:rsidP="006E2DC5">
      <w:pPr>
        <w:numPr>
          <w:ilvl w:val="0"/>
          <w:numId w:val="5"/>
        </w:numPr>
        <w:spacing w:line="360" w:lineRule="auto"/>
        <w:ind w:left="0" w:firstLine="709"/>
        <w:jc w:val="both"/>
        <w:rPr>
          <w:sz w:val="28"/>
        </w:rPr>
      </w:pPr>
      <w:r w:rsidRPr="009016C5">
        <w:rPr>
          <w:sz w:val="28"/>
        </w:rPr>
        <w:t xml:space="preserve"> Целесообразно при интенсивном выращивании реализовывать молодняк симментальской и чёрно-пёстрой пород в возрасте 18-мес. Это позволит при затратах кормов 3157-3185 корм.ед. на одну голову получить животных с живой массой 495-480кг при уровне рентабельности производства говядины 31,3-35,7%.</w:t>
      </w:r>
      <w:r w:rsidR="009016C5" w:rsidRPr="009016C5">
        <w:rPr>
          <w:sz w:val="28"/>
        </w:rPr>
        <w:t xml:space="preserve"> </w:t>
      </w:r>
    </w:p>
    <w:p w:rsidR="00B307FD" w:rsidRPr="009016C5" w:rsidRDefault="00823C46" w:rsidP="009016C5">
      <w:pPr>
        <w:pStyle w:val="a8"/>
        <w:ind w:firstLine="709"/>
        <w:rPr>
          <w:spacing w:val="0"/>
          <w:szCs w:val="36"/>
        </w:rPr>
      </w:pPr>
      <w:r w:rsidRPr="009016C5">
        <w:rPr>
          <w:bCs/>
          <w:spacing w:val="0"/>
        </w:rPr>
        <w:br w:type="page"/>
      </w:r>
      <w:r w:rsidR="00B307FD" w:rsidRPr="009016C5">
        <w:rPr>
          <w:spacing w:val="0"/>
          <w:szCs w:val="36"/>
        </w:rPr>
        <w:t>Приложения</w:t>
      </w:r>
    </w:p>
    <w:p w:rsidR="00B307FD" w:rsidRPr="009016C5" w:rsidRDefault="00B307FD" w:rsidP="009016C5">
      <w:pPr>
        <w:pStyle w:val="a8"/>
        <w:ind w:firstLine="709"/>
        <w:rPr>
          <w:spacing w:val="0"/>
          <w:szCs w:val="28"/>
        </w:rPr>
      </w:pPr>
    </w:p>
    <w:p w:rsidR="00B307FD" w:rsidRDefault="00B307FD" w:rsidP="009016C5">
      <w:pPr>
        <w:spacing w:line="360" w:lineRule="auto"/>
        <w:ind w:firstLine="709"/>
        <w:jc w:val="both"/>
        <w:rPr>
          <w:sz w:val="28"/>
          <w:szCs w:val="27"/>
        </w:rPr>
      </w:pPr>
      <w:r w:rsidRPr="009016C5">
        <w:rPr>
          <w:sz w:val="28"/>
          <w:szCs w:val="27"/>
        </w:rPr>
        <w:t>Приложение 1</w:t>
      </w:r>
    </w:p>
    <w:p w:rsidR="00843063" w:rsidRPr="009016C5" w:rsidRDefault="00843063" w:rsidP="009016C5">
      <w:pPr>
        <w:spacing w:line="360" w:lineRule="auto"/>
        <w:ind w:firstLine="709"/>
        <w:jc w:val="both"/>
        <w:rPr>
          <w:sz w:val="28"/>
          <w:szCs w:val="27"/>
        </w:rPr>
      </w:pPr>
    </w:p>
    <w:p w:rsidR="00B307FD" w:rsidRPr="009016C5" w:rsidRDefault="00B307FD" w:rsidP="009016C5">
      <w:pPr>
        <w:pStyle w:val="a"/>
        <w:numPr>
          <w:ilvl w:val="0"/>
          <w:numId w:val="0"/>
        </w:numPr>
        <w:spacing w:before="0" w:after="0"/>
        <w:ind w:firstLine="709"/>
        <w:jc w:val="both"/>
        <w:rPr>
          <w:b w:val="0"/>
          <w:spacing w:val="0"/>
        </w:rPr>
      </w:pPr>
      <w:r w:rsidRPr="009016C5">
        <w:rPr>
          <w:b w:val="0"/>
          <w:spacing w:val="0"/>
        </w:rPr>
        <w:t>Линейные промеры подопытных бычков, см (</w:t>
      </w:r>
      <w:r w:rsidR="004314BB">
        <w:rPr>
          <w:b w:val="0"/>
          <w:spacing w:val="0"/>
        </w:rPr>
        <w:pict>
          <v:shape id="_x0000_i1042" type="#_x0000_t75" style="width:38.25pt;height:15.75pt">
            <v:imagedata r:id="rId11" o:title=""/>
          </v:shape>
        </w:pict>
      </w:r>
      <w:r w:rsidRPr="009016C5">
        <w:rPr>
          <w:b w:val="0"/>
          <w:spacing w:val="0"/>
        </w:rPr>
        <w:t>).</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0"/>
        <w:gridCol w:w="2922"/>
        <w:gridCol w:w="1978"/>
        <w:gridCol w:w="1978"/>
      </w:tblGrid>
      <w:tr w:rsidR="00B307FD" w:rsidRPr="00843063" w:rsidTr="00843063">
        <w:trPr>
          <w:cantSplit/>
          <w:jc w:val="center"/>
        </w:trPr>
        <w:tc>
          <w:tcPr>
            <w:tcW w:w="1108" w:type="dxa"/>
            <w:vMerge w:val="restart"/>
            <w:vAlign w:val="center"/>
          </w:tcPr>
          <w:p w:rsidR="00B307FD" w:rsidRPr="00843063" w:rsidRDefault="00B307FD" w:rsidP="00843063">
            <w:pPr>
              <w:pStyle w:val="aa"/>
              <w:rPr>
                <w:sz w:val="20"/>
              </w:rPr>
            </w:pPr>
            <w:r w:rsidRPr="00843063">
              <w:rPr>
                <w:sz w:val="20"/>
              </w:rPr>
              <w:t>Возраст, мес</w:t>
            </w:r>
          </w:p>
        </w:tc>
        <w:tc>
          <w:tcPr>
            <w:tcW w:w="3060" w:type="dxa"/>
            <w:vMerge w:val="restart"/>
            <w:vAlign w:val="center"/>
          </w:tcPr>
          <w:p w:rsidR="00B307FD" w:rsidRPr="00843063" w:rsidRDefault="00B307FD" w:rsidP="00843063">
            <w:pPr>
              <w:pStyle w:val="aa"/>
              <w:rPr>
                <w:sz w:val="20"/>
              </w:rPr>
            </w:pPr>
            <w:r w:rsidRPr="00843063">
              <w:rPr>
                <w:sz w:val="20"/>
              </w:rPr>
              <w:t>Показатель</w:t>
            </w:r>
          </w:p>
        </w:tc>
        <w:tc>
          <w:tcPr>
            <w:tcW w:w="4140" w:type="dxa"/>
            <w:gridSpan w:val="2"/>
            <w:vAlign w:val="center"/>
          </w:tcPr>
          <w:p w:rsidR="00B307FD" w:rsidRPr="00843063" w:rsidRDefault="00B307FD" w:rsidP="00843063">
            <w:pPr>
              <w:pStyle w:val="aa"/>
              <w:rPr>
                <w:sz w:val="20"/>
              </w:rPr>
            </w:pPr>
            <w:r w:rsidRPr="00843063">
              <w:rPr>
                <w:sz w:val="20"/>
              </w:rPr>
              <w:t>Группа</w:t>
            </w:r>
          </w:p>
        </w:tc>
      </w:tr>
      <w:tr w:rsidR="00B307FD" w:rsidRPr="00843063" w:rsidTr="00843063">
        <w:trPr>
          <w:cantSplit/>
          <w:jc w:val="center"/>
        </w:trPr>
        <w:tc>
          <w:tcPr>
            <w:tcW w:w="1060" w:type="dxa"/>
            <w:vMerge/>
            <w:vAlign w:val="center"/>
          </w:tcPr>
          <w:p w:rsidR="00B307FD" w:rsidRPr="00843063" w:rsidRDefault="00B307FD" w:rsidP="00843063">
            <w:pPr>
              <w:pStyle w:val="aa"/>
              <w:rPr>
                <w:sz w:val="20"/>
              </w:rPr>
            </w:pPr>
          </w:p>
        </w:tc>
        <w:tc>
          <w:tcPr>
            <w:tcW w:w="2922" w:type="dxa"/>
            <w:vMerge/>
            <w:vAlign w:val="center"/>
          </w:tcPr>
          <w:p w:rsidR="00B307FD" w:rsidRPr="00843063" w:rsidRDefault="00B307FD" w:rsidP="00843063">
            <w:pPr>
              <w:pStyle w:val="aa"/>
              <w:rPr>
                <w:sz w:val="20"/>
              </w:rPr>
            </w:pPr>
          </w:p>
        </w:tc>
        <w:tc>
          <w:tcPr>
            <w:tcW w:w="2070" w:type="dxa"/>
            <w:vAlign w:val="center"/>
          </w:tcPr>
          <w:p w:rsidR="00B307FD" w:rsidRPr="00843063" w:rsidRDefault="00B307FD" w:rsidP="00843063">
            <w:pPr>
              <w:pStyle w:val="aa"/>
              <w:rPr>
                <w:bCs/>
                <w:sz w:val="20"/>
              </w:rPr>
            </w:pPr>
            <w:r w:rsidRPr="00843063">
              <w:rPr>
                <w:bCs/>
                <w:sz w:val="20"/>
              </w:rPr>
              <w:t>1</w:t>
            </w:r>
          </w:p>
        </w:tc>
        <w:tc>
          <w:tcPr>
            <w:tcW w:w="2070" w:type="dxa"/>
            <w:vAlign w:val="center"/>
          </w:tcPr>
          <w:p w:rsidR="00B307FD" w:rsidRPr="00843063" w:rsidRDefault="00B307FD" w:rsidP="00843063">
            <w:pPr>
              <w:pStyle w:val="aa"/>
              <w:rPr>
                <w:bCs/>
                <w:sz w:val="20"/>
              </w:rPr>
            </w:pPr>
            <w:r w:rsidRPr="00843063">
              <w:rPr>
                <w:bCs/>
                <w:sz w:val="20"/>
              </w:rPr>
              <w:t>2</w:t>
            </w:r>
          </w:p>
        </w:tc>
      </w:tr>
      <w:tr w:rsidR="00B307FD" w:rsidRPr="00843063" w:rsidTr="00843063">
        <w:trPr>
          <w:cantSplit/>
          <w:trHeight w:val="81"/>
          <w:jc w:val="center"/>
        </w:trPr>
        <w:tc>
          <w:tcPr>
            <w:tcW w:w="1108" w:type="dxa"/>
            <w:vMerge w:val="restart"/>
            <w:vAlign w:val="center"/>
          </w:tcPr>
          <w:p w:rsidR="00B307FD" w:rsidRPr="00843063" w:rsidRDefault="00B307FD" w:rsidP="00843063">
            <w:pPr>
              <w:pStyle w:val="aa"/>
              <w:rPr>
                <w:sz w:val="20"/>
              </w:rPr>
            </w:pPr>
            <w:r w:rsidRPr="00843063">
              <w:rPr>
                <w:sz w:val="20"/>
              </w:rPr>
              <w:t>12</w:t>
            </w:r>
          </w:p>
        </w:tc>
        <w:tc>
          <w:tcPr>
            <w:tcW w:w="3060" w:type="dxa"/>
            <w:vAlign w:val="center"/>
          </w:tcPr>
          <w:p w:rsidR="00B307FD" w:rsidRPr="00843063" w:rsidRDefault="00B307FD" w:rsidP="00843063">
            <w:pPr>
              <w:pStyle w:val="aa"/>
              <w:rPr>
                <w:sz w:val="20"/>
              </w:rPr>
            </w:pPr>
            <w:r w:rsidRPr="00843063">
              <w:rPr>
                <w:sz w:val="20"/>
              </w:rPr>
              <w:t>Высота в холке</w:t>
            </w:r>
          </w:p>
        </w:tc>
        <w:tc>
          <w:tcPr>
            <w:tcW w:w="2070" w:type="dxa"/>
            <w:vAlign w:val="center"/>
          </w:tcPr>
          <w:p w:rsidR="00B307FD" w:rsidRPr="00843063" w:rsidRDefault="00B307FD" w:rsidP="00843063">
            <w:pPr>
              <w:pStyle w:val="aa"/>
              <w:rPr>
                <w:sz w:val="20"/>
              </w:rPr>
            </w:pPr>
            <w:r w:rsidRPr="00843063">
              <w:rPr>
                <w:sz w:val="20"/>
              </w:rPr>
              <w:t>115,40</w:t>
            </w:r>
            <w:r w:rsidRPr="00843063">
              <w:rPr>
                <w:sz w:val="20"/>
              </w:rPr>
              <w:sym w:font="Symbol" w:char="F0B1"/>
            </w:r>
            <w:r w:rsidRPr="00843063">
              <w:rPr>
                <w:sz w:val="20"/>
              </w:rPr>
              <w:t>0,50</w:t>
            </w:r>
          </w:p>
        </w:tc>
        <w:tc>
          <w:tcPr>
            <w:tcW w:w="2070" w:type="dxa"/>
            <w:vAlign w:val="center"/>
          </w:tcPr>
          <w:p w:rsidR="00B307FD" w:rsidRPr="00843063" w:rsidRDefault="00B307FD" w:rsidP="00843063">
            <w:pPr>
              <w:pStyle w:val="aa"/>
              <w:rPr>
                <w:sz w:val="20"/>
              </w:rPr>
            </w:pPr>
            <w:r w:rsidRPr="00843063">
              <w:rPr>
                <w:sz w:val="20"/>
              </w:rPr>
              <w:t>116,70</w:t>
            </w:r>
            <w:r w:rsidRPr="00843063">
              <w:rPr>
                <w:sz w:val="20"/>
              </w:rPr>
              <w:sym w:font="Symbol" w:char="F0B1"/>
            </w:r>
            <w:r w:rsidRPr="00843063">
              <w:rPr>
                <w:sz w:val="20"/>
              </w:rPr>
              <w:t>0,42</w:t>
            </w:r>
          </w:p>
        </w:tc>
      </w:tr>
      <w:tr w:rsidR="00B307FD" w:rsidRPr="00843063" w:rsidTr="00843063">
        <w:trPr>
          <w:cantSplit/>
          <w:trHeight w:val="81"/>
          <w:jc w:val="center"/>
        </w:trPr>
        <w:tc>
          <w:tcPr>
            <w:tcW w:w="1060" w:type="dxa"/>
            <w:vMerge/>
            <w:vAlign w:val="center"/>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Высота в крестце</w:t>
            </w:r>
          </w:p>
        </w:tc>
        <w:tc>
          <w:tcPr>
            <w:tcW w:w="2070" w:type="dxa"/>
            <w:vAlign w:val="center"/>
          </w:tcPr>
          <w:p w:rsidR="00B307FD" w:rsidRPr="00843063" w:rsidRDefault="00B307FD" w:rsidP="00843063">
            <w:pPr>
              <w:pStyle w:val="aa"/>
              <w:rPr>
                <w:sz w:val="20"/>
              </w:rPr>
            </w:pPr>
            <w:r w:rsidRPr="00843063">
              <w:rPr>
                <w:sz w:val="20"/>
              </w:rPr>
              <w:t>117,70</w:t>
            </w:r>
            <w:r w:rsidRPr="00843063">
              <w:rPr>
                <w:sz w:val="20"/>
              </w:rPr>
              <w:sym w:font="Symbol" w:char="F0B1"/>
            </w:r>
            <w:r w:rsidRPr="00843063">
              <w:rPr>
                <w:sz w:val="20"/>
              </w:rPr>
              <w:t>0,60</w:t>
            </w:r>
          </w:p>
        </w:tc>
        <w:tc>
          <w:tcPr>
            <w:tcW w:w="2070" w:type="dxa"/>
            <w:vAlign w:val="center"/>
          </w:tcPr>
          <w:p w:rsidR="00B307FD" w:rsidRPr="00843063" w:rsidRDefault="00B307FD" w:rsidP="00843063">
            <w:pPr>
              <w:pStyle w:val="aa"/>
              <w:rPr>
                <w:sz w:val="20"/>
              </w:rPr>
            </w:pPr>
            <w:r w:rsidRPr="00843063">
              <w:rPr>
                <w:sz w:val="20"/>
              </w:rPr>
              <w:t>121,90</w:t>
            </w:r>
            <w:r w:rsidRPr="00843063">
              <w:rPr>
                <w:sz w:val="20"/>
              </w:rPr>
              <w:sym w:font="Symbol" w:char="F0B1"/>
            </w:r>
            <w:r w:rsidRPr="00843063">
              <w:rPr>
                <w:sz w:val="20"/>
              </w:rPr>
              <w:t>0,38</w:t>
            </w:r>
          </w:p>
        </w:tc>
      </w:tr>
      <w:tr w:rsidR="00B307FD" w:rsidRPr="00843063" w:rsidTr="00843063">
        <w:trPr>
          <w:cantSplit/>
          <w:trHeight w:val="81"/>
          <w:jc w:val="center"/>
        </w:trPr>
        <w:tc>
          <w:tcPr>
            <w:tcW w:w="1060" w:type="dxa"/>
            <w:vMerge/>
            <w:vAlign w:val="center"/>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Косая длина туловища</w:t>
            </w:r>
          </w:p>
        </w:tc>
        <w:tc>
          <w:tcPr>
            <w:tcW w:w="2070" w:type="dxa"/>
            <w:vAlign w:val="center"/>
          </w:tcPr>
          <w:p w:rsidR="00B307FD" w:rsidRPr="00843063" w:rsidRDefault="00B307FD" w:rsidP="00843063">
            <w:pPr>
              <w:pStyle w:val="aa"/>
              <w:rPr>
                <w:sz w:val="20"/>
              </w:rPr>
            </w:pPr>
            <w:r w:rsidRPr="00843063">
              <w:rPr>
                <w:sz w:val="20"/>
              </w:rPr>
              <w:t>128,10</w:t>
            </w:r>
            <w:r w:rsidRPr="00843063">
              <w:rPr>
                <w:sz w:val="20"/>
              </w:rPr>
              <w:sym w:font="Symbol" w:char="F0B1"/>
            </w:r>
            <w:r w:rsidRPr="00843063">
              <w:rPr>
                <w:sz w:val="20"/>
              </w:rPr>
              <w:t>0,48</w:t>
            </w:r>
          </w:p>
        </w:tc>
        <w:tc>
          <w:tcPr>
            <w:tcW w:w="2070" w:type="dxa"/>
            <w:vAlign w:val="center"/>
          </w:tcPr>
          <w:p w:rsidR="00B307FD" w:rsidRPr="00843063" w:rsidRDefault="00B307FD" w:rsidP="00843063">
            <w:pPr>
              <w:pStyle w:val="aa"/>
              <w:rPr>
                <w:sz w:val="20"/>
              </w:rPr>
            </w:pPr>
            <w:r w:rsidRPr="00843063">
              <w:rPr>
                <w:sz w:val="20"/>
              </w:rPr>
              <w:t>133,20</w:t>
            </w:r>
            <w:r w:rsidRPr="00843063">
              <w:rPr>
                <w:sz w:val="20"/>
              </w:rPr>
              <w:sym w:font="Symbol" w:char="F0B1"/>
            </w:r>
            <w:r w:rsidRPr="00843063">
              <w:rPr>
                <w:sz w:val="20"/>
              </w:rPr>
              <w:t>0,39</w:t>
            </w:r>
          </w:p>
        </w:tc>
      </w:tr>
      <w:tr w:rsidR="00B307FD" w:rsidRPr="00843063" w:rsidTr="00843063">
        <w:trPr>
          <w:cantSplit/>
          <w:trHeight w:val="81"/>
          <w:jc w:val="center"/>
        </w:trPr>
        <w:tc>
          <w:tcPr>
            <w:tcW w:w="1060" w:type="dxa"/>
            <w:vMerge/>
            <w:vAlign w:val="center"/>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Глубина груди</w:t>
            </w:r>
          </w:p>
        </w:tc>
        <w:tc>
          <w:tcPr>
            <w:tcW w:w="2070" w:type="dxa"/>
            <w:vAlign w:val="center"/>
          </w:tcPr>
          <w:p w:rsidR="00B307FD" w:rsidRPr="00843063" w:rsidRDefault="00B307FD" w:rsidP="00843063">
            <w:pPr>
              <w:pStyle w:val="aa"/>
              <w:rPr>
                <w:sz w:val="20"/>
              </w:rPr>
            </w:pPr>
            <w:r w:rsidRPr="00843063">
              <w:rPr>
                <w:sz w:val="20"/>
              </w:rPr>
              <w:t>52,40</w:t>
            </w:r>
            <w:r w:rsidRPr="00843063">
              <w:rPr>
                <w:sz w:val="20"/>
              </w:rPr>
              <w:sym w:font="Symbol" w:char="F0B1"/>
            </w:r>
            <w:r w:rsidRPr="00843063">
              <w:rPr>
                <w:sz w:val="20"/>
              </w:rPr>
              <w:t>0,27</w:t>
            </w:r>
          </w:p>
        </w:tc>
        <w:tc>
          <w:tcPr>
            <w:tcW w:w="2070" w:type="dxa"/>
            <w:vAlign w:val="center"/>
          </w:tcPr>
          <w:p w:rsidR="00B307FD" w:rsidRPr="00843063" w:rsidRDefault="00B307FD" w:rsidP="00843063">
            <w:pPr>
              <w:pStyle w:val="aa"/>
              <w:rPr>
                <w:sz w:val="20"/>
              </w:rPr>
            </w:pPr>
            <w:r w:rsidRPr="00843063">
              <w:rPr>
                <w:sz w:val="20"/>
              </w:rPr>
              <w:t>53,20</w:t>
            </w:r>
            <w:r w:rsidRPr="00843063">
              <w:rPr>
                <w:sz w:val="20"/>
              </w:rPr>
              <w:sym w:font="Symbol" w:char="F0B1"/>
            </w:r>
            <w:r w:rsidRPr="00843063">
              <w:rPr>
                <w:sz w:val="20"/>
              </w:rPr>
              <w:t>0,26</w:t>
            </w:r>
          </w:p>
        </w:tc>
      </w:tr>
      <w:tr w:rsidR="00B307FD" w:rsidRPr="00843063" w:rsidTr="00843063">
        <w:trPr>
          <w:cantSplit/>
          <w:trHeight w:val="81"/>
          <w:jc w:val="center"/>
        </w:trPr>
        <w:tc>
          <w:tcPr>
            <w:tcW w:w="1060" w:type="dxa"/>
            <w:vMerge/>
            <w:vAlign w:val="center"/>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Ширина в маклоках</w:t>
            </w:r>
          </w:p>
        </w:tc>
        <w:tc>
          <w:tcPr>
            <w:tcW w:w="2070" w:type="dxa"/>
            <w:vAlign w:val="center"/>
          </w:tcPr>
          <w:p w:rsidR="00B307FD" w:rsidRPr="00843063" w:rsidRDefault="00B307FD" w:rsidP="00843063">
            <w:pPr>
              <w:pStyle w:val="aa"/>
              <w:rPr>
                <w:sz w:val="20"/>
              </w:rPr>
            </w:pPr>
            <w:r w:rsidRPr="00843063">
              <w:rPr>
                <w:sz w:val="20"/>
              </w:rPr>
              <w:t>36,10</w:t>
            </w:r>
            <w:r w:rsidRPr="00843063">
              <w:rPr>
                <w:sz w:val="20"/>
              </w:rPr>
              <w:sym w:font="Symbol" w:char="F0B1"/>
            </w:r>
            <w:r w:rsidRPr="00843063">
              <w:rPr>
                <w:sz w:val="20"/>
              </w:rPr>
              <w:t>0,23</w:t>
            </w:r>
          </w:p>
        </w:tc>
        <w:tc>
          <w:tcPr>
            <w:tcW w:w="2070" w:type="dxa"/>
            <w:vAlign w:val="center"/>
          </w:tcPr>
          <w:p w:rsidR="00B307FD" w:rsidRPr="00843063" w:rsidRDefault="00B307FD" w:rsidP="00843063">
            <w:pPr>
              <w:pStyle w:val="aa"/>
              <w:rPr>
                <w:sz w:val="20"/>
              </w:rPr>
            </w:pPr>
            <w:r w:rsidRPr="00843063">
              <w:rPr>
                <w:sz w:val="20"/>
              </w:rPr>
              <w:t>36,70</w:t>
            </w:r>
            <w:r w:rsidRPr="00843063">
              <w:rPr>
                <w:sz w:val="20"/>
              </w:rPr>
              <w:sym w:font="Symbol" w:char="F0B1"/>
            </w:r>
            <w:r w:rsidRPr="00843063">
              <w:rPr>
                <w:sz w:val="20"/>
              </w:rPr>
              <w:t>0,26</w:t>
            </w:r>
          </w:p>
        </w:tc>
      </w:tr>
      <w:tr w:rsidR="00B307FD" w:rsidRPr="00843063" w:rsidTr="00843063">
        <w:trPr>
          <w:cantSplit/>
          <w:trHeight w:val="81"/>
          <w:jc w:val="center"/>
        </w:trPr>
        <w:tc>
          <w:tcPr>
            <w:tcW w:w="1060" w:type="dxa"/>
            <w:vMerge/>
            <w:vAlign w:val="center"/>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Полуобхват зада</w:t>
            </w:r>
          </w:p>
        </w:tc>
        <w:tc>
          <w:tcPr>
            <w:tcW w:w="2070" w:type="dxa"/>
            <w:vAlign w:val="center"/>
          </w:tcPr>
          <w:p w:rsidR="00B307FD" w:rsidRPr="00843063" w:rsidRDefault="00B307FD" w:rsidP="00843063">
            <w:pPr>
              <w:pStyle w:val="aa"/>
              <w:rPr>
                <w:sz w:val="20"/>
              </w:rPr>
            </w:pPr>
            <w:r w:rsidRPr="00843063">
              <w:rPr>
                <w:sz w:val="20"/>
              </w:rPr>
              <w:t>97,40</w:t>
            </w:r>
            <w:r w:rsidRPr="00843063">
              <w:rPr>
                <w:sz w:val="20"/>
              </w:rPr>
              <w:sym w:font="Symbol" w:char="F0B1"/>
            </w:r>
            <w:r w:rsidRPr="00843063">
              <w:rPr>
                <w:sz w:val="20"/>
              </w:rPr>
              <w:t>0,27</w:t>
            </w:r>
          </w:p>
        </w:tc>
        <w:tc>
          <w:tcPr>
            <w:tcW w:w="2070" w:type="dxa"/>
            <w:vAlign w:val="center"/>
          </w:tcPr>
          <w:p w:rsidR="00B307FD" w:rsidRPr="00843063" w:rsidRDefault="00B307FD" w:rsidP="00843063">
            <w:pPr>
              <w:pStyle w:val="aa"/>
              <w:rPr>
                <w:sz w:val="20"/>
              </w:rPr>
            </w:pPr>
            <w:r w:rsidRPr="00843063">
              <w:rPr>
                <w:sz w:val="20"/>
              </w:rPr>
              <w:t>93,30</w:t>
            </w:r>
            <w:r w:rsidRPr="00843063">
              <w:rPr>
                <w:sz w:val="20"/>
              </w:rPr>
              <w:sym w:font="Symbol" w:char="F0B1"/>
            </w:r>
            <w:r w:rsidRPr="00843063">
              <w:rPr>
                <w:sz w:val="20"/>
              </w:rPr>
              <w:t>0,90</w:t>
            </w:r>
          </w:p>
        </w:tc>
      </w:tr>
      <w:tr w:rsidR="00B307FD" w:rsidRPr="00843063" w:rsidTr="00843063">
        <w:trPr>
          <w:cantSplit/>
          <w:trHeight w:val="81"/>
          <w:jc w:val="center"/>
        </w:trPr>
        <w:tc>
          <w:tcPr>
            <w:tcW w:w="1060" w:type="dxa"/>
            <w:vMerge/>
            <w:vAlign w:val="center"/>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Обхват груди</w:t>
            </w:r>
          </w:p>
        </w:tc>
        <w:tc>
          <w:tcPr>
            <w:tcW w:w="2070" w:type="dxa"/>
            <w:vAlign w:val="center"/>
          </w:tcPr>
          <w:p w:rsidR="00B307FD" w:rsidRPr="00843063" w:rsidRDefault="00B307FD" w:rsidP="00843063">
            <w:pPr>
              <w:pStyle w:val="aa"/>
              <w:rPr>
                <w:sz w:val="20"/>
              </w:rPr>
            </w:pPr>
            <w:r w:rsidRPr="00843063">
              <w:rPr>
                <w:sz w:val="20"/>
              </w:rPr>
              <w:t>154,80</w:t>
            </w:r>
            <w:r w:rsidRPr="00843063">
              <w:rPr>
                <w:sz w:val="20"/>
              </w:rPr>
              <w:sym w:font="Symbol" w:char="F0B1"/>
            </w:r>
            <w:r w:rsidRPr="00843063">
              <w:rPr>
                <w:sz w:val="20"/>
              </w:rPr>
              <w:t>0,51</w:t>
            </w:r>
          </w:p>
        </w:tc>
        <w:tc>
          <w:tcPr>
            <w:tcW w:w="2070" w:type="dxa"/>
            <w:vAlign w:val="center"/>
          </w:tcPr>
          <w:p w:rsidR="00B307FD" w:rsidRPr="00843063" w:rsidRDefault="00B307FD" w:rsidP="00843063">
            <w:pPr>
              <w:pStyle w:val="aa"/>
              <w:rPr>
                <w:sz w:val="20"/>
              </w:rPr>
            </w:pPr>
            <w:r w:rsidRPr="00843063">
              <w:rPr>
                <w:sz w:val="20"/>
              </w:rPr>
              <w:t>155,10</w:t>
            </w:r>
            <w:r w:rsidRPr="00843063">
              <w:rPr>
                <w:sz w:val="20"/>
              </w:rPr>
              <w:sym w:font="Symbol" w:char="F0B1"/>
            </w:r>
            <w:r w:rsidRPr="00843063">
              <w:rPr>
                <w:sz w:val="20"/>
              </w:rPr>
              <w:t>0,28</w:t>
            </w:r>
          </w:p>
        </w:tc>
      </w:tr>
      <w:tr w:rsidR="00B307FD" w:rsidRPr="00843063" w:rsidTr="00843063">
        <w:trPr>
          <w:cantSplit/>
          <w:jc w:val="center"/>
        </w:trPr>
        <w:tc>
          <w:tcPr>
            <w:tcW w:w="1060" w:type="dxa"/>
            <w:vMerge/>
            <w:vAlign w:val="center"/>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Ширина груди</w:t>
            </w:r>
          </w:p>
        </w:tc>
        <w:tc>
          <w:tcPr>
            <w:tcW w:w="2070" w:type="dxa"/>
            <w:vAlign w:val="center"/>
          </w:tcPr>
          <w:p w:rsidR="00B307FD" w:rsidRPr="00843063" w:rsidRDefault="00B307FD" w:rsidP="00843063">
            <w:pPr>
              <w:pStyle w:val="aa"/>
              <w:rPr>
                <w:sz w:val="20"/>
              </w:rPr>
            </w:pPr>
            <w:r w:rsidRPr="00843063">
              <w:rPr>
                <w:sz w:val="20"/>
              </w:rPr>
              <w:t>38,40</w:t>
            </w:r>
            <w:r w:rsidRPr="00843063">
              <w:rPr>
                <w:sz w:val="20"/>
              </w:rPr>
              <w:sym w:font="Symbol" w:char="F0B1"/>
            </w:r>
            <w:r w:rsidRPr="00843063">
              <w:rPr>
                <w:sz w:val="20"/>
              </w:rPr>
              <w:t>0,22</w:t>
            </w:r>
          </w:p>
        </w:tc>
        <w:tc>
          <w:tcPr>
            <w:tcW w:w="2070" w:type="dxa"/>
            <w:vAlign w:val="center"/>
          </w:tcPr>
          <w:p w:rsidR="00B307FD" w:rsidRPr="00843063" w:rsidRDefault="00B307FD" w:rsidP="00843063">
            <w:pPr>
              <w:pStyle w:val="aa"/>
              <w:rPr>
                <w:sz w:val="20"/>
              </w:rPr>
            </w:pPr>
            <w:r w:rsidRPr="00843063">
              <w:rPr>
                <w:sz w:val="20"/>
              </w:rPr>
              <w:t>37,70</w:t>
            </w:r>
            <w:r w:rsidRPr="00843063">
              <w:rPr>
                <w:sz w:val="20"/>
              </w:rPr>
              <w:sym w:font="Symbol" w:char="F0B1"/>
            </w:r>
            <w:r w:rsidRPr="00843063">
              <w:rPr>
                <w:sz w:val="20"/>
              </w:rPr>
              <w:t>0,30</w:t>
            </w:r>
          </w:p>
        </w:tc>
      </w:tr>
      <w:tr w:rsidR="00B307FD" w:rsidRPr="00843063" w:rsidTr="00843063">
        <w:trPr>
          <w:cantSplit/>
          <w:jc w:val="center"/>
        </w:trPr>
        <w:tc>
          <w:tcPr>
            <w:tcW w:w="1060" w:type="dxa"/>
            <w:vMerge/>
            <w:vAlign w:val="center"/>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Обхват пясти</w:t>
            </w:r>
          </w:p>
        </w:tc>
        <w:tc>
          <w:tcPr>
            <w:tcW w:w="2070" w:type="dxa"/>
            <w:vAlign w:val="center"/>
          </w:tcPr>
          <w:p w:rsidR="00B307FD" w:rsidRPr="00843063" w:rsidRDefault="00B307FD" w:rsidP="00843063">
            <w:pPr>
              <w:pStyle w:val="aa"/>
              <w:rPr>
                <w:sz w:val="20"/>
              </w:rPr>
            </w:pPr>
            <w:r w:rsidRPr="00843063">
              <w:rPr>
                <w:sz w:val="20"/>
              </w:rPr>
              <w:t>18,20</w:t>
            </w:r>
            <w:r w:rsidRPr="00843063">
              <w:rPr>
                <w:sz w:val="20"/>
              </w:rPr>
              <w:sym w:font="Symbol" w:char="F0B1"/>
            </w:r>
            <w:r w:rsidRPr="00843063">
              <w:rPr>
                <w:sz w:val="20"/>
              </w:rPr>
              <w:t>0,13</w:t>
            </w:r>
          </w:p>
        </w:tc>
        <w:tc>
          <w:tcPr>
            <w:tcW w:w="2070" w:type="dxa"/>
            <w:vAlign w:val="center"/>
          </w:tcPr>
          <w:p w:rsidR="00B307FD" w:rsidRPr="00843063" w:rsidRDefault="00B307FD" w:rsidP="00843063">
            <w:pPr>
              <w:pStyle w:val="aa"/>
              <w:rPr>
                <w:sz w:val="20"/>
              </w:rPr>
            </w:pPr>
            <w:r w:rsidRPr="00843063">
              <w:rPr>
                <w:sz w:val="20"/>
              </w:rPr>
              <w:t>18,00</w:t>
            </w:r>
            <w:r w:rsidRPr="00843063">
              <w:rPr>
                <w:sz w:val="20"/>
              </w:rPr>
              <w:sym w:font="Symbol" w:char="F0B1"/>
            </w:r>
            <w:r w:rsidRPr="00843063">
              <w:rPr>
                <w:sz w:val="20"/>
              </w:rPr>
              <w:t>0,15</w:t>
            </w:r>
          </w:p>
        </w:tc>
      </w:tr>
      <w:tr w:rsidR="00B307FD" w:rsidRPr="00843063" w:rsidTr="00843063">
        <w:trPr>
          <w:cantSplit/>
          <w:jc w:val="center"/>
        </w:trPr>
        <w:tc>
          <w:tcPr>
            <w:tcW w:w="1108" w:type="dxa"/>
            <w:vMerge w:val="restart"/>
            <w:vAlign w:val="center"/>
          </w:tcPr>
          <w:p w:rsidR="00B307FD" w:rsidRPr="00843063" w:rsidRDefault="00B307FD" w:rsidP="00843063">
            <w:pPr>
              <w:pStyle w:val="aa"/>
              <w:rPr>
                <w:sz w:val="20"/>
              </w:rPr>
            </w:pPr>
            <w:r w:rsidRPr="00843063">
              <w:rPr>
                <w:sz w:val="20"/>
              </w:rPr>
              <w:t>18</w:t>
            </w:r>
          </w:p>
        </w:tc>
        <w:tc>
          <w:tcPr>
            <w:tcW w:w="3060" w:type="dxa"/>
            <w:vAlign w:val="center"/>
          </w:tcPr>
          <w:p w:rsidR="00B307FD" w:rsidRPr="00843063" w:rsidRDefault="00B307FD" w:rsidP="00843063">
            <w:pPr>
              <w:pStyle w:val="aa"/>
              <w:rPr>
                <w:sz w:val="20"/>
              </w:rPr>
            </w:pPr>
            <w:r w:rsidRPr="00843063">
              <w:rPr>
                <w:sz w:val="20"/>
              </w:rPr>
              <w:t>Высота в холке</w:t>
            </w:r>
          </w:p>
        </w:tc>
        <w:tc>
          <w:tcPr>
            <w:tcW w:w="2070" w:type="dxa"/>
            <w:vAlign w:val="center"/>
          </w:tcPr>
          <w:p w:rsidR="00B307FD" w:rsidRPr="00843063" w:rsidRDefault="00B307FD" w:rsidP="00843063">
            <w:pPr>
              <w:pStyle w:val="aa"/>
              <w:rPr>
                <w:sz w:val="20"/>
              </w:rPr>
            </w:pPr>
            <w:r w:rsidRPr="00843063">
              <w:rPr>
                <w:sz w:val="20"/>
              </w:rPr>
              <w:t>124,90</w:t>
            </w:r>
            <w:r w:rsidRPr="00843063">
              <w:rPr>
                <w:sz w:val="20"/>
              </w:rPr>
              <w:sym w:font="Symbol" w:char="F0B1"/>
            </w:r>
            <w:r w:rsidRPr="00843063">
              <w:rPr>
                <w:sz w:val="20"/>
              </w:rPr>
              <w:t>1,03</w:t>
            </w:r>
          </w:p>
        </w:tc>
        <w:tc>
          <w:tcPr>
            <w:tcW w:w="2070" w:type="dxa"/>
            <w:vAlign w:val="center"/>
          </w:tcPr>
          <w:p w:rsidR="00B307FD" w:rsidRPr="00843063" w:rsidRDefault="00B307FD" w:rsidP="00843063">
            <w:pPr>
              <w:pStyle w:val="aa"/>
              <w:rPr>
                <w:sz w:val="20"/>
              </w:rPr>
            </w:pPr>
            <w:r w:rsidRPr="00843063">
              <w:rPr>
                <w:sz w:val="20"/>
              </w:rPr>
              <w:t>125,40</w:t>
            </w:r>
            <w:r w:rsidRPr="00843063">
              <w:rPr>
                <w:sz w:val="20"/>
              </w:rPr>
              <w:sym w:font="Symbol" w:char="F0B1"/>
            </w:r>
            <w:r w:rsidRPr="00843063">
              <w:rPr>
                <w:sz w:val="20"/>
              </w:rPr>
              <w:t>0,87</w:t>
            </w:r>
          </w:p>
        </w:tc>
      </w:tr>
      <w:tr w:rsidR="00B307FD" w:rsidRPr="00843063" w:rsidTr="00843063">
        <w:trPr>
          <w:cantSplit/>
          <w:trHeight w:val="389"/>
          <w:jc w:val="center"/>
        </w:trPr>
        <w:tc>
          <w:tcPr>
            <w:tcW w:w="1060" w:type="dxa"/>
            <w:vMerge/>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Высота в крестце</w:t>
            </w:r>
          </w:p>
        </w:tc>
        <w:tc>
          <w:tcPr>
            <w:tcW w:w="2070" w:type="dxa"/>
            <w:vAlign w:val="center"/>
          </w:tcPr>
          <w:p w:rsidR="00B307FD" w:rsidRPr="00843063" w:rsidRDefault="00B307FD" w:rsidP="00843063">
            <w:pPr>
              <w:pStyle w:val="aa"/>
              <w:rPr>
                <w:sz w:val="20"/>
              </w:rPr>
            </w:pPr>
            <w:r w:rsidRPr="00843063">
              <w:rPr>
                <w:sz w:val="20"/>
              </w:rPr>
              <w:t>127,60</w:t>
            </w:r>
            <w:r w:rsidRPr="00843063">
              <w:rPr>
                <w:sz w:val="20"/>
              </w:rPr>
              <w:sym w:font="Symbol" w:char="F0B1"/>
            </w:r>
            <w:r w:rsidRPr="00843063">
              <w:rPr>
                <w:sz w:val="20"/>
              </w:rPr>
              <w:t>0,89</w:t>
            </w:r>
          </w:p>
        </w:tc>
        <w:tc>
          <w:tcPr>
            <w:tcW w:w="2070" w:type="dxa"/>
            <w:vAlign w:val="center"/>
          </w:tcPr>
          <w:p w:rsidR="00B307FD" w:rsidRPr="00843063" w:rsidRDefault="00B307FD" w:rsidP="00843063">
            <w:pPr>
              <w:pStyle w:val="aa"/>
              <w:rPr>
                <w:sz w:val="20"/>
              </w:rPr>
            </w:pPr>
            <w:r w:rsidRPr="00843063">
              <w:rPr>
                <w:sz w:val="20"/>
              </w:rPr>
              <w:t>130,30</w:t>
            </w:r>
            <w:r w:rsidRPr="00843063">
              <w:rPr>
                <w:sz w:val="20"/>
              </w:rPr>
              <w:sym w:font="Symbol" w:char="F0B1"/>
            </w:r>
            <w:r w:rsidRPr="00843063">
              <w:rPr>
                <w:sz w:val="20"/>
              </w:rPr>
              <w:t>0,56</w:t>
            </w:r>
          </w:p>
        </w:tc>
      </w:tr>
      <w:tr w:rsidR="00B307FD" w:rsidRPr="00843063" w:rsidTr="00843063">
        <w:trPr>
          <w:cantSplit/>
          <w:jc w:val="center"/>
        </w:trPr>
        <w:tc>
          <w:tcPr>
            <w:tcW w:w="1060" w:type="dxa"/>
            <w:vMerge/>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Косая длина туловища</w:t>
            </w:r>
          </w:p>
        </w:tc>
        <w:tc>
          <w:tcPr>
            <w:tcW w:w="2070" w:type="dxa"/>
            <w:vAlign w:val="center"/>
          </w:tcPr>
          <w:p w:rsidR="00B307FD" w:rsidRPr="00843063" w:rsidRDefault="00B307FD" w:rsidP="00843063">
            <w:pPr>
              <w:pStyle w:val="aa"/>
              <w:rPr>
                <w:sz w:val="20"/>
              </w:rPr>
            </w:pPr>
            <w:r w:rsidRPr="00843063">
              <w:rPr>
                <w:sz w:val="20"/>
              </w:rPr>
              <w:t>136,50</w:t>
            </w:r>
            <w:r w:rsidRPr="00843063">
              <w:rPr>
                <w:sz w:val="20"/>
              </w:rPr>
              <w:sym w:font="Symbol" w:char="F0B1"/>
            </w:r>
            <w:r w:rsidRPr="00843063">
              <w:rPr>
                <w:sz w:val="20"/>
              </w:rPr>
              <w:t>0,64</w:t>
            </w:r>
          </w:p>
        </w:tc>
        <w:tc>
          <w:tcPr>
            <w:tcW w:w="2070" w:type="dxa"/>
            <w:vAlign w:val="center"/>
          </w:tcPr>
          <w:p w:rsidR="00B307FD" w:rsidRPr="00843063" w:rsidRDefault="00B307FD" w:rsidP="00843063">
            <w:pPr>
              <w:pStyle w:val="aa"/>
              <w:rPr>
                <w:sz w:val="20"/>
              </w:rPr>
            </w:pPr>
            <w:r w:rsidRPr="00843063">
              <w:rPr>
                <w:sz w:val="20"/>
              </w:rPr>
              <w:t>141,80</w:t>
            </w:r>
            <w:r w:rsidRPr="00843063">
              <w:rPr>
                <w:sz w:val="20"/>
              </w:rPr>
              <w:sym w:font="Symbol" w:char="F0B1"/>
            </w:r>
            <w:r w:rsidRPr="00843063">
              <w:rPr>
                <w:sz w:val="20"/>
              </w:rPr>
              <w:t>0,71</w:t>
            </w:r>
          </w:p>
        </w:tc>
      </w:tr>
      <w:tr w:rsidR="00B307FD" w:rsidRPr="00843063" w:rsidTr="00843063">
        <w:trPr>
          <w:cantSplit/>
          <w:jc w:val="center"/>
        </w:trPr>
        <w:tc>
          <w:tcPr>
            <w:tcW w:w="1060" w:type="dxa"/>
            <w:vMerge/>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Глубина груди</w:t>
            </w:r>
          </w:p>
        </w:tc>
        <w:tc>
          <w:tcPr>
            <w:tcW w:w="2070" w:type="dxa"/>
            <w:vAlign w:val="center"/>
          </w:tcPr>
          <w:p w:rsidR="00B307FD" w:rsidRPr="00843063" w:rsidRDefault="00B307FD" w:rsidP="00843063">
            <w:pPr>
              <w:pStyle w:val="aa"/>
              <w:rPr>
                <w:sz w:val="20"/>
              </w:rPr>
            </w:pPr>
            <w:r w:rsidRPr="00843063">
              <w:rPr>
                <w:sz w:val="20"/>
              </w:rPr>
              <w:t>61,70</w:t>
            </w:r>
            <w:r w:rsidRPr="00843063">
              <w:rPr>
                <w:sz w:val="20"/>
              </w:rPr>
              <w:sym w:font="Symbol" w:char="F0B1"/>
            </w:r>
            <w:r w:rsidRPr="00843063">
              <w:rPr>
                <w:sz w:val="20"/>
              </w:rPr>
              <w:t>0,36</w:t>
            </w:r>
          </w:p>
        </w:tc>
        <w:tc>
          <w:tcPr>
            <w:tcW w:w="2070" w:type="dxa"/>
            <w:vAlign w:val="center"/>
          </w:tcPr>
          <w:p w:rsidR="00B307FD" w:rsidRPr="00843063" w:rsidRDefault="00B307FD" w:rsidP="00843063">
            <w:pPr>
              <w:pStyle w:val="aa"/>
              <w:rPr>
                <w:sz w:val="20"/>
              </w:rPr>
            </w:pPr>
            <w:r w:rsidRPr="00843063">
              <w:rPr>
                <w:sz w:val="20"/>
              </w:rPr>
              <w:t>61,50</w:t>
            </w:r>
            <w:r w:rsidRPr="00843063">
              <w:rPr>
                <w:sz w:val="20"/>
              </w:rPr>
              <w:sym w:font="Symbol" w:char="F0B1"/>
            </w:r>
            <w:r w:rsidRPr="00843063">
              <w:rPr>
                <w:sz w:val="20"/>
              </w:rPr>
              <w:t>0,26</w:t>
            </w:r>
          </w:p>
        </w:tc>
      </w:tr>
      <w:tr w:rsidR="00B307FD" w:rsidRPr="00843063" w:rsidTr="00843063">
        <w:trPr>
          <w:cantSplit/>
          <w:jc w:val="center"/>
        </w:trPr>
        <w:tc>
          <w:tcPr>
            <w:tcW w:w="1060" w:type="dxa"/>
            <w:vMerge/>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Ширина в маклоках</w:t>
            </w:r>
          </w:p>
        </w:tc>
        <w:tc>
          <w:tcPr>
            <w:tcW w:w="2070" w:type="dxa"/>
            <w:vAlign w:val="center"/>
          </w:tcPr>
          <w:p w:rsidR="00B307FD" w:rsidRPr="00843063" w:rsidRDefault="00B307FD" w:rsidP="00843063">
            <w:pPr>
              <w:pStyle w:val="aa"/>
              <w:rPr>
                <w:sz w:val="20"/>
              </w:rPr>
            </w:pPr>
            <w:r w:rsidRPr="00843063">
              <w:rPr>
                <w:sz w:val="20"/>
              </w:rPr>
              <w:t>44,80</w:t>
            </w:r>
            <w:r w:rsidRPr="00843063">
              <w:rPr>
                <w:sz w:val="20"/>
              </w:rPr>
              <w:sym w:font="Symbol" w:char="F0B1"/>
            </w:r>
            <w:r w:rsidRPr="00843063">
              <w:rPr>
                <w:sz w:val="20"/>
              </w:rPr>
              <w:t>0,49</w:t>
            </w:r>
          </w:p>
        </w:tc>
        <w:tc>
          <w:tcPr>
            <w:tcW w:w="2070" w:type="dxa"/>
            <w:vAlign w:val="center"/>
          </w:tcPr>
          <w:p w:rsidR="00B307FD" w:rsidRPr="00843063" w:rsidRDefault="00B307FD" w:rsidP="00843063">
            <w:pPr>
              <w:pStyle w:val="aa"/>
              <w:rPr>
                <w:sz w:val="20"/>
              </w:rPr>
            </w:pPr>
            <w:r w:rsidRPr="00843063">
              <w:rPr>
                <w:sz w:val="20"/>
              </w:rPr>
              <w:t>43,60</w:t>
            </w:r>
            <w:r w:rsidRPr="00843063">
              <w:rPr>
                <w:sz w:val="20"/>
              </w:rPr>
              <w:sym w:font="Symbol" w:char="F0B1"/>
            </w:r>
            <w:r w:rsidRPr="00843063">
              <w:rPr>
                <w:sz w:val="20"/>
              </w:rPr>
              <w:t>0,32</w:t>
            </w:r>
          </w:p>
        </w:tc>
      </w:tr>
      <w:tr w:rsidR="00B307FD" w:rsidRPr="00843063" w:rsidTr="00843063">
        <w:trPr>
          <w:cantSplit/>
          <w:jc w:val="center"/>
        </w:trPr>
        <w:tc>
          <w:tcPr>
            <w:tcW w:w="1060" w:type="dxa"/>
            <w:vMerge/>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Полуобхват зада</w:t>
            </w:r>
          </w:p>
        </w:tc>
        <w:tc>
          <w:tcPr>
            <w:tcW w:w="2070" w:type="dxa"/>
            <w:vAlign w:val="center"/>
          </w:tcPr>
          <w:p w:rsidR="00B307FD" w:rsidRPr="00843063" w:rsidRDefault="00B307FD" w:rsidP="00843063">
            <w:pPr>
              <w:pStyle w:val="aa"/>
              <w:rPr>
                <w:sz w:val="20"/>
              </w:rPr>
            </w:pPr>
            <w:r w:rsidRPr="00843063">
              <w:rPr>
                <w:sz w:val="20"/>
              </w:rPr>
              <w:t>106,40</w:t>
            </w:r>
            <w:r w:rsidRPr="00843063">
              <w:rPr>
                <w:sz w:val="20"/>
              </w:rPr>
              <w:sym w:font="Symbol" w:char="F0B1"/>
            </w:r>
            <w:r w:rsidRPr="00843063">
              <w:rPr>
                <w:sz w:val="20"/>
              </w:rPr>
              <w:t>0,87</w:t>
            </w:r>
          </w:p>
        </w:tc>
        <w:tc>
          <w:tcPr>
            <w:tcW w:w="2070" w:type="dxa"/>
            <w:vAlign w:val="center"/>
          </w:tcPr>
          <w:p w:rsidR="00B307FD" w:rsidRPr="00843063" w:rsidRDefault="00B307FD" w:rsidP="00843063">
            <w:pPr>
              <w:pStyle w:val="aa"/>
              <w:rPr>
                <w:sz w:val="20"/>
              </w:rPr>
            </w:pPr>
            <w:r w:rsidRPr="00843063">
              <w:rPr>
                <w:sz w:val="20"/>
              </w:rPr>
              <w:t>105,20</w:t>
            </w:r>
            <w:r w:rsidRPr="00843063">
              <w:rPr>
                <w:sz w:val="20"/>
              </w:rPr>
              <w:sym w:font="Symbol" w:char="F0B1"/>
            </w:r>
            <w:r w:rsidRPr="00843063">
              <w:rPr>
                <w:sz w:val="20"/>
              </w:rPr>
              <w:t>0,65</w:t>
            </w:r>
          </w:p>
        </w:tc>
      </w:tr>
      <w:tr w:rsidR="00B307FD" w:rsidRPr="00843063" w:rsidTr="00843063">
        <w:trPr>
          <w:cantSplit/>
          <w:jc w:val="center"/>
        </w:trPr>
        <w:tc>
          <w:tcPr>
            <w:tcW w:w="1108" w:type="dxa"/>
            <w:vMerge/>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Обхват груди</w:t>
            </w:r>
          </w:p>
        </w:tc>
        <w:tc>
          <w:tcPr>
            <w:tcW w:w="2070" w:type="dxa"/>
            <w:vAlign w:val="center"/>
          </w:tcPr>
          <w:p w:rsidR="00B307FD" w:rsidRPr="00843063" w:rsidRDefault="00B307FD" w:rsidP="00843063">
            <w:pPr>
              <w:pStyle w:val="aa"/>
              <w:rPr>
                <w:sz w:val="20"/>
              </w:rPr>
            </w:pPr>
            <w:r w:rsidRPr="00843063">
              <w:rPr>
                <w:sz w:val="20"/>
              </w:rPr>
              <w:t>178,10</w:t>
            </w:r>
            <w:r w:rsidRPr="00843063">
              <w:rPr>
                <w:sz w:val="20"/>
              </w:rPr>
              <w:sym w:font="Symbol" w:char="F0B1"/>
            </w:r>
            <w:r w:rsidRPr="00843063">
              <w:rPr>
                <w:sz w:val="20"/>
              </w:rPr>
              <w:t>0,42</w:t>
            </w:r>
          </w:p>
        </w:tc>
        <w:tc>
          <w:tcPr>
            <w:tcW w:w="2070" w:type="dxa"/>
            <w:vAlign w:val="center"/>
          </w:tcPr>
          <w:p w:rsidR="00B307FD" w:rsidRPr="00843063" w:rsidRDefault="00B307FD" w:rsidP="00843063">
            <w:pPr>
              <w:pStyle w:val="aa"/>
              <w:rPr>
                <w:sz w:val="20"/>
              </w:rPr>
            </w:pPr>
            <w:r w:rsidRPr="00843063">
              <w:rPr>
                <w:sz w:val="20"/>
              </w:rPr>
              <w:t>174,50</w:t>
            </w:r>
            <w:r w:rsidRPr="00843063">
              <w:rPr>
                <w:sz w:val="20"/>
              </w:rPr>
              <w:sym w:font="Symbol" w:char="F0B1"/>
            </w:r>
            <w:r w:rsidRPr="00843063">
              <w:rPr>
                <w:sz w:val="20"/>
              </w:rPr>
              <w:t>0,32</w:t>
            </w:r>
          </w:p>
        </w:tc>
      </w:tr>
      <w:tr w:rsidR="00B307FD" w:rsidRPr="00843063" w:rsidTr="00843063">
        <w:trPr>
          <w:cantSplit/>
          <w:jc w:val="center"/>
        </w:trPr>
        <w:tc>
          <w:tcPr>
            <w:tcW w:w="1108" w:type="dxa"/>
            <w:vMerge/>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Ширина груди</w:t>
            </w:r>
          </w:p>
        </w:tc>
        <w:tc>
          <w:tcPr>
            <w:tcW w:w="2070" w:type="dxa"/>
            <w:vAlign w:val="center"/>
          </w:tcPr>
          <w:p w:rsidR="00B307FD" w:rsidRPr="00843063" w:rsidRDefault="00B307FD" w:rsidP="00843063">
            <w:pPr>
              <w:pStyle w:val="aa"/>
              <w:rPr>
                <w:sz w:val="20"/>
              </w:rPr>
            </w:pPr>
            <w:r w:rsidRPr="00843063">
              <w:rPr>
                <w:sz w:val="20"/>
              </w:rPr>
              <w:t>45,00</w:t>
            </w:r>
            <w:r w:rsidRPr="00843063">
              <w:rPr>
                <w:sz w:val="20"/>
              </w:rPr>
              <w:sym w:font="Symbol" w:char="F0B1"/>
            </w:r>
            <w:r w:rsidRPr="00843063">
              <w:rPr>
                <w:sz w:val="20"/>
              </w:rPr>
              <w:t>0,38</w:t>
            </w:r>
          </w:p>
        </w:tc>
        <w:tc>
          <w:tcPr>
            <w:tcW w:w="2070" w:type="dxa"/>
            <w:vAlign w:val="center"/>
          </w:tcPr>
          <w:p w:rsidR="00B307FD" w:rsidRPr="00843063" w:rsidRDefault="00B307FD" w:rsidP="00843063">
            <w:pPr>
              <w:pStyle w:val="aa"/>
              <w:rPr>
                <w:sz w:val="20"/>
              </w:rPr>
            </w:pPr>
            <w:r w:rsidRPr="00843063">
              <w:rPr>
                <w:sz w:val="20"/>
              </w:rPr>
              <w:t>43,80</w:t>
            </w:r>
            <w:r w:rsidRPr="00843063">
              <w:rPr>
                <w:sz w:val="20"/>
              </w:rPr>
              <w:sym w:font="Symbol" w:char="F0B1"/>
            </w:r>
            <w:r w:rsidRPr="00843063">
              <w:rPr>
                <w:sz w:val="20"/>
              </w:rPr>
              <w:t>0,47</w:t>
            </w:r>
          </w:p>
        </w:tc>
      </w:tr>
      <w:tr w:rsidR="00B307FD" w:rsidRPr="00843063" w:rsidTr="00843063">
        <w:trPr>
          <w:cantSplit/>
          <w:jc w:val="center"/>
        </w:trPr>
        <w:tc>
          <w:tcPr>
            <w:tcW w:w="1108" w:type="dxa"/>
            <w:vMerge/>
          </w:tcPr>
          <w:p w:rsidR="00B307FD" w:rsidRPr="00843063" w:rsidRDefault="00B307FD" w:rsidP="00843063">
            <w:pPr>
              <w:pStyle w:val="aa"/>
              <w:rPr>
                <w:sz w:val="20"/>
              </w:rPr>
            </w:pPr>
          </w:p>
        </w:tc>
        <w:tc>
          <w:tcPr>
            <w:tcW w:w="3060" w:type="dxa"/>
            <w:vAlign w:val="center"/>
          </w:tcPr>
          <w:p w:rsidR="00B307FD" w:rsidRPr="00843063" w:rsidRDefault="00B307FD" w:rsidP="00843063">
            <w:pPr>
              <w:pStyle w:val="aa"/>
              <w:rPr>
                <w:sz w:val="20"/>
              </w:rPr>
            </w:pPr>
            <w:r w:rsidRPr="00843063">
              <w:rPr>
                <w:sz w:val="20"/>
              </w:rPr>
              <w:t>Обхват пясти</w:t>
            </w:r>
          </w:p>
        </w:tc>
        <w:tc>
          <w:tcPr>
            <w:tcW w:w="2070" w:type="dxa"/>
            <w:vAlign w:val="center"/>
          </w:tcPr>
          <w:p w:rsidR="00B307FD" w:rsidRPr="00843063" w:rsidRDefault="00B307FD" w:rsidP="00843063">
            <w:pPr>
              <w:pStyle w:val="aa"/>
              <w:rPr>
                <w:sz w:val="20"/>
              </w:rPr>
            </w:pPr>
            <w:r w:rsidRPr="00843063">
              <w:rPr>
                <w:sz w:val="20"/>
              </w:rPr>
              <w:t>22,10</w:t>
            </w:r>
            <w:r w:rsidRPr="00843063">
              <w:rPr>
                <w:sz w:val="20"/>
              </w:rPr>
              <w:sym w:font="Symbol" w:char="F0B1"/>
            </w:r>
            <w:r w:rsidRPr="00843063">
              <w:rPr>
                <w:sz w:val="20"/>
              </w:rPr>
              <w:t>0,13</w:t>
            </w:r>
          </w:p>
        </w:tc>
        <w:tc>
          <w:tcPr>
            <w:tcW w:w="2070" w:type="dxa"/>
            <w:vAlign w:val="center"/>
          </w:tcPr>
          <w:p w:rsidR="00B307FD" w:rsidRPr="00843063" w:rsidRDefault="00B307FD" w:rsidP="00843063">
            <w:pPr>
              <w:pStyle w:val="aa"/>
              <w:rPr>
                <w:sz w:val="20"/>
              </w:rPr>
            </w:pPr>
            <w:r w:rsidRPr="00843063">
              <w:rPr>
                <w:sz w:val="20"/>
              </w:rPr>
              <w:t>21,40</w:t>
            </w:r>
            <w:r w:rsidRPr="00843063">
              <w:rPr>
                <w:sz w:val="20"/>
              </w:rPr>
              <w:sym w:font="Symbol" w:char="F0B1"/>
            </w:r>
            <w:r w:rsidRPr="00843063">
              <w:rPr>
                <w:sz w:val="20"/>
              </w:rPr>
              <w:t>0,11</w:t>
            </w:r>
          </w:p>
        </w:tc>
      </w:tr>
    </w:tbl>
    <w:p w:rsidR="00843063" w:rsidRDefault="00843063" w:rsidP="009016C5">
      <w:pPr>
        <w:pStyle w:val="a"/>
        <w:numPr>
          <w:ilvl w:val="0"/>
          <w:numId w:val="0"/>
        </w:numPr>
        <w:spacing w:before="0" w:after="0"/>
        <w:ind w:firstLine="709"/>
        <w:jc w:val="both"/>
        <w:rPr>
          <w:b w:val="0"/>
          <w:bCs/>
          <w:spacing w:val="0"/>
          <w:szCs w:val="27"/>
        </w:rPr>
      </w:pPr>
    </w:p>
    <w:p w:rsidR="00B307FD" w:rsidRDefault="00843063" w:rsidP="009016C5">
      <w:pPr>
        <w:pStyle w:val="a"/>
        <w:numPr>
          <w:ilvl w:val="0"/>
          <w:numId w:val="0"/>
        </w:numPr>
        <w:spacing w:before="0" w:after="0"/>
        <w:ind w:firstLine="709"/>
        <w:jc w:val="both"/>
        <w:rPr>
          <w:b w:val="0"/>
          <w:bCs/>
          <w:spacing w:val="0"/>
          <w:szCs w:val="27"/>
        </w:rPr>
      </w:pPr>
      <w:r>
        <w:rPr>
          <w:b w:val="0"/>
          <w:bCs/>
          <w:spacing w:val="0"/>
          <w:szCs w:val="27"/>
        </w:rPr>
        <w:br w:type="page"/>
      </w:r>
      <w:r w:rsidR="00B307FD" w:rsidRPr="009016C5">
        <w:rPr>
          <w:b w:val="0"/>
          <w:bCs/>
          <w:spacing w:val="0"/>
          <w:szCs w:val="27"/>
        </w:rPr>
        <w:t>Приложение 2</w:t>
      </w:r>
    </w:p>
    <w:p w:rsidR="00843063" w:rsidRPr="00843063" w:rsidRDefault="00843063" w:rsidP="00843063">
      <w:pPr>
        <w:spacing w:line="360" w:lineRule="auto"/>
        <w:rPr>
          <w:sz w:val="28"/>
          <w:szCs w:val="28"/>
        </w:rPr>
      </w:pPr>
    </w:p>
    <w:p w:rsidR="00B307FD" w:rsidRPr="009016C5" w:rsidRDefault="00B307FD" w:rsidP="009016C5">
      <w:pPr>
        <w:pStyle w:val="a"/>
        <w:numPr>
          <w:ilvl w:val="0"/>
          <w:numId w:val="0"/>
        </w:numPr>
        <w:spacing w:before="0" w:after="0"/>
        <w:ind w:firstLine="709"/>
        <w:jc w:val="both"/>
        <w:rPr>
          <w:b w:val="0"/>
          <w:spacing w:val="0"/>
        </w:rPr>
      </w:pPr>
      <w:r w:rsidRPr="009016C5">
        <w:rPr>
          <w:b w:val="0"/>
          <w:spacing w:val="0"/>
        </w:rPr>
        <w:t>Индексы телосложения бычков разных генотипов, % (</w:t>
      </w:r>
      <w:r w:rsidR="004314BB">
        <w:rPr>
          <w:b w:val="0"/>
          <w:spacing w:val="0"/>
        </w:rPr>
        <w:pict>
          <v:shape id="_x0000_i1043" type="#_x0000_t75" style="width:38.25pt;height:15.75pt">
            <v:imagedata r:id="rId11" o:title=""/>
          </v:shape>
        </w:pict>
      </w:r>
      <w:r w:rsidRPr="009016C5">
        <w:rPr>
          <w:b w:val="0"/>
          <w:spacing w:val="0"/>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4"/>
        <w:gridCol w:w="2749"/>
        <w:gridCol w:w="2749"/>
      </w:tblGrid>
      <w:tr w:rsidR="00B307FD" w:rsidRPr="00843063" w:rsidTr="00843063">
        <w:trPr>
          <w:cantSplit/>
          <w:jc w:val="center"/>
        </w:trPr>
        <w:tc>
          <w:tcPr>
            <w:tcW w:w="2340" w:type="dxa"/>
            <w:vMerge w:val="restart"/>
            <w:tcMar>
              <w:left w:w="28" w:type="dxa"/>
              <w:right w:w="28" w:type="dxa"/>
            </w:tcMar>
            <w:vAlign w:val="center"/>
          </w:tcPr>
          <w:p w:rsidR="00B307FD" w:rsidRPr="00843063" w:rsidRDefault="00B307FD" w:rsidP="00843063">
            <w:pPr>
              <w:pStyle w:val="aa"/>
              <w:rPr>
                <w:sz w:val="20"/>
              </w:rPr>
            </w:pPr>
            <w:r w:rsidRPr="00843063">
              <w:rPr>
                <w:sz w:val="20"/>
              </w:rPr>
              <w:t>Показатель</w:t>
            </w:r>
          </w:p>
        </w:tc>
        <w:tc>
          <w:tcPr>
            <w:tcW w:w="3600" w:type="dxa"/>
            <w:gridSpan w:val="2"/>
          </w:tcPr>
          <w:p w:rsidR="00B307FD" w:rsidRPr="00843063" w:rsidRDefault="00B307FD" w:rsidP="00843063">
            <w:pPr>
              <w:pStyle w:val="aa"/>
              <w:rPr>
                <w:sz w:val="20"/>
              </w:rPr>
            </w:pPr>
            <w:r w:rsidRPr="00843063">
              <w:rPr>
                <w:sz w:val="20"/>
              </w:rPr>
              <w:t>Группа</w:t>
            </w:r>
          </w:p>
        </w:tc>
      </w:tr>
      <w:tr w:rsidR="00B307FD" w:rsidRPr="00843063" w:rsidTr="00843063">
        <w:trPr>
          <w:cantSplit/>
          <w:trHeight w:val="81"/>
          <w:jc w:val="center"/>
        </w:trPr>
        <w:tc>
          <w:tcPr>
            <w:tcW w:w="2340" w:type="dxa"/>
            <w:vMerge/>
            <w:tcMar>
              <w:left w:w="28" w:type="dxa"/>
              <w:right w:w="28" w:type="dxa"/>
            </w:tcMar>
          </w:tcPr>
          <w:p w:rsidR="00B307FD" w:rsidRPr="00843063" w:rsidRDefault="00B307FD" w:rsidP="00843063">
            <w:pPr>
              <w:pStyle w:val="aa"/>
              <w:rPr>
                <w:bCs/>
                <w:sz w:val="20"/>
              </w:rPr>
            </w:pPr>
          </w:p>
        </w:tc>
        <w:tc>
          <w:tcPr>
            <w:tcW w:w="1800" w:type="dxa"/>
          </w:tcPr>
          <w:p w:rsidR="00B307FD" w:rsidRPr="00843063" w:rsidRDefault="00B307FD" w:rsidP="00843063">
            <w:pPr>
              <w:pStyle w:val="aa"/>
              <w:rPr>
                <w:bCs/>
                <w:sz w:val="20"/>
              </w:rPr>
            </w:pPr>
            <w:r w:rsidRPr="00843063">
              <w:rPr>
                <w:bCs/>
                <w:sz w:val="20"/>
              </w:rPr>
              <w:t>1</w:t>
            </w:r>
          </w:p>
        </w:tc>
        <w:tc>
          <w:tcPr>
            <w:tcW w:w="1800" w:type="dxa"/>
          </w:tcPr>
          <w:p w:rsidR="00B307FD" w:rsidRPr="00843063" w:rsidRDefault="00B307FD" w:rsidP="00843063">
            <w:pPr>
              <w:pStyle w:val="aa"/>
              <w:rPr>
                <w:bCs/>
                <w:sz w:val="20"/>
              </w:rPr>
            </w:pPr>
            <w:r w:rsidRPr="00843063">
              <w:rPr>
                <w:bCs/>
                <w:sz w:val="20"/>
              </w:rPr>
              <w:t>2</w:t>
            </w:r>
          </w:p>
        </w:tc>
      </w:tr>
      <w:tr w:rsidR="00B307FD" w:rsidRPr="00843063" w:rsidTr="00843063">
        <w:trPr>
          <w:cantSplit/>
          <w:jc w:val="center"/>
        </w:trPr>
        <w:tc>
          <w:tcPr>
            <w:tcW w:w="5940" w:type="dxa"/>
            <w:gridSpan w:val="3"/>
            <w:tcMar>
              <w:left w:w="28" w:type="dxa"/>
              <w:right w:w="28" w:type="dxa"/>
            </w:tcMar>
            <w:vAlign w:val="center"/>
          </w:tcPr>
          <w:p w:rsidR="00B307FD" w:rsidRPr="00843063" w:rsidRDefault="00B307FD" w:rsidP="00843063">
            <w:pPr>
              <w:pStyle w:val="aa"/>
              <w:rPr>
                <w:sz w:val="20"/>
              </w:rPr>
            </w:pPr>
            <w:r w:rsidRPr="00843063">
              <w:rPr>
                <w:sz w:val="20"/>
              </w:rPr>
              <w:t>Возраст 12 мес</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Длинноногости</w:t>
            </w:r>
          </w:p>
        </w:tc>
        <w:tc>
          <w:tcPr>
            <w:tcW w:w="1800" w:type="dxa"/>
          </w:tcPr>
          <w:p w:rsidR="00B307FD" w:rsidRPr="00843063" w:rsidRDefault="00B307FD" w:rsidP="00843063">
            <w:pPr>
              <w:pStyle w:val="aa"/>
              <w:rPr>
                <w:sz w:val="20"/>
              </w:rPr>
            </w:pPr>
            <w:r w:rsidRPr="00843063">
              <w:rPr>
                <w:sz w:val="20"/>
              </w:rPr>
              <w:t>54,6</w:t>
            </w:r>
            <w:r w:rsidRPr="00843063">
              <w:rPr>
                <w:sz w:val="20"/>
              </w:rPr>
              <w:sym w:font="Symbol" w:char="F0B1"/>
            </w:r>
            <w:r w:rsidRPr="00843063">
              <w:rPr>
                <w:sz w:val="20"/>
              </w:rPr>
              <w:t>0,5</w:t>
            </w:r>
          </w:p>
        </w:tc>
        <w:tc>
          <w:tcPr>
            <w:tcW w:w="1800" w:type="dxa"/>
          </w:tcPr>
          <w:p w:rsidR="00B307FD" w:rsidRPr="00843063" w:rsidRDefault="00B307FD" w:rsidP="00843063">
            <w:pPr>
              <w:pStyle w:val="aa"/>
              <w:rPr>
                <w:sz w:val="20"/>
              </w:rPr>
            </w:pPr>
            <w:r w:rsidRPr="00843063">
              <w:rPr>
                <w:sz w:val="20"/>
              </w:rPr>
              <w:t>54,4</w:t>
            </w:r>
            <w:r w:rsidRPr="00843063">
              <w:rPr>
                <w:sz w:val="20"/>
              </w:rPr>
              <w:sym w:font="Symbol" w:char="F0B1"/>
            </w:r>
            <w:r w:rsidRPr="00843063">
              <w:rPr>
                <w:sz w:val="20"/>
              </w:rPr>
              <w:t>0,5</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Растянутости</w:t>
            </w:r>
          </w:p>
        </w:tc>
        <w:tc>
          <w:tcPr>
            <w:tcW w:w="1800" w:type="dxa"/>
          </w:tcPr>
          <w:p w:rsidR="00B307FD" w:rsidRPr="00843063" w:rsidRDefault="00B307FD" w:rsidP="00843063">
            <w:pPr>
              <w:pStyle w:val="aa"/>
              <w:rPr>
                <w:sz w:val="20"/>
              </w:rPr>
            </w:pPr>
            <w:r w:rsidRPr="00843063">
              <w:rPr>
                <w:sz w:val="20"/>
              </w:rPr>
              <w:t>111,0</w:t>
            </w:r>
            <w:r w:rsidRPr="00843063">
              <w:rPr>
                <w:sz w:val="20"/>
              </w:rPr>
              <w:sym w:font="Symbol" w:char="F0B1"/>
            </w:r>
            <w:r w:rsidRPr="00843063">
              <w:rPr>
                <w:sz w:val="20"/>
              </w:rPr>
              <w:t>0,9</w:t>
            </w:r>
          </w:p>
        </w:tc>
        <w:tc>
          <w:tcPr>
            <w:tcW w:w="1800" w:type="dxa"/>
          </w:tcPr>
          <w:p w:rsidR="00B307FD" w:rsidRPr="00843063" w:rsidRDefault="00B307FD" w:rsidP="00843063">
            <w:pPr>
              <w:pStyle w:val="aa"/>
              <w:rPr>
                <w:sz w:val="20"/>
              </w:rPr>
            </w:pPr>
            <w:r w:rsidRPr="00843063">
              <w:rPr>
                <w:sz w:val="20"/>
              </w:rPr>
              <w:t>114,1</w:t>
            </w:r>
            <w:r w:rsidRPr="00843063">
              <w:rPr>
                <w:sz w:val="20"/>
              </w:rPr>
              <w:sym w:font="Symbol" w:char="F0B1"/>
            </w:r>
            <w:r w:rsidRPr="00843063">
              <w:rPr>
                <w:sz w:val="20"/>
              </w:rPr>
              <w:t>0,8</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Грудной</w:t>
            </w:r>
          </w:p>
        </w:tc>
        <w:tc>
          <w:tcPr>
            <w:tcW w:w="1800" w:type="dxa"/>
          </w:tcPr>
          <w:p w:rsidR="00B307FD" w:rsidRPr="00843063" w:rsidRDefault="00B307FD" w:rsidP="00843063">
            <w:pPr>
              <w:pStyle w:val="aa"/>
              <w:rPr>
                <w:sz w:val="20"/>
              </w:rPr>
            </w:pPr>
            <w:r w:rsidRPr="00843063">
              <w:rPr>
                <w:sz w:val="20"/>
              </w:rPr>
              <w:t>73,3</w:t>
            </w:r>
            <w:r w:rsidRPr="00843063">
              <w:rPr>
                <w:sz w:val="20"/>
              </w:rPr>
              <w:sym w:font="Symbol" w:char="F0B1"/>
            </w:r>
            <w:r w:rsidRPr="00843063">
              <w:rPr>
                <w:sz w:val="20"/>
              </w:rPr>
              <w:t>0,4</w:t>
            </w:r>
          </w:p>
        </w:tc>
        <w:tc>
          <w:tcPr>
            <w:tcW w:w="1800" w:type="dxa"/>
          </w:tcPr>
          <w:p w:rsidR="00B307FD" w:rsidRPr="00843063" w:rsidRDefault="00B307FD" w:rsidP="00843063">
            <w:pPr>
              <w:pStyle w:val="aa"/>
              <w:rPr>
                <w:sz w:val="20"/>
              </w:rPr>
            </w:pPr>
            <w:r w:rsidRPr="00843063">
              <w:rPr>
                <w:sz w:val="20"/>
              </w:rPr>
              <w:t>70,9</w:t>
            </w:r>
            <w:r w:rsidRPr="00843063">
              <w:rPr>
                <w:sz w:val="20"/>
              </w:rPr>
              <w:sym w:font="Symbol" w:char="F0B1"/>
            </w:r>
            <w:r w:rsidRPr="00843063">
              <w:rPr>
                <w:sz w:val="20"/>
              </w:rPr>
              <w:t>0,5</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Тазо-грудной</w:t>
            </w:r>
          </w:p>
        </w:tc>
        <w:tc>
          <w:tcPr>
            <w:tcW w:w="1800" w:type="dxa"/>
          </w:tcPr>
          <w:p w:rsidR="00B307FD" w:rsidRPr="00843063" w:rsidRDefault="00B307FD" w:rsidP="00843063">
            <w:pPr>
              <w:pStyle w:val="aa"/>
              <w:rPr>
                <w:sz w:val="20"/>
              </w:rPr>
            </w:pPr>
            <w:r w:rsidRPr="00843063">
              <w:rPr>
                <w:sz w:val="20"/>
              </w:rPr>
              <w:t>106,4</w:t>
            </w:r>
            <w:r w:rsidRPr="00843063">
              <w:rPr>
                <w:sz w:val="20"/>
              </w:rPr>
              <w:sym w:font="Symbol" w:char="F0B1"/>
            </w:r>
            <w:r w:rsidRPr="00843063">
              <w:rPr>
                <w:sz w:val="20"/>
              </w:rPr>
              <w:t>1,1</w:t>
            </w:r>
          </w:p>
        </w:tc>
        <w:tc>
          <w:tcPr>
            <w:tcW w:w="1800" w:type="dxa"/>
          </w:tcPr>
          <w:p w:rsidR="00B307FD" w:rsidRPr="00843063" w:rsidRDefault="00B307FD" w:rsidP="00843063">
            <w:pPr>
              <w:pStyle w:val="aa"/>
              <w:rPr>
                <w:sz w:val="20"/>
              </w:rPr>
            </w:pPr>
            <w:r w:rsidRPr="00843063">
              <w:rPr>
                <w:sz w:val="20"/>
              </w:rPr>
              <w:t>102,7</w:t>
            </w:r>
            <w:r w:rsidRPr="00843063">
              <w:rPr>
                <w:sz w:val="20"/>
              </w:rPr>
              <w:sym w:font="Symbol" w:char="F0B1"/>
            </w:r>
            <w:r w:rsidRPr="00843063">
              <w:rPr>
                <w:sz w:val="20"/>
              </w:rPr>
              <w:t>1,0</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Сбитости</w:t>
            </w:r>
          </w:p>
        </w:tc>
        <w:tc>
          <w:tcPr>
            <w:tcW w:w="1800" w:type="dxa"/>
          </w:tcPr>
          <w:p w:rsidR="00B307FD" w:rsidRPr="00843063" w:rsidRDefault="00B307FD" w:rsidP="00843063">
            <w:pPr>
              <w:pStyle w:val="aa"/>
              <w:rPr>
                <w:sz w:val="20"/>
              </w:rPr>
            </w:pPr>
            <w:r w:rsidRPr="00843063">
              <w:rPr>
                <w:sz w:val="20"/>
              </w:rPr>
              <w:t>120,8</w:t>
            </w:r>
            <w:r w:rsidRPr="00843063">
              <w:rPr>
                <w:sz w:val="20"/>
              </w:rPr>
              <w:sym w:font="Symbol" w:char="F0B1"/>
            </w:r>
            <w:r w:rsidRPr="00843063">
              <w:rPr>
                <w:sz w:val="20"/>
              </w:rPr>
              <w:t>1,0</w:t>
            </w:r>
          </w:p>
        </w:tc>
        <w:tc>
          <w:tcPr>
            <w:tcW w:w="1800" w:type="dxa"/>
          </w:tcPr>
          <w:p w:rsidR="00B307FD" w:rsidRPr="00843063" w:rsidRDefault="00B307FD" w:rsidP="00843063">
            <w:pPr>
              <w:pStyle w:val="aa"/>
              <w:rPr>
                <w:sz w:val="20"/>
              </w:rPr>
            </w:pPr>
            <w:r w:rsidRPr="00843063">
              <w:rPr>
                <w:sz w:val="20"/>
              </w:rPr>
              <w:t>116,4</w:t>
            </w:r>
            <w:r w:rsidRPr="00843063">
              <w:rPr>
                <w:sz w:val="20"/>
              </w:rPr>
              <w:sym w:font="Symbol" w:char="F0B1"/>
            </w:r>
            <w:r w:rsidRPr="00843063">
              <w:rPr>
                <w:sz w:val="20"/>
              </w:rPr>
              <w:t>1,2</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Перерослости</w:t>
            </w:r>
          </w:p>
        </w:tc>
        <w:tc>
          <w:tcPr>
            <w:tcW w:w="1800" w:type="dxa"/>
          </w:tcPr>
          <w:p w:rsidR="00B307FD" w:rsidRPr="00843063" w:rsidRDefault="00B307FD" w:rsidP="00843063">
            <w:pPr>
              <w:pStyle w:val="aa"/>
              <w:rPr>
                <w:sz w:val="20"/>
              </w:rPr>
            </w:pPr>
            <w:r w:rsidRPr="00843063">
              <w:rPr>
                <w:sz w:val="20"/>
              </w:rPr>
              <w:t>102,0</w:t>
            </w:r>
            <w:r w:rsidRPr="00843063">
              <w:rPr>
                <w:sz w:val="20"/>
              </w:rPr>
              <w:sym w:font="Symbol" w:char="F0B1"/>
            </w:r>
            <w:r w:rsidRPr="00843063">
              <w:rPr>
                <w:sz w:val="20"/>
              </w:rPr>
              <w:t>0,9</w:t>
            </w:r>
          </w:p>
        </w:tc>
        <w:tc>
          <w:tcPr>
            <w:tcW w:w="1800" w:type="dxa"/>
          </w:tcPr>
          <w:p w:rsidR="00B307FD" w:rsidRPr="00843063" w:rsidRDefault="00B307FD" w:rsidP="00843063">
            <w:pPr>
              <w:pStyle w:val="aa"/>
              <w:rPr>
                <w:sz w:val="20"/>
              </w:rPr>
            </w:pPr>
            <w:r w:rsidRPr="00843063">
              <w:rPr>
                <w:sz w:val="20"/>
              </w:rPr>
              <w:t>104,4</w:t>
            </w:r>
            <w:r w:rsidRPr="00843063">
              <w:rPr>
                <w:sz w:val="20"/>
              </w:rPr>
              <w:sym w:font="Symbol" w:char="F0B1"/>
            </w:r>
            <w:r w:rsidRPr="00843063">
              <w:rPr>
                <w:sz w:val="20"/>
              </w:rPr>
              <w:t>1,0</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Костистости</w:t>
            </w:r>
          </w:p>
        </w:tc>
        <w:tc>
          <w:tcPr>
            <w:tcW w:w="1800" w:type="dxa"/>
          </w:tcPr>
          <w:p w:rsidR="00B307FD" w:rsidRPr="00843063" w:rsidRDefault="00B307FD" w:rsidP="00843063">
            <w:pPr>
              <w:pStyle w:val="aa"/>
              <w:rPr>
                <w:sz w:val="20"/>
              </w:rPr>
            </w:pPr>
            <w:r w:rsidRPr="00843063">
              <w:rPr>
                <w:sz w:val="20"/>
              </w:rPr>
              <w:t>15,8</w:t>
            </w:r>
            <w:r w:rsidRPr="00843063">
              <w:rPr>
                <w:sz w:val="20"/>
              </w:rPr>
              <w:sym w:font="Symbol" w:char="F0B1"/>
            </w:r>
            <w:r w:rsidRPr="00843063">
              <w:rPr>
                <w:sz w:val="20"/>
              </w:rPr>
              <w:t>0,2</w:t>
            </w:r>
          </w:p>
        </w:tc>
        <w:tc>
          <w:tcPr>
            <w:tcW w:w="1800" w:type="dxa"/>
          </w:tcPr>
          <w:p w:rsidR="00B307FD" w:rsidRPr="00843063" w:rsidRDefault="00B307FD" w:rsidP="00843063">
            <w:pPr>
              <w:pStyle w:val="aa"/>
              <w:rPr>
                <w:sz w:val="20"/>
              </w:rPr>
            </w:pPr>
            <w:r w:rsidRPr="00843063">
              <w:rPr>
                <w:sz w:val="20"/>
              </w:rPr>
              <w:t>15,4</w:t>
            </w:r>
            <w:r w:rsidRPr="00843063">
              <w:rPr>
                <w:sz w:val="20"/>
              </w:rPr>
              <w:sym w:font="Symbol" w:char="F0B1"/>
            </w:r>
            <w:r w:rsidRPr="00843063">
              <w:rPr>
                <w:sz w:val="20"/>
              </w:rPr>
              <w:t>0,3</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Широтный</w:t>
            </w:r>
          </w:p>
        </w:tc>
        <w:tc>
          <w:tcPr>
            <w:tcW w:w="1800" w:type="dxa"/>
          </w:tcPr>
          <w:p w:rsidR="00B307FD" w:rsidRPr="00843063" w:rsidRDefault="00B307FD" w:rsidP="00843063">
            <w:pPr>
              <w:pStyle w:val="aa"/>
              <w:rPr>
                <w:sz w:val="20"/>
              </w:rPr>
            </w:pPr>
            <w:r w:rsidRPr="00843063">
              <w:rPr>
                <w:sz w:val="20"/>
              </w:rPr>
              <w:t>143,9</w:t>
            </w:r>
            <w:r w:rsidRPr="00843063">
              <w:rPr>
                <w:sz w:val="20"/>
              </w:rPr>
              <w:sym w:font="Symbol" w:char="F0B1"/>
            </w:r>
            <w:r w:rsidRPr="00843063">
              <w:rPr>
                <w:sz w:val="20"/>
              </w:rPr>
              <w:t>1,3</w:t>
            </w:r>
          </w:p>
        </w:tc>
        <w:tc>
          <w:tcPr>
            <w:tcW w:w="1800" w:type="dxa"/>
          </w:tcPr>
          <w:p w:rsidR="00B307FD" w:rsidRPr="00843063" w:rsidRDefault="00B307FD" w:rsidP="00843063">
            <w:pPr>
              <w:pStyle w:val="aa"/>
              <w:rPr>
                <w:sz w:val="20"/>
              </w:rPr>
            </w:pPr>
            <w:r w:rsidRPr="00843063">
              <w:rPr>
                <w:sz w:val="20"/>
              </w:rPr>
              <w:t>132,3</w:t>
            </w:r>
            <w:r w:rsidRPr="00843063">
              <w:rPr>
                <w:sz w:val="20"/>
              </w:rPr>
              <w:sym w:font="Symbol" w:char="F0B1"/>
            </w:r>
            <w:r w:rsidRPr="00843063">
              <w:rPr>
                <w:sz w:val="20"/>
              </w:rPr>
              <w:t>1,5</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Мясности</w:t>
            </w:r>
          </w:p>
        </w:tc>
        <w:tc>
          <w:tcPr>
            <w:tcW w:w="1800" w:type="dxa"/>
          </w:tcPr>
          <w:p w:rsidR="00B307FD" w:rsidRPr="00843063" w:rsidRDefault="00B307FD" w:rsidP="00843063">
            <w:pPr>
              <w:pStyle w:val="aa"/>
              <w:rPr>
                <w:sz w:val="20"/>
              </w:rPr>
            </w:pPr>
            <w:r w:rsidRPr="00843063">
              <w:rPr>
                <w:sz w:val="20"/>
              </w:rPr>
              <w:t>84,4</w:t>
            </w:r>
            <w:r w:rsidRPr="00843063">
              <w:rPr>
                <w:sz w:val="20"/>
              </w:rPr>
              <w:sym w:font="Symbol" w:char="F0B1"/>
            </w:r>
            <w:r w:rsidRPr="00843063">
              <w:rPr>
                <w:sz w:val="20"/>
              </w:rPr>
              <w:t>0,3</w:t>
            </w:r>
          </w:p>
        </w:tc>
        <w:tc>
          <w:tcPr>
            <w:tcW w:w="1800" w:type="dxa"/>
          </w:tcPr>
          <w:p w:rsidR="00B307FD" w:rsidRPr="00843063" w:rsidRDefault="00B307FD" w:rsidP="00843063">
            <w:pPr>
              <w:pStyle w:val="aa"/>
              <w:rPr>
                <w:sz w:val="20"/>
              </w:rPr>
            </w:pPr>
            <w:r w:rsidRPr="00843063">
              <w:rPr>
                <w:sz w:val="20"/>
              </w:rPr>
              <w:t>80,0</w:t>
            </w:r>
            <w:r w:rsidRPr="00843063">
              <w:rPr>
                <w:sz w:val="20"/>
              </w:rPr>
              <w:sym w:font="Symbol" w:char="F0B1"/>
            </w:r>
            <w:r w:rsidRPr="00843063">
              <w:rPr>
                <w:sz w:val="20"/>
              </w:rPr>
              <w:t>0,5</w:t>
            </w:r>
          </w:p>
        </w:tc>
      </w:tr>
      <w:tr w:rsidR="00B307FD" w:rsidRPr="00843063" w:rsidTr="00843063">
        <w:trPr>
          <w:cantSplit/>
          <w:trHeight w:val="81"/>
          <w:jc w:val="center"/>
        </w:trPr>
        <w:tc>
          <w:tcPr>
            <w:tcW w:w="5940" w:type="dxa"/>
            <w:gridSpan w:val="3"/>
            <w:tcMar>
              <w:left w:w="28" w:type="dxa"/>
              <w:right w:w="28" w:type="dxa"/>
            </w:tcMar>
            <w:vAlign w:val="center"/>
          </w:tcPr>
          <w:p w:rsidR="00B307FD" w:rsidRPr="00843063" w:rsidRDefault="00B307FD" w:rsidP="00843063">
            <w:pPr>
              <w:pStyle w:val="aa"/>
              <w:rPr>
                <w:sz w:val="20"/>
              </w:rPr>
            </w:pPr>
            <w:r w:rsidRPr="00843063">
              <w:rPr>
                <w:sz w:val="20"/>
              </w:rPr>
              <w:t>Возраст 18 мес</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Длинноногости</w:t>
            </w:r>
          </w:p>
        </w:tc>
        <w:tc>
          <w:tcPr>
            <w:tcW w:w="1800" w:type="dxa"/>
          </w:tcPr>
          <w:p w:rsidR="00B307FD" w:rsidRPr="00843063" w:rsidRDefault="00B307FD" w:rsidP="00843063">
            <w:pPr>
              <w:pStyle w:val="aa"/>
              <w:rPr>
                <w:sz w:val="20"/>
              </w:rPr>
            </w:pPr>
            <w:r w:rsidRPr="00843063">
              <w:rPr>
                <w:sz w:val="20"/>
              </w:rPr>
              <w:t>50,6</w:t>
            </w:r>
            <w:r w:rsidRPr="00843063">
              <w:rPr>
                <w:sz w:val="20"/>
              </w:rPr>
              <w:sym w:font="Symbol" w:char="F0B1"/>
            </w:r>
            <w:r w:rsidRPr="00843063">
              <w:rPr>
                <w:sz w:val="20"/>
              </w:rPr>
              <w:t>0,3</w:t>
            </w:r>
          </w:p>
        </w:tc>
        <w:tc>
          <w:tcPr>
            <w:tcW w:w="1800" w:type="dxa"/>
          </w:tcPr>
          <w:p w:rsidR="00B307FD" w:rsidRPr="00843063" w:rsidRDefault="00B307FD" w:rsidP="00843063">
            <w:pPr>
              <w:pStyle w:val="aa"/>
              <w:rPr>
                <w:sz w:val="20"/>
              </w:rPr>
            </w:pPr>
            <w:r w:rsidRPr="00843063">
              <w:rPr>
                <w:sz w:val="20"/>
              </w:rPr>
              <w:t>51,0</w:t>
            </w:r>
            <w:r w:rsidRPr="00843063">
              <w:rPr>
                <w:sz w:val="20"/>
              </w:rPr>
              <w:sym w:font="Symbol" w:char="F0B1"/>
            </w:r>
            <w:r w:rsidRPr="00843063">
              <w:rPr>
                <w:sz w:val="20"/>
              </w:rPr>
              <w:t>0,2</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Растянутости</w:t>
            </w:r>
          </w:p>
        </w:tc>
        <w:tc>
          <w:tcPr>
            <w:tcW w:w="1800" w:type="dxa"/>
          </w:tcPr>
          <w:p w:rsidR="00B307FD" w:rsidRPr="00843063" w:rsidRDefault="00B307FD" w:rsidP="00843063">
            <w:pPr>
              <w:pStyle w:val="aa"/>
              <w:rPr>
                <w:sz w:val="20"/>
              </w:rPr>
            </w:pPr>
            <w:r w:rsidRPr="00843063">
              <w:rPr>
                <w:sz w:val="20"/>
              </w:rPr>
              <w:t>109,3</w:t>
            </w:r>
            <w:r w:rsidRPr="00843063">
              <w:rPr>
                <w:sz w:val="20"/>
              </w:rPr>
              <w:sym w:font="Symbol" w:char="F0B1"/>
            </w:r>
            <w:r w:rsidRPr="00843063">
              <w:rPr>
                <w:sz w:val="20"/>
              </w:rPr>
              <w:t>0,9</w:t>
            </w:r>
          </w:p>
        </w:tc>
        <w:tc>
          <w:tcPr>
            <w:tcW w:w="1800" w:type="dxa"/>
          </w:tcPr>
          <w:p w:rsidR="00B307FD" w:rsidRPr="00843063" w:rsidRDefault="00B307FD" w:rsidP="00843063">
            <w:pPr>
              <w:pStyle w:val="aa"/>
              <w:rPr>
                <w:sz w:val="20"/>
              </w:rPr>
            </w:pPr>
            <w:r w:rsidRPr="00843063">
              <w:rPr>
                <w:sz w:val="20"/>
              </w:rPr>
              <w:t>113,1</w:t>
            </w:r>
            <w:r w:rsidRPr="00843063">
              <w:rPr>
                <w:sz w:val="20"/>
              </w:rPr>
              <w:sym w:font="Symbol" w:char="F0B1"/>
            </w:r>
            <w:r w:rsidRPr="00843063">
              <w:rPr>
                <w:sz w:val="20"/>
              </w:rPr>
              <w:t>1,0</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Грудной</w:t>
            </w:r>
          </w:p>
        </w:tc>
        <w:tc>
          <w:tcPr>
            <w:tcW w:w="1800" w:type="dxa"/>
          </w:tcPr>
          <w:p w:rsidR="00B307FD" w:rsidRPr="00843063" w:rsidRDefault="00B307FD" w:rsidP="00843063">
            <w:pPr>
              <w:pStyle w:val="aa"/>
              <w:rPr>
                <w:sz w:val="20"/>
              </w:rPr>
            </w:pPr>
            <w:r w:rsidRPr="00843063">
              <w:rPr>
                <w:sz w:val="20"/>
              </w:rPr>
              <w:t>72,9</w:t>
            </w:r>
            <w:r w:rsidRPr="00843063">
              <w:rPr>
                <w:sz w:val="20"/>
              </w:rPr>
              <w:sym w:font="Symbol" w:char="F0B1"/>
            </w:r>
            <w:r w:rsidRPr="00843063">
              <w:rPr>
                <w:sz w:val="20"/>
              </w:rPr>
              <w:t>0,5</w:t>
            </w:r>
          </w:p>
        </w:tc>
        <w:tc>
          <w:tcPr>
            <w:tcW w:w="1800" w:type="dxa"/>
          </w:tcPr>
          <w:p w:rsidR="00B307FD" w:rsidRPr="00843063" w:rsidRDefault="00B307FD" w:rsidP="00843063">
            <w:pPr>
              <w:pStyle w:val="aa"/>
              <w:rPr>
                <w:sz w:val="20"/>
              </w:rPr>
            </w:pPr>
            <w:r w:rsidRPr="00843063">
              <w:rPr>
                <w:sz w:val="20"/>
              </w:rPr>
              <w:t>71,2</w:t>
            </w:r>
            <w:r w:rsidRPr="00843063">
              <w:rPr>
                <w:sz w:val="20"/>
              </w:rPr>
              <w:sym w:font="Symbol" w:char="F0B1"/>
            </w:r>
            <w:r w:rsidRPr="00843063">
              <w:rPr>
                <w:sz w:val="20"/>
              </w:rPr>
              <w:t>0,4</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Тазо-грудной</w:t>
            </w:r>
          </w:p>
        </w:tc>
        <w:tc>
          <w:tcPr>
            <w:tcW w:w="1800" w:type="dxa"/>
          </w:tcPr>
          <w:p w:rsidR="00B307FD" w:rsidRPr="00843063" w:rsidRDefault="00B307FD" w:rsidP="00843063">
            <w:pPr>
              <w:pStyle w:val="aa"/>
              <w:rPr>
                <w:sz w:val="20"/>
              </w:rPr>
            </w:pPr>
            <w:r w:rsidRPr="00843063">
              <w:rPr>
                <w:sz w:val="20"/>
              </w:rPr>
              <w:t>100,4</w:t>
            </w:r>
            <w:r w:rsidRPr="00843063">
              <w:rPr>
                <w:sz w:val="20"/>
              </w:rPr>
              <w:sym w:font="Symbol" w:char="F0B1"/>
            </w:r>
            <w:r w:rsidRPr="00843063">
              <w:rPr>
                <w:sz w:val="20"/>
              </w:rPr>
              <w:t>1,0</w:t>
            </w:r>
          </w:p>
        </w:tc>
        <w:tc>
          <w:tcPr>
            <w:tcW w:w="1800" w:type="dxa"/>
          </w:tcPr>
          <w:p w:rsidR="00B307FD" w:rsidRPr="00843063" w:rsidRDefault="00B307FD" w:rsidP="00843063">
            <w:pPr>
              <w:pStyle w:val="aa"/>
              <w:rPr>
                <w:sz w:val="20"/>
              </w:rPr>
            </w:pPr>
            <w:r w:rsidRPr="00843063">
              <w:rPr>
                <w:sz w:val="20"/>
              </w:rPr>
              <w:t>100,4</w:t>
            </w:r>
            <w:r w:rsidRPr="00843063">
              <w:rPr>
                <w:sz w:val="20"/>
              </w:rPr>
              <w:sym w:font="Symbol" w:char="F0B1"/>
            </w:r>
            <w:r w:rsidRPr="00843063">
              <w:rPr>
                <w:sz w:val="20"/>
              </w:rPr>
              <w:t>1,1</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Сбитости</w:t>
            </w:r>
          </w:p>
        </w:tc>
        <w:tc>
          <w:tcPr>
            <w:tcW w:w="1800" w:type="dxa"/>
          </w:tcPr>
          <w:p w:rsidR="00B307FD" w:rsidRPr="00843063" w:rsidRDefault="00B307FD" w:rsidP="00843063">
            <w:pPr>
              <w:pStyle w:val="aa"/>
              <w:rPr>
                <w:sz w:val="20"/>
              </w:rPr>
            </w:pPr>
            <w:r w:rsidRPr="00843063">
              <w:rPr>
                <w:sz w:val="20"/>
              </w:rPr>
              <w:t>130,5</w:t>
            </w:r>
            <w:r w:rsidRPr="00843063">
              <w:rPr>
                <w:sz w:val="20"/>
              </w:rPr>
              <w:sym w:font="Symbol" w:char="F0B1"/>
            </w:r>
            <w:r w:rsidRPr="00843063">
              <w:rPr>
                <w:sz w:val="20"/>
              </w:rPr>
              <w:t>1,2</w:t>
            </w:r>
          </w:p>
        </w:tc>
        <w:tc>
          <w:tcPr>
            <w:tcW w:w="1800" w:type="dxa"/>
          </w:tcPr>
          <w:p w:rsidR="00B307FD" w:rsidRPr="00843063" w:rsidRDefault="00B307FD" w:rsidP="00843063">
            <w:pPr>
              <w:pStyle w:val="aa"/>
              <w:rPr>
                <w:sz w:val="20"/>
              </w:rPr>
            </w:pPr>
            <w:r w:rsidRPr="00843063">
              <w:rPr>
                <w:sz w:val="20"/>
              </w:rPr>
              <w:t>123,1</w:t>
            </w:r>
            <w:r w:rsidRPr="00843063">
              <w:rPr>
                <w:sz w:val="20"/>
              </w:rPr>
              <w:sym w:font="Symbol" w:char="F0B1"/>
            </w:r>
            <w:r w:rsidRPr="00843063">
              <w:rPr>
                <w:sz w:val="20"/>
              </w:rPr>
              <w:t>1,3</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Перерослости</w:t>
            </w:r>
          </w:p>
        </w:tc>
        <w:tc>
          <w:tcPr>
            <w:tcW w:w="1800" w:type="dxa"/>
          </w:tcPr>
          <w:p w:rsidR="00B307FD" w:rsidRPr="00843063" w:rsidRDefault="00B307FD" w:rsidP="00843063">
            <w:pPr>
              <w:pStyle w:val="aa"/>
              <w:rPr>
                <w:sz w:val="20"/>
              </w:rPr>
            </w:pPr>
            <w:r w:rsidRPr="00843063">
              <w:rPr>
                <w:sz w:val="20"/>
              </w:rPr>
              <w:t>102,2</w:t>
            </w:r>
            <w:r w:rsidRPr="00843063">
              <w:rPr>
                <w:sz w:val="20"/>
              </w:rPr>
              <w:sym w:font="Symbol" w:char="F0B1"/>
            </w:r>
            <w:r w:rsidRPr="00843063">
              <w:rPr>
                <w:sz w:val="20"/>
              </w:rPr>
              <w:t>1,2</w:t>
            </w:r>
          </w:p>
        </w:tc>
        <w:tc>
          <w:tcPr>
            <w:tcW w:w="1800" w:type="dxa"/>
          </w:tcPr>
          <w:p w:rsidR="00B307FD" w:rsidRPr="00843063" w:rsidRDefault="00B307FD" w:rsidP="00843063">
            <w:pPr>
              <w:pStyle w:val="aa"/>
              <w:rPr>
                <w:sz w:val="20"/>
              </w:rPr>
            </w:pPr>
            <w:r w:rsidRPr="00843063">
              <w:rPr>
                <w:sz w:val="20"/>
              </w:rPr>
              <w:t>103,9</w:t>
            </w:r>
            <w:r w:rsidRPr="00843063">
              <w:rPr>
                <w:sz w:val="20"/>
              </w:rPr>
              <w:sym w:font="Symbol" w:char="F0B1"/>
            </w:r>
            <w:r w:rsidRPr="00843063">
              <w:rPr>
                <w:sz w:val="20"/>
              </w:rPr>
              <w:t>1,1</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Костистости</w:t>
            </w:r>
          </w:p>
        </w:tc>
        <w:tc>
          <w:tcPr>
            <w:tcW w:w="1800" w:type="dxa"/>
          </w:tcPr>
          <w:p w:rsidR="00B307FD" w:rsidRPr="00843063" w:rsidRDefault="00B307FD" w:rsidP="00843063">
            <w:pPr>
              <w:pStyle w:val="aa"/>
              <w:rPr>
                <w:sz w:val="20"/>
              </w:rPr>
            </w:pPr>
            <w:r w:rsidRPr="00843063">
              <w:rPr>
                <w:sz w:val="20"/>
              </w:rPr>
              <w:t>17,7</w:t>
            </w:r>
            <w:r w:rsidRPr="00843063">
              <w:rPr>
                <w:sz w:val="20"/>
              </w:rPr>
              <w:sym w:font="Symbol" w:char="F0B1"/>
            </w:r>
            <w:r w:rsidRPr="00843063">
              <w:rPr>
                <w:sz w:val="20"/>
              </w:rPr>
              <w:t>0,1</w:t>
            </w:r>
          </w:p>
        </w:tc>
        <w:tc>
          <w:tcPr>
            <w:tcW w:w="1800" w:type="dxa"/>
          </w:tcPr>
          <w:p w:rsidR="00B307FD" w:rsidRPr="00843063" w:rsidRDefault="00B307FD" w:rsidP="00843063">
            <w:pPr>
              <w:pStyle w:val="aa"/>
              <w:rPr>
                <w:sz w:val="20"/>
              </w:rPr>
            </w:pPr>
            <w:r w:rsidRPr="00843063">
              <w:rPr>
                <w:sz w:val="20"/>
              </w:rPr>
              <w:t>17,1</w:t>
            </w:r>
            <w:r w:rsidRPr="00843063">
              <w:rPr>
                <w:sz w:val="20"/>
              </w:rPr>
              <w:sym w:font="Symbol" w:char="F0B1"/>
            </w:r>
            <w:r w:rsidRPr="00843063">
              <w:rPr>
                <w:sz w:val="20"/>
              </w:rPr>
              <w:t>0,2</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Широтный</w:t>
            </w:r>
          </w:p>
        </w:tc>
        <w:tc>
          <w:tcPr>
            <w:tcW w:w="1800" w:type="dxa"/>
          </w:tcPr>
          <w:p w:rsidR="00B307FD" w:rsidRPr="00843063" w:rsidRDefault="00B307FD" w:rsidP="00843063">
            <w:pPr>
              <w:pStyle w:val="aa"/>
              <w:rPr>
                <w:sz w:val="20"/>
              </w:rPr>
            </w:pPr>
            <w:r w:rsidRPr="00843063">
              <w:rPr>
                <w:sz w:val="20"/>
              </w:rPr>
              <w:t>189,2</w:t>
            </w:r>
            <w:r w:rsidRPr="00843063">
              <w:rPr>
                <w:sz w:val="20"/>
              </w:rPr>
              <w:sym w:font="Symbol" w:char="F0B1"/>
            </w:r>
            <w:r w:rsidRPr="00843063">
              <w:rPr>
                <w:sz w:val="20"/>
              </w:rPr>
              <w:t>1,5</w:t>
            </w:r>
          </w:p>
        </w:tc>
        <w:tc>
          <w:tcPr>
            <w:tcW w:w="1800" w:type="dxa"/>
          </w:tcPr>
          <w:p w:rsidR="00B307FD" w:rsidRPr="00843063" w:rsidRDefault="00B307FD" w:rsidP="00843063">
            <w:pPr>
              <w:pStyle w:val="aa"/>
              <w:rPr>
                <w:sz w:val="20"/>
              </w:rPr>
            </w:pPr>
            <w:r w:rsidRPr="00843063">
              <w:rPr>
                <w:sz w:val="20"/>
              </w:rPr>
              <w:t>179,5</w:t>
            </w:r>
            <w:r w:rsidRPr="00843063">
              <w:rPr>
                <w:sz w:val="20"/>
              </w:rPr>
              <w:sym w:font="Symbol" w:char="F0B1"/>
            </w:r>
            <w:r w:rsidRPr="00843063">
              <w:rPr>
                <w:sz w:val="20"/>
              </w:rPr>
              <w:t>1,4</w:t>
            </w:r>
          </w:p>
        </w:tc>
      </w:tr>
      <w:tr w:rsidR="00B307FD" w:rsidRPr="00843063" w:rsidTr="00843063">
        <w:trPr>
          <w:cantSplit/>
          <w:jc w:val="center"/>
        </w:trPr>
        <w:tc>
          <w:tcPr>
            <w:tcW w:w="2340" w:type="dxa"/>
            <w:tcMar>
              <w:left w:w="28" w:type="dxa"/>
              <w:right w:w="28" w:type="dxa"/>
            </w:tcMar>
            <w:vAlign w:val="center"/>
          </w:tcPr>
          <w:p w:rsidR="00B307FD" w:rsidRPr="00843063" w:rsidRDefault="00B307FD" w:rsidP="00843063">
            <w:pPr>
              <w:pStyle w:val="aa"/>
              <w:rPr>
                <w:sz w:val="20"/>
              </w:rPr>
            </w:pPr>
            <w:r w:rsidRPr="00843063">
              <w:rPr>
                <w:sz w:val="20"/>
              </w:rPr>
              <w:t>Мясности</w:t>
            </w:r>
          </w:p>
        </w:tc>
        <w:tc>
          <w:tcPr>
            <w:tcW w:w="1800" w:type="dxa"/>
          </w:tcPr>
          <w:p w:rsidR="00B307FD" w:rsidRPr="00843063" w:rsidRDefault="00B307FD" w:rsidP="00843063">
            <w:pPr>
              <w:pStyle w:val="aa"/>
              <w:rPr>
                <w:sz w:val="20"/>
              </w:rPr>
            </w:pPr>
            <w:r w:rsidRPr="00843063">
              <w:rPr>
                <w:sz w:val="20"/>
              </w:rPr>
              <w:t>85,2</w:t>
            </w:r>
            <w:r w:rsidRPr="00843063">
              <w:rPr>
                <w:sz w:val="20"/>
              </w:rPr>
              <w:sym w:font="Symbol" w:char="F0B1"/>
            </w:r>
            <w:r w:rsidRPr="00843063">
              <w:rPr>
                <w:sz w:val="20"/>
              </w:rPr>
              <w:t>0,4</w:t>
            </w:r>
          </w:p>
        </w:tc>
        <w:tc>
          <w:tcPr>
            <w:tcW w:w="1800" w:type="dxa"/>
          </w:tcPr>
          <w:p w:rsidR="00B307FD" w:rsidRPr="00843063" w:rsidRDefault="00B307FD" w:rsidP="00843063">
            <w:pPr>
              <w:pStyle w:val="aa"/>
              <w:rPr>
                <w:sz w:val="20"/>
              </w:rPr>
            </w:pPr>
            <w:r w:rsidRPr="00843063">
              <w:rPr>
                <w:sz w:val="20"/>
              </w:rPr>
              <w:t>83,9</w:t>
            </w:r>
            <w:r w:rsidRPr="00843063">
              <w:rPr>
                <w:sz w:val="20"/>
              </w:rPr>
              <w:sym w:font="Symbol" w:char="F0B1"/>
            </w:r>
            <w:r w:rsidRPr="00843063">
              <w:rPr>
                <w:sz w:val="20"/>
              </w:rPr>
              <w:t>0,5</w:t>
            </w:r>
          </w:p>
        </w:tc>
      </w:tr>
    </w:tbl>
    <w:p w:rsidR="00843063" w:rsidRDefault="00843063" w:rsidP="009016C5">
      <w:pPr>
        <w:spacing w:line="360" w:lineRule="auto"/>
        <w:ind w:firstLine="709"/>
        <w:jc w:val="both"/>
        <w:rPr>
          <w:sz w:val="28"/>
          <w:szCs w:val="27"/>
        </w:rPr>
      </w:pPr>
    </w:p>
    <w:p w:rsidR="00B307FD" w:rsidRDefault="00843063" w:rsidP="009016C5">
      <w:pPr>
        <w:spacing w:line="360" w:lineRule="auto"/>
        <w:ind w:firstLine="709"/>
        <w:jc w:val="both"/>
        <w:rPr>
          <w:sz w:val="28"/>
          <w:szCs w:val="27"/>
        </w:rPr>
      </w:pPr>
      <w:r>
        <w:rPr>
          <w:sz w:val="28"/>
          <w:szCs w:val="27"/>
        </w:rPr>
        <w:br w:type="page"/>
      </w:r>
      <w:r w:rsidR="00B307FD" w:rsidRPr="009016C5">
        <w:rPr>
          <w:sz w:val="28"/>
          <w:szCs w:val="27"/>
        </w:rPr>
        <w:t>Приложение 3</w:t>
      </w:r>
    </w:p>
    <w:p w:rsidR="00843063" w:rsidRPr="009016C5" w:rsidRDefault="00843063" w:rsidP="009016C5">
      <w:pPr>
        <w:spacing w:line="360" w:lineRule="auto"/>
        <w:ind w:firstLine="709"/>
        <w:jc w:val="both"/>
        <w:rPr>
          <w:sz w:val="28"/>
          <w:szCs w:val="27"/>
        </w:rPr>
      </w:pPr>
    </w:p>
    <w:p w:rsidR="00B307FD" w:rsidRPr="009016C5" w:rsidRDefault="00B307FD" w:rsidP="009016C5">
      <w:pPr>
        <w:pStyle w:val="a"/>
        <w:numPr>
          <w:ilvl w:val="0"/>
          <w:numId w:val="0"/>
        </w:numPr>
        <w:spacing w:before="0" w:after="0"/>
        <w:ind w:firstLine="709"/>
        <w:jc w:val="both"/>
        <w:rPr>
          <w:b w:val="0"/>
          <w:snapToGrid w:val="0"/>
          <w:spacing w:val="0"/>
        </w:rPr>
      </w:pPr>
      <w:r w:rsidRPr="009016C5">
        <w:rPr>
          <w:b w:val="0"/>
          <w:snapToGrid w:val="0"/>
          <w:spacing w:val="0"/>
        </w:rPr>
        <w:t xml:space="preserve">Основные поведенческие реакции бычков разных генотипов в дневное время суток, мин, </w:t>
      </w:r>
      <w:r w:rsidRPr="009016C5">
        <w:rPr>
          <w:b w:val="0"/>
          <w:spacing w:val="0"/>
        </w:rPr>
        <w:t>(</w:t>
      </w:r>
      <w:r w:rsidR="004314BB">
        <w:rPr>
          <w:b w:val="0"/>
          <w:spacing w:val="0"/>
        </w:rPr>
        <w:pict>
          <v:shape id="_x0000_i1044" type="#_x0000_t75" style="width:38.25pt;height:15.75pt">
            <v:imagedata r:id="rId11" o:title=""/>
          </v:shape>
        </w:pict>
      </w:r>
      <w:r w:rsidRPr="009016C5">
        <w:rPr>
          <w:b w:val="0"/>
          <w:spacing w:val="0"/>
        </w:rPr>
        <w:t>)</w:t>
      </w:r>
    </w:p>
    <w:tbl>
      <w:tblPr>
        <w:tblW w:w="455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42"/>
        <w:gridCol w:w="1502"/>
        <w:gridCol w:w="1505"/>
        <w:gridCol w:w="1505"/>
        <w:gridCol w:w="1369"/>
      </w:tblGrid>
      <w:tr w:rsidR="00B307FD" w:rsidRPr="00843063" w:rsidTr="00843063">
        <w:trPr>
          <w:cantSplit/>
          <w:trHeight w:val="408"/>
          <w:jc w:val="center"/>
        </w:trPr>
        <w:tc>
          <w:tcPr>
            <w:tcW w:w="1471" w:type="pct"/>
            <w:vMerge w:val="restart"/>
            <w:tcBorders>
              <w:top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Показатель</w:t>
            </w:r>
          </w:p>
        </w:tc>
        <w:tc>
          <w:tcPr>
            <w:tcW w:w="3529"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Группа</w:t>
            </w:r>
          </w:p>
        </w:tc>
      </w:tr>
      <w:tr w:rsidR="00B307FD" w:rsidRPr="00843063" w:rsidTr="00843063">
        <w:trPr>
          <w:cantSplit/>
          <w:trHeight w:val="61"/>
          <w:jc w:val="center"/>
        </w:trPr>
        <w:tc>
          <w:tcPr>
            <w:tcW w:w="1471" w:type="pct"/>
            <w:vMerge/>
            <w:tcBorders>
              <w:right w:val="single" w:sz="4" w:space="0" w:color="auto"/>
            </w:tcBorders>
            <w:tcMar>
              <w:top w:w="0" w:type="dxa"/>
              <w:left w:w="6" w:type="dxa"/>
              <w:bottom w:w="0" w:type="dxa"/>
              <w:right w:w="6" w:type="dxa"/>
            </w:tcMar>
          </w:tcPr>
          <w:p w:rsidR="00B307FD" w:rsidRPr="00843063" w:rsidRDefault="00B307FD" w:rsidP="00843063">
            <w:pPr>
              <w:pStyle w:val="aa"/>
              <w:rPr>
                <w:sz w:val="20"/>
              </w:rPr>
            </w:pPr>
          </w:p>
        </w:tc>
        <w:tc>
          <w:tcPr>
            <w:tcW w:w="17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День</w:t>
            </w:r>
          </w:p>
        </w:tc>
        <w:tc>
          <w:tcPr>
            <w:tcW w:w="1765" w:type="pct"/>
            <w:gridSpan w:val="2"/>
            <w:tcBorders>
              <w:top w:val="single" w:sz="4" w:space="0" w:color="auto"/>
              <w:left w:val="single" w:sz="4" w:space="0" w:color="auto"/>
              <w:bottom w:val="single" w:sz="4" w:space="0" w:color="auto"/>
            </w:tcBorders>
            <w:vAlign w:val="center"/>
          </w:tcPr>
          <w:p w:rsidR="00B307FD" w:rsidRPr="00843063" w:rsidRDefault="00B307FD" w:rsidP="00843063">
            <w:pPr>
              <w:pStyle w:val="aa"/>
              <w:rPr>
                <w:sz w:val="20"/>
              </w:rPr>
            </w:pPr>
            <w:r w:rsidRPr="00843063">
              <w:rPr>
                <w:sz w:val="20"/>
              </w:rPr>
              <w:t>Ночь</w:t>
            </w:r>
          </w:p>
        </w:tc>
      </w:tr>
      <w:tr w:rsidR="00B307FD" w:rsidRPr="00843063" w:rsidTr="00843063">
        <w:trPr>
          <w:cantSplit/>
          <w:trHeight w:val="81"/>
          <w:jc w:val="center"/>
        </w:trPr>
        <w:tc>
          <w:tcPr>
            <w:tcW w:w="1471" w:type="pct"/>
            <w:vMerge/>
            <w:tcBorders>
              <w:bottom w:val="single" w:sz="4" w:space="0" w:color="auto"/>
              <w:right w:val="single" w:sz="4" w:space="0" w:color="auto"/>
            </w:tcBorders>
            <w:vAlign w:val="center"/>
          </w:tcPr>
          <w:p w:rsidR="00B307FD" w:rsidRPr="00843063" w:rsidRDefault="00B307FD" w:rsidP="00843063">
            <w:pPr>
              <w:spacing w:line="360" w:lineRule="auto"/>
              <w:jc w:val="both"/>
              <w:rPr>
                <w:sz w:val="20"/>
                <w:szCs w:val="20"/>
              </w:rPr>
            </w:pP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bCs/>
                <w:sz w:val="20"/>
              </w:rPr>
            </w:pPr>
            <w:r w:rsidRPr="00843063">
              <w:rPr>
                <w:bCs/>
                <w:sz w:val="20"/>
              </w:rPr>
              <w:t>1</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bCs/>
                <w:sz w:val="20"/>
              </w:rPr>
            </w:pPr>
            <w:r w:rsidRPr="00843063">
              <w:rPr>
                <w:bCs/>
                <w:sz w:val="20"/>
              </w:rPr>
              <w:t>2</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bCs/>
                <w:sz w:val="20"/>
              </w:rPr>
            </w:pPr>
            <w:r w:rsidRPr="00843063">
              <w:rPr>
                <w:bCs/>
                <w:sz w:val="20"/>
              </w:rPr>
              <w:t>1</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bCs/>
                <w:sz w:val="20"/>
              </w:rPr>
            </w:pPr>
            <w:r w:rsidRPr="00843063">
              <w:rPr>
                <w:bCs/>
                <w:sz w:val="20"/>
              </w:rPr>
              <w:t>2</w:t>
            </w:r>
          </w:p>
        </w:tc>
      </w:tr>
      <w:tr w:rsidR="00B307FD" w:rsidRPr="00843063" w:rsidTr="00843063">
        <w:trPr>
          <w:cantSplit/>
          <w:jc w:val="center"/>
        </w:trPr>
        <w:tc>
          <w:tcPr>
            <w:tcW w:w="5000" w:type="pct"/>
            <w:gridSpan w:val="5"/>
            <w:tcBorders>
              <w:top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3 мес</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Прием корма</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121,2</w:t>
            </w:r>
            <w:r w:rsidRPr="00843063">
              <w:rPr>
                <w:sz w:val="20"/>
              </w:rPr>
              <w:sym w:font="Symbol" w:char="F0B1"/>
            </w:r>
            <w:r w:rsidRPr="00843063">
              <w:rPr>
                <w:sz w:val="20"/>
              </w:rPr>
              <w:t>3,9</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128,6</w:t>
            </w:r>
            <w:r w:rsidRPr="00843063">
              <w:rPr>
                <w:sz w:val="20"/>
              </w:rPr>
              <w:sym w:font="Symbol" w:char="F0B1"/>
            </w:r>
            <w:r w:rsidRPr="00843063">
              <w:rPr>
                <w:sz w:val="20"/>
              </w:rPr>
              <w:t>4,1</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29,4</w:t>
            </w:r>
            <w:r w:rsidRPr="00843063">
              <w:rPr>
                <w:sz w:val="20"/>
              </w:rPr>
              <w:sym w:font="Symbol" w:char="F0B1"/>
            </w:r>
            <w:r w:rsidRPr="00843063">
              <w:rPr>
                <w:sz w:val="20"/>
              </w:rPr>
              <w:t>0,5</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34,3</w:t>
            </w:r>
            <w:r w:rsidRPr="00843063">
              <w:rPr>
                <w:sz w:val="20"/>
              </w:rPr>
              <w:sym w:font="Symbol" w:char="F0B1"/>
            </w:r>
            <w:r w:rsidRPr="00843063">
              <w:rPr>
                <w:sz w:val="20"/>
              </w:rPr>
              <w:t>0,2</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Жвачка, в т.ч.</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185,3</w:t>
            </w:r>
            <w:r w:rsidRPr="00843063">
              <w:rPr>
                <w:sz w:val="20"/>
              </w:rPr>
              <w:sym w:font="Symbol" w:char="F0B1"/>
            </w:r>
            <w:r w:rsidRPr="00843063">
              <w:rPr>
                <w:sz w:val="20"/>
              </w:rPr>
              <w:t>1,9</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149,7</w:t>
            </w:r>
            <w:r w:rsidRPr="00843063">
              <w:rPr>
                <w:sz w:val="20"/>
              </w:rPr>
              <w:sym w:font="Symbol" w:char="F0B1"/>
            </w:r>
            <w:r w:rsidRPr="00843063">
              <w:rPr>
                <w:sz w:val="20"/>
              </w:rPr>
              <w:t>2,1</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194,7</w:t>
            </w:r>
            <w:r w:rsidRPr="00843063">
              <w:rPr>
                <w:sz w:val="20"/>
              </w:rPr>
              <w:sym w:font="Symbol" w:char="F0B1"/>
            </w:r>
            <w:r w:rsidRPr="00843063">
              <w:rPr>
                <w:sz w:val="20"/>
              </w:rPr>
              <w:t>1,7</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187,2</w:t>
            </w:r>
            <w:r w:rsidRPr="00843063">
              <w:rPr>
                <w:sz w:val="20"/>
              </w:rPr>
              <w:sym w:font="Symbol" w:char="F0B1"/>
            </w:r>
            <w:r w:rsidRPr="00843063">
              <w:rPr>
                <w:sz w:val="20"/>
              </w:rPr>
              <w:t>2,2</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лежа</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176,1</w:t>
            </w:r>
            <w:r w:rsidRPr="00843063">
              <w:rPr>
                <w:sz w:val="20"/>
              </w:rPr>
              <w:sym w:font="Symbol" w:char="F0B1"/>
            </w:r>
            <w:r w:rsidRPr="00843063">
              <w:rPr>
                <w:sz w:val="20"/>
              </w:rPr>
              <w:t>3,1</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144,5</w:t>
            </w:r>
            <w:r w:rsidRPr="00843063">
              <w:rPr>
                <w:sz w:val="20"/>
              </w:rPr>
              <w:sym w:font="Symbol" w:char="F0B1"/>
            </w:r>
            <w:r w:rsidRPr="00843063">
              <w:rPr>
                <w:sz w:val="20"/>
              </w:rPr>
              <w:t>3,5</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191,5</w:t>
            </w:r>
            <w:r w:rsidRPr="00843063">
              <w:rPr>
                <w:sz w:val="20"/>
              </w:rPr>
              <w:sym w:font="Symbol" w:char="F0B1"/>
            </w:r>
            <w:r w:rsidRPr="00843063">
              <w:rPr>
                <w:sz w:val="20"/>
              </w:rPr>
              <w:t>2,6</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185,4</w:t>
            </w:r>
            <w:r w:rsidRPr="00843063">
              <w:rPr>
                <w:sz w:val="20"/>
              </w:rPr>
              <w:sym w:font="Symbol" w:char="F0B1"/>
            </w:r>
            <w:r w:rsidRPr="00843063">
              <w:rPr>
                <w:sz w:val="20"/>
              </w:rPr>
              <w:t>3,7</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стоя</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9,2</w:t>
            </w:r>
            <w:r w:rsidRPr="00843063">
              <w:rPr>
                <w:sz w:val="20"/>
              </w:rPr>
              <w:sym w:font="Symbol" w:char="F0B1"/>
            </w:r>
            <w:r w:rsidRPr="00843063">
              <w:rPr>
                <w:sz w:val="20"/>
              </w:rPr>
              <w:t>0,2</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5,2</w:t>
            </w:r>
            <w:r w:rsidRPr="00843063">
              <w:rPr>
                <w:sz w:val="20"/>
              </w:rPr>
              <w:sym w:font="Symbol" w:char="F0B1"/>
            </w:r>
            <w:r w:rsidRPr="00843063">
              <w:rPr>
                <w:sz w:val="20"/>
              </w:rPr>
              <w:t>0,2</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3,2</w:t>
            </w:r>
            <w:r w:rsidRPr="00843063">
              <w:rPr>
                <w:sz w:val="20"/>
              </w:rPr>
              <w:sym w:font="Symbol" w:char="F0B1"/>
            </w:r>
            <w:r w:rsidRPr="00843063">
              <w:rPr>
                <w:sz w:val="20"/>
              </w:rPr>
              <w:t>0,1</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1,8</w:t>
            </w:r>
            <w:r w:rsidRPr="00843063">
              <w:rPr>
                <w:sz w:val="20"/>
              </w:rPr>
              <w:sym w:font="Symbol" w:char="F0B1"/>
            </w:r>
            <w:r w:rsidRPr="00843063">
              <w:rPr>
                <w:sz w:val="20"/>
              </w:rPr>
              <w:t>0,1</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Бездеятельное состояние</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256,8</w:t>
            </w:r>
            <w:r w:rsidRPr="00843063">
              <w:rPr>
                <w:sz w:val="20"/>
              </w:rPr>
              <w:sym w:font="Symbol" w:char="F0B1"/>
            </w:r>
            <w:r w:rsidRPr="00843063">
              <w:rPr>
                <w:sz w:val="20"/>
              </w:rPr>
              <w:t>2,9</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293,6</w:t>
            </w:r>
            <w:r w:rsidRPr="00843063">
              <w:rPr>
                <w:sz w:val="20"/>
              </w:rPr>
              <w:sym w:font="Symbol" w:char="F0B1"/>
            </w:r>
            <w:r w:rsidRPr="00843063">
              <w:rPr>
                <w:sz w:val="20"/>
              </w:rPr>
              <w:t>3,7</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252,8</w:t>
            </w:r>
            <w:r w:rsidRPr="00843063">
              <w:rPr>
                <w:sz w:val="20"/>
              </w:rPr>
              <w:sym w:font="Symbol" w:char="F0B1"/>
            </w:r>
            <w:r w:rsidRPr="00843063">
              <w:rPr>
                <w:sz w:val="20"/>
              </w:rPr>
              <w:t>3,1</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276,3</w:t>
            </w:r>
            <w:r w:rsidRPr="00843063">
              <w:rPr>
                <w:sz w:val="20"/>
              </w:rPr>
              <w:sym w:font="Symbol" w:char="F0B1"/>
            </w:r>
            <w:r w:rsidRPr="00843063">
              <w:rPr>
                <w:sz w:val="20"/>
              </w:rPr>
              <w:t>2,0</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в т.ч. лежа</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117,4</w:t>
            </w:r>
            <w:r w:rsidRPr="00843063">
              <w:rPr>
                <w:sz w:val="20"/>
              </w:rPr>
              <w:sym w:font="Symbol" w:char="F0B1"/>
            </w:r>
            <w:r w:rsidRPr="00843063">
              <w:rPr>
                <w:sz w:val="20"/>
              </w:rPr>
              <w:t>4,6</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131,3</w:t>
            </w:r>
            <w:r w:rsidRPr="00843063">
              <w:rPr>
                <w:sz w:val="20"/>
              </w:rPr>
              <w:sym w:font="Symbol" w:char="F0B1"/>
            </w:r>
            <w:r w:rsidRPr="00843063">
              <w:rPr>
                <w:sz w:val="20"/>
              </w:rPr>
              <w:t>5,2</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147,2</w:t>
            </w:r>
            <w:r w:rsidRPr="00843063">
              <w:rPr>
                <w:sz w:val="20"/>
              </w:rPr>
              <w:sym w:font="Symbol" w:char="F0B1"/>
            </w:r>
            <w:r w:rsidRPr="00843063">
              <w:rPr>
                <w:sz w:val="20"/>
              </w:rPr>
              <w:t>4,2</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141,8</w:t>
            </w:r>
            <w:r w:rsidRPr="00843063">
              <w:rPr>
                <w:sz w:val="20"/>
              </w:rPr>
              <w:sym w:font="Symbol" w:char="F0B1"/>
            </w:r>
            <w:r w:rsidRPr="00843063">
              <w:rPr>
                <w:sz w:val="20"/>
              </w:rPr>
              <w:t>1,9</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стоя</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139,4</w:t>
            </w:r>
            <w:r w:rsidRPr="00843063">
              <w:rPr>
                <w:sz w:val="20"/>
              </w:rPr>
              <w:sym w:font="Symbol" w:char="F0B1"/>
            </w:r>
            <w:r w:rsidRPr="00843063">
              <w:rPr>
                <w:sz w:val="20"/>
              </w:rPr>
              <w:t>1,5</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162,3</w:t>
            </w:r>
            <w:r w:rsidRPr="00843063">
              <w:rPr>
                <w:sz w:val="20"/>
              </w:rPr>
              <w:sym w:font="Symbol" w:char="F0B1"/>
            </w:r>
            <w:r w:rsidRPr="00843063">
              <w:rPr>
                <w:sz w:val="20"/>
              </w:rPr>
              <w:t>1,6</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105,6</w:t>
            </w:r>
            <w:r w:rsidRPr="00843063">
              <w:rPr>
                <w:sz w:val="20"/>
              </w:rPr>
              <w:sym w:font="Symbol" w:char="F0B1"/>
            </w:r>
            <w:r w:rsidRPr="00843063">
              <w:rPr>
                <w:sz w:val="20"/>
              </w:rPr>
              <w:t>1,0</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134,5</w:t>
            </w:r>
            <w:r w:rsidRPr="00843063">
              <w:rPr>
                <w:sz w:val="20"/>
              </w:rPr>
              <w:sym w:font="Symbol" w:char="F0B1"/>
            </w:r>
            <w:r w:rsidRPr="00843063">
              <w:rPr>
                <w:sz w:val="20"/>
              </w:rPr>
              <w:t>2,0</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Сон</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98,4</w:t>
            </w:r>
            <w:r w:rsidRPr="00843063">
              <w:rPr>
                <w:sz w:val="20"/>
              </w:rPr>
              <w:sym w:font="Symbol" w:char="F0B1"/>
            </w:r>
            <w:r w:rsidRPr="00843063">
              <w:rPr>
                <w:sz w:val="20"/>
              </w:rPr>
              <w:t>3,2</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91,3</w:t>
            </w:r>
            <w:r w:rsidRPr="00843063">
              <w:rPr>
                <w:sz w:val="20"/>
              </w:rPr>
              <w:sym w:font="Symbol" w:char="F0B1"/>
            </w:r>
            <w:r w:rsidRPr="00843063">
              <w:rPr>
                <w:sz w:val="20"/>
              </w:rPr>
              <w:t>3,1</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215,2</w:t>
            </w:r>
            <w:r w:rsidRPr="00843063">
              <w:rPr>
                <w:sz w:val="20"/>
              </w:rPr>
              <w:sym w:font="Symbol" w:char="F0B1"/>
            </w:r>
            <w:r w:rsidRPr="00843063">
              <w:rPr>
                <w:sz w:val="20"/>
              </w:rPr>
              <w:t>4,7</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204,6</w:t>
            </w:r>
            <w:r w:rsidRPr="00843063">
              <w:rPr>
                <w:sz w:val="20"/>
              </w:rPr>
              <w:sym w:font="Symbol" w:char="F0B1"/>
            </w:r>
            <w:r w:rsidRPr="00843063">
              <w:rPr>
                <w:sz w:val="20"/>
              </w:rPr>
              <w:t>3,9</w:t>
            </w:r>
          </w:p>
        </w:tc>
      </w:tr>
      <w:tr w:rsidR="00B307FD" w:rsidRPr="00843063" w:rsidTr="00843063">
        <w:trPr>
          <w:cantSplit/>
          <w:jc w:val="center"/>
        </w:trPr>
        <w:tc>
          <w:tcPr>
            <w:tcW w:w="5000" w:type="pct"/>
            <w:gridSpan w:val="5"/>
            <w:tcBorders>
              <w:top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12 мес</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Прием корма</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209,0</w:t>
            </w:r>
            <w:r w:rsidRPr="00843063">
              <w:rPr>
                <w:sz w:val="20"/>
              </w:rPr>
              <w:sym w:font="Symbol" w:char="F0B1"/>
            </w:r>
            <w:r w:rsidRPr="00843063">
              <w:rPr>
                <w:sz w:val="20"/>
              </w:rPr>
              <w:t>11,2</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241,4</w:t>
            </w:r>
            <w:r w:rsidRPr="00843063">
              <w:rPr>
                <w:sz w:val="20"/>
              </w:rPr>
              <w:sym w:font="Symbol" w:char="F0B1"/>
            </w:r>
            <w:r w:rsidRPr="00843063">
              <w:rPr>
                <w:sz w:val="20"/>
              </w:rPr>
              <w:t>7,3</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145,8</w:t>
            </w:r>
            <w:r w:rsidRPr="00843063">
              <w:rPr>
                <w:sz w:val="20"/>
              </w:rPr>
              <w:sym w:font="Symbol" w:char="F0B1"/>
            </w:r>
            <w:r w:rsidRPr="00843063">
              <w:rPr>
                <w:sz w:val="20"/>
              </w:rPr>
              <w:t>9,4</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162,0</w:t>
            </w:r>
            <w:r w:rsidRPr="00843063">
              <w:rPr>
                <w:sz w:val="20"/>
              </w:rPr>
              <w:sym w:font="Symbol" w:char="F0B1"/>
            </w:r>
            <w:r w:rsidRPr="00843063">
              <w:rPr>
                <w:sz w:val="20"/>
              </w:rPr>
              <w:t>7,1</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Жвачка, в т.ч.</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224,0</w:t>
            </w:r>
            <w:r w:rsidRPr="00843063">
              <w:rPr>
                <w:sz w:val="20"/>
              </w:rPr>
              <w:sym w:font="Symbol" w:char="F0B1"/>
            </w:r>
            <w:r w:rsidRPr="00843063">
              <w:rPr>
                <w:sz w:val="20"/>
              </w:rPr>
              <w:t>4,9</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230,7</w:t>
            </w:r>
            <w:r w:rsidRPr="00843063">
              <w:rPr>
                <w:sz w:val="20"/>
              </w:rPr>
              <w:sym w:font="Symbol" w:char="F0B1"/>
            </w:r>
            <w:r w:rsidRPr="00843063">
              <w:rPr>
                <w:sz w:val="20"/>
              </w:rPr>
              <w:t>4,7</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309,2</w:t>
            </w:r>
            <w:r w:rsidRPr="00843063">
              <w:rPr>
                <w:sz w:val="20"/>
              </w:rPr>
              <w:sym w:font="Symbol" w:char="F0B1"/>
            </w:r>
            <w:r w:rsidRPr="00843063">
              <w:rPr>
                <w:sz w:val="20"/>
              </w:rPr>
              <w:t>5,1</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302,5</w:t>
            </w:r>
            <w:r w:rsidRPr="00843063">
              <w:rPr>
                <w:sz w:val="20"/>
              </w:rPr>
              <w:sym w:font="Symbol" w:char="F0B1"/>
            </w:r>
            <w:r w:rsidRPr="00843063">
              <w:rPr>
                <w:sz w:val="20"/>
              </w:rPr>
              <w:t>5,6</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лежа</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153,0</w:t>
            </w:r>
            <w:r w:rsidRPr="00843063">
              <w:rPr>
                <w:sz w:val="20"/>
              </w:rPr>
              <w:sym w:font="Symbol" w:char="F0B1"/>
            </w:r>
            <w:r w:rsidRPr="00843063">
              <w:rPr>
                <w:sz w:val="20"/>
              </w:rPr>
              <w:t>7,6</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146,3</w:t>
            </w:r>
            <w:r w:rsidRPr="00843063">
              <w:rPr>
                <w:sz w:val="20"/>
              </w:rPr>
              <w:sym w:font="Symbol" w:char="F0B1"/>
            </w:r>
            <w:r w:rsidRPr="00843063">
              <w:rPr>
                <w:sz w:val="20"/>
              </w:rPr>
              <w:t>7,6</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267,9</w:t>
            </w:r>
            <w:r w:rsidRPr="00843063">
              <w:rPr>
                <w:sz w:val="20"/>
              </w:rPr>
              <w:sym w:font="Symbol" w:char="F0B1"/>
            </w:r>
            <w:r w:rsidRPr="00843063">
              <w:rPr>
                <w:sz w:val="20"/>
              </w:rPr>
              <w:t>8,0</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263,9</w:t>
            </w:r>
            <w:r w:rsidRPr="00843063">
              <w:rPr>
                <w:sz w:val="20"/>
              </w:rPr>
              <w:sym w:font="Symbol" w:char="F0B1"/>
            </w:r>
            <w:r w:rsidRPr="00843063">
              <w:rPr>
                <w:sz w:val="20"/>
              </w:rPr>
              <w:t>8,0</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Стоя</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71,0</w:t>
            </w:r>
            <w:r w:rsidRPr="00843063">
              <w:rPr>
                <w:sz w:val="20"/>
              </w:rPr>
              <w:sym w:font="Symbol" w:char="F0B1"/>
            </w:r>
            <w:r w:rsidRPr="00843063">
              <w:rPr>
                <w:sz w:val="20"/>
              </w:rPr>
              <w:t>2,6</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84,4</w:t>
            </w:r>
            <w:r w:rsidRPr="00843063">
              <w:rPr>
                <w:sz w:val="20"/>
              </w:rPr>
              <w:sym w:font="Symbol" w:char="F0B1"/>
            </w:r>
            <w:r w:rsidRPr="00843063">
              <w:rPr>
                <w:sz w:val="20"/>
              </w:rPr>
              <w:t>1,3</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41,3</w:t>
            </w:r>
            <w:r w:rsidRPr="00843063">
              <w:rPr>
                <w:sz w:val="20"/>
              </w:rPr>
              <w:sym w:font="Symbol" w:char="F0B1"/>
            </w:r>
            <w:r w:rsidRPr="00843063">
              <w:rPr>
                <w:sz w:val="20"/>
              </w:rPr>
              <w:t>2,4</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38,6</w:t>
            </w:r>
            <w:r w:rsidRPr="00843063">
              <w:rPr>
                <w:sz w:val="20"/>
              </w:rPr>
              <w:sym w:font="Symbol" w:char="F0B1"/>
            </w:r>
            <w:r w:rsidRPr="00843063">
              <w:rPr>
                <w:sz w:val="20"/>
              </w:rPr>
              <w:t>1,5</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Бездеятельное состояние</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132,9</w:t>
            </w:r>
            <w:r w:rsidRPr="00843063">
              <w:rPr>
                <w:sz w:val="20"/>
              </w:rPr>
              <w:sym w:font="Symbol" w:char="F0B1"/>
            </w:r>
            <w:r w:rsidRPr="00843063">
              <w:rPr>
                <w:sz w:val="20"/>
              </w:rPr>
              <w:t>4,3</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111,5</w:t>
            </w:r>
            <w:r w:rsidRPr="00843063">
              <w:rPr>
                <w:sz w:val="20"/>
              </w:rPr>
              <w:sym w:font="Symbol" w:char="F0B1"/>
            </w:r>
            <w:r w:rsidRPr="00843063">
              <w:rPr>
                <w:sz w:val="20"/>
              </w:rPr>
              <w:t>3,8</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168,3</w:t>
            </w:r>
            <w:r w:rsidRPr="00843063">
              <w:rPr>
                <w:sz w:val="20"/>
              </w:rPr>
              <w:sym w:font="Symbol" w:char="F0B1"/>
            </w:r>
            <w:r w:rsidRPr="00843063">
              <w:rPr>
                <w:sz w:val="20"/>
              </w:rPr>
              <w:t>4,1</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138,8</w:t>
            </w:r>
            <w:r w:rsidRPr="00843063">
              <w:rPr>
                <w:sz w:val="20"/>
              </w:rPr>
              <w:sym w:font="Symbol" w:char="F0B1"/>
            </w:r>
            <w:r w:rsidRPr="00843063">
              <w:rPr>
                <w:sz w:val="20"/>
              </w:rPr>
              <w:t>3,8</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в т.ч. лежа</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80,6</w:t>
            </w:r>
            <w:r w:rsidRPr="00843063">
              <w:rPr>
                <w:sz w:val="20"/>
              </w:rPr>
              <w:sym w:font="Symbol" w:char="F0B1"/>
            </w:r>
            <w:r w:rsidRPr="00843063">
              <w:rPr>
                <w:sz w:val="20"/>
              </w:rPr>
              <w:t>6,9</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71,4</w:t>
            </w:r>
            <w:r w:rsidRPr="00843063">
              <w:rPr>
                <w:sz w:val="20"/>
              </w:rPr>
              <w:sym w:font="Symbol" w:char="F0B1"/>
            </w:r>
            <w:r w:rsidRPr="00843063">
              <w:rPr>
                <w:sz w:val="20"/>
              </w:rPr>
              <w:t>3,4</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137,0</w:t>
            </w:r>
            <w:r w:rsidRPr="00843063">
              <w:rPr>
                <w:sz w:val="20"/>
              </w:rPr>
              <w:sym w:font="Symbol" w:char="F0B1"/>
            </w:r>
            <w:r w:rsidRPr="00843063">
              <w:rPr>
                <w:sz w:val="20"/>
              </w:rPr>
              <w:t>6,5</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105,9</w:t>
            </w:r>
            <w:r w:rsidRPr="00843063">
              <w:rPr>
                <w:sz w:val="20"/>
              </w:rPr>
              <w:sym w:font="Symbol" w:char="F0B1"/>
            </w:r>
            <w:r w:rsidRPr="00843063">
              <w:rPr>
                <w:sz w:val="20"/>
              </w:rPr>
              <w:t>3,8</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Стоя</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52,3</w:t>
            </w:r>
            <w:r w:rsidRPr="00843063">
              <w:rPr>
                <w:sz w:val="20"/>
              </w:rPr>
              <w:sym w:font="Symbol" w:char="F0B1"/>
            </w:r>
            <w:r w:rsidRPr="00843063">
              <w:rPr>
                <w:sz w:val="20"/>
              </w:rPr>
              <w:t>2,5</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40,1</w:t>
            </w:r>
            <w:r w:rsidRPr="00843063">
              <w:rPr>
                <w:sz w:val="20"/>
              </w:rPr>
              <w:sym w:font="Symbol" w:char="F0B1"/>
            </w:r>
            <w:r w:rsidRPr="00843063">
              <w:rPr>
                <w:sz w:val="20"/>
              </w:rPr>
              <w:t>4,2</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31,3</w:t>
            </w:r>
            <w:r w:rsidRPr="00843063">
              <w:rPr>
                <w:sz w:val="20"/>
              </w:rPr>
              <w:sym w:font="Symbol" w:char="F0B1"/>
            </w:r>
            <w:r w:rsidRPr="00843063">
              <w:rPr>
                <w:sz w:val="20"/>
              </w:rPr>
              <w:t>2,3</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32,9</w:t>
            </w:r>
            <w:r w:rsidRPr="00843063">
              <w:rPr>
                <w:sz w:val="20"/>
              </w:rPr>
              <w:sym w:font="Symbol" w:char="F0B1"/>
            </w:r>
            <w:r w:rsidRPr="00843063">
              <w:rPr>
                <w:sz w:val="20"/>
              </w:rPr>
              <w:t>3,8</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Сон</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40,7</w:t>
            </w:r>
            <w:r w:rsidRPr="00843063">
              <w:rPr>
                <w:sz w:val="20"/>
              </w:rPr>
              <w:sym w:font="Symbol" w:char="F0B1"/>
            </w:r>
            <w:r w:rsidRPr="00843063">
              <w:rPr>
                <w:sz w:val="20"/>
              </w:rPr>
              <w:t>4,4</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51,3</w:t>
            </w:r>
            <w:r w:rsidRPr="00843063">
              <w:rPr>
                <w:sz w:val="20"/>
              </w:rPr>
              <w:sym w:font="Symbol" w:char="F0B1"/>
            </w:r>
            <w:r w:rsidRPr="00843063">
              <w:rPr>
                <w:sz w:val="20"/>
              </w:rPr>
              <w:t>6,1</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102,2</w:t>
            </w:r>
            <w:r w:rsidRPr="00843063">
              <w:rPr>
                <w:sz w:val="20"/>
              </w:rPr>
              <w:sym w:font="Symbol" w:char="F0B1"/>
            </w:r>
            <w:r w:rsidRPr="00843063">
              <w:rPr>
                <w:sz w:val="20"/>
              </w:rPr>
              <w:t>5,6</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108,2</w:t>
            </w:r>
            <w:r w:rsidRPr="00843063">
              <w:rPr>
                <w:sz w:val="20"/>
              </w:rPr>
              <w:sym w:font="Symbol" w:char="F0B1"/>
            </w:r>
            <w:r w:rsidRPr="00843063">
              <w:rPr>
                <w:sz w:val="20"/>
              </w:rPr>
              <w:t>5,4</w:t>
            </w:r>
          </w:p>
        </w:tc>
      </w:tr>
      <w:tr w:rsidR="00B307FD" w:rsidRPr="00843063" w:rsidTr="00843063">
        <w:trPr>
          <w:cantSplit/>
          <w:jc w:val="center"/>
        </w:trPr>
        <w:tc>
          <w:tcPr>
            <w:tcW w:w="5000" w:type="pct"/>
            <w:gridSpan w:val="5"/>
            <w:tcBorders>
              <w:top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18 мес</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Прием корма</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274,0</w:t>
            </w:r>
            <w:r w:rsidRPr="00843063">
              <w:rPr>
                <w:sz w:val="20"/>
              </w:rPr>
              <w:sym w:font="Symbol" w:char="F0B1"/>
            </w:r>
            <w:r w:rsidRPr="00843063">
              <w:rPr>
                <w:sz w:val="20"/>
              </w:rPr>
              <w:t>11,5</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285,0</w:t>
            </w:r>
            <w:r w:rsidRPr="00843063">
              <w:rPr>
                <w:sz w:val="20"/>
              </w:rPr>
              <w:sym w:font="Symbol" w:char="F0B1"/>
            </w:r>
            <w:r w:rsidRPr="00843063">
              <w:rPr>
                <w:sz w:val="20"/>
              </w:rPr>
              <w:t>4,0</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185,9</w:t>
            </w:r>
            <w:r w:rsidRPr="00843063">
              <w:rPr>
                <w:sz w:val="20"/>
              </w:rPr>
              <w:sym w:font="Symbol" w:char="F0B1"/>
            </w:r>
            <w:r w:rsidRPr="00843063">
              <w:rPr>
                <w:sz w:val="20"/>
              </w:rPr>
              <w:t>11,3</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190,4</w:t>
            </w:r>
            <w:r w:rsidRPr="00843063">
              <w:rPr>
                <w:sz w:val="20"/>
              </w:rPr>
              <w:sym w:font="Symbol" w:char="F0B1"/>
            </w:r>
            <w:r w:rsidRPr="00843063">
              <w:rPr>
                <w:sz w:val="20"/>
              </w:rPr>
              <w:t>8,3</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Жвачка, в т.ч.</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250,6</w:t>
            </w:r>
            <w:r w:rsidRPr="00843063">
              <w:rPr>
                <w:sz w:val="20"/>
              </w:rPr>
              <w:sym w:font="Symbol" w:char="F0B1"/>
            </w:r>
            <w:r w:rsidRPr="00843063">
              <w:rPr>
                <w:sz w:val="20"/>
              </w:rPr>
              <w:t>10,4</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236,5</w:t>
            </w:r>
            <w:r w:rsidRPr="00843063">
              <w:rPr>
                <w:sz w:val="20"/>
              </w:rPr>
              <w:sym w:font="Symbol" w:char="F0B1"/>
            </w:r>
            <w:r w:rsidRPr="00843063">
              <w:rPr>
                <w:sz w:val="20"/>
              </w:rPr>
              <w:t>4,7</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327,7</w:t>
            </w:r>
            <w:r w:rsidRPr="00843063">
              <w:rPr>
                <w:sz w:val="20"/>
              </w:rPr>
              <w:sym w:font="Symbol" w:char="F0B1"/>
            </w:r>
            <w:r w:rsidRPr="00843063">
              <w:rPr>
                <w:sz w:val="20"/>
              </w:rPr>
              <w:t>9,1</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330,4</w:t>
            </w:r>
            <w:r w:rsidRPr="00843063">
              <w:rPr>
                <w:sz w:val="20"/>
              </w:rPr>
              <w:sym w:font="Symbol" w:char="F0B1"/>
            </w:r>
            <w:r w:rsidRPr="00843063">
              <w:rPr>
                <w:sz w:val="20"/>
              </w:rPr>
              <w:t>5,1</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Лежа</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160,5</w:t>
            </w:r>
            <w:r w:rsidRPr="00843063">
              <w:rPr>
                <w:sz w:val="20"/>
              </w:rPr>
              <w:sym w:font="Symbol" w:char="F0B1"/>
            </w:r>
            <w:r w:rsidRPr="00843063">
              <w:rPr>
                <w:sz w:val="20"/>
              </w:rPr>
              <w:t>15,2</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155,0</w:t>
            </w:r>
            <w:r w:rsidRPr="00843063">
              <w:rPr>
                <w:sz w:val="20"/>
              </w:rPr>
              <w:sym w:font="Symbol" w:char="F0B1"/>
            </w:r>
            <w:r w:rsidRPr="00843063">
              <w:rPr>
                <w:sz w:val="20"/>
              </w:rPr>
              <w:t>6,5</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223,8</w:t>
            </w:r>
            <w:r w:rsidRPr="00843063">
              <w:rPr>
                <w:sz w:val="20"/>
              </w:rPr>
              <w:sym w:font="Symbol" w:char="F0B1"/>
            </w:r>
            <w:r w:rsidRPr="00843063">
              <w:rPr>
                <w:sz w:val="20"/>
              </w:rPr>
              <w:t>17,2</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217,5</w:t>
            </w:r>
            <w:r w:rsidRPr="00843063">
              <w:rPr>
                <w:sz w:val="20"/>
              </w:rPr>
              <w:sym w:font="Symbol" w:char="F0B1"/>
            </w:r>
            <w:r w:rsidRPr="00843063">
              <w:rPr>
                <w:sz w:val="20"/>
              </w:rPr>
              <w:t>7,2</w:t>
            </w:r>
          </w:p>
        </w:tc>
      </w:tr>
      <w:tr w:rsidR="00B307FD" w:rsidRPr="00843063" w:rsidTr="00843063">
        <w:trPr>
          <w:cantSplit/>
          <w:jc w:val="center"/>
        </w:trPr>
        <w:tc>
          <w:tcPr>
            <w:tcW w:w="1471"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Стоя</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90,1</w:t>
            </w:r>
            <w:r w:rsidRPr="00843063">
              <w:rPr>
                <w:sz w:val="20"/>
              </w:rPr>
              <w:sym w:font="Symbol" w:char="F0B1"/>
            </w:r>
            <w:r w:rsidRPr="00843063">
              <w:rPr>
                <w:sz w:val="20"/>
              </w:rPr>
              <w:t>0,8</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81,5</w:t>
            </w:r>
            <w:r w:rsidRPr="00843063">
              <w:rPr>
                <w:sz w:val="20"/>
              </w:rPr>
              <w:sym w:font="Symbol" w:char="F0B1"/>
            </w:r>
            <w:r w:rsidRPr="00843063">
              <w:rPr>
                <w:sz w:val="20"/>
              </w:rPr>
              <w:t>1,5</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103,9</w:t>
            </w:r>
            <w:r w:rsidRPr="00843063">
              <w:rPr>
                <w:sz w:val="20"/>
              </w:rPr>
              <w:sym w:font="Symbol" w:char="F0B1"/>
            </w:r>
            <w:r w:rsidRPr="00843063">
              <w:rPr>
                <w:sz w:val="20"/>
              </w:rPr>
              <w:t>1,2</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112,9</w:t>
            </w:r>
            <w:r w:rsidRPr="00843063">
              <w:rPr>
                <w:sz w:val="20"/>
              </w:rPr>
              <w:sym w:font="Symbol" w:char="F0B1"/>
            </w:r>
            <w:r w:rsidRPr="00843063">
              <w:rPr>
                <w:sz w:val="20"/>
              </w:rPr>
              <w:t>2,2</w:t>
            </w:r>
          </w:p>
        </w:tc>
      </w:tr>
      <w:tr w:rsidR="00B307FD" w:rsidRPr="00843063" w:rsidTr="00843063">
        <w:trPr>
          <w:cantSplit/>
          <w:jc w:val="center"/>
        </w:trPr>
        <w:tc>
          <w:tcPr>
            <w:tcW w:w="1550"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Бездеятельное состояние</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92,5</w:t>
            </w:r>
            <w:r w:rsidRPr="00843063">
              <w:rPr>
                <w:sz w:val="20"/>
              </w:rPr>
              <w:sym w:font="Symbol" w:char="F0B1"/>
            </w:r>
            <w:r w:rsidRPr="00843063">
              <w:rPr>
                <w:sz w:val="20"/>
              </w:rPr>
              <w:t>7,2</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97,0</w:t>
            </w:r>
            <w:r w:rsidRPr="00843063">
              <w:rPr>
                <w:sz w:val="20"/>
              </w:rPr>
              <w:sym w:font="Symbol" w:char="F0B1"/>
            </w:r>
            <w:r w:rsidRPr="00843063">
              <w:rPr>
                <w:sz w:val="20"/>
              </w:rPr>
              <w:t>3,2</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100,9</w:t>
            </w:r>
            <w:r w:rsidRPr="00843063">
              <w:rPr>
                <w:sz w:val="20"/>
              </w:rPr>
              <w:sym w:font="Symbol" w:char="F0B1"/>
            </w:r>
            <w:r w:rsidRPr="00843063">
              <w:rPr>
                <w:sz w:val="20"/>
              </w:rPr>
              <w:t>7,5</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107,7</w:t>
            </w:r>
            <w:r w:rsidRPr="00843063">
              <w:rPr>
                <w:sz w:val="20"/>
              </w:rPr>
              <w:sym w:font="Symbol" w:char="F0B1"/>
            </w:r>
            <w:r w:rsidRPr="00843063">
              <w:rPr>
                <w:sz w:val="20"/>
              </w:rPr>
              <w:t>3,5</w:t>
            </w:r>
          </w:p>
        </w:tc>
      </w:tr>
      <w:tr w:rsidR="00B307FD" w:rsidRPr="00843063" w:rsidTr="00843063">
        <w:trPr>
          <w:cantSplit/>
          <w:jc w:val="center"/>
        </w:trPr>
        <w:tc>
          <w:tcPr>
            <w:tcW w:w="1550"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в т.ч. лежа</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66,5</w:t>
            </w:r>
            <w:r w:rsidRPr="00843063">
              <w:rPr>
                <w:sz w:val="20"/>
              </w:rPr>
              <w:sym w:font="Symbol" w:char="F0B1"/>
            </w:r>
            <w:r w:rsidRPr="00843063">
              <w:rPr>
                <w:sz w:val="20"/>
              </w:rPr>
              <w:t>11,0</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50,5</w:t>
            </w:r>
            <w:r w:rsidRPr="00843063">
              <w:rPr>
                <w:sz w:val="20"/>
              </w:rPr>
              <w:sym w:font="Symbol" w:char="F0B1"/>
            </w:r>
            <w:r w:rsidRPr="00843063">
              <w:rPr>
                <w:sz w:val="20"/>
              </w:rPr>
              <w:t>4,8</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80,3</w:t>
            </w:r>
            <w:r w:rsidRPr="00843063">
              <w:rPr>
                <w:sz w:val="20"/>
              </w:rPr>
              <w:sym w:font="Symbol" w:char="F0B1"/>
            </w:r>
            <w:r w:rsidRPr="00843063">
              <w:rPr>
                <w:sz w:val="20"/>
              </w:rPr>
              <w:t>9,4</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87,1</w:t>
            </w:r>
            <w:r w:rsidRPr="00843063">
              <w:rPr>
                <w:sz w:val="20"/>
              </w:rPr>
              <w:sym w:font="Symbol" w:char="F0B1"/>
            </w:r>
            <w:r w:rsidRPr="00843063">
              <w:rPr>
                <w:sz w:val="20"/>
              </w:rPr>
              <w:t>5,4</w:t>
            </w:r>
          </w:p>
        </w:tc>
      </w:tr>
      <w:tr w:rsidR="00B307FD" w:rsidRPr="00843063" w:rsidTr="00843063">
        <w:trPr>
          <w:cantSplit/>
          <w:jc w:val="center"/>
        </w:trPr>
        <w:tc>
          <w:tcPr>
            <w:tcW w:w="1550"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Стоя</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26,0</w:t>
            </w:r>
            <w:r w:rsidRPr="00843063">
              <w:rPr>
                <w:sz w:val="20"/>
              </w:rPr>
              <w:sym w:font="Symbol" w:char="F0B1"/>
            </w:r>
            <w:r w:rsidRPr="00843063">
              <w:rPr>
                <w:sz w:val="20"/>
              </w:rPr>
              <w:t>5,1</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46,5</w:t>
            </w:r>
            <w:r w:rsidRPr="00843063">
              <w:rPr>
                <w:sz w:val="20"/>
              </w:rPr>
              <w:sym w:font="Symbol" w:char="F0B1"/>
            </w:r>
            <w:r w:rsidRPr="00843063">
              <w:rPr>
                <w:sz w:val="20"/>
              </w:rPr>
              <w:t>0,7</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20,6</w:t>
            </w:r>
            <w:r w:rsidRPr="00843063">
              <w:rPr>
                <w:sz w:val="20"/>
              </w:rPr>
              <w:sym w:font="Symbol" w:char="F0B1"/>
            </w:r>
            <w:r w:rsidRPr="00843063">
              <w:rPr>
                <w:sz w:val="20"/>
              </w:rPr>
              <w:t>5,3</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20,6</w:t>
            </w:r>
            <w:r w:rsidRPr="00843063">
              <w:rPr>
                <w:sz w:val="20"/>
              </w:rPr>
              <w:sym w:font="Symbol" w:char="F0B1"/>
            </w:r>
            <w:r w:rsidRPr="00843063">
              <w:rPr>
                <w:sz w:val="20"/>
              </w:rPr>
              <w:t>0,3</w:t>
            </w:r>
          </w:p>
        </w:tc>
      </w:tr>
      <w:tr w:rsidR="00B307FD" w:rsidRPr="00843063" w:rsidTr="00843063">
        <w:trPr>
          <w:cantSplit/>
          <w:jc w:val="center"/>
        </w:trPr>
        <w:tc>
          <w:tcPr>
            <w:tcW w:w="1550"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Сон</w:t>
            </w:r>
          </w:p>
        </w:tc>
        <w:tc>
          <w:tcPr>
            <w:tcW w:w="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34,3</w:t>
            </w:r>
            <w:r w:rsidRPr="00843063">
              <w:rPr>
                <w:sz w:val="20"/>
              </w:rPr>
              <w:sym w:font="Symbol" w:char="F0B1"/>
            </w:r>
            <w:r w:rsidRPr="00843063">
              <w:rPr>
                <w:sz w:val="20"/>
              </w:rPr>
              <w:t>6,1</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31,5</w:t>
            </w:r>
            <w:r w:rsidRPr="00843063">
              <w:rPr>
                <w:sz w:val="20"/>
              </w:rPr>
              <w:sym w:font="Symbol" w:char="F0B1"/>
            </w:r>
            <w:r w:rsidRPr="00843063">
              <w:rPr>
                <w:sz w:val="20"/>
              </w:rPr>
              <w:t>6,5</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49,9</w:t>
            </w:r>
            <w:r w:rsidRPr="00843063">
              <w:rPr>
                <w:sz w:val="20"/>
              </w:rPr>
              <w:sym w:font="Symbol" w:char="F0B1"/>
            </w:r>
            <w:r w:rsidRPr="00843063">
              <w:rPr>
                <w:sz w:val="20"/>
              </w:rPr>
              <w:t>6,9</w:t>
            </w:r>
          </w:p>
        </w:tc>
        <w:tc>
          <w:tcPr>
            <w:tcW w:w="88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07FD" w:rsidRPr="00843063" w:rsidRDefault="00B307FD" w:rsidP="00843063">
            <w:pPr>
              <w:pStyle w:val="aa"/>
              <w:rPr>
                <w:sz w:val="20"/>
              </w:rPr>
            </w:pPr>
            <w:r w:rsidRPr="00843063">
              <w:rPr>
                <w:sz w:val="20"/>
              </w:rPr>
              <w:t>49,9</w:t>
            </w:r>
            <w:r w:rsidRPr="00843063">
              <w:rPr>
                <w:sz w:val="20"/>
              </w:rPr>
              <w:sym w:font="Symbol" w:char="F0B1"/>
            </w:r>
            <w:r w:rsidRPr="00843063">
              <w:rPr>
                <w:sz w:val="20"/>
              </w:rPr>
              <w:t>6,9</w:t>
            </w:r>
          </w:p>
        </w:tc>
      </w:tr>
    </w:tbl>
    <w:p w:rsidR="00843063" w:rsidRDefault="00843063" w:rsidP="009016C5">
      <w:pPr>
        <w:pStyle w:val="a"/>
        <w:numPr>
          <w:ilvl w:val="0"/>
          <w:numId w:val="0"/>
        </w:numPr>
        <w:tabs>
          <w:tab w:val="left" w:pos="540"/>
        </w:tabs>
        <w:spacing w:before="0" w:after="0"/>
        <w:ind w:firstLine="709"/>
        <w:jc w:val="both"/>
        <w:rPr>
          <w:b w:val="0"/>
          <w:bCs/>
          <w:spacing w:val="0"/>
          <w:szCs w:val="27"/>
        </w:rPr>
      </w:pPr>
    </w:p>
    <w:p w:rsidR="00B307FD" w:rsidRDefault="00843063" w:rsidP="009016C5">
      <w:pPr>
        <w:pStyle w:val="a"/>
        <w:numPr>
          <w:ilvl w:val="0"/>
          <w:numId w:val="0"/>
        </w:numPr>
        <w:tabs>
          <w:tab w:val="left" w:pos="540"/>
        </w:tabs>
        <w:spacing w:before="0" w:after="0"/>
        <w:ind w:firstLine="709"/>
        <w:jc w:val="both"/>
        <w:rPr>
          <w:b w:val="0"/>
          <w:bCs/>
          <w:spacing w:val="0"/>
          <w:szCs w:val="27"/>
        </w:rPr>
      </w:pPr>
      <w:r>
        <w:rPr>
          <w:b w:val="0"/>
          <w:bCs/>
          <w:spacing w:val="0"/>
          <w:szCs w:val="27"/>
        </w:rPr>
        <w:br w:type="page"/>
      </w:r>
      <w:r w:rsidR="00B307FD" w:rsidRPr="009016C5">
        <w:rPr>
          <w:b w:val="0"/>
          <w:bCs/>
          <w:spacing w:val="0"/>
          <w:szCs w:val="27"/>
        </w:rPr>
        <w:t>Приложение 4</w:t>
      </w:r>
    </w:p>
    <w:p w:rsidR="00843063" w:rsidRPr="00843063" w:rsidRDefault="00843063" w:rsidP="00843063">
      <w:pPr>
        <w:spacing w:line="360" w:lineRule="auto"/>
        <w:rPr>
          <w:sz w:val="28"/>
          <w:szCs w:val="28"/>
        </w:rPr>
      </w:pPr>
    </w:p>
    <w:p w:rsidR="00B307FD" w:rsidRPr="009016C5" w:rsidRDefault="00B307FD" w:rsidP="009016C5">
      <w:pPr>
        <w:pStyle w:val="a"/>
        <w:numPr>
          <w:ilvl w:val="0"/>
          <w:numId w:val="0"/>
        </w:numPr>
        <w:tabs>
          <w:tab w:val="left" w:pos="540"/>
        </w:tabs>
        <w:spacing w:before="0" w:after="0"/>
        <w:ind w:firstLine="709"/>
        <w:jc w:val="both"/>
        <w:rPr>
          <w:b w:val="0"/>
          <w:bCs/>
          <w:spacing w:val="0"/>
          <w:szCs w:val="27"/>
        </w:rPr>
      </w:pPr>
      <w:r w:rsidRPr="009016C5">
        <w:rPr>
          <w:b w:val="0"/>
          <w:spacing w:val="0"/>
        </w:rPr>
        <w:t>Содержание общего белка и его фракций в сыворотке крови бычков подопытных групп (</w:t>
      </w:r>
      <w:r w:rsidR="004314BB">
        <w:rPr>
          <w:b w:val="0"/>
          <w:spacing w:val="0"/>
        </w:rPr>
        <w:pict>
          <v:shape id="_x0000_i1045" type="#_x0000_t75" style="width:68.25pt;height:18pt">
            <v:imagedata r:id="rId20" o:title=""/>
          </v:shape>
        </w:pict>
      </w:r>
      <w:r w:rsidRPr="009016C5">
        <w:rPr>
          <w:b w:val="0"/>
          <w:spacing w:val="0"/>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711"/>
        <w:gridCol w:w="1425"/>
        <w:gridCol w:w="1472"/>
        <w:gridCol w:w="1348"/>
        <w:gridCol w:w="1472"/>
        <w:gridCol w:w="1373"/>
        <w:gridCol w:w="662"/>
      </w:tblGrid>
      <w:tr w:rsidR="00B307FD" w:rsidRPr="00843063" w:rsidTr="00843063">
        <w:trPr>
          <w:cantSplit/>
          <w:jc w:val="center"/>
        </w:trPr>
        <w:tc>
          <w:tcPr>
            <w:tcW w:w="641" w:type="dxa"/>
            <w:vMerge w:val="restart"/>
            <w:vAlign w:val="center"/>
          </w:tcPr>
          <w:p w:rsidR="00B307FD" w:rsidRPr="00843063" w:rsidRDefault="00B307FD" w:rsidP="00843063">
            <w:pPr>
              <w:spacing w:line="360" w:lineRule="auto"/>
              <w:jc w:val="both"/>
              <w:rPr>
                <w:sz w:val="20"/>
                <w:szCs w:val="20"/>
              </w:rPr>
            </w:pPr>
            <w:r w:rsidRPr="00843063">
              <w:rPr>
                <w:sz w:val="20"/>
                <w:szCs w:val="20"/>
              </w:rPr>
              <w:t>Возраст</w:t>
            </w:r>
          </w:p>
          <w:p w:rsidR="00B307FD" w:rsidRPr="00843063" w:rsidRDefault="00B307FD" w:rsidP="00843063">
            <w:pPr>
              <w:spacing w:line="360" w:lineRule="auto"/>
              <w:jc w:val="both"/>
              <w:rPr>
                <w:sz w:val="20"/>
                <w:szCs w:val="20"/>
              </w:rPr>
            </w:pPr>
            <w:r w:rsidRPr="00843063">
              <w:rPr>
                <w:sz w:val="20"/>
                <w:szCs w:val="20"/>
              </w:rPr>
              <w:t>мес</w:t>
            </w:r>
          </w:p>
        </w:tc>
        <w:tc>
          <w:tcPr>
            <w:tcW w:w="753" w:type="dxa"/>
            <w:vMerge w:val="restart"/>
            <w:vAlign w:val="center"/>
          </w:tcPr>
          <w:p w:rsidR="00B307FD" w:rsidRPr="00843063" w:rsidRDefault="00B307FD" w:rsidP="00843063">
            <w:pPr>
              <w:spacing w:line="360" w:lineRule="auto"/>
              <w:jc w:val="both"/>
              <w:rPr>
                <w:sz w:val="20"/>
                <w:szCs w:val="20"/>
              </w:rPr>
            </w:pPr>
            <w:r w:rsidRPr="00843063">
              <w:rPr>
                <w:sz w:val="20"/>
                <w:szCs w:val="20"/>
              </w:rPr>
              <w:t>Груп-па</w:t>
            </w:r>
          </w:p>
        </w:tc>
        <w:tc>
          <w:tcPr>
            <w:tcW w:w="1529" w:type="dxa"/>
            <w:vMerge w:val="restart"/>
            <w:vAlign w:val="center"/>
          </w:tcPr>
          <w:p w:rsidR="00B307FD" w:rsidRPr="00843063" w:rsidRDefault="00B307FD" w:rsidP="00843063">
            <w:pPr>
              <w:spacing w:line="360" w:lineRule="auto"/>
              <w:jc w:val="both"/>
              <w:rPr>
                <w:sz w:val="20"/>
                <w:szCs w:val="20"/>
              </w:rPr>
            </w:pPr>
            <w:r w:rsidRPr="00843063">
              <w:rPr>
                <w:sz w:val="20"/>
                <w:szCs w:val="20"/>
              </w:rPr>
              <w:t>Общий</w:t>
            </w:r>
          </w:p>
          <w:p w:rsidR="00B307FD" w:rsidRPr="00843063" w:rsidRDefault="00B307FD" w:rsidP="00843063">
            <w:pPr>
              <w:spacing w:line="360" w:lineRule="auto"/>
              <w:jc w:val="both"/>
              <w:rPr>
                <w:sz w:val="20"/>
                <w:szCs w:val="20"/>
              </w:rPr>
            </w:pPr>
            <w:r w:rsidRPr="00843063">
              <w:rPr>
                <w:sz w:val="20"/>
                <w:szCs w:val="20"/>
              </w:rPr>
              <w:t>белок, г/л</w:t>
            </w:r>
          </w:p>
        </w:tc>
        <w:tc>
          <w:tcPr>
            <w:tcW w:w="1580" w:type="dxa"/>
            <w:vMerge w:val="restart"/>
            <w:vAlign w:val="center"/>
          </w:tcPr>
          <w:p w:rsidR="00B307FD" w:rsidRPr="00843063" w:rsidRDefault="00B307FD" w:rsidP="00843063">
            <w:pPr>
              <w:spacing w:line="360" w:lineRule="auto"/>
              <w:jc w:val="both"/>
              <w:rPr>
                <w:sz w:val="20"/>
                <w:szCs w:val="20"/>
              </w:rPr>
            </w:pPr>
            <w:r w:rsidRPr="00843063">
              <w:rPr>
                <w:sz w:val="20"/>
                <w:szCs w:val="20"/>
              </w:rPr>
              <w:t>Альбумины</w:t>
            </w:r>
          </w:p>
          <w:p w:rsidR="00B307FD" w:rsidRPr="00843063" w:rsidRDefault="00B307FD" w:rsidP="00843063">
            <w:pPr>
              <w:spacing w:line="360" w:lineRule="auto"/>
              <w:jc w:val="both"/>
              <w:rPr>
                <w:sz w:val="20"/>
                <w:szCs w:val="20"/>
              </w:rPr>
            </w:pPr>
            <w:r w:rsidRPr="00843063">
              <w:rPr>
                <w:sz w:val="20"/>
                <w:szCs w:val="20"/>
              </w:rPr>
              <w:t>г/л</w:t>
            </w:r>
          </w:p>
        </w:tc>
        <w:tc>
          <w:tcPr>
            <w:tcW w:w="4497" w:type="dxa"/>
            <w:gridSpan w:val="3"/>
            <w:vAlign w:val="center"/>
          </w:tcPr>
          <w:p w:rsidR="00B307FD" w:rsidRPr="00843063" w:rsidRDefault="00B307FD" w:rsidP="00843063">
            <w:pPr>
              <w:spacing w:line="360" w:lineRule="auto"/>
              <w:jc w:val="both"/>
              <w:rPr>
                <w:sz w:val="20"/>
                <w:szCs w:val="20"/>
              </w:rPr>
            </w:pPr>
            <w:r w:rsidRPr="00843063">
              <w:rPr>
                <w:sz w:val="20"/>
                <w:szCs w:val="20"/>
              </w:rPr>
              <w:t>Глобулины</w:t>
            </w:r>
          </w:p>
        </w:tc>
        <w:tc>
          <w:tcPr>
            <w:tcW w:w="699" w:type="dxa"/>
            <w:vMerge w:val="restart"/>
            <w:vAlign w:val="center"/>
          </w:tcPr>
          <w:p w:rsidR="00B307FD" w:rsidRPr="00843063" w:rsidRDefault="00B307FD" w:rsidP="00843063">
            <w:pPr>
              <w:spacing w:line="360" w:lineRule="auto"/>
              <w:jc w:val="both"/>
              <w:rPr>
                <w:sz w:val="20"/>
                <w:szCs w:val="20"/>
              </w:rPr>
            </w:pPr>
            <w:r w:rsidRPr="00843063">
              <w:rPr>
                <w:sz w:val="20"/>
                <w:szCs w:val="20"/>
              </w:rPr>
              <w:t>А/Г</w:t>
            </w:r>
          </w:p>
        </w:tc>
      </w:tr>
      <w:tr w:rsidR="00B307FD" w:rsidRPr="00843063" w:rsidTr="00843063">
        <w:trPr>
          <w:cantSplit/>
          <w:jc w:val="center"/>
        </w:trPr>
        <w:tc>
          <w:tcPr>
            <w:tcW w:w="641" w:type="dxa"/>
            <w:vMerge/>
            <w:vAlign w:val="center"/>
          </w:tcPr>
          <w:p w:rsidR="00B307FD" w:rsidRPr="00843063" w:rsidRDefault="00B307FD" w:rsidP="00843063">
            <w:pPr>
              <w:spacing w:line="360" w:lineRule="auto"/>
              <w:jc w:val="both"/>
              <w:rPr>
                <w:sz w:val="20"/>
                <w:szCs w:val="20"/>
              </w:rPr>
            </w:pPr>
          </w:p>
        </w:tc>
        <w:tc>
          <w:tcPr>
            <w:tcW w:w="753" w:type="dxa"/>
            <w:vMerge/>
            <w:vAlign w:val="center"/>
          </w:tcPr>
          <w:p w:rsidR="00B307FD" w:rsidRPr="00843063" w:rsidRDefault="00B307FD" w:rsidP="00843063">
            <w:pPr>
              <w:spacing w:line="360" w:lineRule="auto"/>
              <w:jc w:val="both"/>
              <w:rPr>
                <w:sz w:val="20"/>
                <w:szCs w:val="20"/>
              </w:rPr>
            </w:pPr>
          </w:p>
        </w:tc>
        <w:tc>
          <w:tcPr>
            <w:tcW w:w="1529" w:type="dxa"/>
            <w:vMerge/>
            <w:vAlign w:val="center"/>
          </w:tcPr>
          <w:p w:rsidR="00B307FD" w:rsidRPr="00843063" w:rsidRDefault="00B307FD" w:rsidP="00843063">
            <w:pPr>
              <w:spacing w:line="360" w:lineRule="auto"/>
              <w:jc w:val="both"/>
              <w:rPr>
                <w:sz w:val="20"/>
                <w:szCs w:val="20"/>
              </w:rPr>
            </w:pPr>
          </w:p>
        </w:tc>
        <w:tc>
          <w:tcPr>
            <w:tcW w:w="1580" w:type="dxa"/>
            <w:vMerge/>
            <w:vAlign w:val="center"/>
          </w:tcPr>
          <w:p w:rsidR="00B307FD" w:rsidRPr="00843063" w:rsidRDefault="00B307FD" w:rsidP="00843063">
            <w:pPr>
              <w:spacing w:line="360" w:lineRule="auto"/>
              <w:jc w:val="both"/>
              <w:rPr>
                <w:sz w:val="20"/>
                <w:szCs w:val="20"/>
              </w:rPr>
            </w:pPr>
          </w:p>
        </w:tc>
        <w:tc>
          <w:tcPr>
            <w:tcW w:w="1445" w:type="dxa"/>
            <w:vAlign w:val="center"/>
          </w:tcPr>
          <w:p w:rsidR="00B307FD" w:rsidRPr="00843063" w:rsidRDefault="00B307FD" w:rsidP="00843063">
            <w:pPr>
              <w:spacing w:line="360" w:lineRule="auto"/>
              <w:jc w:val="both"/>
              <w:rPr>
                <w:sz w:val="20"/>
                <w:szCs w:val="20"/>
              </w:rPr>
            </w:pPr>
            <w:r w:rsidRPr="00843063">
              <w:rPr>
                <w:sz w:val="20"/>
                <w:szCs w:val="20"/>
              </w:rPr>
              <w:sym w:font="Symbol" w:char="F061"/>
            </w:r>
            <w:r w:rsidRPr="00843063">
              <w:rPr>
                <w:sz w:val="20"/>
                <w:szCs w:val="20"/>
              </w:rPr>
              <w:t>-</w:t>
            </w:r>
          </w:p>
        </w:tc>
        <w:tc>
          <w:tcPr>
            <w:tcW w:w="1580" w:type="dxa"/>
            <w:vAlign w:val="center"/>
          </w:tcPr>
          <w:p w:rsidR="00B307FD" w:rsidRPr="00843063" w:rsidRDefault="00B307FD" w:rsidP="00843063">
            <w:pPr>
              <w:spacing w:line="360" w:lineRule="auto"/>
              <w:jc w:val="both"/>
              <w:rPr>
                <w:sz w:val="20"/>
                <w:szCs w:val="20"/>
              </w:rPr>
            </w:pPr>
            <w:r w:rsidRPr="00843063">
              <w:rPr>
                <w:sz w:val="20"/>
                <w:szCs w:val="20"/>
              </w:rPr>
              <w:sym w:font="Symbol" w:char="F062"/>
            </w:r>
            <w:r w:rsidRPr="00843063">
              <w:rPr>
                <w:sz w:val="20"/>
                <w:szCs w:val="20"/>
              </w:rPr>
              <w:t>-</w:t>
            </w:r>
          </w:p>
        </w:tc>
        <w:tc>
          <w:tcPr>
            <w:tcW w:w="1472" w:type="dxa"/>
            <w:vAlign w:val="center"/>
          </w:tcPr>
          <w:p w:rsidR="00B307FD" w:rsidRPr="00843063" w:rsidRDefault="00B307FD" w:rsidP="00843063">
            <w:pPr>
              <w:spacing w:line="360" w:lineRule="auto"/>
              <w:jc w:val="both"/>
              <w:rPr>
                <w:sz w:val="20"/>
                <w:szCs w:val="20"/>
              </w:rPr>
            </w:pPr>
            <w:r w:rsidRPr="00843063">
              <w:rPr>
                <w:sz w:val="20"/>
                <w:szCs w:val="20"/>
              </w:rPr>
              <w:sym w:font="Symbol" w:char="F067"/>
            </w:r>
            <w:r w:rsidRPr="00843063">
              <w:rPr>
                <w:sz w:val="20"/>
                <w:szCs w:val="20"/>
              </w:rPr>
              <w:t>-</w:t>
            </w:r>
          </w:p>
        </w:tc>
        <w:tc>
          <w:tcPr>
            <w:tcW w:w="699" w:type="dxa"/>
            <w:vMerge/>
            <w:vAlign w:val="center"/>
          </w:tcPr>
          <w:p w:rsidR="00B307FD" w:rsidRPr="00843063" w:rsidRDefault="00B307FD" w:rsidP="00843063">
            <w:pPr>
              <w:spacing w:line="360" w:lineRule="auto"/>
              <w:jc w:val="both"/>
              <w:rPr>
                <w:sz w:val="20"/>
                <w:szCs w:val="20"/>
              </w:rPr>
            </w:pPr>
          </w:p>
        </w:tc>
      </w:tr>
      <w:tr w:rsidR="00B307FD" w:rsidRPr="00843063" w:rsidTr="00843063">
        <w:trPr>
          <w:cantSplit/>
          <w:jc w:val="center"/>
        </w:trPr>
        <w:tc>
          <w:tcPr>
            <w:tcW w:w="641" w:type="dxa"/>
            <w:vMerge w:val="restart"/>
            <w:vAlign w:val="center"/>
          </w:tcPr>
          <w:p w:rsidR="00B307FD" w:rsidRPr="00843063" w:rsidRDefault="00B307FD" w:rsidP="00843063">
            <w:pPr>
              <w:spacing w:line="360" w:lineRule="auto"/>
              <w:jc w:val="both"/>
              <w:rPr>
                <w:sz w:val="20"/>
                <w:szCs w:val="20"/>
              </w:rPr>
            </w:pPr>
            <w:r w:rsidRPr="00843063">
              <w:rPr>
                <w:sz w:val="20"/>
                <w:szCs w:val="20"/>
              </w:rPr>
              <w:t>3</w:t>
            </w:r>
          </w:p>
        </w:tc>
        <w:tc>
          <w:tcPr>
            <w:tcW w:w="753" w:type="dxa"/>
            <w:vAlign w:val="center"/>
          </w:tcPr>
          <w:p w:rsidR="00B307FD" w:rsidRPr="00843063" w:rsidRDefault="00B307FD" w:rsidP="00843063">
            <w:pPr>
              <w:spacing w:line="360" w:lineRule="auto"/>
              <w:jc w:val="both"/>
              <w:rPr>
                <w:sz w:val="20"/>
                <w:szCs w:val="20"/>
              </w:rPr>
            </w:pPr>
            <w:r w:rsidRPr="00843063">
              <w:rPr>
                <w:sz w:val="20"/>
                <w:szCs w:val="20"/>
              </w:rPr>
              <w:t>1</w:t>
            </w:r>
          </w:p>
        </w:tc>
        <w:tc>
          <w:tcPr>
            <w:tcW w:w="1529" w:type="dxa"/>
            <w:vAlign w:val="center"/>
          </w:tcPr>
          <w:p w:rsidR="00B307FD" w:rsidRPr="00843063" w:rsidRDefault="00B307FD" w:rsidP="00843063">
            <w:pPr>
              <w:pStyle w:val="aa"/>
              <w:keepNext/>
              <w:tabs>
                <w:tab w:val="num" w:pos="0"/>
              </w:tabs>
              <w:rPr>
                <w:sz w:val="20"/>
              </w:rPr>
            </w:pPr>
            <w:r w:rsidRPr="00843063">
              <w:rPr>
                <w:sz w:val="20"/>
              </w:rPr>
              <w:t>64,36</w:t>
            </w:r>
            <w:r w:rsidRPr="00843063">
              <w:rPr>
                <w:sz w:val="20"/>
              </w:rPr>
              <w:sym w:font="Symbol" w:char="F0B1"/>
            </w:r>
            <w:r w:rsidRPr="00843063">
              <w:rPr>
                <w:sz w:val="20"/>
              </w:rPr>
              <w:t>1,37</w:t>
            </w:r>
          </w:p>
        </w:tc>
        <w:tc>
          <w:tcPr>
            <w:tcW w:w="1580" w:type="dxa"/>
            <w:vAlign w:val="center"/>
          </w:tcPr>
          <w:p w:rsidR="00B307FD" w:rsidRPr="00843063" w:rsidRDefault="00B307FD" w:rsidP="00843063">
            <w:pPr>
              <w:pStyle w:val="aa"/>
              <w:keepNext/>
              <w:tabs>
                <w:tab w:val="num" w:pos="0"/>
              </w:tabs>
              <w:rPr>
                <w:sz w:val="20"/>
              </w:rPr>
            </w:pPr>
            <w:r w:rsidRPr="00843063">
              <w:rPr>
                <w:sz w:val="20"/>
              </w:rPr>
              <w:t>35,62</w:t>
            </w:r>
            <w:r w:rsidRPr="00843063">
              <w:rPr>
                <w:sz w:val="20"/>
              </w:rPr>
              <w:sym w:font="Symbol" w:char="F0B1"/>
            </w:r>
            <w:r w:rsidRPr="00843063">
              <w:rPr>
                <w:sz w:val="20"/>
              </w:rPr>
              <w:t>0,68</w:t>
            </w:r>
          </w:p>
        </w:tc>
        <w:tc>
          <w:tcPr>
            <w:tcW w:w="1445" w:type="dxa"/>
            <w:vAlign w:val="center"/>
          </w:tcPr>
          <w:p w:rsidR="00B307FD" w:rsidRPr="00843063" w:rsidRDefault="00B307FD" w:rsidP="00843063">
            <w:pPr>
              <w:pStyle w:val="aa"/>
              <w:keepNext/>
              <w:tabs>
                <w:tab w:val="num" w:pos="0"/>
              </w:tabs>
              <w:rPr>
                <w:sz w:val="20"/>
              </w:rPr>
            </w:pPr>
            <w:r w:rsidRPr="00843063">
              <w:rPr>
                <w:sz w:val="20"/>
              </w:rPr>
              <w:t>7,22</w:t>
            </w:r>
            <w:r w:rsidRPr="00843063">
              <w:rPr>
                <w:sz w:val="20"/>
              </w:rPr>
              <w:sym w:font="Symbol" w:char="F0B1"/>
            </w:r>
            <w:r w:rsidRPr="00843063">
              <w:rPr>
                <w:sz w:val="20"/>
              </w:rPr>
              <w:t>0,33</w:t>
            </w:r>
          </w:p>
        </w:tc>
        <w:tc>
          <w:tcPr>
            <w:tcW w:w="1580" w:type="dxa"/>
            <w:vAlign w:val="center"/>
          </w:tcPr>
          <w:p w:rsidR="00B307FD" w:rsidRPr="00843063" w:rsidRDefault="00B307FD" w:rsidP="00843063">
            <w:pPr>
              <w:pStyle w:val="aa"/>
              <w:keepNext/>
              <w:tabs>
                <w:tab w:val="num" w:pos="0"/>
              </w:tabs>
              <w:rPr>
                <w:sz w:val="20"/>
              </w:rPr>
            </w:pPr>
            <w:r w:rsidRPr="00843063">
              <w:rPr>
                <w:sz w:val="20"/>
              </w:rPr>
              <w:t>9,43</w:t>
            </w:r>
            <w:r w:rsidRPr="00843063">
              <w:rPr>
                <w:sz w:val="20"/>
              </w:rPr>
              <w:sym w:font="Symbol" w:char="F0B1"/>
            </w:r>
            <w:r w:rsidRPr="00843063">
              <w:rPr>
                <w:sz w:val="20"/>
              </w:rPr>
              <w:t>0,31</w:t>
            </w:r>
          </w:p>
        </w:tc>
        <w:tc>
          <w:tcPr>
            <w:tcW w:w="1472" w:type="dxa"/>
            <w:vAlign w:val="center"/>
          </w:tcPr>
          <w:p w:rsidR="00B307FD" w:rsidRPr="00843063" w:rsidRDefault="00B307FD" w:rsidP="00843063">
            <w:pPr>
              <w:pStyle w:val="aa"/>
              <w:keepNext/>
              <w:tabs>
                <w:tab w:val="num" w:pos="0"/>
              </w:tabs>
              <w:rPr>
                <w:sz w:val="20"/>
              </w:rPr>
            </w:pPr>
            <w:r w:rsidRPr="00843063">
              <w:rPr>
                <w:sz w:val="20"/>
              </w:rPr>
              <w:t>12,09</w:t>
            </w:r>
            <w:r w:rsidRPr="00843063">
              <w:rPr>
                <w:sz w:val="20"/>
              </w:rPr>
              <w:sym w:font="Symbol" w:char="F0B1"/>
            </w:r>
            <w:r w:rsidRPr="00843063">
              <w:rPr>
                <w:sz w:val="20"/>
              </w:rPr>
              <w:t>0,59</w:t>
            </w:r>
          </w:p>
        </w:tc>
        <w:tc>
          <w:tcPr>
            <w:tcW w:w="699" w:type="dxa"/>
            <w:vAlign w:val="center"/>
          </w:tcPr>
          <w:p w:rsidR="00B307FD" w:rsidRPr="00843063" w:rsidRDefault="00B307FD" w:rsidP="00843063">
            <w:pPr>
              <w:spacing w:line="360" w:lineRule="auto"/>
              <w:jc w:val="both"/>
              <w:rPr>
                <w:sz w:val="20"/>
                <w:szCs w:val="20"/>
              </w:rPr>
            </w:pPr>
            <w:r w:rsidRPr="00843063">
              <w:rPr>
                <w:sz w:val="20"/>
                <w:szCs w:val="20"/>
              </w:rPr>
              <w:t>1,24</w:t>
            </w:r>
          </w:p>
        </w:tc>
      </w:tr>
      <w:tr w:rsidR="00B307FD" w:rsidRPr="00843063" w:rsidTr="00843063">
        <w:trPr>
          <w:cantSplit/>
          <w:jc w:val="center"/>
        </w:trPr>
        <w:tc>
          <w:tcPr>
            <w:tcW w:w="641" w:type="dxa"/>
            <w:vMerge/>
            <w:vAlign w:val="center"/>
          </w:tcPr>
          <w:p w:rsidR="00B307FD" w:rsidRPr="00843063" w:rsidRDefault="00B307FD" w:rsidP="00843063">
            <w:pPr>
              <w:spacing w:line="360" w:lineRule="auto"/>
              <w:jc w:val="both"/>
              <w:rPr>
                <w:sz w:val="20"/>
                <w:szCs w:val="20"/>
              </w:rPr>
            </w:pPr>
          </w:p>
        </w:tc>
        <w:tc>
          <w:tcPr>
            <w:tcW w:w="753" w:type="dxa"/>
            <w:vAlign w:val="center"/>
          </w:tcPr>
          <w:p w:rsidR="00B307FD" w:rsidRPr="00843063" w:rsidRDefault="00B307FD" w:rsidP="00843063">
            <w:pPr>
              <w:spacing w:line="360" w:lineRule="auto"/>
              <w:jc w:val="both"/>
              <w:rPr>
                <w:sz w:val="20"/>
                <w:szCs w:val="20"/>
              </w:rPr>
            </w:pPr>
            <w:r w:rsidRPr="00843063">
              <w:rPr>
                <w:sz w:val="20"/>
                <w:szCs w:val="20"/>
              </w:rPr>
              <w:t>2</w:t>
            </w:r>
          </w:p>
        </w:tc>
        <w:tc>
          <w:tcPr>
            <w:tcW w:w="1529" w:type="dxa"/>
            <w:vAlign w:val="center"/>
          </w:tcPr>
          <w:p w:rsidR="00B307FD" w:rsidRPr="00843063" w:rsidRDefault="00B307FD" w:rsidP="00843063">
            <w:pPr>
              <w:pStyle w:val="aa"/>
              <w:keepNext/>
              <w:tabs>
                <w:tab w:val="num" w:pos="0"/>
              </w:tabs>
              <w:rPr>
                <w:sz w:val="20"/>
              </w:rPr>
            </w:pPr>
            <w:r w:rsidRPr="00843063">
              <w:rPr>
                <w:sz w:val="20"/>
              </w:rPr>
              <w:t>71,78</w:t>
            </w:r>
            <w:r w:rsidRPr="00843063">
              <w:rPr>
                <w:sz w:val="20"/>
              </w:rPr>
              <w:sym w:font="Symbol" w:char="F0B1"/>
            </w:r>
            <w:r w:rsidRPr="00843063">
              <w:rPr>
                <w:sz w:val="20"/>
              </w:rPr>
              <w:t>1,60</w:t>
            </w:r>
          </w:p>
        </w:tc>
        <w:tc>
          <w:tcPr>
            <w:tcW w:w="1580" w:type="dxa"/>
            <w:vAlign w:val="center"/>
          </w:tcPr>
          <w:p w:rsidR="00B307FD" w:rsidRPr="00843063" w:rsidRDefault="00B307FD" w:rsidP="00843063">
            <w:pPr>
              <w:pStyle w:val="aa"/>
              <w:keepNext/>
              <w:tabs>
                <w:tab w:val="num" w:pos="0"/>
              </w:tabs>
              <w:rPr>
                <w:sz w:val="20"/>
              </w:rPr>
            </w:pPr>
            <w:r w:rsidRPr="00843063">
              <w:rPr>
                <w:sz w:val="20"/>
              </w:rPr>
              <w:t>32,48</w:t>
            </w:r>
            <w:r w:rsidRPr="00843063">
              <w:rPr>
                <w:sz w:val="20"/>
              </w:rPr>
              <w:sym w:font="Symbol" w:char="F0B1"/>
            </w:r>
            <w:r w:rsidRPr="00843063">
              <w:rPr>
                <w:sz w:val="20"/>
              </w:rPr>
              <w:t>0,47</w:t>
            </w:r>
          </w:p>
        </w:tc>
        <w:tc>
          <w:tcPr>
            <w:tcW w:w="1445" w:type="dxa"/>
            <w:vAlign w:val="center"/>
          </w:tcPr>
          <w:p w:rsidR="00B307FD" w:rsidRPr="00843063" w:rsidRDefault="00B307FD" w:rsidP="00843063">
            <w:pPr>
              <w:pStyle w:val="aa"/>
              <w:keepNext/>
              <w:tabs>
                <w:tab w:val="num" w:pos="0"/>
              </w:tabs>
              <w:rPr>
                <w:sz w:val="20"/>
              </w:rPr>
            </w:pPr>
            <w:r w:rsidRPr="00843063">
              <w:rPr>
                <w:sz w:val="20"/>
              </w:rPr>
              <w:t>9,24</w:t>
            </w:r>
            <w:r w:rsidRPr="00843063">
              <w:rPr>
                <w:sz w:val="20"/>
              </w:rPr>
              <w:sym w:font="Symbol" w:char="F0B1"/>
            </w:r>
            <w:r w:rsidRPr="00843063">
              <w:rPr>
                <w:sz w:val="20"/>
              </w:rPr>
              <w:t>0,42</w:t>
            </w:r>
          </w:p>
        </w:tc>
        <w:tc>
          <w:tcPr>
            <w:tcW w:w="1580" w:type="dxa"/>
            <w:vAlign w:val="center"/>
          </w:tcPr>
          <w:p w:rsidR="00B307FD" w:rsidRPr="00843063" w:rsidRDefault="00B307FD" w:rsidP="00843063">
            <w:pPr>
              <w:pStyle w:val="aa"/>
              <w:keepNext/>
              <w:tabs>
                <w:tab w:val="num" w:pos="0"/>
              </w:tabs>
              <w:rPr>
                <w:sz w:val="20"/>
              </w:rPr>
            </w:pPr>
            <w:r w:rsidRPr="00843063">
              <w:rPr>
                <w:sz w:val="20"/>
              </w:rPr>
              <w:t>10,52</w:t>
            </w:r>
            <w:r w:rsidRPr="00843063">
              <w:rPr>
                <w:sz w:val="20"/>
              </w:rPr>
              <w:sym w:font="Symbol" w:char="F0B1"/>
            </w:r>
            <w:r w:rsidRPr="00843063">
              <w:rPr>
                <w:sz w:val="20"/>
              </w:rPr>
              <w:t>0,24</w:t>
            </w:r>
          </w:p>
        </w:tc>
        <w:tc>
          <w:tcPr>
            <w:tcW w:w="1472" w:type="dxa"/>
            <w:vAlign w:val="center"/>
          </w:tcPr>
          <w:p w:rsidR="00B307FD" w:rsidRPr="00843063" w:rsidRDefault="00B307FD" w:rsidP="00843063">
            <w:pPr>
              <w:pStyle w:val="aa"/>
              <w:keepNext/>
              <w:tabs>
                <w:tab w:val="num" w:pos="0"/>
              </w:tabs>
              <w:rPr>
                <w:sz w:val="20"/>
              </w:rPr>
            </w:pPr>
            <w:r w:rsidRPr="00843063">
              <w:rPr>
                <w:sz w:val="20"/>
              </w:rPr>
              <w:t>19,54</w:t>
            </w:r>
            <w:r w:rsidRPr="00843063">
              <w:rPr>
                <w:sz w:val="20"/>
              </w:rPr>
              <w:sym w:font="Symbol" w:char="F0B1"/>
            </w:r>
            <w:r w:rsidRPr="00843063">
              <w:rPr>
                <w:sz w:val="20"/>
              </w:rPr>
              <w:t>1,11</w:t>
            </w:r>
          </w:p>
        </w:tc>
        <w:tc>
          <w:tcPr>
            <w:tcW w:w="699" w:type="dxa"/>
            <w:vAlign w:val="center"/>
          </w:tcPr>
          <w:p w:rsidR="00B307FD" w:rsidRPr="00843063" w:rsidRDefault="00B307FD" w:rsidP="00843063">
            <w:pPr>
              <w:spacing w:line="360" w:lineRule="auto"/>
              <w:jc w:val="both"/>
              <w:rPr>
                <w:sz w:val="20"/>
                <w:szCs w:val="20"/>
              </w:rPr>
            </w:pPr>
            <w:r w:rsidRPr="00843063">
              <w:rPr>
                <w:sz w:val="20"/>
                <w:szCs w:val="20"/>
              </w:rPr>
              <w:t>0,83</w:t>
            </w:r>
          </w:p>
        </w:tc>
      </w:tr>
      <w:tr w:rsidR="00B307FD" w:rsidRPr="00843063" w:rsidTr="00843063">
        <w:trPr>
          <w:cantSplit/>
          <w:jc w:val="center"/>
        </w:trPr>
        <w:tc>
          <w:tcPr>
            <w:tcW w:w="641" w:type="dxa"/>
            <w:vMerge w:val="restart"/>
            <w:vAlign w:val="center"/>
          </w:tcPr>
          <w:p w:rsidR="00B307FD" w:rsidRPr="00843063" w:rsidRDefault="00B307FD" w:rsidP="00843063">
            <w:pPr>
              <w:spacing w:line="360" w:lineRule="auto"/>
              <w:jc w:val="both"/>
              <w:rPr>
                <w:sz w:val="20"/>
                <w:szCs w:val="20"/>
              </w:rPr>
            </w:pPr>
            <w:r w:rsidRPr="00843063">
              <w:rPr>
                <w:sz w:val="20"/>
                <w:szCs w:val="20"/>
              </w:rPr>
              <w:t>6</w:t>
            </w:r>
          </w:p>
        </w:tc>
        <w:tc>
          <w:tcPr>
            <w:tcW w:w="753" w:type="dxa"/>
            <w:vAlign w:val="center"/>
          </w:tcPr>
          <w:p w:rsidR="00B307FD" w:rsidRPr="00843063" w:rsidRDefault="00B307FD" w:rsidP="00843063">
            <w:pPr>
              <w:spacing w:line="360" w:lineRule="auto"/>
              <w:jc w:val="both"/>
              <w:rPr>
                <w:sz w:val="20"/>
                <w:szCs w:val="20"/>
              </w:rPr>
            </w:pPr>
            <w:r w:rsidRPr="00843063">
              <w:rPr>
                <w:sz w:val="20"/>
                <w:szCs w:val="20"/>
              </w:rPr>
              <w:t>1</w:t>
            </w:r>
          </w:p>
        </w:tc>
        <w:tc>
          <w:tcPr>
            <w:tcW w:w="1529" w:type="dxa"/>
            <w:vAlign w:val="center"/>
          </w:tcPr>
          <w:p w:rsidR="00B307FD" w:rsidRPr="00843063" w:rsidRDefault="00B307FD" w:rsidP="00843063">
            <w:pPr>
              <w:spacing w:line="360" w:lineRule="auto"/>
              <w:jc w:val="both"/>
              <w:rPr>
                <w:sz w:val="20"/>
                <w:szCs w:val="20"/>
              </w:rPr>
            </w:pPr>
            <w:r w:rsidRPr="00843063">
              <w:rPr>
                <w:sz w:val="20"/>
                <w:szCs w:val="20"/>
              </w:rPr>
              <w:t xml:space="preserve">70,84 </w:t>
            </w:r>
            <w:r w:rsidRPr="00843063">
              <w:rPr>
                <w:sz w:val="20"/>
                <w:szCs w:val="20"/>
              </w:rPr>
              <w:sym w:font="Symbol" w:char="F0B1"/>
            </w:r>
            <w:r w:rsidRPr="00843063">
              <w:rPr>
                <w:sz w:val="20"/>
                <w:szCs w:val="20"/>
              </w:rPr>
              <w:t>1,16</w:t>
            </w:r>
          </w:p>
        </w:tc>
        <w:tc>
          <w:tcPr>
            <w:tcW w:w="1580" w:type="dxa"/>
            <w:vAlign w:val="center"/>
          </w:tcPr>
          <w:p w:rsidR="00B307FD" w:rsidRPr="00843063" w:rsidRDefault="00B307FD" w:rsidP="00843063">
            <w:pPr>
              <w:spacing w:line="360" w:lineRule="auto"/>
              <w:jc w:val="both"/>
              <w:rPr>
                <w:sz w:val="20"/>
                <w:szCs w:val="20"/>
              </w:rPr>
            </w:pPr>
            <w:r w:rsidRPr="00843063">
              <w:rPr>
                <w:sz w:val="20"/>
                <w:szCs w:val="20"/>
              </w:rPr>
              <w:t xml:space="preserve">30,95 </w:t>
            </w:r>
            <w:r w:rsidRPr="00843063">
              <w:rPr>
                <w:sz w:val="20"/>
                <w:szCs w:val="20"/>
              </w:rPr>
              <w:sym w:font="Symbol" w:char="F0B1"/>
            </w:r>
            <w:r w:rsidRPr="00843063">
              <w:rPr>
                <w:sz w:val="20"/>
                <w:szCs w:val="20"/>
              </w:rPr>
              <w:t>0,63</w:t>
            </w:r>
          </w:p>
        </w:tc>
        <w:tc>
          <w:tcPr>
            <w:tcW w:w="1445" w:type="dxa"/>
            <w:vAlign w:val="center"/>
          </w:tcPr>
          <w:p w:rsidR="00B307FD" w:rsidRPr="00843063" w:rsidRDefault="00B307FD" w:rsidP="00843063">
            <w:pPr>
              <w:spacing w:line="360" w:lineRule="auto"/>
              <w:jc w:val="both"/>
              <w:rPr>
                <w:sz w:val="20"/>
                <w:szCs w:val="20"/>
              </w:rPr>
            </w:pPr>
            <w:r w:rsidRPr="00843063">
              <w:rPr>
                <w:sz w:val="20"/>
                <w:szCs w:val="20"/>
              </w:rPr>
              <w:t>8,04</w:t>
            </w:r>
            <w:r w:rsidRPr="00843063">
              <w:rPr>
                <w:sz w:val="20"/>
                <w:szCs w:val="20"/>
              </w:rPr>
              <w:sym w:font="Symbol" w:char="F0B1"/>
            </w:r>
            <w:r w:rsidRPr="00843063">
              <w:rPr>
                <w:sz w:val="20"/>
                <w:szCs w:val="20"/>
              </w:rPr>
              <w:t xml:space="preserve"> 0,61</w:t>
            </w:r>
          </w:p>
        </w:tc>
        <w:tc>
          <w:tcPr>
            <w:tcW w:w="1580" w:type="dxa"/>
            <w:vAlign w:val="center"/>
          </w:tcPr>
          <w:p w:rsidR="00B307FD" w:rsidRPr="00843063" w:rsidRDefault="00B307FD" w:rsidP="00843063">
            <w:pPr>
              <w:spacing w:line="360" w:lineRule="auto"/>
              <w:jc w:val="both"/>
              <w:rPr>
                <w:sz w:val="20"/>
                <w:szCs w:val="20"/>
              </w:rPr>
            </w:pPr>
            <w:r w:rsidRPr="00843063">
              <w:rPr>
                <w:sz w:val="20"/>
                <w:szCs w:val="20"/>
              </w:rPr>
              <w:t>10,28</w:t>
            </w:r>
            <w:r w:rsidRPr="00843063">
              <w:rPr>
                <w:sz w:val="20"/>
                <w:szCs w:val="20"/>
              </w:rPr>
              <w:sym w:font="Symbol" w:char="F0B1"/>
            </w:r>
            <w:r w:rsidRPr="00843063">
              <w:rPr>
                <w:sz w:val="20"/>
                <w:szCs w:val="20"/>
              </w:rPr>
              <w:t xml:space="preserve"> 0,68</w:t>
            </w:r>
          </w:p>
        </w:tc>
        <w:tc>
          <w:tcPr>
            <w:tcW w:w="1472" w:type="dxa"/>
            <w:vAlign w:val="center"/>
          </w:tcPr>
          <w:p w:rsidR="00B307FD" w:rsidRPr="00843063" w:rsidRDefault="00B307FD" w:rsidP="00843063">
            <w:pPr>
              <w:spacing w:line="360" w:lineRule="auto"/>
              <w:jc w:val="both"/>
              <w:rPr>
                <w:sz w:val="20"/>
                <w:szCs w:val="20"/>
              </w:rPr>
            </w:pPr>
            <w:r w:rsidRPr="00843063">
              <w:rPr>
                <w:sz w:val="20"/>
                <w:szCs w:val="20"/>
              </w:rPr>
              <w:t>21,57</w:t>
            </w:r>
            <w:r w:rsidRPr="00843063">
              <w:rPr>
                <w:sz w:val="20"/>
                <w:szCs w:val="20"/>
              </w:rPr>
              <w:sym w:font="Symbol" w:char="F0B1"/>
            </w:r>
            <w:r w:rsidRPr="00843063">
              <w:rPr>
                <w:sz w:val="20"/>
                <w:szCs w:val="20"/>
              </w:rPr>
              <w:t>0,92**</w:t>
            </w:r>
          </w:p>
        </w:tc>
        <w:tc>
          <w:tcPr>
            <w:tcW w:w="699" w:type="dxa"/>
            <w:vAlign w:val="center"/>
          </w:tcPr>
          <w:p w:rsidR="00B307FD" w:rsidRPr="00843063" w:rsidRDefault="00B307FD" w:rsidP="00843063">
            <w:pPr>
              <w:spacing w:line="360" w:lineRule="auto"/>
              <w:jc w:val="both"/>
              <w:rPr>
                <w:sz w:val="20"/>
                <w:szCs w:val="20"/>
              </w:rPr>
            </w:pPr>
            <w:r w:rsidRPr="00843063">
              <w:rPr>
                <w:sz w:val="20"/>
                <w:szCs w:val="20"/>
              </w:rPr>
              <w:t>0,77</w:t>
            </w:r>
          </w:p>
        </w:tc>
      </w:tr>
      <w:tr w:rsidR="00B307FD" w:rsidRPr="00843063" w:rsidTr="00843063">
        <w:trPr>
          <w:cantSplit/>
          <w:jc w:val="center"/>
        </w:trPr>
        <w:tc>
          <w:tcPr>
            <w:tcW w:w="641" w:type="dxa"/>
            <w:vMerge/>
            <w:vAlign w:val="center"/>
          </w:tcPr>
          <w:p w:rsidR="00B307FD" w:rsidRPr="00843063" w:rsidRDefault="00B307FD" w:rsidP="00843063">
            <w:pPr>
              <w:spacing w:line="360" w:lineRule="auto"/>
              <w:jc w:val="both"/>
              <w:rPr>
                <w:sz w:val="20"/>
                <w:szCs w:val="20"/>
              </w:rPr>
            </w:pPr>
          </w:p>
        </w:tc>
        <w:tc>
          <w:tcPr>
            <w:tcW w:w="753" w:type="dxa"/>
            <w:vAlign w:val="center"/>
          </w:tcPr>
          <w:p w:rsidR="00B307FD" w:rsidRPr="00843063" w:rsidRDefault="00B307FD" w:rsidP="00843063">
            <w:pPr>
              <w:spacing w:line="360" w:lineRule="auto"/>
              <w:jc w:val="both"/>
              <w:rPr>
                <w:sz w:val="20"/>
                <w:szCs w:val="20"/>
              </w:rPr>
            </w:pPr>
            <w:r w:rsidRPr="00843063">
              <w:rPr>
                <w:sz w:val="20"/>
                <w:szCs w:val="20"/>
              </w:rPr>
              <w:t>2</w:t>
            </w:r>
          </w:p>
        </w:tc>
        <w:tc>
          <w:tcPr>
            <w:tcW w:w="1529" w:type="dxa"/>
            <w:vAlign w:val="center"/>
          </w:tcPr>
          <w:p w:rsidR="00B307FD" w:rsidRPr="00843063" w:rsidRDefault="00B307FD" w:rsidP="00843063">
            <w:pPr>
              <w:spacing w:line="360" w:lineRule="auto"/>
              <w:jc w:val="both"/>
              <w:rPr>
                <w:sz w:val="20"/>
                <w:szCs w:val="20"/>
              </w:rPr>
            </w:pPr>
            <w:r w:rsidRPr="00843063">
              <w:rPr>
                <w:sz w:val="20"/>
                <w:szCs w:val="20"/>
              </w:rPr>
              <w:t xml:space="preserve">74,13 </w:t>
            </w:r>
            <w:r w:rsidRPr="00843063">
              <w:rPr>
                <w:sz w:val="20"/>
                <w:szCs w:val="20"/>
              </w:rPr>
              <w:sym w:font="Symbol" w:char="F0B1"/>
            </w:r>
            <w:r w:rsidRPr="00843063">
              <w:rPr>
                <w:sz w:val="20"/>
                <w:szCs w:val="20"/>
              </w:rPr>
              <w:t>0,70</w:t>
            </w:r>
          </w:p>
        </w:tc>
        <w:tc>
          <w:tcPr>
            <w:tcW w:w="1580" w:type="dxa"/>
            <w:vAlign w:val="center"/>
          </w:tcPr>
          <w:p w:rsidR="00B307FD" w:rsidRPr="00843063" w:rsidRDefault="00B307FD" w:rsidP="00843063">
            <w:pPr>
              <w:spacing w:line="360" w:lineRule="auto"/>
              <w:jc w:val="both"/>
              <w:rPr>
                <w:sz w:val="20"/>
                <w:szCs w:val="20"/>
              </w:rPr>
            </w:pPr>
            <w:r w:rsidRPr="00843063">
              <w:rPr>
                <w:sz w:val="20"/>
                <w:szCs w:val="20"/>
              </w:rPr>
              <w:t xml:space="preserve">24,85 </w:t>
            </w:r>
            <w:r w:rsidRPr="00843063">
              <w:rPr>
                <w:sz w:val="20"/>
                <w:szCs w:val="20"/>
              </w:rPr>
              <w:sym w:font="Symbol" w:char="F0B1"/>
            </w:r>
            <w:r w:rsidRPr="00843063">
              <w:rPr>
                <w:sz w:val="20"/>
                <w:szCs w:val="20"/>
              </w:rPr>
              <w:t>0,34**</w:t>
            </w:r>
          </w:p>
        </w:tc>
        <w:tc>
          <w:tcPr>
            <w:tcW w:w="1445" w:type="dxa"/>
            <w:vAlign w:val="center"/>
          </w:tcPr>
          <w:p w:rsidR="00B307FD" w:rsidRPr="00843063" w:rsidRDefault="00B307FD" w:rsidP="00843063">
            <w:pPr>
              <w:spacing w:line="360" w:lineRule="auto"/>
              <w:jc w:val="both"/>
              <w:rPr>
                <w:sz w:val="20"/>
                <w:szCs w:val="20"/>
              </w:rPr>
            </w:pPr>
            <w:r w:rsidRPr="00843063">
              <w:rPr>
                <w:sz w:val="20"/>
                <w:szCs w:val="20"/>
              </w:rPr>
              <w:t xml:space="preserve">13,57 </w:t>
            </w:r>
            <w:r w:rsidRPr="00843063">
              <w:rPr>
                <w:sz w:val="20"/>
                <w:szCs w:val="20"/>
              </w:rPr>
              <w:sym w:font="Symbol" w:char="F0B1"/>
            </w:r>
            <w:r w:rsidRPr="00843063">
              <w:rPr>
                <w:sz w:val="20"/>
                <w:szCs w:val="20"/>
              </w:rPr>
              <w:t>0,30*</w:t>
            </w:r>
          </w:p>
        </w:tc>
        <w:tc>
          <w:tcPr>
            <w:tcW w:w="1580" w:type="dxa"/>
            <w:vAlign w:val="center"/>
          </w:tcPr>
          <w:p w:rsidR="00B307FD" w:rsidRPr="00843063" w:rsidRDefault="00B307FD" w:rsidP="00843063">
            <w:pPr>
              <w:spacing w:line="360" w:lineRule="auto"/>
              <w:jc w:val="both"/>
              <w:rPr>
                <w:sz w:val="20"/>
                <w:szCs w:val="20"/>
              </w:rPr>
            </w:pPr>
            <w:r w:rsidRPr="00843063">
              <w:rPr>
                <w:sz w:val="20"/>
                <w:szCs w:val="20"/>
              </w:rPr>
              <w:t xml:space="preserve">12,85 </w:t>
            </w:r>
            <w:r w:rsidRPr="00843063">
              <w:rPr>
                <w:sz w:val="20"/>
                <w:szCs w:val="20"/>
              </w:rPr>
              <w:sym w:font="Symbol" w:char="F0B1"/>
            </w:r>
            <w:r w:rsidRPr="00843063">
              <w:rPr>
                <w:sz w:val="20"/>
                <w:szCs w:val="20"/>
              </w:rPr>
              <w:t>0,24*</w:t>
            </w:r>
          </w:p>
        </w:tc>
        <w:tc>
          <w:tcPr>
            <w:tcW w:w="1472" w:type="dxa"/>
            <w:vAlign w:val="center"/>
          </w:tcPr>
          <w:p w:rsidR="00B307FD" w:rsidRPr="00843063" w:rsidRDefault="00B307FD" w:rsidP="00843063">
            <w:pPr>
              <w:spacing w:line="360" w:lineRule="auto"/>
              <w:jc w:val="both"/>
              <w:rPr>
                <w:sz w:val="20"/>
                <w:szCs w:val="20"/>
              </w:rPr>
            </w:pPr>
            <w:r w:rsidRPr="00843063">
              <w:rPr>
                <w:sz w:val="20"/>
                <w:szCs w:val="20"/>
              </w:rPr>
              <w:t xml:space="preserve">23,76 </w:t>
            </w:r>
            <w:r w:rsidRPr="00843063">
              <w:rPr>
                <w:sz w:val="20"/>
                <w:szCs w:val="20"/>
              </w:rPr>
              <w:sym w:font="Symbol" w:char="F0B1"/>
            </w:r>
            <w:r w:rsidRPr="00843063">
              <w:rPr>
                <w:sz w:val="20"/>
                <w:szCs w:val="20"/>
              </w:rPr>
              <w:t>0,80*</w:t>
            </w:r>
          </w:p>
        </w:tc>
        <w:tc>
          <w:tcPr>
            <w:tcW w:w="699" w:type="dxa"/>
            <w:vAlign w:val="center"/>
          </w:tcPr>
          <w:p w:rsidR="00B307FD" w:rsidRPr="00843063" w:rsidRDefault="00B307FD" w:rsidP="00843063">
            <w:pPr>
              <w:spacing w:line="360" w:lineRule="auto"/>
              <w:jc w:val="both"/>
              <w:rPr>
                <w:sz w:val="20"/>
                <w:szCs w:val="20"/>
              </w:rPr>
            </w:pPr>
            <w:r w:rsidRPr="00843063">
              <w:rPr>
                <w:sz w:val="20"/>
                <w:szCs w:val="20"/>
              </w:rPr>
              <w:t>0,50</w:t>
            </w:r>
          </w:p>
        </w:tc>
      </w:tr>
      <w:tr w:rsidR="00B307FD" w:rsidRPr="00843063" w:rsidTr="00843063">
        <w:trPr>
          <w:cantSplit/>
          <w:jc w:val="center"/>
        </w:trPr>
        <w:tc>
          <w:tcPr>
            <w:tcW w:w="641" w:type="dxa"/>
            <w:vMerge w:val="restart"/>
            <w:vAlign w:val="center"/>
          </w:tcPr>
          <w:p w:rsidR="00B307FD" w:rsidRPr="00843063" w:rsidRDefault="00B307FD" w:rsidP="00843063">
            <w:pPr>
              <w:spacing w:line="360" w:lineRule="auto"/>
              <w:jc w:val="both"/>
              <w:rPr>
                <w:sz w:val="20"/>
                <w:szCs w:val="20"/>
              </w:rPr>
            </w:pPr>
            <w:r w:rsidRPr="00843063">
              <w:rPr>
                <w:sz w:val="20"/>
                <w:szCs w:val="20"/>
              </w:rPr>
              <w:t>9</w:t>
            </w:r>
          </w:p>
        </w:tc>
        <w:tc>
          <w:tcPr>
            <w:tcW w:w="753" w:type="dxa"/>
            <w:vAlign w:val="center"/>
          </w:tcPr>
          <w:p w:rsidR="00B307FD" w:rsidRPr="00843063" w:rsidRDefault="00B307FD" w:rsidP="00843063">
            <w:pPr>
              <w:spacing w:line="360" w:lineRule="auto"/>
              <w:jc w:val="both"/>
              <w:rPr>
                <w:sz w:val="20"/>
                <w:szCs w:val="20"/>
              </w:rPr>
            </w:pPr>
            <w:r w:rsidRPr="00843063">
              <w:rPr>
                <w:sz w:val="20"/>
                <w:szCs w:val="20"/>
              </w:rPr>
              <w:t>1</w:t>
            </w:r>
          </w:p>
        </w:tc>
        <w:tc>
          <w:tcPr>
            <w:tcW w:w="1529" w:type="dxa"/>
            <w:vAlign w:val="center"/>
          </w:tcPr>
          <w:p w:rsidR="00B307FD" w:rsidRPr="00843063" w:rsidRDefault="00B307FD" w:rsidP="00843063">
            <w:pPr>
              <w:spacing w:line="360" w:lineRule="auto"/>
              <w:jc w:val="both"/>
              <w:rPr>
                <w:sz w:val="20"/>
                <w:szCs w:val="20"/>
              </w:rPr>
            </w:pPr>
            <w:r w:rsidRPr="00843063">
              <w:rPr>
                <w:sz w:val="20"/>
                <w:szCs w:val="20"/>
              </w:rPr>
              <w:t xml:space="preserve">74,13 </w:t>
            </w:r>
            <w:r w:rsidRPr="00843063">
              <w:rPr>
                <w:sz w:val="20"/>
                <w:szCs w:val="20"/>
              </w:rPr>
              <w:sym w:font="Symbol" w:char="F0B1"/>
            </w:r>
            <w:r w:rsidRPr="00843063">
              <w:rPr>
                <w:sz w:val="20"/>
                <w:szCs w:val="20"/>
              </w:rPr>
              <w:t>0,70*</w:t>
            </w:r>
          </w:p>
        </w:tc>
        <w:tc>
          <w:tcPr>
            <w:tcW w:w="1580" w:type="dxa"/>
            <w:vAlign w:val="center"/>
          </w:tcPr>
          <w:p w:rsidR="00B307FD" w:rsidRPr="00843063" w:rsidRDefault="00B307FD" w:rsidP="00843063">
            <w:pPr>
              <w:spacing w:line="360" w:lineRule="auto"/>
              <w:jc w:val="both"/>
              <w:rPr>
                <w:sz w:val="20"/>
                <w:szCs w:val="20"/>
              </w:rPr>
            </w:pPr>
            <w:r w:rsidRPr="00843063">
              <w:rPr>
                <w:sz w:val="20"/>
                <w:szCs w:val="20"/>
              </w:rPr>
              <w:t xml:space="preserve">25,29 </w:t>
            </w:r>
            <w:r w:rsidRPr="00843063">
              <w:rPr>
                <w:sz w:val="20"/>
                <w:szCs w:val="20"/>
              </w:rPr>
              <w:sym w:font="Symbol" w:char="F0B1"/>
            </w:r>
            <w:r w:rsidRPr="00843063">
              <w:rPr>
                <w:sz w:val="20"/>
                <w:szCs w:val="20"/>
              </w:rPr>
              <w:t>0,72*</w:t>
            </w:r>
          </w:p>
        </w:tc>
        <w:tc>
          <w:tcPr>
            <w:tcW w:w="1445" w:type="dxa"/>
            <w:vAlign w:val="center"/>
          </w:tcPr>
          <w:p w:rsidR="00B307FD" w:rsidRPr="00843063" w:rsidRDefault="00B307FD" w:rsidP="00843063">
            <w:pPr>
              <w:spacing w:line="360" w:lineRule="auto"/>
              <w:jc w:val="both"/>
              <w:rPr>
                <w:sz w:val="20"/>
                <w:szCs w:val="20"/>
              </w:rPr>
            </w:pPr>
            <w:r w:rsidRPr="00843063">
              <w:rPr>
                <w:sz w:val="20"/>
                <w:szCs w:val="20"/>
              </w:rPr>
              <w:t xml:space="preserve">13,76 </w:t>
            </w:r>
            <w:r w:rsidRPr="00843063">
              <w:rPr>
                <w:sz w:val="20"/>
                <w:szCs w:val="20"/>
              </w:rPr>
              <w:sym w:font="Symbol" w:char="F0B1"/>
            </w:r>
            <w:r w:rsidRPr="00843063">
              <w:rPr>
                <w:sz w:val="20"/>
                <w:szCs w:val="20"/>
              </w:rPr>
              <w:t>0,39*</w:t>
            </w:r>
          </w:p>
        </w:tc>
        <w:tc>
          <w:tcPr>
            <w:tcW w:w="1580" w:type="dxa"/>
            <w:vAlign w:val="center"/>
          </w:tcPr>
          <w:p w:rsidR="00B307FD" w:rsidRPr="00843063" w:rsidRDefault="00B307FD" w:rsidP="00843063">
            <w:pPr>
              <w:spacing w:line="360" w:lineRule="auto"/>
              <w:jc w:val="both"/>
              <w:rPr>
                <w:sz w:val="20"/>
                <w:szCs w:val="20"/>
              </w:rPr>
            </w:pPr>
            <w:r w:rsidRPr="00843063">
              <w:rPr>
                <w:sz w:val="20"/>
                <w:szCs w:val="20"/>
              </w:rPr>
              <w:t xml:space="preserve">14,16 </w:t>
            </w:r>
            <w:r w:rsidRPr="00843063">
              <w:rPr>
                <w:sz w:val="20"/>
                <w:szCs w:val="20"/>
              </w:rPr>
              <w:sym w:font="Symbol" w:char="F0B1"/>
            </w:r>
            <w:r w:rsidRPr="00843063">
              <w:rPr>
                <w:sz w:val="20"/>
                <w:szCs w:val="20"/>
              </w:rPr>
              <w:t>0,49**</w:t>
            </w:r>
          </w:p>
        </w:tc>
        <w:tc>
          <w:tcPr>
            <w:tcW w:w="1472" w:type="dxa"/>
            <w:vAlign w:val="center"/>
          </w:tcPr>
          <w:p w:rsidR="00B307FD" w:rsidRPr="00843063" w:rsidRDefault="00B307FD" w:rsidP="00843063">
            <w:pPr>
              <w:spacing w:line="360" w:lineRule="auto"/>
              <w:jc w:val="both"/>
              <w:rPr>
                <w:sz w:val="20"/>
                <w:szCs w:val="20"/>
              </w:rPr>
            </w:pPr>
            <w:r w:rsidRPr="00843063">
              <w:rPr>
                <w:sz w:val="20"/>
                <w:szCs w:val="20"/>
              </w:rPr>
              <w:t xml:space="preserve">20,93 </w:t>
            </w:r>
            <w:r w:rsidRPr="00843063">
              <w:rPr>
                <w:sz w:val="20"/>
                <w:szCs w:val="20"/>
              </w:rPr>
              <w:sym w:font="Symbol" w:char="F0B1"/>
            </w:r>
            <w:r w:rsidRPr="00843063">
              <w:rPr>
                <w:sz w:val="20"/>
                <w:szCs w:val="20"/>
              </w:rPr>
              <w:t>0,63*</w:t>
            </w:r>
          </w:p>
        </w:tc>
        <w:tc>
          <w:tcPr>
            <w:tcW w:w="699" w:type="dxa"/>
            <w:vAlign w:val="center"/>
          </w:tcPr>
          <w:p w:rsidR="00B307FD" w:rsidRPr="00843063" w:rsidRDefault="00B307FD" w:rsidP="00843063">
            <w:pPr>
              <w:spacing w:line="360" w:lineRule="auto"/>
              <w:jc w:val="both"/>
              <w:rPr>
                <w:sz w:val="20"/>
                <w:szCs w:val="20"/>
              </w:rPr>
            </w:pPr>
            <w:r w:rsidRPr="00843063">
              <w:rPr>
                <w:sz w:val="20"/>
                <w:szCs w:val="20"/>
              </w:rPr>
              <w:t>0,52</w:t>
            </w:r>
          </w:p>
        </w:tc>
      </w:tr>
      <w:tr w:rsidR="00B307FD" w:rsidRPr="00843063" w:rsidTr="00843063">
        <w:trPr>
          <w:cantSplit/>
          <w:jc w:val="center"/>
        </w:trPr>
        <w:tc>
          <w:tcPr>
            <w:tcW w:w="641" w:type="dxa"/>
            <w:vMerge/>
            <w:vAlign w:val="center"/>
          </w:tcPr>
          <w:p w:rsidR="00B307FD" w:rsidRPr="00843063" w:rsidRDefault="00B307FD" w:rsidP="00843063">
            <w:pPr>
              <w:spacing w:line="360" w:lineRule="auto"/>
              <w:jc w:val="both"/>
              <w:rPr>
                <w:sz w:val="20"/>
                <w:szCs w:val="20"/>
              </w:rPr>
            </w:pPr>
          </w:p>
        </w:tc>
        <w:tc>
          <w:tcPr>
            <w:tcW w:w="753" w:type="dxa"/>
            <w:vAlign w:val="center"/>
          </w:tcPr>
          <w:p w:rsidR="00B307FD" w:rsidRPr="00843063" w:rsidRDefault="00B307FD" w:rsidP="00843063">
            <w:pPr>
              <w:spacing w:line="360" w:lineRule="auto"/>
              <w:jc w:val="both"/>
              <w:rPr>
                <w:sz w:val="20"/>
                <w:szCs w:val="20"/>
              </w:rPr>
            </w:pPr>
            <w:r w:rsidRPr="00843063">
              <w:rPr>
                <w:sz w:val="20"/>
                <w:szCs w:val="20"/>
              </w:rPr>
              <w:t>2</w:t>
            </w:r>
          </w:p>
        </w:tc>
        <w:tc>
          <w:tcPr>
            <w:tcW w:w="1529" w:type="dxa"/>
            <w:vAlign w:val="center"/>
          </w:tcPr>
          <w:p w:rsidR="00B307FD" w:rsidRPr="00843063" w:rsidRDefault="00B307FD" w:rsidP="00843063">
            <w:pPr>
              <w:spacing w:line="360" w:lineRule="auto"/>
              <w:jc w:val="both"/>
              <w:rPr>
                <w:sz w:val="20"/>
                <w:szCs w:val="20"/>
              </w:rPr>
            </w:pPr>
            <w:r w:rsidRPr="00843063">
              <w:rPr>
                <w:sz w:val="20"/>
                <w:szCs w:val="20"/>
              </w:rPr>
              <w:t xml:space="preserve">76,07 </w:t>
            </w:r>
            <w:r w:rsidRPr="00843063">
              <w:rPr>
                <w:sz w:val="20"/>
                <w:szCs w:val="20"/>
              </w:rPr>
              <w:sym w:font="Symbol" w:char="F0B1"/>
            </w:r>
            <w:r w:rsidRPr="00843063">
              <w:rPr>
                <w:sz w:val="20"/>
                <w:szCs w:val="20"/>
              </w:rPr>
              <w:t>0,79*</w:t>
            </w:r>
          </w:p>
        </w:tc>
        <w:tc>
          <w:tcPr>
            <w:tcW w:w="1580" w:type="dxa"/>
            <w:vAlign w:val="center"/>
          </w:tcPr>
          <w:p w:rsidR="00B307FD" w:rsidRPr="00843063" w:rsidRDefault="00B307FD" w:rsidP="00843063">
            <w:pPr>
              <w:spacing w:line="360" w:lineRule="auto"/>
              <w:jc w:val="both"/>
              <w:rPr>
                <w:sz w:val="20"/>
                <w:szCs w:val="20"/>
              </w:rPr>
            </w:pPr>
            <w:r w:rsidRPr="00843063">
              <w:rPr>
                <w:sz w:val="20"/>
                <w:szCs w:val="20"/>
              </w:rPr>
              <w:t xml:space="preserve">30,93 </w:t>
            </w:r>
            <w:r w:rsidRPr="00843063">
              <w:rPr>
                <w:sz w:val="20"/>
                <w:szCs w:val="20"/>
              </w:rPr>
              <w:sym w:font="Symbol" w:char="F0B1"/>
            </w:r>
            <w:r w:rsidRPr="00843063">
              <w:rPr>
                <w:sz w:val="20"/>
                <w:szCs w:val="20"/>
              </w:rPr>
              <w:t>0,37</w:t>
            </w:r>
          </w:p>
        </w:tc>
        <w:tc>
          <w:tcPr>
            <w:tcW w:w="1445" w:type="dxa"/>
            <w:vAlign w:val="center"/>
          </w:tcPr>
          <w:p w:rsidR="00B307FD" w:rsidRPr="00843063" w:rsidRDefault="00B307FD" w:rsidP="00843063">
            <w:pPr>
              <w:spacing w:line="360" w:lineRule="auto"/>
              <w:jc w:val="both"/>
              <w:rPr>
                <w:sz w:val="20"/>
                <w:szCs w:val="20"/>
              </w:rPr>
            </w:pPr>
            <w:r w:rsidRPr="00843063">
              <w:rPr>
                <w:sz w:val="20"/>
                <w:szCs w:val="20"/>
              </w:rPr>
              <w:t xml:space="preserve">11,87 </w:t>
            </w:r>
            <w:r w:rsidRPr="00843063">
              <w:rPr>
                <w:sz w:val="20"/>
                <w:szCs w:val="20"/>
              </w:rPr>
              <w:sym w:font="Symbol" w:char="F0B1"/>
            </w:r>
            <w:r w:rsidRPr="00843063">
              <w:rPr>
                <w:sz w:val="20"/>
                <w:szCs w:val="20"/>
              </w:rPr>
              <w:t>0,19</w:t>
            </w:r>
          </w:p>
        </w:tc>
        <w:tc>
          <w:tcPr>
            <w:tcW w:w="1580" w:type="dxa"/>
            <w:vAlign w:val="center"/>
          </w:tcPr>
          <w:p w:rsidR="00B307FD" w:rsidRPr="00843063" w:rsidRDefault="00B307FD" w:rsidP="00843063">
            <w:pPr>
              <w:spacing w:line="360" w:lineRule="auto"/>
              <w:jc w:val="both"/>
              <w:rPr>
                <w:sz w:val="20"/>
                <w:szCs w:val="20"/>
              </w:rPr>
            </w:pPr>
            <w:r w:rsidRPr="00843063">
              <w:rPr>
                <w:sz w:val="20"/>
                <w:szCs w:val="20"/>
              </w:rPr>
              <w:t xml:space="preserve">10,19 </w:t>
            </w:r>
            <w:r w:rsidRPr="00843063">
              <w:rPr>
                <w:sz w:val="20"/>
                <w:szCs w:val="20"/>
              </w:rPr>
              <w:sym w:font="Symbol" w:char="F0B1"/>
            </w:r>
            <w:r w:rsidRPr="00843063">
              <w:rPr>
                <w:sz w:val="20"/>
                <w:szCs w:val="20"/>
              </w:rPr>
              <w:t>0,16</w:t>
            </w:r>
          </w:p>
        </w:tc>
        <w:tc>
          <w:tcPr>
            <w:tcW w:w="1472" w:type="dxa"/>
            <w:vAlign w:val="center"/>
          </w:tcPr>
          <w:p w:rsidR="00B307FD" w:rsidRPr="00843063" w:rsidRDefault="00B307FD" w:rsidP="00843063">
            <w:pPr>
              <w:spacing w:line="360" w:lineRule="auto"/>
              <w:jc w:val="both"/>
              <w:rPr>
                <w:sz w:val="20"/>
                <w:szCs w:val="20"/>
              </w:rPr>
            </w:pPr>
            <w:r w:rsidRPr="00843063">
              <w:rPr>
                <w:sz w:val="20"/>
                <w:szCs w:val="20"/>
              </w:rPr>
              <w:t>23,08</w:t>
            </w:r>
            <w:r w:rsidRPr="00843063">
              <w:rPr>
                <w:sz w:val="20"/>
                <w:szCs w:val="20"/>
              </w:rPr>
              <w:sym w:font="Symbol" w:char="F0B1"/>
            </w:r>
            <w:r w:rsidRPr="00843063">
              <w:rPr>
                <w:sz w:val="20"/>
                <w:szCs w:val="20"/>
              </w:rPr>
              <w:t>0,21**</w:t>
            </w:r>
          </w:p>
        </w:tc>
        <w:tc>
          <w:tcPr>
            <w:tcW w:w="699" w:type="dxa"/>
            <w:vAlign w:val="center"/>
          </w:tcPr>
          <w:p w:rsidR="00B307FD" w:rsidRPr="00843063" w:rsidRDefault="00B307FD" w:rsidP="00843063">
            <w:pPr>
              <w:spacing w:line="360" w:lineRule="auto"/>
              <w:jc w:val="both"/>
              <w:rPr>
                <w:sz w:val="20"/>
                <w:szCs w:val="20"/>
              </w:rPr>
            </w:pPr>
            <w:r w:rsidRPr="00843063">
              <w:rPr>
                <w:sz w:val="20"/>
                <w:szCs w:val="20"/>
              </w:rPr>
              <w:t>0,69</w:t>
            </w:r>
          </w:p>
        </w:tc>
      </w:tr>
      <w:tr w:rsidR="00B307FD" w:rsidRPr="00843063" w:rsidTr="00843063">
        <w:trPr>
          <w:cantSplit/>
          <w:jc w:val="center"/>
        </w:trPr>
        <w:tc>
          <w:tcPr>
            <w:tcW w:w="641" w:type="dxa"/>
            <w:vMerge w:val="restart"/>
            <w:vAlign w:val="center"/>
          </w:tcPr>
          <w:p w:rsidR="00B307FD" w:rsidRPr="00843063" w:rsidRDefault="00B307FD" w:rsidP="00843063">
            <w:pPr>
              <w:spacing w:line="360" w:lineRule="auto"/>
              <w:jc w:val="both"/>
              <w:rPr>
                <w:sz w:val="20"/>
                <w:szCs w:val="20"/>
              </w:rPr>
            </w:pPr>
            <w:r w:rsidRPr="00843063">
              <w:rPr>
                <w:sz w:val="20"/>
                <w:szCs w:val="20"/>
              </w:rPr>
              <w:t>12</w:t>
            </w:r>
          </w:p>
        </w:tc>
        <w:tc>
          <w:tcPr>
            <w:tcW w:w="753" w:type="dxa"/>
            <w:vAlign w:val="center"/>
          </w:tcPr>
          <w:p w:rsidR="00B307FD" w:rsidRPr="00843063" w:rsidRDefault="00B307FD" w:rsidP="00843063">
            <w:pPr>
              <w:spacing w:line="360" w:lineRule="auto"/>
              <w:jc w:val="both"/>
              <w:rPr>
                <w:sz w:val="20"/>
                <w:szCs w:val="20"/>
              </w:rPr>
            </w:pPr>
            <w:r w:rsidRPr="00843063">
              <w:rPr>
                <w:sz w:val="20"/>
                <w:szCs w:val="20"/>
              </w:rPr>
              <w:t>1</w:t>
            </w:r>
          </w:p>
        </w:tc>
        <w:tc>
          <w:tcPr>
            <w:tcW w:w="1529" w:type="dxa"/>
            <w:vAlign w:val="center"/>
          </w:tcPr>
          <w:p w:rsidR="00B307FD" w:rsidRPr="00843063" w:rsidRDefault="00B307FD" w:rsidP="00843063">
            <w:pPr>
              <w:pStyle w:val="aa"/>
              <w:keepNext/>
              <w:tabs>
                <w:tab w:val="num" w:pos="0"/>
              </w:tabs>
              <w:rPr>
                <w:sz w:val="20"/>
              </w:rPr>
            </w:pPr>
            <w:r w:rsidRPr="00843063">
              <w:rPr>
                <w:sz w:val="20"/>
              </w:rPr>
              <w:t>74,69</w:t>
            </w:r>
            <w:r w:rsidRPr="00843063">
              <w:rPr>
                <w:sz w:val="20"/>
              </w:rPr>
              <w:sym w:font="Symbol" w:char="F0B1"/>
            </w:r>
            <w:r w:rsidRPr="00843063">
              <w:rPr>
                <w:sz w:val="20"/>
              </w:rPr>
              <w:t>1,02*</w:t>
            </w:r>
          </w:p>
        </w:tc>
        <w:tc>
          <w:tcPr>
            <w:tcW w:w="1580" w:type="dxa"/>
            <w:vAlign w:val="center"/>
          </w:tcPr>
          <w:p w:rsidR="00B307FD" w:rsidRPr="00843063" w:rsidRDefault="00B307FD" w:rsidP="00843063">
            <w:pPr>
              <w:pStyle w:val="aa"/>
              <w:keepNext/>
              <w:tabs>
                <w:tab w:val="num" w:pos="0"/>
              </w:tabs>
              <w:rPr>
                <w:sz w:val="20"/>
              </w:rPr>
            </w:pPr>
            <w:r w:rsidRPr="00843063">
              <w:rPr>
                <w:sz w:val="20"/>
              </w:rPr>
              <w:t>27,32</w:t>
            </w:r>
            <w:r w:rsidRPr="00843063">
              <w:rPr>
                <w:sz w:val="20"/>
              </w:rPr>
              <w:sym w:font="Symbol" w:char="F0B1"/>
            </w:r>
            <w:r w:rsidRPr="00843063">
              <w:rPr>
                <w:sz w:val="20"/>
              </w:rPr>
              <w:t>0,71*</w:t>
            </w:r>
          </w:p>
        </w:tc>
        <w:tc>
          <w:tcPr>
            <w:tcW w:w="1445" w:type="dxa"/>
            <w:vAlign w:val="center"/>
          </w:tcPr>
          <w:p w:rsidR="00B307FD" w:rsidRPr="00843063" w:rsidRDefault="00B307FD" w:rsidP="00843063">
            <w:pPr>
              <w:pStyle w:val="aa"/>
              <w:keepNext/>
              <w:tabs>
                <w:tab w:val="num" w:pos="0"/>
              </w:tabs>
              <w:rPr>
                <w:sz w:val="20"/>
              </w:rPr>
            </w:pPr>
            <w:r w:rsidRPr="00843063">
              <w:rPr>
                <w:sz w:val="20"/>
              </w:rPr>
              <w:t>11,76</w:t>
            </w:r>
            <w:r w:rsidRPr="00843063">
              <w:rPr>
                <w:sz w:val="20"/>
              </w:rPr>
              <w:sym w:font="Symbol" w:char="F0B1"/>
            </w:r>
            <w:r w:rsidRPr="00843063">
              <w:rPr>
                <w:sz w:val="20"/>
              </w:rPr>
              <w:t>0,50</w:t>
            </w:r>
          </w:p>
        </w:tc>
        <w:tc>
          <w:tcPr>
            <w:tcW w:w="1580" w:type="dxa"/>
            <w:vAlign w:val="center"/>
          </w:tcPr>
          <w:p w:rsidR="00B307FD" w:rsidRPr="00843063" w:rsidRDefault="00B307FD" w:rsidP="00843063">
            <w:pPr>
              <w:pStyle w:val="aa"/>
              <w:keepNext/>
              <w:tabs>
                <w:tab w:val="num" w:pos="0"/>
              </w:tabs>
              <w:rPr>
                <w:sz w:val="20"/>
              </w:rPr>
            </w:pPr>
            <w:r w:rsidRPr="00843063">
              <w:rPr>
                <w:sz w:val="20"/>
              </w:rPr>
              <w:t>12,76</w:t>
            </w:r>
            <w:r w:rsidRPr="00843063">
              <w:rPr>
                <w:sz w:val="20"/>
              </w:rPr>
              <w:sym w:font="Symbol" w:char="F0B1"/>
            </w:r>
            <w:r w:rsidRPr="00843063">
              <w:rPr>
                <w:sz w:val="20"/>
              </w:rPr>
              <w:t>0,46*</w:t>
            </w:r>
          </w:p>
        </w:tc>
        <w:tc>
          <w:tcPr>
            <w:tcW w:w="1472" w:type="dxa"/>
            <w:vAlign w:val="center"/>
          </w:tcPr>
          <w:p w:rsidR="00B307FD" w:rsidRPr="00843063" w:rsidRDefault="00B307FD" w:rsidP="00843063">
            <w:pPr>
              <w:pStyle w:val="aa"/>
              <w:keepNext/>
              <w:tabs>
                <w:tab w:val="num" w:pos="0"/>
              </w:tabs>
              <w:rPr>
                <w:sz w:val="20"/>
              </w:rPr>
            </w:pPr>
            <w:r w:rsidRPr="00843063">
              <w:rPr>
                <w:sz w:val="20"/>
              </w:rPr>
              <w:t>22,87</w:t>
            </w:r>
            <w:r w:rsidRPr="00843063">
              <w:rPr>
                <w:sz w:val="20"/>
              </w:rPr>
              <w:sym w:font="Symbol" w:char="F0B1"/>
            </w:r>
            <w:r w:rsidRPr="00843063">
              <w:rPr>
                <w:sz w:val="20"/>
              </w:rPr>
              <w:t>0,83*</w:t>
            </w:r>
          </w:p>
        </w:tc>
        <w:tc>
          <w:tcPr>
            <w:tcW w:w="699" w:type="dxa"/>
            <w:vAlign w:val="center"/>
          </w:tcPr>
          <w:p w:rsidR="00B307FD" w:rsidRPr="00843063" w:rsidRDefault="00B307FD" w:rsidP="00843063">
            <w:pPr>
              <w:spacing w:line="360" w:lineRule="auto"/>
              <w:jc w:val="both"/>
              <w:rPr>
                <w:sz w:val="20"/>
                <w:szCs w:val="20"/>
              </w:rPr>
            </w:pPr>
            <w:r w:rsidRPr="00843063">
              <w:rPr>
                <w:sz w:val="20"/>
                <w:szCs w:val="20"/>
              </w:rPr>
              <w:t>0,58</w:t>
            </w:r>
          </w:p>
        </w:tc>
      </w:tr>
      <w:tr w:rsidR="00B307FD" w:rsidRPr="00843063" w:rsidTr="00843063">
        <w:trPr>
          <w:cantSplit/>
          <w:jc w:val="center"/>
        </w:trPr>
        <w:tc>
          <w:tcPr>
            <w:tcW w:w="641" w:type="dxa"/>
            <w:vMerge/>
            <w:vAlign w:val="center"/>
          </w:tcPr>
          <w:p w:rsidR="00B307FD" w:rsidRPr="00843063" w:rsidRDefault="00B307FD" w:rsidP="00843063">
            <w:pPr>
              <w:spacing w:line="360" w:lineRule="auto"/>
              <w:jc w:val="both"/>
              <w:rPr>
                <w:sz w:val="20"/>
                <w:szCs w:val="20"/>
              </w:rPr>
            </w:pPr>
          </w:p>
        </w:tc>
        <w:tc>
          <w:tcPr>
            <w:tcW w:w="753" w:type="dxa"/>
            <w:vAlign w:val="center"/>
          </w:tcPr>
          <w:p w:rsidR="00B307FD" w:rsidRPr="00843063" w:rsidRDefault="00B307FD" w:rsidP="00843063">
            <w:pPr>
              <w:spacing w:line="360" w:lineRule="auto"/>
              <w:jc w:val="both"/>
              <w:rPr>
                <w:sz w:val="20"/>
                <w:szCs w:val="20"/>
              </w:rPr>
            </w:pPr>
            <w:r w:rsidRPr="00843063">
              <w:rPr>
                <w:sz w:val="20"/>
                <w:szCs w:val="20"/>
              </w:rPr>
              <w:t>2</w:t>
            </w:r>
          </w:p>
        </w:tc>
        <w:tc>
          <w:tcPr>
            <w:tcW w:w="1529" w:type="dxa"/>
            <w:vAlign w:val="center"/>
          </w:tcPr>
          <w:p w:rsidR="00B307FD" w:rsidRPr="00843063" w:rsidRDefault="00B307FD" w:rsidP="00843063">
            <w:pPr>
              <w:pStyle w:val="aa"/>
              <w:keepNext/>
              <w:tabs>
                <w:tab w:val="num" w:pos="0"/>
              </w:tabs>
              <w:rPr>
                <w:sz w:val="20"/>
              </w:rPr>
            </w:pPr>
            <w:r w:rsidRPr="00843063">
              <w:rPr>
                <w:sz w:val="20"/>
              </w:rPr>
              <w:t>72,59</w:t>
            </w:r>
            <w:r w:rsidRPr="00843063">
              <w:rPr>
                <w:sz w:val="20"/>
              </w:rPr>
              <w:sym w:font="Symbol" w:char="F0B1"/>
            </w:r>
            <w:r w:rsidRPr="00843063">
              <w:rPr>
                <w:sz w:val="20"/>
              </w:rPr>
              <w:t>1,06</w:t>
            </w:r>
          </w:p>
        </w:tc>
        <w:tc>
          <w:tcPr>
            <w:tcW w:w="1580" w:type="dxa"/>
            <w:vAlign w:val="center"/>
          </w:tcPr>
          <w:p w:rsidR="00B307FD" w:rsidRPr="00843063" w:rsidRDefault="00B307FD" w:rsidP="00843063">
            <w:pPr>
              <w:pStyle w:val="aa"/>
              <w:keepNext/>
              <w:tabs>
                <w:tab w:val="num" w:pos="0"/>
              </w:tabs>
              <w:rPr>
                <w:sz w:val="20"/>
              </w:rPr>
            </w:pPr>
            <w:r w:rsidRPr="00843063">
              <w:rPr>
                <w:sz w:val="20"/>
              </w:rPr>
              <w:t>28,35</w:t>
            </w:r>
            <w:r w:rsidRPr="00843063">
              <w:rPr>
                <w:sz w:val="20"/>
              </w:rPr>
              <w:sym w:font="Symbol" w:char="F0B1"/>
            </w:r>
            <w:r w:rsidRPr="00843063">
              <w:rPr>
                <w:sz w:val="20"/>
              </w:rPr>
              <w:t>0,40*</w:t>
            </w:r>
          </w:p>
        </w:tc>
        <w:tc>
          <w:tcPr>
            <w:tcW w:w="1445" w:type="dxa"/>
            <w:vAlign w:val="center"/>
          </w:tcPr>
          <w:p w:rsidR="00B307FD" w:rsidRPr="00843063" w:rsidRDefault="00B307FD" w:rsidP="00843063">
            <w:pPr>
              <w:pStyle w:val="aa"/>
              <w:keepNext/>
              <w:tabs>
                <w:tab w:val="num" w:pos="0"/>
              </w:tabs>
              <w:rPr>
                <w:sz w:val="20"/>
              </w:rPr>
            </w:pPr>
            <w:r w:rsidRPr="00843063">
              <w:rPr>
                <w:sz w:val="20"/>
              </w:rPr>
              <w:t>11,85</w:t>
            </w:r>
            <w:r w:rsidRPr="00843063">
              <w:rPr>
                <w:sz w:val="20"/>
              </w:rPr>
              <w:sym w:font="Symbol" w:char="F0B1"/>
            </w:r>
            <w:r w:rsidRPr="00843063">
              <w:rPr>
                <w:sz w:val="20"/>
              </w:rPr>
              <w:t>0,20</w:t>
            </w:r>
          </w:p>
        </w:tc>
        <w:tc>
          <w:tcPr>
            <w:tcW w:w="1580" w:type="dxa"/>
            <w:vAlign w:val="center"/>
          </w:tcPr>
          <w:p w:rsidR="00B307FD" w:rsidRPr="00843063" w:rsidRDefault="00B307FD" w:rsidP="00843063">
            <w:pPr>
              <w:pStyle w:val="aa"/>
              <w:keepNext/>
              <w:tabs>
                <w:tab w:val="num" w:pos="0"/>
              </w:tabs>
              <w:rPr>
                <w:sz w:val="20"/>
              </w:rPr>
            </w:pPr>
            <w:r w:rsidRPr="00843063">
              <w:rPr>
                <w:sz w:val="20"/>
              </w:rPr>
              <w:t>9,25</w:t>
            </w:r>
            <w:r w:rsidRPr="00843063">
              <w:rPr>
                <w:sz w:val="20"/>
              </w:rPr>
              <w:sym w:font="Symbol" w:char="F0B1"/>
            </w:r>
            <w:r w:rsidRPr="00843063">
              <w:rPr>
                <w:sz w:val="20"/>
              </w:rPr>
              <w:t>0,20</w:t>
            </w:r>
          </w:p>
        </w:tc>
        <w:tc>
          <w:tcPr>
            <w:tcW w:w="1472" w:type="dxa"/>
            <w:vAlign w:val="center"/>
          </w:tcPr>
          <w:p w:rsidR="00B307FD" w:rsidRPr="00843063" w:rsidRDefault="00B307FD" w:rsidP="00843063">
            <w:pPr>
              <w:pStyle w:val="aa"/>
              <w:keepNext/>
              <w:tabs>
                <w:tab w:val="num" w:pos="0"/>
              </w:tabs>
              <w:rPr>
                <w:sz w:val="20"/>
              </w:rPr>
            </w:pPr>
            <w:r w:rsidRPr="00843063">
              <w:rPr>
                <w:sz w:val="20"/>
              </w:rPr>
              <w:t>19,14</w:t>
            </w:r>
            <w:r w:rsidRPr="00843063">
              <w:rPr>
                <w:sz w:val="20"/>
              </w:rPr>
              <w:sym w:font="Symbol" w:char="F0B1"/>
            </w:r>
            <w:r w:rsidRPr="00843063">
              <w:rPr>
                <w:sz w:val="20"/>
              </w:rPr>
              <w:t>0,44</w:t>
            </w:r>
          </w:p>
        </w:tc>
        <w:tc>
          <w:tcPr>
            <w:tcW w:w="699" w:type="dxa"/>
            <w:vAlign w:val="center"/>
          </w:tcPr>
          <w:p w:rsidR="00B307FD" w:rsidRPr="00843063" w:rsidRDefault="00B307FD" w:rsidP="00843063">
            <w:pPr>
              <w:spacing w:line="360" w:lineRule="auto"/>
              <w:jc w:val="both"/>
              <w:rPr>
                <w:sz w:val="20"/>
                <w:szCs w:val="20"/>
              </w:rPr>
            </w:pPr>
            <w:r w:rsidRPr="00843063">
              <w:rPr>
                <w:sz w:val="20"/>
                <w:szCs w:val="20"/>
              </w:rPr>
              <w:t>0,64</w:t>
            </w:r>
          </w:p>
        </w:tc>
      </w:tr>
      <w:tr w:rsidR="00B307FD" w:rsidRPr="00843063" w:rsidTr="00843063">
        <w:trPr>
          <w:cantSplit/>
          <w:jc w:val="center"/>
        </w:trPr>
        <w:tc>
          <w:tcPr>
            <w:tcW w:w="641" w:type="dxa"/>
            <w:vMerge w:val="restart"/>
            <w:vAlign w:val="center"/>
          </w:tcPr>
          <w:p w:rsidR="00B307FD" w:rsidRPr="00843063" w:rsidRDefault="00B307FD" w:rsidP="00843063">
            <w:pPr>
              <w:spacing w:line="360" w:lineRule="auto"/>
              <w:jc w:val="both"/>
              <w:rPr>
                <w:sz w:val="20"/>
                <w:szCs w:val="20"/>
              </w:rPr>
            </w:pPr>
            <w:r w:rsidRPr="00843063">
              <w:rPr>
                <w:sz w:val="20"/>
                <w:szCs w:val="20"/>
              </w:rPr>
              <w:t>15</w:t>
            </w:r>
          </w:p>
        </w:tc>
        <w:tc>
          <w:tcPr>
            <w:tcW w:w="753" w:type="dxa"/>
            <w:vAlign w:val="center"/>
          </w:tcPr>
          <w:p w:rsidR="00B307FD" w:rsidRPr="00843063" w:rsidRDefault="00B307FD" w:rsidP="00843063">
            <w:pPr>
              <w:spacing w:line="360" w:lineRule="auto"/>
              <w:jc w:val="both"/>
              <w:rPr>
                <w:sz w:val="20"/>
                <w:szCs w:val="20"/>
              </w:rPr>
            </w:pPr>
            <w:r w:rsidRPr="00843063">
              <w:rPr>
                <w:sz w:val="20"/>
                <w:szCs w:val="20"/>
              </w:rPr>
              <w:t>1</w:t>
            </w:r>
          </w:p>
        </w:tc>
        <w:tc>
          <w:tcPr>
            <w:tcW w:w="1529" w:type="dxa"/>
            <w:vAlign w:val="center"/>
          </w:tcPr>
          <w:p w:rsidR="00B307FD" w:rsidRPr="00843063" w:rsidRDefault="00B307FD" w:rsidP="00843063">
            <w:pPr>
              <w:spacing w:line="360" w:lineRule="auto"/>
              <w:jc w:val="both"/>
              <w:rPr>
                <w:sz w:val="20"/>
                <w:szCs w:val="20"/>
              </w:rPr>
            </w:pPr>
            <w:r w:rsidRPr="00843063">
              <w:rPr>
                <w:sz w:val="20"/>
                <w:szCs w:val="20"/>
              </w:rPr>
              <w:t xml:space="preserve">76,13 </w:t>
            </w:r>
            <w:r w:rsidRPr="00843063">
              <w:rPr>
                <w:sz w:val="20"/>
                <w:szCs w:val="20"/>
              </w:rPr>
              <w:sym w:font="Symbol" w:char="F0B1"/>
            </w:r>
            <w:r w:rsidRPr="00843063">
              <w:rPr>
                <w:sz w:val="20"/>
                <w:szCs w:val="20"/>
              </w:rPr>
              <w:t>0,49*</w:t>
            </w:r>
          </w:p>
        </w:tc>
        <w:tc>
          <w:tcPr>
            <w:tcW w:w="1580" w:type="dxa"/>
            <w:vAlign w:val="center"/>
          </w:tcPr>
          <w:p w:rsidR="00B307FD" w:rsidRPr="00843063" w:rsidRDefault="00B307FD" w:rsidP="00843063">
            <w:pPr>
              <w:spacing w:line="360" w:lineRule="auto"/>
              <w:jc w:val="both"/>
              <w:rPr>
                <w:sz w:val="20"/>
                <w:szCs w:val="20"/>
              </w:rPr>
            </w:pPr>
            <w:r w:rsidRPr="00843063">
              <w:rPr>
                <w:sz w:val="20"/>
                <w:szCs w:val="20"/>
              </w:rPr>
              <w:t xml:space="preserve">31,82 </w:t>
            </w:r>
            <w:r w:rsidRPr="00843063">
              <w:rPr>
                <w:sz w:val="20"/>
                <w:szCs w:val="20"/>
              </w:rPr>
              <w:sym w:font="Symbol" w:char="F0B1"/>
            </w:r>
            <w:r w:rsidRPr="00843063">
              <w:rPr>
                <w:sz w:val="20"/>
                <w:szCs w:val="20"/>
              </w:rPr>
              <w:t>0,34</w:t>
            </w:r>
          </w:p>
        </w:tc>
        <w:tc>
          <w:tcPr>
            <w:tcW w:w="1445" w:type="dxa"/>
            <w:vAlign w:val="center"/>
          </w:tcPr>
          <w:p w:rsidR="00B307FD" w:rsidRPr="00843063" w:rsidRDefault="00B307FD" w:rsidP="00843063">
            <w:pPr>
              <w:spacing w:line="360" w:lineRule="auto"/>
              <w:jc w:val="both"/>
              <w:rPr>
                <w:sz w:val="20"/>
                <w:szCs w:val="20"/>
              </w:rPr>
            </w:pPr>
            <w:r w:rsidRPr="00843063">
              <w:rPr>
                <w:sz w:val="20"/>
                <w:szCs w:val="20"/>
              </w:rPr>
              <w:t xml:space="preserve">11,73 </w:t>
            </w:r>
            <w:r w:rsidRPr="00843063">
              <w:rPr>
                <w:sz w:val="20"/>
                <w:szCs w:val="20"/>
              </w:rPr>
              <w:sym w:font="Symbol" w:char="F0B1"/>
            </w:r>
            <w:r w:rsidRPr="00843063">
              <w:rPr>
                <w:sz w:val="20"/>
                <w:szCs w:val="20"/>
              </w:rPr>
              <w:t>0,14</w:t>
            </w:r>
          </w:p>
        </w:tc>
        <w:tc>
          <w:tcPr>
            <w:tcW w:w="1580" w:type="dxa"/>
            <w:vAlign w:val="center"/>
          </w:tcPr>
          <w:p w:rsidR="00B307FD" w:rsidRPr="00843063" w:rsidRDefault="00B307FD" w:rsidP="00843063">
            <w:pPr>
              <w:spacing w:line="360" w:lineRule="auto"/>
              <w:jc w:val="both"/>
              <w:rPr>
                <w:sz w:val="20"/>
                <w:szCs w:val="20"/>
              </w:rPr>
            </w:pPr>
            <w:r w:rsidRPr="00843063">
              <w:rPr>
                <w:sz w:val="20"/>
                <w:szCs w:val="20"/>
              </w:rPr>
              <w:t xml:space="preserve">9,47 </w:t>
            </w:r>
            <w:r w:rsidRPr="00843063">
              <w:rPr>
                <w:sz w:val="20"/>
                <w:szCs w:val="20"/>
              </w:rPr>
              <w:sym w:font="Symbol" w:char="F0B1"/>
            </w:r>
            <w:r w:rsidRPr="00843063">
              <w:rPr>
                <w:sz w:val="20"/>
                <w:szCs w:val="20"/>
              </w:rPr>
              <w:t>0,15</w:t>
            </w:r>
          </w:p>
        </w:tc>
        <w:tc>
          <w:tcPr>
            <w:tcW w:w="1472" w:type="dxa"/>
            <w:vAlign w:val="center"/>
          </w:tcPr>
          <w:p w:rsidR="00B307FD" w:rsidRPr="00843063" w:rsidRDefault="00B307FD" w:rsidP="00843063">
            <w:pPr>
              <w:spacing w:line="360" w:lineRule="auto"/>
              <w:jc w:val="both"/>
              <w:rPr>
                <w:sz w:val="20"/>
                <w:szCs w:val="20"/>
              </w:rPr>
            </w:pPr>
            <w:r w:rsidRPr="00843063">
              <w:rPr>
                <w:sz w:val="20"/>
                <w:szCs w:val="20"/>
              </w:rPr>
              <w:t xml:space="preserve">23,11 </w:t>
            </w:r>
            <w:r w:rsidRPr="00843063">
              <w:rPr>
                <w:sz w:val="20"/>
                <w:szCs w:val="20"/>
              </w:rPr>
              <w:sym w:font="Symbol" w:char="F0B1"/>
            </w:r>
            <w:r w:rsidRPr="00843063">
              <w:rPr>
                <w:sz w:val="20"/>
                <w:szCs w:val="20"/>
              </w:rPr>
              <w:t>0,22*</w:t>
            </w:r>
          </w:p>
        </w:tc>
        <w:tc>
          <w:tcPr>
            <w:tcW w:w="699" w:type="dxa"/>
            <w:vAlign w:val="center"/>
          </w:tcPr>
          <w:p w:rsidR="00B307FD" w:rsidRPr="00843063" w:rsidRDefault="00B307FD" w:rsidP="00843063">
            <w:pPr>
              <w:spacing w:line="360" w:lineRule="auto"/>
              <w:jc w:val="both"/>
              <w:rPr>
                <w:sz w:val="20"/>
                <w:szCs w:val="20"/>
              </w:rPr>
            </w:pPr>
            <w:r w:rsidRPr="00843063">
              <w:rPr>
                <w:sz w:val="20"/>
                <w:szCs w:val="20"/>
              </w:rPr>
              <w:t>0,72</w:t>
            </w:r>
          </w:p>
        </w:tc>
      </w:tr>
      <w:tr w:rsidR="00B307FD" w:rsidRPr="00843063" w:rsidTr="00843063">
        <w:trPr>
          <w:cantSplit/>
          <w:jc w:val="center"/>
        </w:trPr>
        <w:tc>
          <w:tcPr>
            <w:tcW w:w="641" w:type="dxa"/>
            <w:vMerge/>
            <w:vAlign w:val="center"/>
          </w:tcPr>
          <w:p w:rsidR="00B307FD" w:rsidRPr="00843063" w:rsidRDefault="00B307FD" w:rsidP="00843063">
            <w:pPr>
              <w:spacing w:line="360" w:lineRule="auto"/>
              <w:jc w:val="both"/>
              <w:rPr>
                <w:sz w:val="20"/>
                <w:szCs w:val="20"/>
              </w:rPr>
            </w:pPr>
          </w:p>
        </w:tc>
        <w:tc>
          <w:tcPr>
            <w:tcW w:w="753" w:type="dxa"/>
            <w:vAlign w:val="center"/>
          </w:tcPr>
          <w:p w:rsidR="00B307FD" w:rsidRPr="00843063" w:rsidRDefault="00B307FD" w:rsidP="00843063">
            <w:pPr>
              <w:spacing w:line="360" w:lineRule="auto"/>
              <w:jc w:val="both"/>
              <w:rPr>
                <w:sz w:val="20"/>
                <w:szCs w:val="20"/>
              </w:rPr>
            </w:pPr>
            <w:r w:rsidRPr="00843063">
              <w:rPr>
                <w:sz w:val="20"/>
                <w:szCs w:val="20"/>
              </w:rPr>
              <w:t>2</w:t>
            </w:r>
          </w:p>
        </w:tc>
        <w:tc>
          <w:tcPr>
            <w:tcW w:w="1529" w:type="dxa"/>
            <w:vAlign w:val="center"/>
          </w:tcPr>
          <w:p w:rsidR="00B307FD" w:rsidRPr="00843063" w:rsidRDefault="00B307FD" w:rsidP="00843063">
            <w:pPr>
              <w:spacing w:line="360" w:lineRule="auto"/>
              <w:jc w:val="both"/>
              <w:rPr>
                <w:sz w:val="20"/>
                <w:szCs w:val="20"/>
              </w:rPr>
            </w:pPr>
            <w:r w:rsidRPr="00843063">
              <w:rPr>
                <w:sz w:val="20"/>
                <w:szCs w:val="20"/>
              </w:rPr>
              <w:t xml:space="preserve">73,58 </w:t>
            </w:r>
            <w:r w:rsidRPr="00843063">
              <w:rPr>
                <w:sz w:val="20"/>
                <w:szCs w:val="20"/>
              </w:rPr>
              <w:sym w:font="Symbol" w:char="F0B1"/>
            </w:r>
            <w:r w:rsidRPr="00843063">
              <w:rPr>
                <w:sz w:val="20"/>
                <w:szCs w:val="20"/>
              </w:rPr>
              <w:t>1,01</w:t>
            </w:r>
          </w:p>
        </w:tc>
        <w:tc>
          <w:tcPr>
            <w:tcW w:w="1580" w:type="dxa"/>
            <w:vAlign w:val="center"/>
          </w:tcPr>
          <w:p w:rsidR="00B307FD" w:rsidRPr="00843063" w:rsidRDefault="00B307FD" w:rsidP="00843063">
            <w:pPr>
              <w:spacing w:line="360" w:lineRule="auto"/>
              <w:jc w:val="both"/>
              <w:rPr>
                <w:sz w:val="20"/>
                <w:szCs w:val="20"/>
              </w:rPr>
            </w:pPr>
            <w:r w:rsidRPr="00843063">
              <w:rPr>
                <w:sz w:val="20"/>
                <w:szCs w:val="20"/>
              </w:rPr>
              <w:t>32,25</w:t>
            </w:r>
            <w:r w:rsidRPr="00843063">
              <w:rPr>
                <w:sz w:val="20"/>
                <w:szCs w:val="20"/>
              </w:rPr>
              <w:sym w:font="Symbol" w:char="F0B1"/>
            </w:r>
            <w:r w:rsidRPr="00843063">
              <w:rPr>
                <w:sz w:val="20"/>
                <w:szCs w:val="20"/>
              </w:rPr>
              <w:t xml:space="preserve"> 0,31</w:t>
            </w:r>
          </w:p>
        </w:tc>
        <w:tc>
          <w:tcPr>
            <w:tcW w:w="1445" w:type="dxa"/>
            <w:vAlign w:val="center"/>
          </w:tcPr>
          <w:p w:rsidR="00B307FD" w:rsidRPr="00843063" w:rsidRDefault="00B307FD" w:rsidP="00843063">
            <w:pPr>
              <w:spacing w:line="360" w:lineRule="auto"/>
              <w:jc w:val="both"/>
              <w:rPr>
                <w:sz w:val="20"/>
                <w:szCs w:val="20"/>
              </w:rPr>
            </w:pPr>
            <w:r w:rsidRPr="00843063">
              <w:rPr>
                <w:sz w:val="20"/>
                <w:szCs w:val="20"/>
              </w:rPr>
              <w:t xml:space="preserve">12,15 </w:t>
            </w:r>
            <w:r w:rsidRPr="00843063">
              <w:rPr>
                <w:sz w:val="20"/>
                <w:szCs w:val="20"/>
              </w:rPr>
              <w:sym w:font="Symbol" w:char="F0B1"/>
            </w:r>
            <w:r w:rsidRPr="00843063">
              <w:rPr>
                <w:sz w:val="20"/>
                <w:szCs w:val="20"/>
              </w:rPr>
              <w:t>0,22</w:t>
            </w:r>
          </w:p>
        </w:tc>
        <w:tc>
          <w:tcPr>
            <w:tcW w:w="1580" w:type="dxa"/>
            <w:vAlign w:val="center"/>
          </w:tcPr>
          <w:p w:rsidR="00B307FD" w:rsidRPr="00843063" w:rsidRDefault="00B307FD" w:rsidP="00843063">
            <w:pPr>
              <w:spacing w:line="360" w:lineRule="auto"/>
              <w:jc w:val="both"/>
              <w:rPr>
                <w:sz w:val="20"/>
                <w:szCs w:val="20"/>
              </w:rPr>
            </w:pPr>
            <w:r w:rsidRPr="00843063">
              <w:rPr>
                <w:sz w:val="20"/>
                <w:szCs w:val="20"/>
              </w:rPr>
              <w:t>10,10</w:t>
            </w:r>
            <w:r w:rsidRPr="00843063">
              <w:rPr>
                <w:sz w:val="20"/>
                <w:szCs w:val="20"/>
              </w:rPr>
              <w:sym w:font="Symbol" w:char="F0B1"/>
            </w:r>
            <w:r w:rsidRPr="00843063">
              <w:rPr>
                <w:sz w:val="20"/>
                <w:szCs w:val="20"/>
              </w:rPr>
              <w:t xml:space="preserve"> 0,55</w:t>
            </w:r>
          </w:p>
        </w:tc>
        <w:tc>
          <w:tcPr>
            <w:tcW w:w="1472" w:type="dxa"/>
            <w:vAlign w:val="center"/>
          </w:tcPr>
          <w:p w:rsidR="00B307FD" w:rsidRPr="00843063" w:rsidRDefault="00B307FD" w:rsidP="00843063">
            <w:pPr>
              <w:spacing w:line="360" w:lineRule="auto"/>
              <w:jc w:val="both"/>
              <w:rPr>
                <w:sz w:val="20"/>
                <w:szCs w:val="20"/>
              </w:rPr>
            </w:pPr>
            <w:r w:rsidRPr="00843063">
              <w:rPr>
                <w:sz w:val="20"/>
                <w:szCs w:val="20"/>
              </w:rPr>
              <w:t>22,98</w:t>
            </w:r>
            <w:r w:rsidRPr="00843063">
              <w:rPr>
                <w:sz w:val="20"/>
                <w:szCs w:val="20"/>
              </w:rPr>
              <w:sym w:font="Symbol" w:char="F0B1"/>
            </w:r>
            <w:r w:rsidRPr="00843063">
              <w:rPr>
                <w:sz w:val="20"/>
                <w:szCs w:val="20"/>
              </w:rPr>
              <w:t xml:space="preserve"> 0,27</w:t>
            </w:r>
          </w:p>
        </w:tc>
        <w:tc>
          <w:tcPr>
            <w:tcW w:w="699" w:type="dxa"/>
            <w:vAlign w:val="center"/>
          </w:tcPr>
          <w:p w:rsidR="00B307FD" w:rsidRPr="00843063" w:rsidRDefault="00B307FD" w:rsidP="00843063">
            <w:pPr>
              <w:spacing w:line="360" w:lineRule="auto"/>
              <w:jc w:val="both"/>
              <w:rPr>
                <w:sz w:val="20"/>
                <w:szCs w:val="20"/>
              </w:rPr>
            </w:pPr>
            <w:r w:rsidRPr="00843063">
              <w:rPr>
                <w:sz w:val="20"/>
                <w:szCs w:val="20"/>
              </w:rPr>
              <w:t>0,78</w:t>
            </w:r>
          </w:p>
        </w:tc>
      </w:tr>
      <w:tr w:rsidR="00B307FD" w:rsidRPr="00843063" w:rsidTr="00843063">
        <w:trPr>
          <w:cantSplit/>
          <w:jc w:val="center"/>
        </w:trPr>
        <w:tc>
          <w:tcPr>
            <w:tcW w:w="641" w:type="dxa"/>
            <w:vMerge w:val="restart"/>
            <w:vAlign w:val="center"/>
          </w:tcPr>
          <w:p w:rsidR="00B307FD" w:rsidRPr="00843063" w:rsidRDefault="00B307FD" w:rsidP="00843063">
            <w:pPr>
              <w:spacing w:line="360" w:lineRule="auto"/>
              <w:jc w:val="both"/>
              <w:rPr>
                <w:sz w:val="20"/>
                <w:szCs w:val="20"/>
              </w:rPr>
            </w:pPr>
            <w:r w:rsidRPr="00843063">
              <w:rPr>
                <w:sz w:val="20"/>
                <w:szCs w:val="20"/>
              </w:rPr>
              <w:t>18</w:t>
            </w:r>
          </w:p>
        </w:tc>
        <w:tc>
          <w:tcPr>
            <w:tcW w:w="753" w:type="dxa"/>
            <w:vAlign w:val="center"/>
          </w:tcPr>
          <w:p w:rsidR="00B307FD" w:rsidRPr="00843063" w:rsidRDefault="00B307FD" w:rsidP="00843063">
            <w:pPr>
              <w:spacing w:line="360" w:lineRule="auto"/>
              <w:jc w:val="both"/>
              <w:rPr>
                <w:sz w:val="20"/>
                <w:szCs w:val="20"/>
              </w:rPr>
            </w:pPr>
            <w:r w:rsidRPr="00843063">
              <w:rPr>
                <w:sz w:val="20"/>
                <w:szCs w:val="20"/>
              </w:rPr>
              <w:t>1</w:t>
            </w:r>
          </w:p>
        </w:tc>
        <w:tc>
          <w:tcPr>
            <w:tcW w:w="1529" w:type="dxa"/>
            <w:vAlign w:val="center"/>
          </w:tcPr>
          <w:p w:rsidR="00B307FD" w:rsidRPr="00843063" w:rsidRDefault="00B307FD" w:rsidP="00843063">
            <w:pPr>
              <w:pStyle w:val="aa"/>
              <w:keepNext/>
              <w:tabs>
                <w:tab w:val="num" w:pos="0"/>
              </w:tabs>
              <w:rPr>
                <w:sz w:val="20"/>
              </w:rPr>
            </w:pPr>
            <w:r w:rsidRPr="00843063">
              <w:rPr>
                <w:sz w:val="20"/>
              </w:rPr>
              <w:t>75,86</w:t>
            </w:r>
            <w:r w:rsidRPr="00843063">
              <w:rPr>
                <w:sz w:val="20"/>
              </w:rPr>
              <w:sym w:font="Symbol" w:char="F0B1"/>
            </w:r>
            <w:r w:rsidRPr="00843063">
              <w:rPr>
                <w:sz w:val="20"/>
              </w:rPr>
              <w:t>0,79*</w:t>
            </w:r>
          </w:p>
        </w:tc>
        <w:tc>
          <w:tcPr>
            <w:tcW w:w="1580" w:type="dxa"/>
            <w:vAlign w:val="center"/>
          </w:tcPr>
          <w:p w:rsidR="00B307FD" w:rsidRPr="00843063" w:rsidRDefault="00B307FD" w:rsidP="00843063">
            <w:pPr>
              <w:pStyle w:val="aa"/>
              <w:keepNext/>
              <w:tabs>
                <w:tab w:val="num" w:pos="0"/>
              </w:tabs>
              <w:rPr>
                <w:sz w:val="20"/>
              </w:rPr>
            </w:pPr>
            <w:r w:rsidRPr="00843063">
              <w:rPr>
                <w:sz w:val="20"/>
              </w:rPr>
              <w:t>31,32</w:t>
            </w:r>
            <w:r w:rsidRPr="00843063">
              <w:rPr>
                <w:sz w:val="20"/>
              </w:rPr>
              <w:sym w:font="Symbol" w:char="F0B1"/>
            </w:r>
            <w:r w:rsidRPr="00843063">
              <w:rPr>
                <w:sz w:val="20"/>
              </w:rPr>
              <w:t>0,46</w:t>
            </w:r>
          </w:p>
        </w:tc>
        <w:tc>
          <w:tcPr>
            <w:tcW w:w="1445" w:type="dxa"/>
            <w:vAlign w:val="center"/>
          </w:tcPr>
          <w:p w:rsidR="00B307FD" w:rsidRPr="00843063" w:rsidRDefault="00B307FD" w:rsidP="00843063">
            <w:pPr>
              <w:pStyle w:val="aa"/>
              <w:keepNext/>
              <w:tabs>
                <w:tab w:val="num" w:pos="0"/>
              </w:tabs>
              <w:rPr>
                <w:sz w:val="20"/>
              </w:rPr>
            </w:pPr>
            <w:r w:rsidRPr="00843063">
              <w:rPr>
                <w:sz w:val="20"/>
              </w:rPr>
              <w:t>11,54</w:t>
            </w:r>
            <w:r w:rsidRPr="00843063">
              <w:rPr>
                <w:sz w:val="20"/>
              </w:rPr>
              <w:sym w:font="Symbol" w:char="F0B1"/>
            </w:r>
            <w:r w:rsidRPr="00843063">
              <w:rPr>
                <w:sz w:val="20"/>
              </w:rPr>
              <w:t>0,21</w:t>
            </w:r>
          </w:p>
        </w:tc>
        <w:tc>
          <w:tcPr>
            <w:tcW w:w="1580" w:type="dxa"/>
            <w:vAlign w:val="center"/>
          </w:tcPr>
          <w:p w:rsidR="00B307FD" w:rsidRPr="00843063" w:rsidRDefault="00B307FD" w:rsidP="00843063">
            <w:pPr>
              <w:pStyle w:val="aa"/>
              <w:keepNext/>
              <w:tabs>
                <w:tab w:val="num" w:pos="0"/>
              </w:tabs>
              <w:rPr>
                <w:sz w:val="20"/>
              </w:rPr>
            </w:pPr>
            <w:r w:rsidRPr="00843063">
              <w:rPr>
                <w:sz w:val="20"/>
              </w:rPr>
              <w:t>9,63</w:t>
            </w:r>
            <w:r w:rsidRPr="00843063">
              <w:rPr>
                <w:sz w:val="20"/>
              </w:rPr>
              <w:sym w:font="Symbol" w:char="F0B1"/>
            </w:r>
            <w:r w:rsidRPr="00843063">
              <w:rPr>
                <w:sz w:val="20"/>
              </w:rPr>
              <w:t>0,18</w:t>
            </w:r>
          </w:p>
        </w:tc>
        <w:tc>
          <w:tcPr>
            <w:tcW w:w="1472" w:type="dxa"/>
            <w:vAlign w:val="center"/>
          </w:tcPr>
          <w:p w:rsidR="00B307FD" w:rsidRPr="00843063" w:rsidRDefault="00B307FD" w:rsidP="00843063">
            <w:pPr>
              <w:pStyle w:val="aa"/>
              <w:keepNext/>
              <w:tabs>
                <w:tab w:val="num" w:pos="0"/>
              </w:tabs>
              <w:rPr>
                <w:sz w:val="20"/>
              </w:rPr>
            </w:pPr>
            <w:r w:rsidRPr="00843063">
              <w:rPr>
                <w:sz w:val="20"/>
              </w:rPr>
              <w:t>23,27</w:t>
            </w:r>
            <w:r w:rsidRPr="00843063">
              <w:rPr>
                <w:sz w:val="20"/>
              </w:rPr>
              <w:sym w:font="Symbol" w:char="F0B1"/>
            </w:r>
            <w:r w:rsidRPr="00843063">
              <w:rPr>
                <w:sz w:val="20"/>
              </w:rPr>
              <w:t>0,36*</w:t>
            </w:r>
          </w:p>
        </w:tc>
        <w:tc>
          <w:tcPr>
            <w:tcW w:w="699" w:type="dxa"/>
            <w:vAlign w:val="center"/>
          </w:tcPr>
          <w:p w:rsidR="00B307FD" w:rsidRPr="00843063" w:rsidRDefault="00B307FD" w:rsidP="00843063">
            <w:pPr>
              <w:spacing w:line="360" w:lineRule="auto"/>
              <w:jc w:val="both"/>
              <w:rPr>
                <w:sz w:val="20"/>
                <w:szCs w:val="20"/>
              </w:rPr>
            </w:pPr>
            <w:r w:rsidRPr="00843063">
              <w:rPr>
                <w:sz w:val="20"/>
                <w:szCs w:val="20"/>
              </w:rPr>
              <w:t>0,70</w:t>
            </w:r>
          </w:p>
        </w:tc>
      </w:tr>
      <w:tr w:rsidR="00B307FD" w:rsidRPr="00843063" w:rsidTr="00843063">
        <w:trPr>
          <w:cantSplit/>
          <w:jc w:val="center"/>
        </w:trPr>
        <w:tc>
          <w:tcPr>
            <w:tcW w:w="641" w:type="dxa"/>
            <w:vMerge/>
            <w:vAlign w:val="center"/>
          </w:tcPr>
          <w:p w:rsidR="00B307FD" w:rsidRPr="00843063" w:rsidRDefault="00B307FD" w:rsidP="00843063">
            <w:pPr>
              <w:spacing w:line="360" w:lineRule="auto"/>
              <w:jc w:val="both"/>
              <w:rPr>
                <w:sz w:val="20"/>
                <w:szCs w:val="20"/>
              </w:rPr>
            </w:pPr>
          </w:p>
        </w:tc>
        <w:tc>
          <w:tcPr>
            <w:tcW w:w="753" w:type="dxa"/>
            <w:vAlign w:val="center"/>
          </w:tcPr>
          <w:p w:rsidR="00B307FD" w:rsidRPr="00843063" w:rsidRDefault="00B307FD" w:rsidP="00843063">
            <w:pPr>
              <w:spacing w:line="360" w:lineRule="auto"/>
              <w:jc w:val="both"/>
              <w:rPr>
                <w:sz w:val="20"/>
                <w:szCs w:val="20"/>
              </w:rPr>
            </w:pPr>
            <w:r w:rsidRPr="00843063">
              <w:rPr>
                <w:sz w:val="20"/>
                <w:szCs w:val="20"/>
              </w:rPr>
              <w:t>2</w:t>
            </w:r>
          </w:p>
        </w:tc>
        <w:tc>
          <w:tcPr>
            <w:tcW w:w="1529" w:type="dxa"/>
            <w:vAlign w:val="center"/>
          </w:tcPr>
          <w:p w:rsidR="00B307FD" w:rsidRPr="00843063" w:rsidRDefault="00B307FD" w:rsidP="00843063">
            <w:pPr>
              <w:pStyle w:val="aa"/>
              <w:keepNext/>
              <w:tabs>
                <w:tab w:val="num" w:pos="0"/>
              </w:tabs>
              <w:rPr>
                <w:sz w:val="20"/>
              </w:rPr>
            </w:pPr>
            <w:r w:rsidRPr="00843063">
              <w:rPr>
                <w:sz w:val="20"/>
              </w:rPr>
              <w:t>74,31</w:t>
            </w:r>
            <w:r w:rsidRPr="00843063">
              <w:rPr>
                <w:sz w:val="20"/>
              </w:rPr>
              <w:sym w:font="Symbol" w:char="F0B1"/>
            </w:r>
            <w:r w:rsidRPr="00843063">
              <w:rPr>
                <w:sz w:val="20"/>
              </w:rPr>
              <w:t>0,67*</w:t>
            </w:r>
          </w:p>
        </w:tc>
        <w:tc>
          <w:tcPr>
            <w:tcW w:w="1580" w:type="dxa"/>
            <w:vAlign w:val="center"/>
          </w:tcPr>
          <w:p w:rsidR="00B307FD" w:rsidRPr="00843063" w:rsidRDefault="00B307FD" w:rsidP="00843063">
            <w:pPr>
              <w:pStyle w:val="aa"/>
              <w:keepNext/>
              <w:tabs>
                <w:tab w:val="num" w:pos="0"/>
              </w:tabs>
              <w:rPr>
                <w:sz w:val="20"/>
              </w:rPr>
            </w:pPr>
            <w:r w:rsidRPr="00843063">
              <w:rPr>
                <w:sz w:val="20"/>
              </w:rPr>
              <w:t>31,70</w:t>
            </w:r>
            <w:r w:rsidRPr="00843063">
              <w:rPr>
                <w:sz w:val="20"/>
              </w:rPr>
              <w:sym w:font="Symbol" w:char="F0B1"/>
            </w:r>
            <w:r w:rsidRPr="00843063">
              <w:rPr>
                <w:sz w:val="20"/>
              </w:rPr>
              <w:t>0,39</w:t>
            </w:r>
          </w:p>
        </w:tc>
        <w:tc>
          <w:tcPr>
            <w:tcW w:w="1445" w:type="dxa"/>
            <w:vAlign w:val="center"/>
          </w:tcPr>
          <w:p w:rsidR="00B307FD" w:rsidRPr="00843063" w:rsidRDefault="00B307FD" w:rsidP="00843063">
            <w:pPr>
              <w:pStyle w:val="aa"/>
              <w:keepNext/>
              <w:tabs>
                <w:tab w:val="num" w:pos="0"/>
              </w:tabs>
              <w:rPr>
                <w:sz w:val="20"/>
              </w:rPr>
            </w:pPr>
            <w:r w:rsidRPr="00843063">
              <w:rPr>
                <w:sz w:val="20"/>
              </w:rPr>
              <w:t>11,97</w:t>
            </w:r>
            <w:r w:rsidRPr="00843063">
              <w:rPr>
                <w:sz w:val="20"/>
              </w:rPr>
              <w:sym w:font="Symbol" w:char="F0B1"/>
            </w:r>
            <w:r w:rsidRPr="00843063">
              <w:rPr>
                <w:sz w:val="20"/>
              </w:rPr>
              <w:t>0,13</w:t>
            </w:r>
          </w:p>
        </w:tc>
        <w:tc>
          <w:tcPr>
            <w:tcW w:w="1580" w:type="dxa"/>
            <w:vAlign w:val="center"/>
          </w:tcPr>
          <w:p w:rsidR="00B307FD" w:rsidRPr="00843063" w:rsidRDefault="00B307FD" w:rsidP="00843063">
            <w:pPr>
              <w:pStyle w:val="aa"/>
              <w:keepNext/>
              <w:tabs>
                <w:tab w:val="num" w:pos="0"/>
              </w:tabs>
              <w:rPr>
                <w:sz w:val="20"/>
              </w:rPr>
            </w:pPr>
            <w:r w:rsidRPr="00843063">
              <w:rPr>
                <w:sz w:val="20"/>
              </w:rPr>
              <w:t>10,85</w:t>
            </w:r>
            <w:r w:rsidRPr="00843063">
              <w:rPr>
                <w:sz w:val="20"/>
              </w:rPr>
              <w:sym w:font="Symbol" w:char="F0B1"/>
            </w:r>
            <w:r w:rsidRPr="00843063">
              <w:rPr>
                <w:sz w:val="20"/>
              </w:rPr>
              <w:t>0,33</w:t>
            </w:r>
          </w:p>
        </w:tc>
        <w:tc>
          <w:tcPr>
            <w:tcW w:w="1472" w:type="dxa"/>
            <w:vAlign w:val="center"/>
          </w:tcPr>
          <w:p w:rsidR="00B307FD" w:rsidRPr="00843063" w:rsidRDefault="00B307FD" w:rsidP="00843063">
            <w:pPr>
              <w:pStyle w:val="aa"/>
              <w:keepNext/>
              <w:tabs>
                <w:tab w:val="num" w:pos="0"/>
              </w:tabs>
              <w:rPr>
                <w:sz w:val="20"/>
              </w:rPr>
            </w:pPr>
            <w:r w:rsidRPr="00843063">
              <w:rPr>
                <w:sz w:val="20"/>
              </w:rPr>
              <w:t>19,77</w:t>
            </w:r>
            <w:r w:rsidRPr="00843063">
              <w:rPr>
                <w:sz w:val="20"/>
              </w:rPr>
              <w:sym w:font="Symbol" w:char="F0B1"/>
            </w:r>
            <w:r w:rsidRPr="00843063">
              <w:rPr>
                <w:sz w:val="20"/>
              </w:rPr>
              <w:t>0,63</w:t>
            </w:r>
          </w:p>
        </w:tc>
        <w:tc>
          <w:tcPr>
            <w:tcW w:w="699" w:type="dxa"/>
            <w:vAlign w:val="center"/>
          </w:tcPr>
          <w:p w:rsidR="00B307FD" w:rsidRPr="00843063" w:rsidRDefault="00B307FD" w:rsidP="00843063">
            <w:pPr>
              <w:spacing w:line="360" w:lineRule="auto"/>
              <w:jc w:val="both"/>
              <w:rPr>
                <w:sz w:val="20"/>
                <w:szCs w:val="20"/>
              </w:rPr>
            </w:pPr>
            <w:r w:rsidRPr="00843063">
              <w:rPr>
                <w:sz w:val="20"/>
                <w:szCs w:val="20"/>
              </w:rPr>
              <w:t>0,74</w:t>
            </w:r>
          </w:p>
        </w:tc>
      </w:tr>
    </w:tbl>
    <w:p w:rsidR="00B307FD" w:rsidRPr="009016C5" w:rsidRDefault="00B307FD" w:rsidP="009016C5">
      <w:pPr>
        <w:spacing w:line="360" w:lineRule="auto"/>
        <w:ind w:firstLine="709"/>
        <w:jc w:val="both"/>
        <w:rPr>
          <w:sz w:val="28"/>
          <w:szCs w:val="27"/>
        </w:rPr>
      </w:pPr>
    </w:p>
    <w:p w:rsidR="00B307FD" w:rsidRDefault="00B307FD" w:rsidP="009016C5">
      <w:pPr>
        <w:spacing w:line="360" w:lineRule="auto"/>
        <w:ind w:firstLine="709"/>
        <w:jc w:val="both"/>
        <w:rPr>
          <w:sz w:val="28"/>
          <w:szCs w:val="27"/>
        </w:rPr>
      </w:pPr>
      <w:r w:rsidRPr="009016C5">
        <w:rPr>
          <w:sz w:val="28"/>
          <w:szCs w:val="27"/>
        </w:rPr>
        <w:br w:type="page"/>
        <w:t>Приложение 5</w:t>
      </w:r>
    </w:p>
    <w:p w:rsidR="00843063" w:rsidRPr="009016C5" w:rsidRDefault="00843063" w:rsidP="009016C5">
      <w:pPr>
        <w:spacing w:line="360" w:lineRule="auto"/>
        <w:ind w:firstLine="709"/>
        <w:jc w:val="both"/>
        <w:rPr>
          <w:sz w:val="28"/>
          <w:szCs w:val="27"/>
        </w:rPr>
      </w:pPr>
    </w:p>
    <w:p w:rsidR="00B307FD" w:rsidRPr="009016C5" w:rsidRDefault="00B307FD" w:rsidP="009016C5">
      <w:pPr>
        <w:pStyle w:val="a8"/>
        <w:ind w:firstLine="709"/>
        <w:rPr>
          <w:spacing w:val="0"/>
        </w:rPr>
      </w:pPr>
      <w:r w:rsidRPr="009016C5">
        <w:rPr>
          <w:spacing w:val="0"/>
        </w:rPr>
        <w:t>Биохимические показатели крови бычков подопытных групп (</w:t>
      </w:r>
      <w:r w:rsidR="004314BB">
        <w:rPr>
          <w:spacing w:val="0"/>
        </w:rPr>
        <w:pict>
          <v:shape id="_x0000_i1046" type="#_x0000_t75" style="width:66.75pt;height:18pt">
            <v:imagedata r:id="rId21" o:title=""/>
          </v:shape>
        </w:pict>
      </w:r>
      <w:r w:rsidRPr="009016C5">
        <w:rPr>
          <w:spacing w:val="0"/>
        </w:rPr>
        <w:t>)</w:t>
      </w:r>
    </w:p>
    <w:tbl>
      <w:tblPr>
        <w:tblW w:w="7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54"/>
        <w:gridCol w:w="1353"/>
        <w:gridCol w:w="1353"/>
        <w:gridCol w:w="1353"/>
        <w:gridCol w:w="1353"/>
        <w:gridCol w:w="768"/>
      </w:tblGrid>
      <w:tr w:rsidR="00B307FD" w:rsidRPr="00843063" w:rsidTr="00843063">
        <w:trPr>
          <w:trHeight w:val="1022"/>
          <w:jc w:val="center"/>
        </w:trPr>
        <w:tc>
          <w:tcPr>
            <w:tcW w:w="840" w:type="dxa"/>
            <w:vAlign w:val="center"/>
          </w:tcPr>
          <w:p w:rsidR="00B307FD" w:rsidRPr="00843063" w:rsidRDefault="00B307FD" w:rsidP="00843063">
            <w:pPr>
              <w:pStyle w:val="a8"/>
              <w:ind w:firstLine="0"/>
              <w:rPr>
                <w:spacing w:val="0"/>
                <w:sz w:val="20"/>
                <w:szCs w:val="20"/>
              </w:rPr>
            </w:pPr>
            <w:r w:rsidRPr="00843063">
              <w:rPr>
                <w:spacing w:val="0"/>
                <w:sz w:val="20"/>
                <w:szCs w:val="20"/>
              </w:rPr>
              <w:t>Возраст,</w:t>
            </w:r>
          </w:p>
          <w:p w:rsidR="00B307FD" w:rsidRPr="00843063" w:rsidRDefault="00B307FD" w:rsidP="00843063">
            <w:pPr>
              <w:pStyle w:val="a8"/>
              <w:ind w:firstLine="0"/>
              <w:rPr>
                <w:spacing w:val="0"/>
                <w:sz w:val="20"/>
                <w:szCs w:val="20"/>
              </w:rPr>
            </w:pPr>
            <w:r w:rsidRPr="00843063">
              <w:rPr>
                <w:spacing w:val="0"/>
                <w:sz w:val="20"/>
                <w:szCs w:val="20"/>
              </w:rPr>
              <w:t>мес</w:t>
            </w:r>
          </w:p>
        </w:tc>
        <w:tc>
          <w:tcPr>
            <w:tcW w:w="754" w:type="dxa"/>
            <w:vAlign w:val="center"/>
          </w:tcPr>
          <w:p w:rsidR="00B307FD" w:rsidRPr="00843063" w:rsidRDefault="00B307FD" w:rsidP="00843063">
            <w:pPr>
              <w:pStyle w:val="a8"/>
              <w:ind w:firstLine="0"/>
              <w:rPr>
                <w:spacing w:val="0"/>
                <w:sz w:val="20"/>
                <w:szCs w:val="20"/>
              </w:rPr>
            </w:pPr>
            <w:r w:rsidRPr="00843063">
              <w:rPr>
                <w:spacing w:val="0"/>
                <w:sz w:val="20"/>
                <w:szCs w:val="20"/>
              </w:rPr>
              <w:t>Группа</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Глюкоза,</w:t>
            </w:r>
          </w:p>
          <w:p w:rsidR="00B307FD" w:rsidRPr="00843063" w:rsidRDefault="00B307FD" w:rsidP="00843063">
            <w:pPr>
              <w:pStyle w:val="a8"/>
              <w:ind w:firstLine="0"/>
              <w:rPr>
                <w:spacing w:val="0"/>
                <w:sz w:val="20"/>
                <w:szCs w:val="20"/>
              </w:rPr>
            </w:pPr>
            <w:r w:rsidRPr="00843063">
              <w:rPr>
                <w:spacing w:val="0"/>
                <w:sz w:val="20"/>
                <w:szCs w:val="20"/>
              </w:rPr>
              <w:t>моль/л</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Общие</w:t>
            </w:r>
          </w:p>
          <w:p w:rsidR="00B307FD" w:rsidRPr="00843063" w:rsidRDefault="00B307FD" w:rsidP="00843063">
            <w:pPr>
              <w:pStyle w:val="a8"/>
              <w:ind w:firstLine="0"/>
              <w:rPr>
                <w:spacing w:val="0"/>
                <w:sz w:val="20"/>
                <w:szCs w:val="20"/>
              </w:rPr>
            </w:pPr>
            <w:r w:rsidRPr="00843063">
              <w:rPr>
                <w:spacing w:val="0"/>
                <w:sz w:val="20"/>
                <w:szCs w:val="20"/>
              </w:rPr>
              <w:t>липиды,</w:t>
            </w:r>
          </w:p>
          <w:p w:rsidR="00B307FD" w:rsidRPr="00843063" w:rsidRDefault="00B307FD" w:rsidP="00843063">
            <w:pPr>
              <w:pStyle w:val="a8"/>
              <w:ind w:firstLine="0"/>
              <w:rPr>
                <w:spacing w:val="0"/>
                <w:sz w:val="20"/>
                <w:szCs w:val="20"/>
              </w:rPr>
            </w:pPr>
            <w:r w:rsidRPr="00843063">
              <w:rPr>
                <w:spacing w:val="0"/>
                <w:sz w:val="20"/>
                <w:szCs w:val="20"/>
              </w:rPr>
              <w:t>моль/л</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Кальций,</w:t>
            </w:r>
          </w:p>
          <w:p w:rsidR="00B307FD" w:rsidRPr="00843063" w:rsidRDefault="00B307FD" w:rsidP="00843063">
            <w:pPr>
              <w:pStyle w:val="a8"/>
              <w:ind w:firstLine="0"/>
              <w:rPr>
                <w:spacing w:val="0"/>
                <w:sz w:val="20"/>
                <w:szCs w:val="20"/>
              </w:rPr>
            </w:pPr>
            <w:r w:rsidRPr="00843063">
              <w:rPr>
                <w:spacing w:val="0"/>
                <w:sz w:val="20"/>
                <w:szCs w:val="20"/>
              </w:rPr>
              <w:t>моль/л</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Фосфор,</w:t>
            </w:r>
          </w:p>
          <w:p w:rsidR="00B307FD" w:rsidRPr="00843063" w:rsidRDefault="00B307FD" w:rsidP="00843063">
            <w:pPr>
              <w:pStyle w:val="a8"/>
              <w:ind w:firstLine="0"/>
              <w:rPr>
                <w:spacing w:val="0"/>
                <w:sz w:val="20"/>
                <w:szCs w:val="20"/>
              </w:rPr>
            </w:pPr>
            <w:r w:rsidRPr="00843063">
              <w:rPr>
                <w:spacing w:val="0"/>
                <w:sz w:val="20"/>
                <w:szCs w:val="20"/>
              </w:rPr>
              <w:t>моль/л</w:t>
            </w:r>
          </w:p>
        </w:tc>
        <w:tc>
          <w:tcPr>
            <w:tcW w:w="768" w:type="dxa"/>
            <w:vAlign w:val="center"/>
          </w:tcPr>
          <w:p w:rsidR="00B307FD" w:rsidRPr="00843063" w:rsidRDefault="00B307FD" w:rsidP="00843063">
            <w:pPr>
              <w:pStyle w:val="a8"/>
              <w:ind w:firstLine="0"/>
              <w:rPr>
                <w:spacing w:val="0"/>
                <w:sz w:val="20"/>
                <w:szCs w:val="20"/>
              </w:rPr>
            </w:pPr>
            <w:r w:rsidRPr="00843063">
              <w:rPr>
                <w:spacing w:val="0"/>
                <w:sz w:val="20"/>
                <w:szCs w:val="20"/>
              </w:rPr>
              <w:t>Са:Р</w:t>
            </w:r>
          </w:p>
        </w:tc>
      </w:tr>
      <w:tr w:rsidR="00B307FD" w:rsidRPr="00843063" w:rsidTr="00843063">
        <w:trPr>
          <w:trHeight w:val="361"/>
          <w:jc w:val="center"/>
        </w:trPr>
        <w:tc>
          <w:tcPr>
            <w:tcW w:w="840" w:type="dxa"/>
            <w:vMerge w:val="restart"/>
            <w:vAlign w:val="center"/>
          </w:tcPr>
          <w:p w:rsidR="00B307FD" w:rsidRPr="00843063" w:rsidRDefault="00B307FD" w:rsidP="00843063">
            <w:pPr>
              <w:pStyle w:val="aa"/>
              <w:rPr>
                <w:sz w:val="20"/>
              </w:rPr>
            </w:pPr>
            <w:r w:rsidRPr="00843063">
              <w:rPr>
                <w:sz w:val="20"/>
              </w:rPr>
              <w:t>3</w:t>
            </w:r>
          </w:p>
        </w:tc>
        <w:tc>
          <w:tcPr>
            <w:tcW w:w="754" w:type="dxa"/>
            <w:vAlign w:val="center"/>
          </w:tcPr>
          <w:p w:rsidR="00B307FD" w:rsidRPr="00843063" w:rsidRDefault="00B307FD" w:rsidP="00843063">
            <w:pPr>
              <w:pStyle w:val="aa"/>
              <w:rPr>
                <w:sz w:val="20"/>
              </w:rPr>
            </w:pPr>
            <w:r w:rsidRPr="00843063">
              <w:rPr>
                <w:sz w:val="20"/>
              </w:rPr>
              <w:t>1</w:t>
            </w:r>
          </w:p>
        </w:tc>
        <w:tc>
          <w:tcPr>
            <w:tcW w:w="1353" w:type="dxa"/>
            <w:vAlign w:val="center"/>
          </w:tcPr>
          <w:p w:rsidR="00B307FD" w:rsidRPr="00843063" w:rsidRDefault="00B307FD" w:rsidP="00843063">
            <w:pPr>
              <w:pStyle w:val="aa"/>
              <w:rPr>
                <w:sz w:val="20"/>
              </w:rPr>
            </w:pPr>
            <w:r w:rsidRPr="00843063">
              <w:rPr>
                <w:sz w:val="20"/>
              </w:rPr>
              <w:t>3,07</w:t>
            </w:r>
            <w:r w:rsidRPr="00843063">
              <w:rPr>
                <w:sz w:val="20"/>
                <w:lang w:val="en-US"/>
              </w:rPr>
              <w:sym w:font="Symbol" w:char="F0B1"/>
            </w:r>
            <w:r w:rsidRPr="00843063">
              <w:rPr>
                <w:sz w:val="20"/>
              </w:rPr>
              <w:t>0,18</w:t>
            </w:r>
          </w:p>
        </w:tc>
        <w:tc>
          <w:tcPr>
            <w:tcW w:w="1353" w:type="dxa"/>
            <w:vAlign w:val="center"/>
          </w:tcPr>
          <w:p w:rsidR="00B307FD" w:rsidRPr="00843063" w:rsidRDefault="00B307FD" w:rsidP="00843063">
            <w:pPr>
              <w:pStyle w:val="aa"/>
              <w:rPr>
                <w:sz w:val="20"/>
              </w:rPr>
            </w:pPr>
            <w:r w:rsidRPr="00843063">
              <w:rPr>
                <w:sz w:val="20"/>
              </w:rPr>
              <w:t>1,56</w:t>
            </w:r>
            <w:r w:rsidRPr="00843063">
              <w:rPr>
                <w:sz w:val="20"/>
                <w:lang w:val="en-US"/>
              </w:rPr>
              <w:sym w:font="Symbol" w:char="F0B1"/>
            </w:r>
            <w:r w:rsidRPr="00843063">
              <w:rPr>
                <w:sz w:val="20"/>
              </w:rPr>
              <w:t>0,08</w:t>
            </w:r>
          </w:p>
        </w:tc>
        <w:tc>
          <w:tcPr>
            <w:tcW w:w="1353" w:type="dxa"/>
            <w:vAlign w:val="center"/>
          </w:tcPr>
          <w:p w:rsidR="00B307FD" w:rsidRPr="00843063" w:rsidRDefault="00B307FD" w:rsidP="00843063">
            <w:pPr>
              <w:pStyle w:val="aa"/>
              <w:rPr>
                <w:sz w:val="20"/>
              </w:rPr>
            </w:pPr>
            <w:r w:rsidRPr="00843063">
              <w:rPr>
                <w:sz w:val="20"/>
              </w:rPr>
              <w:t>2,64</w:t>
            </w:r>
            <w:r w:rsidRPr="00843063">
              <w:rPr>
                <w:sz w:val="20"/>
              </w:rPr>
              <w:sym w:font="Symbol" w:char="F0B1"/>
            </w:r>
            <w:r w:rsidRPr="00843063">
              <w:rPr>
                <w:sz w:val="20"/>
              </w:rPr>
              <w:t>0,09</w:t>
            </w:r>
          </w:p>
        </w:tc>
        <w:tc>
          <w:tcPr>
            <w:tcW w:w="1353" w:type="dxa"/>
            <w:vAlign w:val="center"/>
          </w:tcPr>
          <w:p w:rsidR="00B307FD" w:rsidRPr="00843063" w:rsidRDefault="00B307FD" w:rsidP="00843063">
            <w:pPr>
              <w:pStyle w:val="aa"/>
              <w:rPr>
                <w:sz w:val="20"/>
              </w:rPr>
            </w:pPr>
            <w:r w:rsidRPr="00843063">
              <w:rPr>
                <w:sz w:val="20"/>
              </w:rPr>
              <w:t>2,48</w:t>
            </w:r>
            <w:r w:rsidRPr="00843063">
              <w:rPr>
                <w:sz w:val="20"/>
                <w:lang w:val="en-US"/>
              </w:rPr>
              <w:sym w:font="Symbol" w:char="F0B1"/>
            </w:r>
            <w:r w:rsidRPr="00843063">
              <w:rPr>
                <w:sz w:val="20"/>
              </w:rPr>
              <w:t>0,07</w:t>
            </w:r>
          </w:p>
        </w:tc>
        <w:tc>
          <w:tcPr>
            <w:tcW w:w="768" w:type="dxa"/>
            <w:vAlign w:val="center"/>
          </w:tcPr>
          <w:p w:rsidR="00B307FD" w:rsidRPr="00843063" w:rsidRDefault="00B307FD" w:rsidP="00843063">
            <w:pPr>
              <w:pStyle w:val="aa"/>
              <w:rPr>
                <w:sz w:val="20"/>
              </w:rPr>
            </w:pPr>
            <w:r w:rsidRPr="00843063">
              <w:rPr>
                <w:sz w:val="20"/>
              </w:rPr>
              <w:t>1,06</w:t>
            </w:r>
          </w:p>
        </w:tc>
      </w:tr>
      <w:tr w:rsidR="00B307FD" w:rsidRPr="00843063" w:rsidTr="00843063">
        <w:trPr>
          <w:trHeight w:val="144"/>
          <w:jc w:val="center"/>
        </w:trPr>
        <w:tc>
          <w:tcPr>
            <w:tcW w:w="840" w:type="dxa"/>
            <w:vMerge/>
            <w:vAlign w:val="center"/>
          </w:tcPr>
          <w:p w:rsidR="00B307FD" w:rsidRPr="00843063" w:rsidRDefault="00B307FD" w:rsidP="00843063">
            <w:pPr>
              <w:pStyle w:val="a8"/>
              <w:ind w:firstLine="0"/>
              <w:rPr>
                <w:spacing w:val="0"/>
                <w:sz w:val="20"/>
                <w:szCs w:val="20"/>
              </w:rPr>
            </w:pPr>
          </w:p>
        </w:tc>
        <w:tc>
          <w:tcPr>
            <w:tcW w:w="754" w:type="dxa"/>
            <w:vAlign w:val="center"/>
          </w:tcPr>
          <w:p w:rsidR="00B307FD" w:rsidRPr="00843063" w:rsidRDefault="00B307FD" w:rsidP="00843063">
            <w:pPr>
              <w:pStyle w:val="a8"/>
              <w:ind w:firstLine="0"/>
              <w:rPr>
                <w:spacing w:val="0"/>
                <w:sz w:val="20"/>
                <w:szCs w:val="20"/>
              </w:rPr>
            </w:pPr>
            <w:r w:rsidRPr="00843063">
              <w:rPr>
                <w:spacing w:val="0"/>
                <w:sz w:val="20"/>
                <w:szCs w:val="20"/>
              </w:rPr>
              <w:t>2</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2,28</w:t>
            </w:r>
            <w:r w:rsidRPr="00843063">
              <w:rPr>
                <w:spacing w:val="0"/>
                <w:sz w:val="20"/>
                <w:szCs w:val="20"/>
                <w:lang w:val="en-US"/>
              </w:rPr>
              <w:sym w:font="Symbol" w:char="F0B1"/>
            </w:r>
            <w:r w:rsidRPr="00843063">
              <w:rPr>
                <w:spacing w:val="0"/>
                <w:sz w:val="20"/>
                <w:szCs w:val="20"/>
              </w:rPr>
              <w:t>0,06</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1,80</w:t>
            </w:r>
            <w:r w:rsidRPr="00843063">
              <w:rPr>
                <w:spacing w:val="0"/>
                <w:sz w:val="20"/>
                <w:szCs w:val="20"/>
                <w:lang w:val="en-US"/>
              </w:rPr>
              <w:sym w:font="Symbol" w:char="F0B1"/>
            </w:r>
            <w:r w:rsidRPr="00843063">
              <w:rPr>
                <w:spacing w:val="0"/>
                <w:sz w:val="20"/>
                <w:szCs w:val="20"/>
              </w:rPr>
              <w:t>0,08</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2,50</w:t>
            </w:r>
            <w:r w:rsidRPr="00843063">
              <w:rPr>
                <w:spacing w:val="0"/>
                <w:sz w:val="20"/>
                <w:szCs w:val="20"/>
              </w:rPr>
              <w:sym w:font="Symbol" w:char="F0B1"/>
            </w:r>
            <w:r w:rsidRPr="00843063">
              <w:rPr>
                <w:spacing w:val="0"/>
                <w:sz w:val="20"/>
                <w:szCs w:val="20"/>
              </w:rPr>
              <w:t>0,11</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2,22</w:t>
            </w:r>
            <w:r w:rsidRPr="00843063">
              <w:rPr>
                <w:spacing w:val="0"/>
                <w:sz w:val="20"/>
                <w:szCs w:val="20"/>
                <w:lang w:val="en-US"/>
              </w:rPr>
              <w:sym w:font="Symbol" w:char="F0B1"/>
            </w:r>
            <w:r w:rsidRPr="00843063">
              <w:rPr>
                <w:spacing w:val="0"/>
                <w:sz w:val="20"/>
                <w:szCs w:val="20"/>
              </w:rPr>
              <w:t>0,09</w:t>
            </w:r>
          </w:p>
        </w:tc>
        <w:tc>
          <w:tcPr>
            <w:tcW w:w="768" w:type="dxa"/>
            <w:vAlign w:val="center"/>
          </w:tcPr>
          <w:p w:rsidR="00B307FD" w:rsidRPr="00843063" w:rsidRDefault="00B307FD" w:rsidP="00843063">
            <w:pPr>
              <w:pStyle w:val="a8"/>
              <w:ind w:firstLine="0"/>
              <w:rPr>
                <w:spacing w:val="0"/>
                <w:sz w:val="20"/>
                <w:szCs w:val="20"/>
              </w:rPr>
            </w:pPr>
            <w:r w:rsidRPr="00843063">
              <w:rPr>
                <w:spacing w:val="0"/>
                <w:sz w:val="20"/>
                <w:szCs w:val="20"/>
              </w:rPr>
              <w:t>1,13</w:t>
            </w:r>
          </w:p>
        </w:tc>
      </w:tr>
      <w:tr w:rsidR="00B307FD" w:rsidRPr="00843063" w:rsidTr="00843063">
        <w:trPr>
          <w:trHeight w:val="361"/>
          <w:jc w:val="center"/>
        </w:trPr>
        <w:tc>
          <w:tcPr>
            <w:tcW w:w="840" w:type="dxa"/>
            <w:vMerge w:val="restart"/>
            <w:vAlign w:val="center"/>
          </w:tcPr>
          <w:p w:rsidR="00B307FD" w:rsidRPr="00843063" w:rsidRDefault="00B307FD" w:rsidP="00843063">
            <w:pPr>
              <w:pStyle w:val="a8"/>
              <w:ind w:firstLine="0"/>
              <w:rPr>
                <w:spacing w:val="0"/>
                <w:sz w:val="20"/>
                <w:szCs w:val="20"/>
              </w:rPr>
            </w:pPr>
            <w:r w:rsidRPr="00843063">
              <w:rPr>
                <w:spacing w:val="0"/>
                <w:sz w:val="20"/>
                <w:szCs w:val="20"/>
              </w:rPr>
              <w:t>6</w:t>
            </w:r>
          </w:p>
        </w:tc>
        <w:tc>
          <w:tcPr>
            <w:tcW w:w="754" w:type="dxa"/>
            <w:vAlign w:val="center"/>
          </w:tcPr>
          <w:p w:rsidR="00B307FD" w:rsidRPr="00843063" w:rsidRDefault="00B307FD" w:rsidP="00843063">
            <w:pPr>
              <w:pStyle w:val="a8"/>
              <w:ind w:firstLine="0"/>
              <w:rPr>
                <w:spacing w:val="0"/>
                <w:sz w:val="20"/>
                <w:szCs w:val="20"/>
              </w:rPr>
            </w:pPr>
            <w:r w:rsidRPr="00843063">
              <w:rPr>
                <w:spacing w:val="0"/>
                <w:sz w:val="20"/>
                <w:szCs w:val="20"/>
              </w:rPr>
              <w:t>1</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 xml:space="preserve">2,74 </w:t>
            </w:r>
            <w:r w:rsidRPr="00843063">
              <w:rPr>
                <w:spacing w:val="0"/>
                <w:sz w:val="20"/>
                <w:szCs w:val="20"/>
                <w:lang w:val="en-US"/>
              </w:rPr>
              <w:sym w:font="Symbol" w:char="F0B1"/>
            </w:r>
            <w:r w:rsidRPr="00843063">
              <w:rPr>
                <w:spacing w:val="0"/>
                <w:sz w:val="20"/>
                <w:szCs w:val="20"/>
              </w:rPr>
              <w:t>0,12*</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1,70</w:t>
            </w:r>
            <w:r w:rsidRPr="00843063">
              <w:rPr>
                <w:spacing w:val="0"/>
                <w:sz w:val="20"/>
                <w:szCs w:val="20"/>
                <w:lang w:val="en-US"/>
              </w:rPr>
              <w:sym w:font="Symbol" w:char="F0B1"/>
            </w:r>
            <w:r w:rsidRPr="00843063">
              <w:rPr>
                <w:spacing w:val="0"/>
                <w:sz w:val="20"/>
                <w:szCs w:val="20"/>
              </w:rPr>
              <w:t xml:space="preserve"> 0,03</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 xml:space="preserve">2,84 </w:t>
            </w:r>
            <w:r w:rsidRPr="00843063">
              <w:rPr>
                <w:spacing w:val="0"/>
                <w:sz w:val="20"/>
                <w:szCs w:val="20"/>
                <w:lang w:val="en-US"/>
              </w:rPr>
              <w:sym w:font="Symbol" w:char="F0B1"/>
            </w:r>
            <w:r w:rsidRPr="00843063">
              <w:rPr>
                <w:spacing w:val="0"/>
                <w:sz w:val="20"/>
                <w:szCs w:val="20"/>
              </w:rPr>
              <w:t>0,08*</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2,31</w:t>
            </w:r>
            <w:r w:rsidRPr="00843063">
              <w:rPr>
                <w:spacing w:val="0"/>
                <w:sz w:val="20"/>
                <w:szCs w:val="20"/>
                <w:lang w:val="en-US"/>
              </w:rPr>
              <w:sym w:font="Symbol" w:char="F0B1"/>
            </w:r>
            <w:r w:rsidRPr="00843063">
              <w:rPr>
                <w:spacing w:val="0"/>
                <w:sz w:val="20"/>
                <w:szCs w:val="20"/>
              </w:rPr>
              <w:t xml:space="preserve"> 0,08</w:t>
            </w:r>
          </w:p>
        </w:tc>
        <w:tc>
          <w:tcPr>
            <w:tcW w:w="768" w:type="dxa"/>
            <w:vAlign w:val="center"/>
          </w:tcPr>
          <w:p w:rsidR="00B307FD" w:rsidRPr="00843063" w:rsidRDefault="00B307FD" w:rsidP="00843063">
            <w:pPr>
              <w:pStyle w:val="a8"/>
              <w:ind w:firstLine="0"/>
              <w:rPr>
                <w:spacing w:val="0"/>
                <w:sz w:val="20"/>
                <w:szCs w:val="20"/>
              </w:rPr>
            </w:pPr>
            <w:r w:rsidRPr="00843063">
              <w:rPr>
                <w:spacing w:val="0"/>
                <w:sz w:val="20"/>
                <w:szCs w:val="20"/>
              </w:rPr>
              <w:t>1,23</w:t>
            </w:r>
          </w:p>
        </w:tc>
      </w:tr>
      <w:tr w:rsidR="00B307FD" w:rsidRPr="00843063" w:rsidTr="00843063">
        <w:trPr>
          <w:trHeight w:val="144"/>
          <w:jc w:val="center"/>
        </w:trPr>
        <w:tc>
          <w:tcPr>
            <w:tcW w:w="840" w:type="dxa"/>
            <w:vMerge/>
            <w:vAlign w:val="center"/>
          </w:tcPr>
          <w:p w:rsidR="00B307FD" w:rsidRPr="00843063" w:rsidRDefault="00B307FD" w:rsidP="00843063">
            <w:pPr>
              <w:pStyle w:val="a8"/>
              <w:ind w:firstLine="0"/>
              <w:rPr>
                <w:spacing w:val="0"/>
                <w:sz w:val="20"/>
                <w:szCs w:val="20"/>
              </w:rPr>
            </w:pPr>
          </w:p>
        </w:tc>
        <w:tc>
          <w:tcPr>
            <w:tcW w:w="754" w:type="dxa"/>
            <w:vAlign w:val="center"/>
          </w:tcPr>
          <w:p w:rsidR="00B307FD" w:rsidRPr="00843063" w:rsidRDefault="00B307FD" w:rsidP="00843063">
            <w:pPr>
              <w:pStyle w:val="a8"/>
              <w:ind w:firstLine="0"/>
              <w:rPr>
                <w:spacing w:val="0"/>
                <w:sz w:val="20"/>
                <w:szCs w:val="20"/>
              </w:rPr>
            </w:pPr>
            <w:r w:rsidRPr="00843063">
              <w:rPr>
                <w:spacing w:val="0"/>
                <w:sz w:val="20"/>
                <w:szCs w:val="20"/>
              </w:rPr>
              <w:t>2</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 xml:space="preserve">3,15 </w:t>
            </w:r>
            <w:r w:rsidRPr="00843063">
              <w:rPr>
                <w:spacing w:val="0"/>
                <w:sz w:val="20"/>
                <w:szCs w:val="20"/>
                <w:lang w:val="en-US"/>
              </w:rPr>
              <w:sym w:font="Symbol" w:char="F0B1"/>
            </w:r>
            <w:r w:rsidRPr="00843063">
              <w:rPr>
                <w:spacing w:val="0"/>
                <w:sz w:val="20"/>
                <w:szCs w:val="20"/>
              </w:rPr>
              <w:t>0,15**</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1,67</w:t>
            </w:r>
            <w:r w:rsidRPr="00843063">
              <w:rPr>
                <w:spacing w:val="0"/>
                <w:sz w:val="20"/>
                <w:szCs w:val="20"/>
                <w:lang w:val="en-US"/>
              </w:rPr>
              <w:sym w:font="Symbol" w:char="F0B1"/>
            </w:r>
            <w:r w:rsidRPr="00843063">
              <w:rPr>
                <w:spacing w:val="0"/>
                <w:sz w:val="20"/>
                <w:szCs w:val="20"/>
              </w:rPr>
              <w:t xml:space="preserve"> 0,03</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2,48</w:t>
            </w:r>
            <w:r w:rsidRPr="00843063">
              <w:rPr>
                <w:spacing w:val="0"/>
                <w:sz w:val="20"/>
                <w:szCs w:val="20"/>
                <w:lang w:val="en-US"/>
              </w:rPr>
              <w:sym w:font="Symbol" w:char="F0B1"/>
            </w:r>
            <w:r w:rsidRPr="00843063">
              <w:rPr>
                <w:spacing w:val="0"/>
                <w:sz w:val="20"/>
                <w:szCs w:val="20"/>
              </w:rPr>
              <w:t xml:space="preserve"> 0,07</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 xml:space="preserve">2,61 </w:t>
            </w:r>
            <w:r w:rsidRPr="00843063">
              <w:rPr>
                <w:spacing w:val="0"/>
                <w:sz w:val="20"/>
                <w:szCs w:val="20"/>
                <w:lang w:val="en-US"/>
              </w:rPr>
              <w:sym w:font="Symbol" w:char="F0B1"/>
            </w:r>
            <w:r w:rsidRPr="00843063">
              <w:rPr>
                <w:spacing w:val="0"/>
                <w:sz w:val="20"/>
                <w:szCs w:val="20"/>
              </w:rPr>
              <w:t>0,04</w:t>
            </w:r>
          </w:p>
        </w:tc>
        <w:tc>
          <w:tcPr>
            <w:tcW w:w="768" w:type="dxa"/>
            <w:vAlign w:val="center"/>
          </w:tcPr>
          <w:p w:rsidR="00B307FD" w:rsidRPr="00843063" w:rsidRDefault="00B307FD" w:rsidP="00843063">
            <w:pPr>
              <w:pStyle w:val="a8"/>
              <w:ind w:firstLine="0"/>
              <w:rPr>
                <w:spacing w:val="0"/>
                <w:sz w:val="20"/>
                <w:szCs w:val="20"/>
              </w:rPr>
            </w:pPr>
            <w:r w:rsidRPr="00843063">
              <w:rPr>
                <w:spacing w:val="0"/>
                <w:sz w:val="20"/>
                <w:szCs w:val="20"/>
              </w:rPr>
              <w:t>1,00</w:t>
            </w:r>
          </w:p>
        </w:tc>
      </w:tr>
      <w:tr w:rsidR="00B307FD" w:rsidRPr="00843063" w:rsidTr="00843063">
        <w:trPr>
          <w:trHeight w:val="361"/>
          <w:jc w:val="center"/>
        </w:trPr>
        <w:tc>
          <w:tcPr>
            <w:tcW w:w="840" w:type="dxa"/>
            <w:vMerge w:val="restart"/>
            <w:vAlign w:val="center"/>
          </w:tcPr>
          <w:p w:rsidR="00B307FD" w:rsidRPr="00843063" w:rsidRDefault="00B307FD" w:rsidP="00843063">
            <w:pPr>
              <w:pStyle w:val="a8"/>
              <w:ind w:firstLine="0"/>
              <w:rPr>
                <w:spacing w:val="0"/>
                <w:sz w:val="20"/>
                <w:szCs w:val="20"/>
              </w:rPr>
            </w:pPr>
            <w:r w:rsidRPr="00843063">
              <w:rPr>
                <w:spacing w:val="0"/>
                <w:sz w:val="20"/>
                <w:szCs w:val="20"/>
              </w:rPr>
              <w:t>9</w:t>
            </w:r>
          </w:p>
        </w:tc>
        <w:tc>
          <w:tcPr>
            <w:tcW w:w="754" w:type="dxa"/>
            <w:vAlign w:val="center"/>
          </w:tcPr>
          <w:p w:rsidR="00B307FD" w:rsidRPr="00843063" w:rsidRDefault="00B307FD" w:rsidP="00843063">
            <w:pPr>
              <w:pStyle w:val="a8"/>
              <w:ind w:firstLine="0"/>
              <w:rPr>
                <w:spacing w:val="0"/>
                <w:sz w:val="20"/>
                <w:szCs w:val="20"/>
              </w:rPr>
            </w:pPr>
            <w:r w:rsidRPr="00843063">
              <w:rPr>
                <w:spacing w:val="0"/>
                <w:sz w:val="20"/>
                <w:szCs w:val="20"/>
              </w:rPr>
              <w:t>1</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3,18</w:t>
            </w:r>
            <w:r w:rsidRPr="00843063">
              <w:rPr>
                <w:spacing w:val="0"/>
                <w:sz w:val="20"/>
                <w:szCs w:val="20"/>
                <w:lang w:val="en-US"/>
              </w:rPr>
              <w:sym w:font="Symbol" w:char="F0B1"/>
            </w:r>
            <w:r w:rsidRPr="00843063">
              <w:rPr>
                <w:spacing w:val="0"/>
                <w:sz w:val="20"/>
                <w:szCs w:val="20"/>
              </w:rPr>
              <w:t>0,13</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1,67</w:t>
            </w:r>
            <w:r w:rsidRPr="00843063">
              <w:rPr>
                <w:spacing w:val="0"/>
                <w:sz w:val="20"/>
                <w:szCs w:val="20"/>
                <w:lang w:val="en-US"/>
              </w:rPr>
              <w:sym w:font="Symbol" w:char="F0B1"/>
            </w:r>
            <w:r w:rsidRPr="00843063">
              <w:rPr>
                <w:spacing w:val="0"/>
                <w:sz w:val="20"/>
                <w:szCs w:val="20"/>
              </w:rPr>
              <w:t>0,03</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2,48</w:t>
            </w:r>
            <w:r w:rsidRPr="00843063">
              <w:rPr>
                <w:spacing w:val="0"/>
                <w:sz w:val="20"/>
                <w:szCs w:val="20"/>
                <w:lang w:val="en-US"/>
              </w:rPr>
              <w:sym w:font="Symbol" w:char="F0B1"/>
            </w:r>
            <w:r w:rsidRPr="00843063">
              <w:rPr>
                <w:spacing w:val="0"/>
                <w:sz w:val="20"/>
                <w:szCs w:val="20"/>
              </w:rPr>
              <w:t>0,07</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2,61</w:t>
            </w:r>
            <w:r w:rsidRPr="00843063">
              <w:rPr>
                <w:spacing w:val="0"/>
                <w:sz w:val="20"/>
                <w:szCs w:val="20"/>
                <w:lang w:val="en-US"/>
              </w:rPr>
              <w:sym w:font="Symbol" w:char="F0B1"/>
            </w:r>
            <w:r w:rsidRPr="00843063">
              <w:rPr>
                <w:spacing w:val="0"/>
                <w:sz w:val="20"/>
                <w:szCs w:val="20"/>
              </w:rPr>
              <w:t>0,04</w:t>
            </w:r>
          </w:p>
        </w:tc>
        <w:tc>
          <w:tcPr>
            <w:tcW w:w="768" w:type="dxa"/>
            <w:vAlign w:val="center"/>
          </w:tcPr>
          <w:p w:rsidR="00B307FD" w:rsidRPr="00843063" w:rsidRDefault="00B307FD" w:rsidP="00843063">
            <w:pPr>
              <w:pStyle w:val="a8"/>
              <w:ind w:firstLine="0"/>
              <w:rPr>
                <w:spacing w:val="0"/>
                <w:sz w:val="20"/>
                <w:szCs w:val="20"/>
              </w:rPr>
            </w:pPr>
            <w:r w:rsidRPr="00843063">
              <w:rPr>
                <w:spacing w:val="0"/>
                <w:sz w:val="20"/>
                <w:szCs w:val="20"/>
              </w:rPr>
              <w:t>1,00</w:t>
            </w:r>
          </w:p>
        </w:tc>
      </w:tr>
      <w:tr w:rsidR="00B307FD" w:rsidRPr="00843063" w:rsidTr="00843063">
        <w:trPr>
          <w:trHeight w:val="144"/>
          <w:jc w:val="center"/>
        </w:trPr>
        <w:tc>
          <w:tcPr>
            <w:tcW w:w="840" w:type="dxa"/>
            <w:vMerge/>
            <w:vAlign w:val="center"/>
          </w:tcPr>
          <w:p w:rsidR="00B307FD" w:rsidRPr="00843063" w:rsidRDefault="00B307FD" w:rsidP="00843063">
            <w:pPr>
              <w:pStyle w:val="a8"/>
              <w:ind w:firstLine="0"/>
              <w:rPr>
                <w:spacing w:val="0"/>
                <w:sz w:val="20"/>
                <w:szCs w:val="20"/>
              </w:rPr>
            </w:pPr>
          </w:p>
        </w:tc>
        <w:tc>
          <w:tcPr>
            <w:tcW w:w="754" w:type="dxa"/>
            <w:vAlign w:val="center"/>
          </w:tcPr>
          <w:p w:rsidR="00B307FD" w:rsidRPr="00843063" w:rsidRDefault="00B307FD" w:rsidP="00843063">
            <w:pPr>
              <w:pStyle w:val="a8"/>
              <w:ind w:firstLine="0"/>
              <w:rPr>
                <w:spacing w:val="0"/>
                <w:sz w:val="20"/>
                <w:szCs w:val="20"/>
              </w:rPr>
            </w:pPr>
            <w:r w:rsidRPr="00843063">
              <w:rPr>
                <w:spacing w:val="0"/>
                <w:sz w:val="20"/>
                <w:szCs w:val="20"/>
              </w:rPr>
              <w:t>2</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2,47</w:t>
            </w:r>
            <w:r w:rsidRPr="00843063">
              <w:rPr>
                <w:spacing w:val="0"/>
                <w:sz w:val="20"/>
                <w:szCs w:val="20"/>
                <w:lang w:val="en-US"/>
              </w:rPr>
              <w:sym w:font="Symbol" w:char="F0B1"/>
            </w:r>
            <w:r w:rsidRPr="00843063">
              <w:rPr>
                <w:spacing w:val="0"/>
                <w:sz w:val="20"/>
                <w:szCs w:val="20"/>
              </w:rPr>
              <w:t>0,07</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2,36</w:t>
            </w:r>
            <w:r w:rsidRPr="00843063">
              <w:rPr>
                <w:spacing w:val="0"/>
                <w:sz w:val="20"/>
                <w:szCs w:val="20"/>
                <w:lang w:val="en-US"/>
              </w:rPr>
              <w:sym w:font="Symbol" w:char="F0B1"/>
            </w:r>
            <w:r w:rsidRPr="00843063">
              <w:rPr>
                <w:spacing w:val="0"/>
                <w:sz w:val="20"/>
                <w:szCs w:val="20"/>
              </w:rPr>
              <w:t>0,09</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2,67</w:t>
            </w:r>
            <w:r w:rsidRPr="00843063">
              <w:rPr>
                <w:spacing w:val="0"/>
                <w:sz w:val="20"/>
                <w:szCs w:val="20"/>
                <w:lang w:val="en-US"/>
              </w:rPr>
              <w:sym w:font="Symbol" w:char="F0B1"/>
            </w:r>
            <w:r w:rsidRPr="00843063">
              <w:rPr>
                <w:spacing w:val="0"/>
                <w:sz w:val="20"/>
                <w:szCs w:val="20"/>
              </w:rPr>
              <w:t>0,04</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2,28</w:t>
            </w:r>
            <w:r w:rsidRPr="00843063">
              <w:rPr>
                <w:spacing w:val="0"/>
                <w:sz w:val="20"/>
                <w:szCs w:val="20"/>
                <w:lang w:val="en-US"/>
              </w:rPr>
              <w:sym w:font="Symbol" w:char="F0B1"/>
            </w:r>
            <w:r w:rsidRPr="00843063">
              <w:rPr>
                <w:spacing w:val="0"/>
                <w:sz w:val="20"/>
                <w:szCs w:val="20"/>
              </w:rPr>
              <w:t>0,02</w:t>
            </w:r>
          </w:p>
        </w:tc>
        <w:tc>
          <w:tcPr>
            <w:tcW w:w="768" w:type="dxa"/>
            <w:vAlign w:val="center"/>
          </w:tcPr>
          <w:p w:rsidR="00B307FD" w:rsidRPr="00843063" w:rsidRDefault="00B307FD" w:rsidP="00843063">
            <w:pPr>
              <w:pStyle w:val="a8"/>
              <w:ind w:firstLine="0"/>
              <w:rPr>
                <w:spacing w:val="0"/>
                <w:sz w:val="20"/>
                <w:szCs w:val="20"/>
              </w:rPr>
            </w:pPr>
            <w:r w:rsidRPr="00843063">
              <w:rPr>
                <w:spacing w:val="0"/>
                <w:sz w:val="20"/>
                <w:szCs w:val="20"/>
              </w:rPr>
              <w:t>1,17</w:t>
            </w:r>
          </w:p>
        </w:tc>
      </w:tr>
      <w:tr w:rsidR="00B307FD" w:rsidRPr="00843063" w:rsidTr="00843063">
        <w:trPr>
          <w:trHeight w:val="346"/>
          <w:jc w:val="center"/>
        </w:trPr>
        <w:tc>
          <w:tcPr>
            <w:tcW w:w="840" w:type="dxa"/>
            <w:vMerge w:val="restart"/>
            <w:vAlign w:val="center"/>
          </w:tcPr>
          <w:p w:rsidR="00B307FD" w:rsidRPr="00843063" w:rsidRDefault="00B307FD" w:rsidP="00843063">
            <w:pPr>
              <w:pStyle w:val="a8"/>
              <w:ind w:firstLine="0"/>
              <w:rPr>
                <w:spacing w:val="0"/>
                <w:sz w:val="20"/>
                <w:szCs w:val="20"/>
              </w:rPr>
            </w:pPr>
            <w:r w:rsidRPr="00843063">
              <w:rPr>
                <w:spacing w:val="0"/>
                <w:sz w:val="20"/>
                <w:szCs w:val="20"/>
              </w:rPr>
              <w:t>12</w:t>
            </w:r>
          </w:p>
        </w:tc>
        <w:tc>
          <w:tcPr>
            <w:tcW w:w="754" w:type="dxa"/>
            <w:vAlign w:val="center"/>
          </w:tcPr>
          <w:p w:rsidR="00B307FD" w:rsidRPr="00843063" w:rsidRDefault="00B307FD" w:rsidP="00843063">
            <w:pPr>
              <w:pStyle w:val="aa"/>
              <w:rPr>
                <w:sz w:val="20"/>
              </w:rPr>
            </w:pPr>
            <w:r w:rsidRPr="00843063">
              <w:rPr>
                <w:sz w:val="20"/>
              </w:rPr>
              <w:t>1</w:t>
            </w:r>
          </w:p>
        </w:tc>
        <w:tc>
          <w:tcPr>
            <w:tcW w:w="1353" w:type="dxa"/>
            <w:vAlign w:val="center"/>
          </w:tcPr>
          <w:p w:rsidR="00B307FD" w:rsidRPr="00843063" w:rsidRDefault="00B307FD" w:rsidP="00843063">
            <w:pPr>
              <w:pStyle w:val="aa"/>
              <w:rPr>
                <w:sz w:val="20"/>
              </w:rPr>
            </w:pPr>
            <w:r w:rsidRPr="00843063">
              <w:rPr>
                <w:sz w:val="20"/>
              </w:rPr>
              <w:t>2,47±0,06*</w:t>
            </w:r>
          </w:p>
        </w:tc>
        <w:tc>
          <w:tcPr>
            <w:tcW w:w="1353" w:type="dxa"/>
            <w:vAlign w:val="center"/>
          </w:tcPr>
          <w:p w:rsidR="00B307FD" w:rsidRPr="00843063" w:rsidRDefault="00B307FD" w:rsidP="00843063">
            <w:pPr>
              <w:pStyle w:val="aa"/>
              <w:rPr>
                <w:sz w:val="20"/>
              </w:rPr>
            </w:pPr>
            <w:r w:rsidRPr="00843063">
              <w:rPr>
                <w:sz w:val="20"/>
              </w:rPr>
              <w:t>2,28±0,09*</w:t>
            </w:r>
          </w:p>
        </w:tc>
        <w:tc>
          <w:tcPr>
            <w:tcW w:w="1353" w:type="dxa"/>
            <w:vAlign w:val="center"/>
          </w:tcPr>
          <w:p w:rsidR="00B307FD" w:rsidRPr="00843063" w:rsidRDefault="00B307FD" w:rsidP="00843063">
            <w:pPr>
              <w:pStyle w:val="aa"/>
              <w:rPr>
                <w:sz w:val="20"/>
              </w:rPr>
            </w:pPr>
            <w:r w:rsidRPr="00843063">
              <w:rPr>
                <w:sz w:val="20"/>
              </w:rPr>
              <w:t>2,73±0,04</w:t>
            </w:r>
          </w:p>
        </w:tc>
        <w:tc>
          <w:tcPr>
            <w:tcW w:w="1353" w:type="dxa"/>
            <w:vAlign w:val="center"/>
          </w:tcPr>
          <w:p w:rsidR="00B307FD" w:rsidRPr="00843063" w:rsidRDefault="00B307FD" w:rsidP="00843063">
            <w:pPr>
              <w:pStyle w:val="aa"/>
              <w:rPr>
                <w:sz w:val="20"/>
              </w:rPr>
            </w:pPr>
            <w:r w:rsidRPr="00843063">
              <w:rPr>
                <w:sz w:val="20"/>
              </w:rPr>
              <w:t>2,25±0,03</w:t>
            </w:r>
          </w:p>
        </w:tc>
        <w:tc>
          <w:tcPr>
            <w:tcW w:w="768" w:type="dxa"/>
            <w:vAlign w:val="center"/>
          </w:tcPr>
          <w:p w:rsidR="00B307FD" w:rsidRPr="00843063" w:rsidRDefault="00B307FD" w:rsidP="00843063">
            <w:pPr>
              <w:pStyle w:val="aa"/>
              <w:rPr>
                <w:sz w:val="20"/>
              </w:rPr>
            </w:pPr>
            <w:r w:rsidRPr="00843063">
              <w:rPr>
                <w:sz w:val="20"/>
              </w:rPr>
              <w:t>1,21</w:t>
            </w:r>
          </w:p>
        </w:tc>
      </w:tr>
      <w:tr w:rsidR="00B307FD" w:rsidRPr="00843063" w:rsidTr="00843063">
        <w:trPr>
          <w:trHeight w:val="144"/>
          <w:jc w:val="center"/>
        </w:trPr>
        <w:tc>
          <w:tcPr>
            <w:tcW w:w="840" w:type="dxa"/>
            <w:vMerge/>
            <w:vAlign w:val="center"/>
          </w:tcPr>
          <w:p w:rsidR="00B307FD" w:rsidRPr="00843063" w:rsidRDefault="00B307FD" w:rsidP="00843063">
            <w:pPr>
              <w:pStyle w:val="a8"/>
              <w:ind w:firstLine="0"/>
              <w:rPr>
                <w:spacing w:val="0"/>
                <w:sz w:val="20"/>
                <w:szCs w:val="20"/>
              </w:rPr>
            </w:pPr>
          </w:p>
        </w:tc>
        <w:tc>
          <w:tcPr>
            <w:tcW w:w="754" w:type="dxa"/>
            <w:vAlign w:val="center"/>
          </w:tcPr>
          <w:p w:rsidR="00B307FD" w:rsidRPr="00843063" w:rsidRDefault="00B307FD" w:rsidP="00843063">
            <w:pPr>
              <w:pStyle w:val="aa"/>
              <w:rPr>
                <w:sz w:val="20"/>
              </w:rPr>
            </w:pPr>
            <w:r w:rsidRPr="00843063">
              <w:rPr>
                <w:sz w:val="20"/>
              </w:rPr>
              <w:t>2</w:t>
            </w:r>
          </w:p>
        </w:tc>
        <w:tc>
          <w:tcPr>
            <w:tcW w:w="1353" w:type="dxa"/>
            <w:vAlign w:val="center"/>
          </w:tcPr>
          <w:p w:rsidR="00B307FD" w:rsidRPr="00843063" w:rsidRDefault="00B307FD" w:rsidP="00843063">
            <w:pPr>
              <w:pStyle w:val="aa"/>
              <w:rPr>
                <w:sz w:val="20"/>
              </w:rPr>
            </w:pPr>
            <w:r w:rsidRPr="00843063">
              <w:rPr>
                <w:sz w:val="20"/>
              </w:rPr>
              <w:t>3,34±0,18*</w:t>
            </w:r>
          </w:p>
        </w:tc>
        <w:tc>
          <w:tcPr>
            <w:tcW w:w="1353" w:type="dxa"/>
            <w:vAlign w:val="center"/>
          </w:tcPr>
          <w:p w:rsidR="00B307FD" w:rsidRPr="00843063" w:rsidRDefault="00B307FD" w:rsidP="00843063">
            <w:pPr>
              <w:pStyle w:val="aa"/>
              <w:rPr>
                <w:sz w:val="20"/>
              </w:rPr>
            </w:pPr>
            <w:r w:rsidRPr="00843063">
              <w:rPr>
                <w:sz w:val="20"/>
              </w:rPr>
              <w:t>2,20±0,06*</w:t>
            </w:r>
          </w:p>
        </w:tc>
        <w:tc>
          <w:tcPr>
            <w:tcW w:w="1353" w:type="dxa"/>
            <w:vAlign w:val="center"/>
          </w:tcPr>
          <w:p w:rsidR="00B307FD" w:rsidRPr="00843063" w:rsidRDefault="00B307FD" w:rsidP="00843063">
            <w:pPr>
              <w:pStyle w:val="aa"/>
              <w:rPr>
                <w:sz w:val="20"/>
              </w:rPr>
            </w:pPr>
            <w:r w:rsidRPr="00843063">
              <w:rPr>
                <w:sz w:val="20"/>
              </w:rPr>
              <w:t>3,02±0,06*</w:t>
            </w:r>
          </w:p>
        </w:tc>
        <w:tc>
          <w:tcPr>
            <w:tcW w:w="1353" w:type="dxa"/>
            <w:vAlign w:val="center"/>
          </w:tcPr>
          <w:p w:rsidR="00B307FD" w:rsidRPr="00843063" w:rsidRDefault="00B307FD" w:rsidP="00843063">
            <w:pPr>
              <w:pStyle w:val="aa"/>
              <w:rPr>
                <w:sz w:val="20"/>
              </w:rPr>
            </w:pPr>
            <w:r w:rsidRPr="00843063">
              <w:rPr>
                <w:sz w:val="20"/>
              </w:rPr>
              <w:t>2,11±0,03*</w:t>
            </w:r>
          </w:p>
        </w:tc>
        <w:tc>
          <w:tcPr>
            <w:tcW w:w="768" w:type="dxa"/>
            <w:vAlign w:val="center"/>
          </w:tcPr>
          <w:p w:rsidR="00B307FD" w:rsidRPr="00843063" w:rsidRDefault="00B307FD" w:rsidP="00843063">
            <w:pPr>
              <w:pStyle w:val="aa"/>
              <w:rPr>
                <w:sz w:val="20"/>
              </w:rPr>
            </w:pPr>
            <w:r w:rsidRPr="00843063">
              <w:rPr>
                <w:sz w:val="20"/>
              </w:rPr>
              <w:t>1,43</w:t>
            </w:r>
          </w:p>
        </w:tc>
      </w:tr>
      <w:tr w:rsidR="00B307FD" w:rsidRPr="00843063" w:rsidTr="00843063">
        <w:trPr>
          <w:trHeight w:val="361"/>
          <w:jc w:val="center"/>
        </w:trPr>
        <w:tc>
          <w:tcPr>
            <w:tcW w:w="840" w:type="dxa"/>
            <w:vMerge w:val="restart"/>
            <w:vAlign w:val="center"/>
          </w:tcPr>
          <w:p w:rsidR="00B307FD" w:rsidRPr="00843063" w:rsidRDefault="00B307FD" w:rsidP="00843063">
            <w:pPr>
              <w:pStyle w:val="a8"/>
              <w:ind w:firstLine="0"/>
              <w:rPr>
                <w:spacing w:val="0"/>
                <w:sz w:val="20"/>
                <w:szCs w:val="20"/>
              </w:rPr>
            </w:pPr>
            <w:r w:rsidRPr="00843063">
              <w:rPr>
                <w:spacing w:val="0"/>
                <w:sz w:val="20"/>
                <w:szCs w:val="20"/>
              </w:rPr>
              <w:t>15</w:t>
            </w:r>
          </w:p>
        </w:tc>
        <w:tc>
          <w:tcPr>
            <w:tcW w:w="754" w:type="dxa"/>
            <w:vAlign w:val="center"/>
          </w:tcPr>
          <w:p w:rsidR="00B307FD" w:rsidRPr="00843063" w:rsidRDefault="00B307FD" w:rsidP="00843063">
            <w:pPr>
              <w:pStyle w:val="a8"/>
              <w:ind w:firstLine="0"/>
              <w:rPr>
                <w:spacing w:val="0"/>
                <w:sz w:val="20"/>
                <w:szCs w:val="20"/>
              </w:rPr>
            </w:pPr>
            <w:r w:rsidRPr="00843063">
              <w:rPr>
                <w:spacing w:val="0"/>
                <w:sz w:val="20"/>
                <w:szCs w:val="20"/>
              </w:rPr>
              <w:t>1</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3,15</w:t>
            </w:r>
            <w:r w:rsidRPr="00843063">
              <w:rPr>
                <w:spacing w:val="0"/>
                <w:sz w:val="20"/>
                <w:szCs w:val="20"/>
                <w:lang w:val="en-US"/>
              </w:rPr>
              <w:sym w:font="Symbol" w:char="F0B1"/>
            </w:r>
            <w:r w:rsidRPr="00843063">
              <w:rPr>
                <w:spacing w:val="0"/>
                <w:sz w:val="20"/>
                <w:szCs w:val="20"/>
              </w:rPr>
              <w:t>0,09</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2,51</w:t>
            </w:r>
            <w:r w:rsidRPr="00843063">
              <w:rPr>
                <w:spacing w:val="0"/>
                <w:sz w:val="20"/>
                <w:szCs w:val="20"/>
                <w:lang w:val="en-US"/>
              </w:rPr>
              <w:sym w:font="Symbol" w:char="F0B1"/>
            </w:r>
            <w:r w:rsidRPr="00843063">
              <w:rPr>
                <w:spacing w:val="0"/>
                <w:sz w:val="20"/>
                <w:szCs w:val="20"/>
              </w:rPr>
              <w:t>0,06</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2,74</w:t>
            </w:r>
            <w:r w:rsidRPr="00843063">
              <w:rPr>
                <w:spacing w:val="0"/>
                <w:sz w:val="20"/>
                <w:szCs w:val="20"/>
                <w:lang w:val="en-US"/>
              </w:rPr>
              <w:sym w:font="Symbol" w:char="F0B1"/>
            </w:r>
            <w:r w:rsidRPr="00843063">
              <w:rPr>
                <w:spacing w:val="0"/>
                <w:sz w:val="20"/>
                <w:szCs w:val="20"/>
              </w:rPr>
              <w:t>0,04*</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2,18</w:t>
            </w:r>
            <w:r w:rsidRPr="00843063">
              <w:rPr>
                <w:spacing w:val="0"/>
                <w:sz w:val="20"/>
                <w:szCs w:val="20"/>
                <w:lang w:val="en-US"/>
              </w:rPr>
              <w:sym w:font="Symbol" w:char="F0B1"/>
            </w:r>
            <w:r w:rsidRPr="00843063">
              <w:rPr>
                <w:spacing w:val="0"/>
                <w:sz w:val="20"/>
                <w:szCs w:val="20"/>
              </w:rPr>
              <w:t>0,02*</w:t>
            </w:r>
          </w:p>
        </w:tc>
        <w:tc>
          <w:tcPr>
            <w:tcW w:w="768" w:type="dxa"/>
            <w:vAlign w:val="center"/>
          </w:tcPr>
          <w:p w:rsidR="00B307FD" w:rsidRPr="00843063" w:rsidRDefault="00B307FD" w:rsidP="00843063">
            <w:pPr>
              <w:pStyle w:val="a8"/>
              <w:ind w:firstLine="0"/>
              <w:rPr>
                <w:spacing w:val="0"/>
                <w:sz w:val="20"/>
                <w:szCs w:val="20"/>
              </w:rPr>
            </w:pPr>
            <w:r w:rsidRPr="00843063">
              <w:rPr>
                <w:spacing w:val="0"/>
                <w:sz w:val="20"/>
                <w:szCs w:val="20"/>
              </w:rPr>
              <w:t>1,26</w:t>
            </w:r>
          </w:p>
        </w:tc>
      </w:tr>
      <w:tr w:rsidR="00B307FD" w:rsidRPr="00843063" w:rsidTr="00843063">
        <w:trPr>
          <w:trHeight w:val="144"/>
          <w:jc w:val="center"/>
        </w:trPr>
        <w:tc>
          <w:tcPr>
            <w:tcW w:w="840" w:type="dxa"/>
            <w:vMerge/>
            <w:vAlign w:val="center"/>
          </w:tcPr>
          <w:p w:rsidR="00B307FD" w:rsidRPr="00843063" w:rsidRDefault="00B307FD" w:rsidP="00843063">
            <w:pPr>
              <w:pStyle w:val="a8"/>
              <w:ind w:firstLine="0"/>
              <w:rPr>
                <w:spacing w:val="0"/>
                <w:sz w:val="20"/>
                <w:szCs w:val="20"/>
              </w:rPr>
            </w:pPr>
          </w:p>
        </w:tc>
        <w:tc>
          <w:tcPr>
            <w:tcW w:w="754" w:type="dxa"/>
            <w:vAlign w:val="center"/>
          </w:tcPr>
          <w:p w:rsidR="00B307FD" w:rsidRPr="00843063" w:rsidRDefault="00B307FD" w:rsidP="00843063">
            <w:pPr>
              <w:pStyle w:val="a8"/>
              <w:ind w:firstLine="0"/>
              <w:rPr>
                <w:spacing w:val="0"/>
                <w:sz w:val="20"/>
                <w:szCs w:val="20"/>
              </w:rPr>
            </w:pPr>
            <w:r w:rsidRPr="00843063">
              <w:rPr>
                <w:spacing w:val="0"/>
                <w:sz w:val="20"/>
                <w:szCs w:val="20"/>
              </w:rPr>
              <w:t>2</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3,48</w:t>
            </w:r>
            <w:r w:rsidRPr="00843063">
              <w:rPr>
                <w:spacing w:val="0"/>
                <w:sz w:val="20"/>
                <w:szCs w:val="20"/>
                <w:lang w:val="en-US"/>
              </w:rPr>
              <w:sym w:font="Symbol" w:char="F0B1"/>
            </w:r>
            <w:r w:rsidRPr="00843063">
              <w:rPr>
                <w:spacing w:val="0"/>
                <w:sz w:val="20"/>
                <w:szCs w:val="20"/>
              </w:rPr>
              <w:t>0,14*</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2,77</w:t>
            </w:r>
            <w:r w:rsidRPr="00843063">
              <w:rPr>
                <w:spacing w:val="0"/>
                <w:sz w:val="20"/>
                <w:szCs w:val="20"/>
                <w:lang w:val="en-US"/>
              </w:rPr>
              <w:sym w:font="Symbol" w:char="F0B1"/>
            </w:r>
            <w:r w:rsidRPr="00843063">
              <w:rPr>
                <w:spacing w:val="0"/>
                <w:sz w:val="20"/>
                <w:szCs w:val="20"/>
              </w:rPr>
              <w:t>0,09**</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2,78</w:t>
            </w:r>
            <w:r w:rsidRPr="00843063">
              <w:rPr>
                <w:spacing w:val="0"/>
                <w:sz w:val="20"/>
                <w:szCs w:val="20"/>
                <w:lang w:val="en-US"/>
              </w:rPr>
              <w:sym w:font="Symbol" w:char="F0B1"/>
            </w:r>
            <w:r w:rsidRPr="00843063">
              <w:rPr>
                <w:spacing w:val="0"/>
                <w:sz w:val="20"/>
                <w:szCs w:val="20"/>
              </w:rPr>
              <w:t>0,07</w:t>
            </w:r>
          </w:p>
        </w:tc>
        <w:tc>
          <w:tcPr>
            <w:tcW w:w="1353" w:type="dxa"/>
            <w:vAlign w:val="center"/>
          </w:tcPr>
          <w:p w:rsidR="00B307FD" w:rsidRPr="00843063" w:rsidRDefault="00B307FD" w:rsidP="00843063">
            <w:pPr>
              <w:pStyle w:val="a8"/>
              <w:ind w:firstLine="0"/>
              <w:rPr>
                <w:spacing w:val="0"/>
                <w:sz w:val="20"/>
                <w:szCs w:val="20"/>
              </w:rPr>
            </w:pPr>
            <w:r w:rsidRPr="00843063">
              <w:rPr>
                <w:spacing w:val="0"/>
                <w:sz w:val="20"/>
                <w:szCs w:val="20"/>
              </w:rPr>
              <w:t>2,17</w:t>
            </w:r>
            <w:r w:rsidRPr="00843063">
              <w:rPr>
                <w:spacing w:val="0"/>
                <w:sz w:val="20"/>
                <w:szCs w:val="20"/>
                <w:lang w:val="en-US"/>
              </w:rPr>
              <w:sym w:font="Symbol" w:char="F0B1"/>
            </w:r>
            <w:r w:rsidRPr="00843063">
              <w:rPr>
                <w:spacing w:val="0"/>
                <w:sz w:val="20"/>
                <w:szCs w:val="20"/>
              </w:rPr>
              <w:t>0,02</w:t>
            </w:r>
          </w:p>
        </w:tc>
        <w:tc>
          <w:tcPr>
            <w:tcW w:w="768" w:type="dxa"/>
            <w:vAlign w:val="center"/>
          </w:tcPr>
          <w:p w:rsidR="00B307FD" w:rsidRPr="00843063" w:rsidRDefault="00B307FD" w:rsidP="00843063">
            <w:pPr>
              <w:pStyle w:val="a8"/>
              <w:ind w:firstLine="0"/>
              <w:rPr>
                <w:spacing w:val="0"/>
                <w:sz w:val="20"/>
                <w:szCs w:val="20"/>
              </w:rPr>
            </w:pPr>
            <w:r w:rsidRPr="00843063">
              <w:rPr>
                <w:spacing w:val="0"/>
                <w:sz w:val="20"/>
                <w:szCs w:val="20"/>
              </w:rPr>
              <w:t>1,28</w:t>
            </w:r>
          </w:p>
        </w:tc>
      </w:tr>
      <w:tr w:rsidR="00B307FD" w:rsidRPr="00843063" w:rsidTr="00843063">
        <w:trPr>
          <w:trHeight w:val="361"/>
          <w:jc w:val="center"/>
        </w:trPr>
        <w:tc>
          <w:tcPr>
            <w:tcW w:w="840" w:type="dxa"/>
            <w:vMerge w:val="restart"/>
            <w:vAlign w:val="center"/>
          </w:tcPr>
          <w:p w:rsidR="00B307FD" w:rsidRPr="00843063" w:rsidRDefault="00B307FD" w:rsidP="00843063">
            <w:pPr>
              <w:pStyle w:val="a8"/>
              <w:ind w:firstLine="0"/>
              <w:rPr>
                <w:spacing w:val="0"/>
                <w:sz w:val="20"/>
                <w:szCs w:val="20"/>
              </w:rPr>
            </w:pPr>
            <w:r w:rsidRPr="00843063">
              <w:rPr>
                <w:spacing w:val="0"/>
                <w:sz w:val="20"/>
                <w:szCs w:val="20"/>
              </w:rPr>
              <w:t>18</w:t>
            </w:r>
          </w:p>
        </w:tc>
        <w:tc>
          <w:tcPr>
            <w:tcW w:w="754" w:type="dxa"/>
            <w:vAlign w:val="center"/>
          </w:tcPr>
          <w:p w:rsidR="00B307FD" w:rsidRPr="00843063" w:rsidRDefault="00B307FD" w:rsidP="00843063">
            <w:pPr>
              <w:spacing w:line="360" w:lineRule="auto"/>
              <w:jc w:val="both"/>
              <w:rPr>
                <w:sz w:val="20"/>
                <w:szCs w:val="20"/>
              </w:rPr>
            </w:pPr>
            <w:r w:rsidRPr="00843063">
              <w:rPr>
                <w:sz w:val="20"/>
                <w:szCs w:val="20"/>
              </w:rPr>
              <w:t>1</w:t>
            </w:r>
          </w:p>
        </w:tc>
        <w:tc>
          <w:tcPr>
            <w:tcW w:w="1353" w:type="dxa"/>
            <w:vAlign w:val="center"/>
          </w:tcPr>
          <w:p w:rsidR="00B307FD" w:rsidRPr="00843063" w:rsidRDefault="00B307FD" w:rsidP="00843063">
            <w:pPr>
              <w:pStyle w:val="aa"/>
              <w:keepNext/>
              <w:tabs>
                <w:tab w:val="num" w:pos="0"/>
              </w:tabs>
              <w:rPr>
                <w:sz w:val="20"/>
              </w:rPr>
            </w:pPr>
            <w:r w:rsidRPr="00843063">
              <w:rPr>
                <w:sz w:val="20"/>
              </w:rPr>
              <w:t>3,06</w:t>
            </w:r>
            <w:r w:rsidRPr="00843063">
              <w:rPr>
                <w:sz w:val="20"/>
                <w:lang w:val="en-US"/>
              </w:rPr>
              <w:sym w:font="Symbol" w:char="F0B1"/>
            </w:r>
            <w:r w:rsidRPr="00843063">
              <w:rPr>
                <w:sz w:val="20"/>
              </w:rPr>
              <w:t>0,11</w:t>
            </w:r>
          </w:p>
        </w:tc>
        <w:tc>
          <w:tcPr>
            <w:tcW w:w="1353" w:type="dxa"/>
            <w:vAlign w:val="center"/>
          </w:tcPr>
          <w:p w:rsidR="00B307FD" w:rsidRPr="00843063" w:rsidRDefault="00B307FD" w:rsidP="00843063">
            <w:pPr>
              <w:pStyle w:val="aa"/>
              <w:keepNext/>
              <w:tabs>
                <w:tab w:val="num" w:pos="0"/>
              </w:tabs>
              <w:rPr>
                <w:sz w:val="20"/>
              </w:rPr>
            </w:pPr>
            <w:r w:rsidRPr="00843063">
              <w:rPr>
                <w:sz w:val="20"/>
              </w:rPr>
              <w:t>2,78</w:t>
            </w:r>
            <w:r w:rsidRPr="00843063">
              <w:rPr>
                <w:sz w:val="20"/>
                <w:lang w:val="en-US"/>
              </w:rPr>
              <w:sym w:font="Symbol" w:char="F0B1"/>
            </w:r>
            <w:r w:rsidRPr="00843063">
              <w:rPr>
                <w:sz w:val="20"/>
              </w:rPr>
              <w:t>0,07*</w:t>
            </w:r>
          </w:p>
        </w:tc>
        <w:tc>
          <w:tcPr>
            <w:tcW w:w="1353" w:type="dxa"/>
            <w:vAlign w:val="center"/>
          </w:tcPr>
          <w:p w:rsidR="00B307FD" w:rsidRPr="00843063" w:rsidRDefault="00B307FD" w:rsidP="00843063">
            <w:pPr>
              <w:pStyle w:val="aa"/>
              <w:keepNext/>
              <w:tabs>
                <w:tab w:val="num" w:pos="0"/>
              </w:tabs>
              <w:rPr>
                <w:sz w:val="20"/>
              </w:rPr>
            </w:pPr>
            <w:r w:rsidRPr="00843063">
              <w:rPr>
                <w:sz w:val="20"/>
              </w:rPr>
              <w:t>2,61</w:t>
            </w:r>
            <w:r w:rsidRPr="00843063">
              <w:rPr>
                <w:sz w:val="20"/>
                <w:lang w:val="en-US"/>
              </w:rPr>
              <w:sym w:font="Symbol" w:char="F0B1"/>
            </w:r>
            <w:r w:rsidRPr="00843063">
              <w:rPr>
                <w:sz w:val="20"/>
              </w:rPr>
              <w:t>0,05</w:t>
            </w:r>
          </w:p>
        </w:tc>
        <w:tc>
          <w:tcPr>
            <w:tcW w:w="1353" w:type="dxa"/>
            <w:vAlign w:val="center"/>
          </w:tcPr>
          <w:p w:rsidR="00B307FD" w:rsidRPr="00843063" w:rsidRDefault="00B307FD" w:rsidP="00843063">
            <w:pPr>
              <w:pStyle w:val="aa"/>
              <w:keepNext/>
              <w:tabs>
                <w:tab w:val="num" w:pos="0"/>
              </w:tabs>
              <w:rPr>
                <w:sz w:val="20"/>
              </w:rPr>
            </w:pPr>
            <w:r w:rsidRPr="00843063">
              <w:rPr>
                <w:sz w:val="20"/>
              </w:rPr>
              <w:t>2,09</w:t>
            </w:r>
            <w:r w:rsidRPr="00843063">
              <w:rPr>
                <w:sz w:val="20"/>
                <w:lang w:val="en-US"/>
              </w:rPr>
              <w:sym w:font="Symbol" w:char="F0B1"/>
            </w:r>
            <w:r w:rsidRPr="00843063">
              <w:rPr>
                <w:sz w:val="20"/>
              </w:rPr>
              <w:t>0,04*</w:t>
            </w:r>
          </w:p>
        </w:tc>
        <w:tc>
          <w:tcPr>
            <w:tcW w:w="768" w:type="dxa"/>
            <w:vAlign w:val="center"/>
          </w:tcPr>
          <w:p w:rsidR="00B307FD" w:rsidRPr="00843063" w:rsidRDefault="00B307FD" w:rsidP="00843063">
            <w:pPr>
              <w:pStyle w:val="aa"/>
              <w:keepNext/>
              <w:tabs>
                <w:tab w:val="num" w:pos="0"/>
              </w:tabs>
              <w:rPr>
                <w:sz w:val="20"/>
              </w:rPr>
            </w:pPr>
            <w:r w:rsidRPr="00843063">
              <w:rPr>
                <w:sz w:val="20"/>
              </w:rPr>
              <w:t>1,25</w:t>
            </w:r>
          </w:p>
        </w:tc>
      </w:tr>
      <w:tr w:rsidR="00B307FD" w:rsidRPr="00843063" w:rsidTr="00843063">
        <w:trPr>
          <w:trHeight w:val="144"/>
          <w:jc w:val="center"/>
        </w:trPr>
        <w:tc>
          <w:tcPr>
            <w:tcW w:w="840" w:type="dxa"/>
            <w:vMerge/>
          </w:tcPr>
          <w:p w:rsidR="00B307FD" w:rsidRPr="00843063" w:rsidRDefault="00B307FD" w:rsidP="00843063">
            <w:pPr>
              <w:pStyle w:val="a8"/>
              <w:ind w:firstLine="0"/>
              <w:rPr>
                <w:spacing w:val="0"/>
                <w:sz w:val="20"/>
                <w:szCs w:val="20"/>
              </w:rPr>
            </w:pPr>
          </w:p>
        </w:tc>
        <w:tc>
          <w:tcPr>
            <w:tcW w:w="754" w:type="dxa"/>
            <w:vAlign w:val="center"/>
          </w:tcPr>
          <w:p w:rsidR="00B307FD" w:rsidRPr="00843063" w:rsidRDefault="00B307FD" w:rsidP="00843063">
            <w:pPr>
              <w:spacing w:line="360" w:lineRule="auto"/>
              <w:jc w:val="both"/>
              <w:rPr>
                <w:sz w:val="20"/>
                <w:szCs w:val="20"/>
              </w:rPr>
            </w:pPr>
            <w:r w:rsidRPr="00843063">
              <w:rPr>
                <w:sz w:val="20"/>
                <w:szCs w:val="20"/>
              </w:rPr>
              <w:t>2</w:t>
            </w:r>
          </w:p>
        </w:tc>
        <w:tc>
          <w:tcPr>
            <w:tcW w:w="1353" w:type="dxa"/>
            <w:vAlign w:val="center"/>
          </w:tcPr>
          <w:p w:rsidR="00B307FD" w:rsidRPr="00843063" w:rsidRDefault="00B307FD" w:rsidP="00843063">
            <w:pPr>
              <w:pStyle w:val="aa"/>
              <w:keepNext/>
              <w:tabs>
                <w:tab w:val="num" w:pos="0"/>
              </w:tabs>
              <w:rPr>
                <w:sz w:val="20"/>
              </w:rPr>
            </w:pPr>
            <w:r w:rsidRPr="00843063">
              <w:rPr>
                <w:sz w:val="20"/>
              </w:rPr>
              <w:t>3,40</w:t>
            </w:r>
            <w:r w:rsidRPr="00843063">
              <w:rPr>
                <w:sz w:val="20"/>
                <w:lang w:val="en-US"/>
              </w:rPr>
              <w:sym w:font="Symbol" w:char="F0B1"/>
            </w:r>
            <w:r w:rsidRPr="00843063">
              <w:rPr>
                <w:sz w:val="20"/>
              </w:rPr>
              <w:t>0,12*</w:t>
            </w:r>
          </w:p>
        </w:tc>
        <w:tc>
          <w:tcPr>
            <w:tcW w:w="1353" w:type="dxa"/>
            <w:vAlign w:val="center"/>
          </w:tcPr>
          <w:p w:rsidR="00B307FD" w:rsidRPr="00843063" w:rsidRDefault="00B307FD" w:rsidP="00843063">
            <w:pPr>
              <w:pStyle w:val="aa"/>
              <w:keepNext/>
              <w:tabs>
                <w:tab w:val="num" w:pos="0"/>
              </w:tabs>
              <w:rPr>
                <w:sz w:val="20"/>
              </w:rPr>
            </w:pPr>
            <w:r w:rsidRPr="00843063">
              <w:rPr>
                <w:sz w:val="20"/>
              </w:rPr>
              <w:t>2,93</w:t>
            </w:r>
            <w:r w:rsidRPr="00843063">
              <w:rPr>
                <w:sz w:val="20"/>
                <w:lang w:val="en-US"/>
              </w:rPr>
              <w:sym w:font="Symbol" w:char="F0B1"/>
            </w:r>
            <w:r w:rsidRPr="00843063">
              <w:rPr>
                <w:sz w:val="20"/>
              </w:rPr>
              <w:t>0,10**</w:t>
            </w:r>
          </w:p>
        </w:tc>
        <w:tc>
          <w:tcPr>
            <w:tcW w:w="1353" w:type="dxa"/>
            <w:vAlign w:val="center"/>
          </w:tcPr>
          <w:p w:rsidR="00B307FD" w:rsidRPr="00843063" w:rsidRDefault="00B307FD" w:rsidP="00843063">
            <w:pPr>
              <w:pStyle w:val="aa"/>
              <w:keepNext/>
              <w:tabs>
                <w:tab w:val="num" w:pos="0"/>
              </w:tabs>
              <w:rPr>
                <w:sz w:val="20"/>
              </w:rPr>
            </w:pPr>
            <w:r w:rsidRPr="00843063">
              <w:rPr>
                <w:sz w:val="20"/>
              </w:rPr>
              <w:t>2,72</w:t>
            </w:r>
            <w:r w:rsidRPr="00843063">
              <w:rPr>
                <w:sz w:val="20"/>
                <w:lang w:val="en-US"/>
              </w:rPr>
              <w:sym w:font="Symbol" w:char="F0B1"/>
            </w:r>
            <w:r w:rsidRPr="00843063">
              <w:rPr>
                <w:sz w:val="20"/>
              </w:rPr>
              <w:t>0,06</w:t>
            </w:r>
          </w:p>
        </w:tc>
        <w:tc>
          <w:tcPr>
            <w:tcW w:w="1353" w:type="dxa"/>
            <w:vAlign w:val="center"/>
          </w:tcPr>
          <w:p w:rsidR="00B307FD" w:rsidRPr="00843063" w:rsidRDefault="00B307FD" w:rsidP="00843063">
            <w:pPr>
              <w:pStyle w:val="aa"/>
              <w:keepNext/>
              <w:tabs>
                <w:tab w:val="num" w:pos="0"/>
              </w:tabs>
              <w:rPr>
                <w:sz w:val="20"/>
              </w:rPr>
            </w:pPr>
            <w:r w:rsidRPr="00843063">
              <w:rPr>
                <w:sz w:val="20"/>
              </w:rPr>
              <w:t>2,23</w:t>
            </w:r>
            <w:r w:rsidRPr="00843063">
              <w:rPr>
                <w:sz w:val="20"/>
                <w:lang w:val="en-US"/>
              </w:rPr>
              <w:sym w:font="Symbol" w:char="F0B1"/>
            </w:r>
            <w:r w:rsidRPr="00843063">
              <w:rPr>
                <w:sz w:val="20"/>
              </w:rPr>
              <w:t>0,06</w:t>
            </w:r>
          </w:p>
        </w:tc>
        <w:tc>
          <w:tcPr>
            <w:tcW w:w="768" w:type="dxa"/>
            <w:vAlign w:val="center"/>
          </w:tcPr>
          <w:p w:rsidR="00B307FD" w:rsidRPr="00843063" w:rsidRDefault="00B307FD" w:rsidP="00843063">
            <w:pPr>
              <w:pStyle w:val="aa"/>
              <w:keepNext/>
              <w:tabs>
                <w:tab w:val="num" w:pos="0"/>
              </w:tabs>
              <w:rPr>
                <w:sz w:val="20"/>
              </w:rPr>
            </w:pPr>
            <w:r w:rsidRPr="00843063">
              <w:rPr>
                <w:sz w:val="20"/>
              </w:rPr>
              <w:t>1,22</w:t>
            </w:r>
          </w:p>
        </w:tc>
      </w:tr>
    </w:tbl>
    <w:p w:rsidR="00B307FD" w:rsidRPr="009016C5" w:rsidRDefault="00B307FD" w:rsidP="00843063">
      <w:pPr>
        <w:pStyle w:val="a8"/>
        <w:ind w:firstLine="709"/>
      </w:pPr>
      <w:bookmarkStart w:id="0" w:name="_GoBack"/>
      <w:bookmarkEnd w:id="0"/>
    </w:p>
    <w:sectPr w:rsidR="00B307FD" w:rsidRPr="009016C5" w:rsidSect="004E10F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4F6" w:rsidRDefault="006A54F6">
      <w:r>
        <w:separator/>
      </w:r>
    </w:p>
  </w:endnote>
  <w:endnote w:type="continuationSeparator" w:id="0">
    <w:p w:rsidR="006A54F6" w:rsidRDefault="006A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4F6" w:rsidRDefault="006A54F6">
      <w:r>
        <w:separator/>
      </w:r>
    </w:p>
  </w:footnote>
  <w:footnote w:type="continuationSeparator" w:id="0">
    <w:p w:rsidR="006A54F6" w:rsidRDefault="006A5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80" w:rsidRDefault="00EB5F80">
    <w:pPr>
      <w:pStyle w:val="a5"/>
      <w:framePr w:wrap="around" w:vAnchor="text" w:hAnchor="margin" w:xAlign="center" w:y="1"/>
      <w:rPr>
        <w:rStyle w:val="a7"/>
      </w:rPr>
    </w:pPr>
  </w:p>
  <w:p w:rsidR="00EB5F80" w:rsidRDefault="00EB5F8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80" w:rsidRDefault="008C3D80">
    <w:pPr>
      <w:pStyle w:val="a5"/>
      <w:framePr w:w="498" w:wrap="around" w:vAnchor="text" w:hAnchor="margin" w:xAlign="center" w:y="1"/>
      <w:spacing w:before="40" w:after="40"/>
      <w:rPr>
        <w:rStyle w:val="a7"/>
      </w:rPr>
    </w:pPr>
    <w:r>
      <w:rPr>
        <w:rStyle w:val="a7"/>
        <w:noProof/>
      </w:rPr>
      <w:t>1</w:t>
    </w:r>
  </w:p>
  <w:p w:rsidR="00EB5F80" w:rsidRDefault="00EB5F8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80" w:rsidRDefault="00EB5F80">
    <w:pPr>
      <w:pStyle w:val="a5"/>
      <w:framePr w:wrap="around" w:vAnchor="text" w:hAnchor="margin" w:xAlign="center" w:y="1"/>
      <w:rPr>
        <w:rStyle w:val="a7"/>
      </w:rPr>
    </w:pPr>
  </w:p>
  <w:p w:rsidR="00EB5F80" w:rsidRDefault="00EB5F80">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80" w:rsidRDefault="000A1E24">
    <w:pPr>
      <w:pStyle w:val="a5"/>
      <w:framePr w:wrap="around" w:vAnchor="text" w:hAnchor="margin" w:xAlign="center" w:y="1"/>
      <w:rPr>
        <w:rStyle w:val="a7"/>
      </w:rPr>
    </w:pPr>
    <w:r>
      <w:rPr>
        <w:rStyle w:val="a7"/>
        <w:noProof/>
      </w:rPr>
      <w:t>76</w:t>
    </w:r>
  </w:p>
  <w:p w:rsidR="00EB5F80" w:rsidRDefault="00EB5F8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731D"/>
    <w:multiLevelType w:val="hybridMultilevel"/>
    <w:tmpl w:val="EF42487E"/>
    <w:lvl w:ilvl="0" w:tplc="56DCA8CA">
      <w:start w:val="1"/>
      <w:numFmt w:val="decimal"/>
      <w:lvlText w:val="%1."/>
      <w:lvlJc w:val="left"/>
      <w:pPr>
        <w:tabs>
          <w:tab w:val="num" w:pos="856"/>
        </w:tabs>
        <w:ind w:left="856" w:hanging="499"/>
      </w:pPr>
      <w:rPr>
        <w:rFonts w:cs="Times New Roman" w:hint="default"/>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1CF63E4"/>
    <w:multiLevelType w:val="singleLevel"/>
    <w:tmpl w:val="C9207E90"/>
    <w:lvl w:ilvl="0">
      <w:start w:val="1"/>
      <w:numFmt w:val="decimal"/>
      <w:pStyle w:val="a"/>
      <w:lvlText w:val="%1."/>
      <w:lvlJc w:val="left"/>
      <w:pPr>
        <w:tabs>
          <w:tab w:val="num" w:pos="1069"/>
        </w:tabs>
        <w:ind w:left="1069" w:hanging="360"/>
      </w:pPr>
      <w:rPr>
        <w:rFonts w:cs="Times New Roman"/>
      </w:rPr>
    </w:lvl>
  </w:abstractNum>
  <w:abstractNum w:abstractNumId="2">
    <w:nsid w:val="2DE32A9E"/>
    <w:multiLevelType w:val="hybridMultilevel"/>
    <w:tmpl w:val="6BD09094"/>
    <w:lvl w:ilvl="0" w:tplc="AC90B262">
      <w:start w:val="2"/>
      <w:numFmt w:val="decimal"/>
      <w:lvlText w:val="%1."/>
      <w:lvlJc w:val="left"/>
      <w:pPr>
        <w:tabs>
          <w:tab w:val="num" w:pos="473"/>
        </w:tabs>
        <w:ind w:left="113"/>
      </w:pPr>
      <w:rPr>
        <w:rFonts w:cs="Times New Roman" w:hint="default"/>
      </w:rPr>
    </w:lvl>
    <w:lvl w:ilvl="1" w:tplc="D396AEBA">
      <w:start w:val="2"/>
      <w:numFmt w:val="none"/>
      <w:lvlText w:val="3."/>
      <w:lvlJc w:val="left"/>
      <w:pPr>
        <w:tabs>
          <w:tab w:val="num" w:pos="473"/>
        </w:tabs>
        <w:ind w:left="113"/>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7A03F7D"/>
    <w:multiLevelType w:val="hybridMultilevel"/>
    <w:tmpl w:val="D856DA4E"/>
    <w:lvl w:ilvl="0" w:tplc="C4B83E70">
      <w:start w:val="1"/>
      <w:numFmt w:val="decimal"/>
      <w:lvlText w:val="%1."/>
      <w:lvlJc w:val="left"/>
      <w:pPr>
        <w:tabs>
          <w:tab w:val="num" w:pos="856"/>
        </w:tabs>
        <w:ind w:left="856" w:hanging="499"/>
      </w:pPr>
      <w:rPr>
        <w:rFonts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61B35991"/>
    <w:multiLevelType w:val="hybridMultilevel"/>
    <w:tmpl w:val="911C888E"/>
    <w:lvl w:ilvl="0" w:tplc="04190009">
      <w:start w:val="1"/>
      <w:numFmt w:val="bullet"/>
      <w:pStyle w:val="a0"/>
      <w:lvlText w:val=""/>
      <w:lvlJc w:val="left"/>
      <w:pPr>
        <w:tabs>
          <w:tab w:val="num" w:pos="1571"/>
        </w:tabs>
        <w:ind w:left="1571" w:hanging="360"/>
      </w:pPr>
      <w:rPr>
        <w:rFonts w:ascii="Wingdings" w:hAnsi="Wingdings" w:hint="default"/>
      </w:rPr>
    </w:lvl>
    <w:lvl w:ilvl="1" w:tplc="9BAA5E5A">
      <w:start w:val="1"/>
      <w:numFmt w:val="bullet"/>
      <w:lvlText w:val=""/>
      <w:lvlJc w:val="left"/>
      <w:pPr>
        <w:tabs>
          <w:tab w:val="num" w:pos="1440"/>
        </w:tabs>
        <w:ind w:left="1440" w:hanging="360"/>
      </w:pPr>
      <w:rPr>
        <w:rFonts w:ascii="Symbol" w:hAnsi="Symbol" w:hint="default"/>
        <w:color w:val="auto"/>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67015641"/>
    <w:multiLevelType w:val="hybridMultilevel"/>
    <w:tmpl w:val="A7784498"/>
    <w:lvl w:ilvl="0" w:tplc="EFD2F9D6">
      <w:start w:val="1"/>
      <w:numFmt w:val="none"/>
      <w:lvlText w:val="16."/>
      <w:lvlJc w:val="left"/>
      <w:pPr>
        <w:tabs>
          <w:tab w:val="num" w:pos="108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CF542FB"/>
    <w:multiLevelType w:val="hybridMultilevel"/>
    <w:tmpl w:val="1E5062E0"/>
    <w:lvl w:ilvl="0" w:tplc="D44CE4BA">
      <w:start w:val="1"/>
      <w:numFmt w:val="none"/>
      <w:lvlText w:val="6."/>
      <w:lvlJc w:val="left"/>
      <w:pPr>
        <w:tabs>
          <w:tab w:val="num" w:pos="473"/>
        </w:tabs>
        <w:ind w:left="113"/>
      </w:pPr>
      <w:rPr>
        <w:rFonts w:cs="Times New Roman" w:hint="default"/>
      </w:rPr>
    </w:lvl>
    <w:lvl w:ilvl="1" w:tplc="C444E77E">
      <w:start w:val="9"/>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9DD5364"/>
    <w:multiLevelType w:val="hybridMultilevel"/>
    <w:tmpl w:val="B9160AB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6"/>
  </w:num>
  <w:num w:numId="8">
    <w:abstractNumId w:val="7"/>
  </w:num>
  <w:num w:numId="9">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7FD"/>
    <w:rsid w:val="00053269"/>
    <w:rsid w:val="000A1E24"/>
    <w:rsid w:val="00386ACA"/>
    <w:rsid w:val="003D3083"/>
    <w:rsid w:val="004314BB"/>
    <w:rsid w:val="004322BF"/>
    <w:rsid w:val="004E10F5"/>
    <w:rsid w:val="006A54F6"/>
    <w:rsid w:val="006B77D3"/>
    <w:rsid w:val="006E2DC5"/>
    <w:rsid w:val="00771E1F"/>
    <w:rsid w:val="00772226"/>
    <w:rsid w:val="00823C46"/>
    <w:rsid w:val="00843063"/>
    <w:rsid w:val="00880DAF"/>
    <w:rsid w:val="008C3D80"/>
    <w:rsid w:val="008C60DD"/>
    <w:rsid w:val="009016C5"/>
    <w:rsid w:val="009075F5"/>
    <w:rsid w:val="00A4439F"/>
    <w:rsid w:val="00AF3047"/>
    <w:rsid w:val="00B307FD"/>
    <w:rsid w:val="00C4303D"/>
    <w:rsid w:val="00CD236C"/>
    <w:rsid w:val="00D20CE0"/>
    <w:rsid w:val="00EB5F80"/>
    <w:rsid w:val="00F12B22"/>
    <w:rsid w:val="00F84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14:defaultImageDpi w14:val="0"/>
  <w15:chartTrackingRefBased/>
  <w15:docId w15:val="{74E0EA72-E965-40B7-80D4-21717F79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rPr>
  </w:style>
  <w:style w:type="paragraph" w:styleId="1">
    <w:name w:val="heading 1"/>
    <w:basedOn w:val="a1"/>
    <w:next w:val="a1"/>
    <w:link w:val="10"/>
    <w:uiPriority w:val="99"/>
    <w:qFormat/>
    <w:pPr>
      <w:keepNext/>
      <w:spacing w:before="240" w:after="60"/>
      <w:outlineLvl w:val="0"/>
    </w:pPr>
    <w:rPr>
      <w:rFonts w:ascii="Arial" w:hAnsi="Arial" w:cs="Arial"/>
      <w:b/>
      <w:bCs/>
      <w:kern w:val="32"/>
      <w:sz w:val="32"/>
      <w:szCs w:val="32"/>
    </w:rPr>
  </w:style>
  <w:style w:type="paragraph" w:styleId="2">
    <w:name w:val="heading 2"/>
    <w:basedOn w:val="a1"/>
    <w:next w:val="a1"/>
    <w:link w:val="20"/>
    <w:uiPriority w:val="99"/>
    <w:qFormat/>
    <w:pPr>
      <w:keepNext/>
      <w:widowControl w:val="0"/>
      <w:autoSpaceDE w:val="0"/>
      <w:autoSpaceDN w:val="0"/>
      <w:adjustRightInd w:val="0"/>
      <w:spacing w:before="240" w:after="60" w:line="360" w:lineRule="auto"/>
      <w:jc w:val="center"/>
      <w:outlineLvl w:val="1"/>
    </w:pPr>
    <w:rPr>
      <w:rFonts w:ascii="Arial" w:eastAsia="Arial Unicode MS" w:hAnsi="Arial" w:cs="Arial"/>
      <w:b/>
      <w:bCs/>
      <w:i/>
      <w:iCs/>
      <w:spacing w:val="24"/>
      <w:sz w:val="28"/>
      <w:szCs w:val="28"/>
    </w:rPr>
  </w:style>
  <w:style w:type="paragraph" w:styleId="3">
    <w:name w:val="heading 3"/>
    <w:basedOn w:val="a1"/>
    <w:next w:val="a1"/>
    <w:link w:val="30"/>
    <w:uiPriority w:val="99"/>
    <w:qFormat/>
    <w:pPr>
      <w:keepNext/>
      <w:spacing w:before="120" w:after="60" w:line="360" w:lineRule="auto"/>
      <w:jc w:val="center"/>
      <w:outlineLvl w:val="2"/>
    </w:pPr>
    <w:rPr>
      <w:rFonts w:eastAsia="Arial Unicode MS"/>
      <w:b/>
      <w:i/>
      <w:spacing w:val="24"/>
      <w:sz w:val="28"/>
      <w:szCs w:val="20"/>
    </w:rPr>
  </w:style>
  <w:style w:type="paragraph" w:styleId="4">
    <w:name w:val="heading 4"/>
    <w:basedOn w:val="a1"/>
    <w:next w:val="a1"/>
    <w:link w:val="40"/>
    <w:uiPriority w:val="99"/>
    <w:qFormat/>
    <w:pPr>
      <w:keepNext/>
      <w:spacing w:before="240" w:after="60" w:line="360" w:lineRule="auto"/>
      <w:jc w:val="both"/>
      <w:outlineLvl w:val="3"/>
    </w:pPr>
    <w:rPr>
      <w:rFonts w:ascii="Arial" w:eastAsia="Arial Unicode MS" w:hAnsi="Arial"/>
      <w:b/>
      <w:szCs w:val="20"/>
    </w:rPr>
  </w:style>
  <w:style w:type="paragraph" w:styleId="5">
    <w:name w:val="heading 5"/>
    <w:basedOn w:val="a1"/>
    <w:next w:val="a1"/>
    <w:link w:val="50"/>
    <w:uiPriority w:val="99"/>
    <w:qFormat/>
    <w:pPr>
      <w:spacing w:before="240" w:after="60" w:line="360" w:lineRule="auto"/>
      <w:jc w:val="both"/>
      <w:outlineLvl w:val="4"/>
    </w:pPr>
    <w:rPr>
      <w:rFonts w:eastAsia="Arial Unicode MS"/>
      <w:sz w:val="22"/>
      <w:szCs w:val="20"/>
    </w:rPr>
  </w:style>
  <w:style w:type="paragraph" w:styleId="6">
    <w:name w:val="heading 6"/>
    <w:basedOn w:val="a1"/>
    <w:next w:val="a1"/>
    <w:link w:val="60"/>
    <w:uiPriority w:val="99"/>
    <w:qFormat/>
    <w:pPr>
      <w:spacing w:before="240" w:after="60" w:line="360" w:lineRule="auto"/>
      <w:jc w:val="both"/>
      <w:outlineLvl w:val="5"/>
    </w:pPr>
    <w:rPr>
      <w:rFonts w:eastAsia="Arial Unicode MS"/>
      <w:i/>
      <w:sz w:val="22"/>
      <w:szCs w:val="20"/>
    </w:rPr>
  </w:style>
  <w:style w:type="paragraph" w:styleId="7">
    <w:name w:val="heading 7"/>
    <w:basedOn w:val="a1"/>
    <w:next w:val="a1"/>
    <w:link w:val="70"/>
    <w:uiPriority w:val="99"/>
    <w:qFormat/>
    <w:pPr>
      <w:spacing w:before="240" w:after="60" w:line="360" w:lineRule="auto"/>
      <w:jc w:val="both"/>
      <w:outlineLvl w:val="6"/>
    </w:pPr>
    <w:rPr>
      <w:rFonts w:ascii="Arial" w:hAnsi="Arial"/>
      <w:sz w:val="20"/>
      <w:szCs w:val="20"/>
    </w:rPr>
  </w:style>
  <w:style w:type="paragraph" w:styleId="8">
    <w:name w:val="heading 8"/>
    <w:basedOn w:val="a1"/>
    <w:next w:val="a1"/>
    <w:link w:val="80"/>
    <w:uiPriority w:val="99"/>
    <w:qFormat/>
    <w:pPr>
      <w:spacing w:before="240" w:after="60" w:line="360" w:lineRule="auto"/>
      <w:jc w:val="both"/>
      <w:outlineLvl w:val="7"/>
    </w:pPr>
    <w:rPr>
      <w:rFonts w:ascii="Arial" w:hAnsi="Arial"/>
      <w:i/>
      <w:sz w:val="20"/>
      <w:szCs w:val="20"/>
    </w:rPr>
  </w:style>
  <w:style w:type="paragraph" w:styleId="9">
    <w:name w:val="heading 9"/>
    <w:basedOn w:val="a1"/>
    <w:next w:val="a1"/>
    <w:link w:val="90"/>
    <w:uiPriority w:val="99"/>
    <w:qFormat/>
    <w:pPr>
      <w:spacing w:before="240" w:after="60" w:line="360" w:lineRule="auto"/>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5">
    <w:name w:val="header"/>
    <w:basedOn w:val="a1"/>
    <w:link w:val="a6"/>
    <w:uiPriority w:val="99"/>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Pr>
      <w:rFonts w:cs="Times New Roman"/>
    </w:rPr>
  </w:style>
  <w:style w:type="paragraph" w:styleId="a8">
    <w:name w:val="Body Text Indent"/>
    <w:basedOn w:val="a1"/>
    <w:link w:val="a9"/>
    <w:uiPriority w:val="99"/>
    <w:pPr>
      <w:spacing w:line="360" w:lineRule="auto"/>
      <w:ind w:firstLine="851"/>
      <w:jc w:val="both"/>
    </w:pPr>
    <w:rPr>
      <w:spacing w:val="20"/>
      <w:sz w:val="28"/>
    </w:rPr>
  </w:style>
  <w:style w:type="character" w:customStyle="1" w:styleId="a9">
    <w:name w:val="Основной текст с отступом Знак"/>
    <w:link w:val="a8"/>
    <w:uiPriority w:val="99"/>
    <w:semiHidden/>
    <w:locked/>
    <w:rPr>
      <w:rFonts w:cs="Times New Roman"/>
      <w:sz w:val="24"/>
      <w:szCs w:val="24"/>
    </w:rPr>
  </w:style>
  <w:style w:type="paragraph" w:customStyle="1" w:styleId="0">
    <w:name w:val="Заголовок 0"/>
    <w:basedOn w:val="1"/>
    <w:next w:val="a1"/>
    <w:uiPriority w:val="99"/>
    <w:pPr>
      <w:spacing w:line="360" w:lineRule="auto"/>
      <w:jc w:val="center"/>
    </w:pPr>
    <w:rPr>
      <w:rFonts w:ascii="Times New Roman" w:hAnsi="Times New Roman" w:cs="Times New Roman"/>
      <w:bCs w:val="0"/>
      <w:spacing w:val="24"/>
      <w:kern w:val="28"/>
      <w:szCs w:val="20"/>
    </w:rPr>
  </w:style>
  <w:style w:type="paragraph" w:customStyle="1" w:styleId="aa">
    <w:name w:val="Таблица"/>
    <w:basedOn w:val="a1"/>
    <w:uiPriority w:val="99"/>
    <w:pPr>
      <w:spacing w:line="360" w:lineRule="auto"/>
      <w:jc w:val="both"/>
    </w:pPr>
    <w:rPr>
      <w:sz w:val="28"/>
      <w:szCs w:val="20"/>
    </w:rPr>
  </w:style>
  <w:style w:type="paragraph" w:customStyle="1" w:styleId="a">
    <w:name w:val="Название таблицы"/>
    <w:basedOn w:val="ab"/>
    <w:next w:val="a1"/>
    <w:uiPriority w:val="99"/>
    <w:pPr>
      <w:numPr>
        <w:numId w:val="2"/>
      </w:numPr>
      <w:spacing w:line="360" w:lineRule="auto"/>
      <w:ind w:left="360"/>
    </w:pPr>
    <w:rPr>
      <w:rFonts w:ascii="Times New Roman" w:hAnsi="Times New Roman" w:cs="Times New Roman"/>
      <w:bCs w:val="0"/>
      <w:spacing w:val="24"/>
      <w:sz w:val="28"/>
      <w:szCs w:val="20"/>
    </w:rPr>
  </w:style>
  <w:style w:type="paragraph" w:styleId="ab">
    <w:name w:val="Title"/>
    <w:basedOn w:val="a1"/>
    <w:link w:val="ac"/>
    <w:uiPriority w:val="99"/>
    <w:qFormat/>
    <w:pPr>
      <w:spacing w:before="240" w:after="60"/>
      <w:jc w:val="center"/>
      <w:outlineLvl w:val="0"/>
    </w:pPr>
    <w:rPr>
      <w:rFonts w:ascii="Arial" w:hAnsi="Arial" w:cs="Arial"/>
      <w:b/>
      <w:bCs/>
      <w:kern w:val="28"/>
      <w:sz w:val="32"/>
      <w:szCs w:val="32"/>
    </w:rPr>
  </w:style>
  <w:style w:type="character" w:customStyle="1" w:styleId="ac">
    <w:name w:val="Название Знак"/>
    <w:link w:val="ab"/>
    <w:uiPriority w:val="10"/>
    <w:locked/>
    <w:rPr>
      <w:rFonts w:ascii="Cambria" w:eastAsia="Times New Roman" w:hAnsi="Cambria" w:cs="Times New Roman"/>
      <w:b/>
      <w:bCs/>
      <w:kern w:val="28"/>
      <w:sz w:val="32"/>
      <w:szCs w:val="32"/>
    </w:rPr>
  </w:style>
  <w:style w:type="paragraph" w:styleId="ad">
    <w:name w:val="footer"/>
    <w:basedOn w:val="a1"/>
    <w:link w:val="ae"/>
    <w:uiPriority w:val="99"/>
    <w:pPr>
      <w:tabs>
        <w:tab w:val="center" w:pos="4677"/>
        <w:tab w:val="right" w:pos="9355"/>
      </w:tabs>
    </w:pPr>
  </w:style>
  <w:style w:type="character" w:customStyle="1" w:styleId="ae">
    <w:name w:val="Нижний колонтитул Знак"/>
    <w:link w:val="ad"/>
    <w:uiPriority w:val="99"/>
    <w:semiHidden/>
    <w:locked/>
    <w:rPr>
      <w:rFonts w:cs="Times New Roman"/>
      <w:sz w:val="24"/>
      <w:szCs w:val="24"/>
    </w:rPr>
  </w:style>
  <w:style w:type="paragraph" w:customStyle="1" w:styleId="a0">
    <w:name w:val="Название рисунка"/>
    <w:basedOn w:val="af"/>
    <w:next w:val="a1"/>
    <w:uiPriority w:val="99"/>
    <w:pPr>
      <w:numPr>
        <w:numId w:val="1"/>
      </w:numPr>
      <w:tabs>
        <w:tab w:val="num" w:pos="1080"/>
      </w:tabs>
      <w:ind w:left="360"/>
    </w:pPr>
    <w:rPr>
      <w:b/>
    </w:rPr>
  </w:style>
  <w:style w:type="paragraph" w:styleId="af">
    <w:name w:val="Signature"/>
    <w:basedOn w:val="a1"/>
    <w:link w:val="af0"/>
    <w:uiPriority w:val="99"/>
    <w:pPr>
      <w:spacing w:line="360" w:lineRule="auto"/>
      <w:ind w:left="4252" w:firstLine="851"/>
      <w:jc w:val="both"/>
    </w:pPr>
    <w:rPr>
      <w:spacing w:val="24"/>
      <w:sz w:val="28"/>
    </w:rPr>
  </w:style>
  <w:style w:type="character" w:customStyle="1" w:styleId="af0">
    <w:name w:val="Подпись Знак"/>
    <w:link w:val="af"/>
    <w:uiPriority w:val="99"/>
    <w:semiHidden/>
    <w:locked/>
    <w:rPr>
      <w:rFonts w:cs="Times New Roman"/>
      <w:sz w:val="24"/>
      <w:szCs w:val="24"/>
    </w:rPr>
  </w:style>
  <w:style w:type="character" w:styleId="af1">
    <w:name w:val="Hyperlink"/>
    <w:uiPriority w:val="99"/>
    <w:rPr>
      <w:rFonts w:cs="Times New Roman"/>
      <w:color w:val="0000FF"/>
      <w:u w:val="single"/>
    </w:rPr>
  </w:style>
  <w:style w:type="character" w:styleId="af2">
    <w:name w:val="FollowedHyperlink"/>
    <w:uiPriority w:val="99"/>
    <w:rPr>
      <w:rFonts w:cs="Times New Roman"/>
      <w:color w:val="800080"/>
      <w:u w:val="single"/>
    </w:rPr>
  </w:style>
  <w:style w:type="paragraph" w:styleId="11">
    <w:name w:val="toc 1"/>
    <w:basedOn w:val="a1"/>
    <w:next w:val="a1"/>
    <w:autoRedefine/>
    <w:uiPriority w:val="99"/>
    <w:semiHidden/>
    <w:pPr>
      <w:tabs>
        <w:tab w:val="left" w:pos="360"/>
        <w:tab w:val="right" w:leader="dot" w:pos="9628"/>
      </w:tabs>
      <w:spacing w:line="360" w:lineRule="auto"/>
      <w:ind w:left="540" w:hanging="540"/>
    </w:pPr>
    <w:rPr>
      <w:spacing w:val="24"/>
      <w:sz w:val="28"/>
      <w:szCs w:val="32"/>
    </w:rPr>
  </w:style>
  <w:style w:type="paragraph" w:styleId="21">
    <w:name w:val="toc 2"/>
    <w:basedOn w:val="a1"/>
    <w:next w:val="a1"/>
    <w:autoRedefine/>
    <w:uiPriority w:val="99"/>
    <w:semiHidden/>
    <w:pPr>
      <w:tabs>
        <w:tab w:val="left" w:pos="900"/>
        <w:tab w:val="left" w:pos="1260"/>
        <w:tab w:val="right" w:leader="dot" w:pos="9628"/>
      </w:tabs>
      <w:spacing w:line="360" w:lineRule="auto"/>
      <w:ind w:left="720" w:hanging="540"/>
    </w:pPr>
    <w:rPr>
      <w:spacing w:val="24"/>
      <w:sz w:val="28"/>
    </w:rPr>
  </w:style>
  <w:style w:type="paragraph" w:styleId="31">
    <w:name w:val="toc 3"/>
    <w:basedOn w:val="a1"/>
    <w:next w:val="a1"/>
    <w:autoRedefine/>
    <w:uiPriority w:val="99"/>
    <w:semiHidden/>
    <w:pPr>
      <w:tabs>
        <w:tab w:val="left" w:pos="1260"/>
        <w:tab w:val="left" w:pos="1400"/>
        <w:tab w:val="right" w:leader="dot" w:pos="9628"/>
      </w:tabs>
      <w:ind w:left="1260" w:hanging="903"/>
    </w:pPr>
    <w:rPr>
      <w:spacing w:val="24"/>
      <w:sz w:val="28"/>
      <w:szCs w:val="28"/>
    </w:rPr>
  </w:style>
  <w:style w:type="paragraph" w:styleId="41">
    <w:name w:val="toc 4"/>
    <w:basedOn w:val="a1"/>
    <w:next w:val="a1"/>
    <w:autoRedefine/>
    <w:uiPriority w:val="99"/>
    <w:semiHidden/>
    <w:pPr>
      <w:spacing w:line="360" w:lineRule="auto"/>
      <w:ind w:left="840" w:firstLine="851"/>
      <w:jc w:val="both"/>
    </w:pPr>
    <w:rPr>
      <w:spacing w:val="24"/>
      <w:sz w:val="28"/>
    </w:rPr>
  </w:style>
  <w:style w:type="paragraph" w:styleId="51">
    <w:name w:val="toc 5"/>
    <w:basedOn w:val="a1"/>
    <w:next w:val="a1"/>
    <w:autoRedefine/>
    <w:uiPriority w:val="99"/>
    <w:semiHidden/>
    <w:pPr>
      <w:spacing w:line="360" w:lineRule="auto"/>
      <w:ind w:left="1120" w:firstLine="851"/>
      <w:jc w:val="both"/>
    </w:pPr>
    <w:rPr>
      <w:spacing w:val="24"/>
      <w:sz w:val="28"/>
    </w:rPr>
  </w:style>
  <w:style w:type="paragraph" w:styleId="61">
    <w:name w:val="toc 6"/>
    <w:basedOn w:val="a1"/>
    <w:next w:val="a1"/>
    <w:autoRedefine/>
    <w:uiPriority w:val="99"/>
    <w:semiHidden/>
    <w:pPr>
      <w:spacing w:line="360" w:lineRule="auto"/>
      <w:ind w:left="1400" w:firstLine="851"/>
      <w:jc w:val="both"/>
    </w:pPr>
    <w:rPr>
      <w:spacing w:val="24"/>
      <w:sz w:val="28"/>
    </w:rPr>
  </w:style>
  <w:style w:type="paragraph" w:styleId="71">
    <w:name w:val="toc 7"/>
    <w:basedOn w:val="a1"/>
    <w:next w:val="a1"/>
    <w:autoRedefine/>
    <w:uiPriority w:val="99"/>
    <w:semiHidden/>
    <w:pPr>
      <w:spacing w:line="360" w:lineRule="auto"/>
      <w:ind w:left="1680" w:firstLine="851"/>
      <w:jc w:val="both"/>
    </w:pPr>
    <w:rPr>
      <w:spacing w:val="24"/>
      <w:sz w:val="28"/>
    </w:rPr>
  </w:style>
  <w:style w:type="paragraph" w:styleId="81">
    <w:name w:val="toc 8"/>
    <w:basedOn w:val="a1"/>
    <w:next w:val="a1"/>
    <w:autoRedefine/>
    <w:uiPriority w:val="99"/>
    <w:semiHidden/>
    <w:pPr>
      <w:spacing w:line="360" w:lineRule="auto"/>
      <w:ind w:left="1960" w:firstLine="851"/>
      <w:jc w:val="both"/>
    </w:pPr>
    <w:rPr>
      <w:spacing w:val="24"/>
      <w:sz w:val="28"/>
    </w:rPr>
  </w:style>
  <w:style w:type="paragraph" w:styleId="91">
    <w:name w:val="toc 9"/>
    <w:basedOn w:val="a1"/>
    <w:next w:val="a1"/>
    <w:autoRedefine/>
    <w:uiPriority w:val="99"/>
    <w:semiHidden/>
    <w:pPr>
      <w:spacing w:line="360" w:lineRule="auto"/>
      <w:ind w:left="2240" w:firstLine="851"/>
      <w:jc w:val="both"/>
    </w:pPr>
    <w:rPr>
      <w:spacing w:val="24"/>
      <w:sz w:val="28"/>
    </w:rPr>
  </w:style>
  <w:style w:type="paragraph" w:styleId="af3">
    <w:name w:val="annotation text"/>
    <w:basedOn w:val="a1"/>
    <w:link w:val="af4"/>
    <w:uiPriority w:val="99"/>
    <w:semiHidden/>
    <w:pPr>
      <w:spacing w:line="360" w:lineRule="auto"/>
      <w:ind w:firstLine="851"/>
      <w:jc w:val="both"/>
    </w:pPr>
    <w:rPr>
      <w:spacing w:val="24"/>
      <w:sz w:val="20"/>
      <w:szCs w:val="20"/>
    </w:rPr>
  </w:style>
  <w:style w:type="character" w:customStyle="1" w:styleId="af4">
    <w:name w:val="Текст примечания Знак"/>
    <w:link w:val="af3"/>
    <w:uiPriority w:val="99"/>
    <w:semiHidden/>
    <w:locked/>
    <w:rPr>
      <w:rFonts w:cs="Times New Roman"/>
      <w:sz w:val="20"/>
      <w:szCs w:val="20"/>
    </w:rPr>
  </w:style>
  <w:style w:type="paragraph" w:styleId="af5">
    <w:name w:val="caption"/>
    <w:basedOn w:val="a1"/>
    <w:next w:val="a1"/>
    <w:uiPriority w:val="99"/>
    <w:qFormat/>
    <w:pPr>
      <w:spacing w:line="360" w:lineRule="auto"/>
      <w:ind w:firstLine="851"/>
      <w:jc w:val="right"/>
    </w:pPr>
    <w:rPr>
      <w:b/>
      <w:bCs/>
      <w:spacing w:val="24"/>
      <w:sz w:val="28"/>
    </w:rPr>
  </w:style>
  <w:style w:type="paragraph" w:styleId="af6">
    <w:name w:val="Body Text"/>
    <w:basedOn w:val="a1"/>
    <w:link w:val="af7"/>
    <w:uiPriority w:val="99"/>
    <w:pPr>
      <w:spacing w:line="360" w:lineRule="auto"/>
      <w:jc w:val="center"/>
    </w:pPr>
    <w:rPr>
      <w:b/>
      <w:bCs/>
      <w:spacing w:val="24"/>
      <w:sz w:val="28"/>
    </w:rPr>
  </w:style>
  <w:style w:type="character" w:customStyle="1" w:styleId="af7">
    <w:name w:val="Основной текст Знак"/>
    <w:link w:val="af6"/>
    <w:uiPriority w:val="99"/>
    <w:semiHidden/>
    <w:locked/>
    <w:rPr>
      <w:rFonts w:cs="Times New Roman"/>
      <w:sz w:val="24"/>
      <w:szCs w:val="24"/>
    </w:rPr>
  </w:style>
  <w:style w:type="paragraph" w:styleId="af8">
    <w:name w:val="Subtitle"/>
    <w:basedOn w:val="a1"/>
    <w:link w:val="af9"/>
    <w:uiPriority w:val="99"/>
    <w:qFormat/>
    <w:pPr>
      <w:spacing w:before="120" w:line="360" w:lineRule="auto"/>
      <w:jc w:val="center"/>
      <w:outlineLvl w:val="1"/>
    </w:pPr>
    <w:rPr>
      <w:rFonts w:ascii="Arial" w:hAnsi="Arial"/>
      <w:b/>
      <w:i/>
      <w:sz w:val="32"/>
      <w:szCs w:val="20"/>
    </w:rPr>
  </w:style>
  <w:style w:type="character" w:customStyle="1" w:styleId="af9">
    <w:name w:val="Подзаголовок Знак"/>
    <w:link w:val="af8"/>
    <w:uiPriority w:val="11"/>
    <w:locked/>
    <w:rPr>
      <w:rFonts w:ascii="Cambria" w:eastAsia="Times New Roman" w:hAnsi="Cambria" w:cs="Times New Roman"/>
      <w:sz w:val="24"/>
      <w:szCs w:val="24"/>
    </w:rPr>
  </w:style>
  <w:style w:type="paragraph" w:styleId="22">
    <w:name w:val="Body Text 2"/>
    <w:basedOn w:val="a1"/>
    <w:link w:val="23"/>
    <w:uiPriority w:val="99"/>
    <w:pPr>
      <w:spacing w:line="288" w:lineRule="auto"/>
      <w:jc w:val="both"/>
    </w:pPr>
    <w:rPr>
      <w:spacing w:val="24"/>
    </w:rPr>
  </w:style>
  <w:style w:type="character" w:customStyle="1" w:styleId="23">
    <w:name w:val="Основной текст 2 Знак"/>
    <w:link w:val="22"/>
    <w:uiPriority w:val="99"/>
    <w:semiHidden/>
    <w:locked/>
    <w:rPr>
      <w:rFonts w:cs="Times New Roman"/>
      <w:sz w:val="24"/>
      <w:szCs w:val="24"/>
    </w:rPr>
  </w:style>
  <w:style w:type="paragraph" w:styleId="24">
    <w:name w:val="Body Text Indent 2"/>
    <w:basedOn w:val="a1"/>
    <w:link w:val="25"/>
    <w:uiPriority w:val="99"/>
    <w:pPr>
      <w:spacing w:line="360" w:lineRule="auto"/>
      <w:ind w:left="-142" w:firstLine="709"/>
      <w:jc w:val="both"/>
    </w:pPr>
    <w:rPr>
      <w:szCs w:val="20"/>
    </w:rPr>
  </w:style>
  <w:style w:type="character" w:customStyle="1" w:styleId="25">
    <w:name w:val="Основной текст с отступом 2 Знак"/>
    <w:link w:val="24"/>
    <w:uiPriority w:val="99"/>
    <w:semiHidden/>
    <w:locked/>
    <w:rPr>
      <w:rFonts w:cs="Times New Roman"/>
      <w:sz w:val="24"/>
      <w:szCs w:val="24"/>
    </w:rPr>
  </w:style>
  <w:style w:type="paragraph" w:styleId="32">
    <w:name w:val="Body Text Indent 3"/>
    <w:basedOn w:val="a1"/>
    <w:link w:val="33"/>
    <w:uiPriority w:val="99"/>
    <w:pPr>
      <w:spacing w:line="360" w:lineRule="auto"/>
      <w:ind w:firstLine="851"/>
      <w:jc w:val="both"/>
    </w:pPr>
    <w:rPr>
      <w:spacing w:val="24"/>
    </w:rPr>
  </w:style>
  <w:style w:type="character" w:customStyle="1" w:styleId="33">
    <w:name w:val="Основной текст с отступом 3 Знак"/>
    <w:link w:val="32"/>
    <w:uiPriority w:val="99"/>
    <w:semiHidden/>
    <w:locked/>
    <w:rPr>
      <w:rFonts w:cs="Times New Roman"/>
      <w:sz w:val="16"/>
      <w:szCs w:val="16"/>
    </w:rPr>
  </w:style>
  <w:style w:type="paragraph" w:customStyle="1" w:styleId="afa">
    <w:name w:val="Пример"/>
    <w:basedOn w:val="a1"/>
    <w:next w:val="a1"/>
    <w:uiPriority w:val="99"/>
    <w:pPr>
      <w:spacing w:line="360" w:lineRule="auto"/>
      <w:ind w:firstLine="851"/>
      <w:jc w:val="both"/>
    </w:pPr>
    <w:rPr>
      <w:i/>
      <w:spacing w:val="24"/>
      <w:sz w:val="22"/>
    </w:rPr>
  </w:style>
  <w:style w:type="paragraph" w:customStyle="1" w:styleId="afb">
    <w:name w:val="Печатный"/>
    <w:basedOn w:val="a1"/>
    <w:uiPriority w:val="99"/>
    <w:pPr>
      <w:spacing w:line="360" w:lineRule="auto"/>
      <w:ind w:firstLine="851"/>
    </w:pPr>
    <w:rPr>
      <w:rFonts w:ascii="Courier New" w:hAnsi="Courier New"/>
      <w:spacing w:val="24"/>
      <w:w w:val="80"/>
      <w:sz w:val="32"/>
    </w:rPr>
  </w:style>
  <w:style w:type="paragraph" w:customStyle="1" w:styleId="afc">
    <w:name w:val="Машинка"/>
    <w:basedOn w:val="a1"/>
    <w:uiPriority w:val="99"/>
    <w:pPr>
      <w:spacing w:line="360" w:lineRule="auto"/>
      <w:ind w:firstLine="851"/>
    </w:pPr>
    <w:rPr>
      <w:rFonts w:ascii="Courier New" w:hAnsi="Courier New"/>
      <w:spacing w:val="24"/>
      <w:w w:val="80"/>
      <w:sz w:val="32"/>
    </w:rPr>
  </w:style>
  <w:style w:type="paragraph" w:customStyle="1" w:styleId="Alex-dip">
    <w:name w:val="Alex-dip"/>
    <w:basedOn w:val="a1"/>
    <w:uiPriority w:val="99"/>
    <w:pPr>
      <w:overflowPunct w:val="0"/>
      <w:autoSpaceDE w:val="0"/>
      <w:autoSpaceDN w:val="0"/>
      <w:adjustRightInd w:val="0"/>
      <w:spacing w:line="480" w:lineRule="atLeast"/>
      <w:ind w:firstLine="851"/>
      <w:jc w:val="both"/>
    </w:pPr>
    <w:rPr>
      <w:color w:val="000000"/>
      <w:spacing w:val="30"/>
      <w:sz w:val="28"/>
      <w:szCs w:val="20"/>
    </w:rPr>
  </w:style>
  <w:style w:type="character" w:styleId="afd">
    <w:name w:val="annotation reference"/>
    <w:uiPriority w:val="99"/>
    <w:semiHidden/>
    <w:rPr>
      <w:rFonts w:cs="Times New Roman"/>
      <w:sz w:val="16"/>
      <w:szCs w:val="16"/>
    </w:rPr>
  </w:style>
  <w:style w:type="paragraph" w:styleId="afe">
    <w:name w:val="Document Map"/>
    <w:basedOn w:val="a1"/>
    <w:link w:val="aff"/>
    <w:uiPriority w:val="99"/>
    <w:semiHidden/>
    <w:pPr>
      <w:shd w:val="clear" w:color="auto" w:fill="000080"/>
    </w:pPr>
    <w:rPr>
      <w:rFonts w:ascii="Tahoma" w:hAnsi="Tahoma" w:cs="Tahoma"/>
    </w:rPr>
  </w:style>
  <w:style w:type="character" w:customStyle="1" w:styleId="aff">
    <w:name w:val="Схема документа Знак"/>
    <w:link w:val="afe"/>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17261</Words>
  <Characters>98389</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Диссертация (Фаткуллин Р.Р.)</vt:lpstr>
    </vt:vector>
  </TitlesOfParts>
  <Company>Пользователь</Company>
  <LinksUpToDate>false</LinksUpToDate>
  <CharactersWithSpaces>115420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Диссертация (Фаткуллин Р.Р.)</dc:title>
  <dc:subject>Особенности поведения и инитерьерные показатели бычков симментальской и черно-пестрой пород в зоне Южного Урала</dc:subject>
  <dc:creator>Серж</dc:creator>
  <cp:keywords/>
  <dc:description/>
  <cp:lastModifiedBy>admin</cp:lastModifiedBy>
  <cp:revision>2</cp:revision>
  <dcterms:created xsi:type="dcterms:W3CDTF">2014-02-20T16:27:00Z</dcterms:created>
  <dcterms:modified xsi:type="dcterms:W3CDTF">2014-02-20T16:27:00Z</dcterms:modified>
</cp:coreProperties>
</file>