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DC2" w:rsidRDefault="00E27DC2">
      <w:pPr>
        <w:pStyle w:val="a8"/>
        <w:jc w:val="both"/>
      </w:pPr>
    </w:p>
    <w:p w:rsidR="00E27DC2" w:rsidRDefault="00E27DC2">
      <w:pPr>
        <w:pStyle w:val="a8"/>
        <w:rPr>
          <w:b w:val="0"/>
          <w:bCs w:val="0"/>
          <w:u w:val="none"/>
        </w:rPr>
      </w:pPr>
      <w:r>
        <w:rPr>
          <w:b w:val="0"/>
          <w:bCs w:val="0"/>
          <w:u w:val="none"/>
        </w:rPr>
        <w:t>СОДЕРЖАНИЕ</w:t>
      </w:r>
    </w:p>
    <w:p w:rsidR="00E27DC2" w:rsidRDefault="00E27DC2">
      <w:pPr>
        <w:pStyle w:val="a8"/>
        <w:jc w:val="both"/>
        <w:rPr>
          <w:b w:val="0"/>
          <w:bCs w:val="0"/>
          <w:u w:val="none"/>
        </w:rPr>
      </w:pPr>
    </w:p>
    <w:p w:rsidR="00E27DC2" w:rsidRDefault="00E27DC2">
      <w:pPr>
        <w:pStyle w:val="a8"/>
        <w:jc w:val="both"/>
        <w:rPr>
          <w:b w:val="0"/>
          <w:bCs w:val="0"/>
          <w:u w:val="none"/>
        </w:rPr>
      </w:pPr>
      <w:r>
        <w:rPr>
          <w:b w:val="0"/>
          <w:bCs w:val="0"/>
          <w:u w:val="none"/>
        </w:rPr>
        <w:t>Введение</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Классификация основных 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Оценка основных 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Документальное оформление движения основных </w:t>
      </w:r>
    </w:p>
    <w:p w:rsidR="00E27DC2" w:rsidRDefault="00E27DC2">
      <w:pPr>
        <w:pStyle w:val="a8"/>
        <w:jc w:val="both"/>
        <w:rPr>
          <w:b w:val="0"/>
          <w:bCs w:val="0"/>
          <w:u w:val="none"/>
        </w:rPr>
      </w:pPr>
    </w:p>
    <w:p w:rsidR="00E27DC2" w:rsidRDefault="00E27DC2">
      <w:pPr>
        <w:pStyle w:val="a8"/>
        <w:jc w:val="both"/>
        <w:rPr>
          <w:b w:val="0"/>
          <w:bCs w:val="0"/>
          <w:u w:val="none"/>
        </w:rPr>
      </w:pPr>
      <w:r>
        <w:rPr>
          <w:b w:val="0"/>
          <w:bCs w:val="0"/>
          <w:u w:val="none"/>
        </w:rPr>
        <w:t xml:space="preserve">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Учёт наличия и движения основных 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Амортизация основных 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Учёт ремонта основных средств </w:t>
      </w:r>
    </w:p>
    <w:p w:rsidR="00E27DC2" w:rsidRDefault="00E27DC2">
      <w:pPr>
        <w:pStyle w:val="a8"/>
        <w:jc w:val="both"/>
        <w:rPr>
          <w:b w:val="0"/>
          <w:bCs w:val="0"/>
          <w:u w:val="none"/>
        </w:rPr>
      </w:pPr>
    </w:p>
    <w:p w:rsidR="00E27DC2" w:rsidRDefault="00E27DC2" w:rsidP="00A85D6C">
      <w:pPr>
        <w:pStyle w:val="a8"/>
        <w:numPr>
          <w:ilvl w:val="0"/>
          <w:numId w:val="8"/>
        </w:numPr>
        <w:jc w:val="both"/>
        <w:rPr>
          <w:b w:val="0"/>
          <w:bCs w:val="0"/>
          <w:u w:val="none"/>
        </w:rPr>
      </w:pPr>
      <w:r>
        <w:rPr>
          <w:b w:val="0"/>
          <w:bCs w:val="0"/>
          <w:u w:val="none"/>
        </w:rPr>
        <w:t xml:space="preserve">Инвентаризация основных средств </w:t>
      </w:r>
    </w:p>
    <w:p w:rsidR="00E27DC2" w:rsidRDefault="00E27DC2">
      <w:pPr>
        <w:pStyle w:val="a8"/>
        <w:jc w:val="both"/>
        <w:rPr>
          <w:b w:val="0"/>
          <w:bCs w:val="0"/>
          <w:u w:val="none"/>
        </w:rPr>
      </w:pPr>
    </w:p>
    <w:p w:rsidR="00E27DC2" w:rsidRDefault="00E27DC2">
      <w:pPr>
        <w:pStyle w:val="a8"/>
        <w:jc w:val="both"/>
        <w:rPr>
          <w:b w:val="0"/>
          <w:bCs w:val="0"/>
          <w:u w:val="none"/>
        </w:rPr>
      </w:pPr>
      <w:r>
        <w:rPr>
          <w:b w:val="0"/>
          <w:bCs w:val="0"/>
          <w:u w:val="none"/>
        </w:rPr>
        <w:t>Заключение</w:t>
      </w:r>
    </w:p>
    <w:p w:rsidR="00E27DC2" w:rsidRDefault="00E27DC2">
      <w:pPr>
        <w:pStyle w:val="a8"/>
        <w:jc w:val="both"/>
        <w:rPr>
          <w:b w:val="0"/>
          <w:bCs w:val="0"/>
          <w:u w:val="none"/>
        </w:rPr>
      </w:pPr>
    </w:p>
    <w:p w:rsidR="00E27DC2" w:rsidRDefault="00E27DC2">
      <w:pPr>
        <w:pStyle w:val="a8"/>
        <w:jc w:val="both"/>
        <w:rPr>
          <w:b w:val="0"/>
          <w:bCs w:val="0"/>
          <w:u w:val="none"/>
        </w:rPr>
      </w:pPr>
      <w:r>
        <w:rPr>
          <w:b w:val="0"/>
          <w:bCs w:val="0"/>
          <w:u w:val="none"/>
        </w:rPr>
        <w:t>Приложение</w:t>
      </w:r>
    </w:p>
    <w:p w:rsidR="00E27DC2" w:rsidRDefault="00E27DC2">
      <w:pPr>
        <w:pStyle w:val="a8"/>
        <w:jc w:val="both"/>
        <w:rPr>
          <w:b w:val="0"/>
          <w:bCs w:val="0"/>
          <w:u w:val="none"/>
        </w:rPr>
      </w:pPr>
      <w:r>
        <w:rPr>
          <w:b w:val="0"/>
          <w:bCs w:val="0"/>
          <w:u w:val="none"/>
        </w:rPr>
        <w:t xml:space="preserve"> </w:t>
      </w:r>
    </w:p>
    <w:p w:rsidR="00E27DC2" w:rsidRDefault="00E27DC2">
      <w:pPr>
        <w:pStyle w:val="a8"/>
        <w:jc w:val="both"/>
        <w:rPr>
          <w:b w:val="0"/>
          <w:bCs w:val="0"/>
          <w:u w:val="none"/>
        </w:rPr>
      </w:pPr>
      <w:r>
        <w:rPr>
          <w:b w:val="0"/>
          <w:bCs w:val="0"/>
          <w:u w:val="none"/>
        </w:rPr>
        <w:t xml:space="preserve">Список литературы   </w:t>
      </w: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jc w:val="both"/>
      </w:pPr>
    </w:p>
    <w:p w:rsidR="00E27DC2" w:rsidRDefault="00E27DC2">
      <w:pPr>
        <w:pStyle w:val="a8"/>
      </w:pPr>
      <w:r>
        <w:t>Введение</w:t>
      </w:r>
    </w:p>
    <w:p w:rsidR="00E27DC2" w:rsidRDefault="00E27DC2">
      <w:pPr>
        <w:spacing w:before="0" w:after="0"/>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При выборе темы курсовой я остановилась на основных средствах по нескольким причинам: во-первых, учёт основных основных фондов является одним из основных элементов бухгалтерского учёта как для банков и страховых компаний, так и для производственных предприятий. Во-вторых, это раздел бухгалтерского учёта очень широк и охватывает массу информации и большой круг законодательных актов, с которыми я имела возможность познакомиться.</w:t>
      </w:r>
    </w:p>
    <w:p w:rsidR="00E27DC2" w:rsidRDefault="00E27DC2">
      <w:pPr>
        <w:spacing w:before="0" w:after="0" w:line="360" w:lineRule="auto"/>
        <w:jc w:val="both"/>
        <w:rPr>
          <w:rFonts w:ascii="Courier New" w:hAnsi="Courier New" w:cs="Courier New"/>
        </w:rPr>
      </w:pPr>
      <w:r>
        <w:rPr>
          <w:rFonts w:ascii="Courier New" w:hAnsi="Courier New" w:cs="Courier New"/>
        </w:rPr>
        <w:tab/>
        <w:t>Целью моей работы является изучение теоретического материала и действующих в настоящее время законодательных актов в сфере учёта основных средств, а также желание быть в курсе последних изменений законодательства. Изучение состава основных фондов, порядок их оценки, документального оформления, перенесения стоимости на продукцию (работы или услуги) и другие аспекты данного вида бухгалтерского учёта.</w:t>
      </w:r>
    </w:p>
    <w:p w:rsidR="00E27DC2" w:rsidRDefault="00E27DC2">
      <w:pPr>
        <w:spacing w:before="0" w:after="0" w:line="360" w:lineRule="auto"/>
        <w:jc w:val="both"/>
        <w:rPr>
          <w:rFonts w:ascii="Courier New" w:hAnsi="Courier New" w:cs="Courier New"/>
        </w:rPr>
      </w:pPr>
      <w:r>
        <w:rPr>
          <w:rFonts w:ascii="Courier New" w:hAnsi="Courier New" w:cs="Courier New"/>
        </w:rPr>
        <w:tab/>
        <w:t>Анализируя выбранный раздел бухгалтерского учёта, я буду ссылаться и оперировать различными учебными пособиями, периодическими изданиями и системой нормативных документов, регламентирующей вопросы организации и ведения учёта основных фондов организации.</w:t>
      </w:r>
    </w:p>
    <w:p w:rsidR="00E27DC2" w:rsidRDefault="00E27DC2">
      <w:pPr>
        <w:spacing w:before="0" w:after="0" w:line="360" w:lineRule="auto"/>
        <w:jc w:val="both"/>
        <w:rPr>
          <w:rFonts w:ascii="Times New Roman" w:hAnsi="Times New Roman" w:cs="Times New Roman"/>
          <w:sz w:val="28"/>
          <w:szCs w:val="28"/>
        </w:rPr>
      </w:pPr>
      <w:r>
        <w:rPr>
          <w:rFonts w:ascii="Courier New" w:hAnsi="Courier New" w:cs="Courier New"/>
        </w:rPr>
        <w:tab/>
        <w:t xml:space="preserve">Для составления приложения, для заполнения первичных документов учёта основных фондов, мной использовались автоматизированная программа бухгалтерского учёта, “1С”, которые в настоящее время позволяют значительно облегчить и ускорить операции по оформлению наличия и движения основных средств.   </w:t>
      </w: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both"/>
        <w:rPr>
          <w:rFonts w:ascii="Times New Roman" w:hAnsi="Times New Roman" w:cs="Times New Roman"/>
          <w:sz w:val="28"/>
          <w:szCs w:val="28"/>
        </w:rPr>
      </w:pPr>
    </w:p>
    <w:p w:rsidR="00E27DC2" w:rsidRDefault="00E27DC2">
      <w:pPr>
        <w:spacing w:before="0" w:after="0"/>
        <w:jc w:val="center"/>
        <w:rPr>
          <w:rFonts w:ascii="Courier New" w:hAnsi="Courier New" w:cs="Courier New"/>
          <w:b/>
          <w:bCs/>
          <w:sz w:val="28"/>
          <w:szCs w:val="28"/>
          <w:u w:val="single"/>
        </w:rPr>
      </w:pPr>
      <w:r>
        <w:rPr>
          <w:rFonts w:ascii="Courier New" w:hAnsi="Courier New" w:cs="Courier New"/>
          <w:b/>
          <w:bCs/>
          <w:sz w:val="28"/>
          <w:szCs w:val="28"/>
          <w:u w:val="single"/>
        </w:rPr>
        <w:t>Понятие и классификация</w:t>
      </w:r>
    </w:p>
    <w:p w:rsidR="00E27DC2" w:rsidRDefault="00E27DC2">
      <w:pPr>
        <w:spacing w:before="0" w:after="0"/>
        <w:jc w:val="center"/>
        <w:rPr>
          <w:rFonts w:ascii="Courier New" w:hAnsi="Courier New" w:cs="Courier New"/>
          <w:b/>
          <w:bCs/>
          <w:sz w:val="28"/>
          <w:szCs w:val="28"/>
          <w:u w:val="single"/>
        </w:rPr>
      </w:pPr>
      <w:r>
        <w:rPr>
          <w:rFonts w:ascii="Courier New" w:hAnsi="Courier New" w:cs="Courier New"/>
          <w:b/>
          <w:bCs/>
          <w:sz w:val="28"/>
          <w:szCs w:val="28"/>
          <w:u w:val="single"/>
        </w:rPr>
        <w:t>основных средств</w:t>
      </w:r>
    </w:p>
    <w:p w:rsidR="00E27DC2" w:rsidRDefault="00E27DC2">
      <w:pPr>
        <w:spacing w:before="0" w:after="0"/>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Основные средства</w:t>
      </w:r>
      <w:r>
        <w:rPr>
          <w:rFonts w:ascii="Courier New" w:hAnsi="Courier New" w:cs="Courier New"/>
        </w:rPr>
        <w:t xml:space="preserve"> – это часть имущества, совокупность производственных, материально-вещественных ценностей, которые действуют в процессе производства в течение длительного периода времени, сохраняют при этом на протяжении всего периода материально-вещественную форму и переносят их стоимость на продукцию по частям по мере износа в виде амортизационных отчислений.</w:t>
      </w:r>
    </w:p>
    <w:p w:rsidR="00E27DC2" w:rsidRDefault="00E27DC2">
      <w:pPr>
        <w:spacing w:before="0" w:after="0" w:line="360" w:lineRule="auto"/>
        <w:jc w:val="both"/>
        <w:rPr>
          <w:rFonts w:ascii="Courier New" w:hAnsi="Courier New" w:cs="Courier New"/>
        </w:rPr>
      </w:pPr>
      <w:r>
        <w:rPr>
          <w:rFonts w:ascii="Courier New" w:hAnsi="Courier New" w:cs="Courier New"/>
        </w:rPr>
        <w:tab/>
        <w:t>До 1 января 2001г. при определении понятие “основные средства” использовали два критерия: срок службы объекта и лимит стоимости. В соответствии с данными критериями не относились к основным средствам и учитывались организацией в составе средств в обороте предметы, используемые в течении периода менее 12 месяцев независимо от их стоимости, и предметы стоимостью на дату приобретения не более 100-кратного установленного законом размера ММОТ за единицу независимо от срока из полезного использования.</w:t>
      </w:r>
    </w:p>
    <w:p w:rsidR="00E27DC2" w:rsidRDefault="00E27DC2">
      <w:pPr>
        <w:spacing w:before="0" w:after="0" w:line="360" w:lineRule="auto"/>
        <w:jc w:val="both"/>
        <w:rPr>
          <w:rFonts w:ascii="Courier New" w:hAnsi="Courier New" w:cs="Courier New"/>
        </w:rPr>
      </w:pPr>
      <w:r>
        <w:rPr>
          <w:rFonts w:ascii="Courier New" w:hAnsi="Courier New" w:cs="Courier New"/>
        </w:rPr>
        <w:tab/>
        <w:t>Письмо Минфина РФ от 19.10.2001г. № 16-00-13-07 предлагает с 1 января 2001г. отказаться от применения стоимостного критерия для отнесения имущества к основным средствам, сохранив критерий исходя из сроков полезного использования. Поэтому сейчас в действующей практике учёта к основным средствам относятся предметы и объекты материально-вещественного содержания, срок полезного действия которых составляет свыше 12 месяцев или они потребляются в операционном цикле, превышающем 12 месяцев. Предметы же со сроком полезного использования менее 12 месяцев учитываются в порядке, установленном для материалов.</w:t>
      </w:r>
    </w:p>
    <w:p w:rsidR="00E27DC2" w:rsidRDefault="00E27DC2">
      <w:pPr>
        <w:spacing w:before="0" w:after="0" w:line="360" w:lineRule="auto"/>
        <w:jc w:val="both"/>
        <w:rPr>
          <w:rFonts w:ascii="Courier New" w:hAnsi="Courier New" w:cs="Courier New"/>
        </w:rPr>
      </w:pPr>
      <w:r>
        <w:rPr>
          <w:rFonts w:ascii="Courier New" w:hAnsi="Courier New" w:cs="Courier New"/>
        </w:rPr>
        <w:tab/>
        <w:t>В соответствии с ПБУ 6/01, который вступил в силу начиная с 21 января 2002г., при принятии к бухгалтерскому учёту активов в качестве основных средств необходимо единовременное выполнение следующих условий:</w:t>
      </w:r>
    </w:p>
    <w:p w:rsidR="00E27DC2" w:rsidRDefault="00E27DC2" w:rsidP="00A85D6C">
      <w:pPr>
        <w:numPr>
          <w:ilvl w:val="0"/>
          <w:numId w:val="1"/>
        </w:numPr>
        <w:spacing w:before="0" w:after="0"/>
        <w:jc w:val="both"/>
        <w:rPr>
          <w:rFonts w:ascii="Courier New" w:hAnsi="Courier New" w:cs="Courier New"/>
        </w:rPr>
      </w:pPr>
      <w:r>
        <w:rPr>
          <w:rFonts w:ascii="Courier New" w:hAnsi="Courier New" w:cs="Courier New"/>
        </w:rPr>
        <w:t>использование их в производстве продукции, при выполнении работ или оказании услуг либо для управленческих нужд организации;</w:t>
      </w:r>
    </w:p>
    <w:p w:rsidR="00E27DC2" w:rsidRDefault="00E27DC2" w:rsidP="00A85D6C">
      <w:pPr>
        <w:numPr>
          <w:ilvl w:val="0"/>
          <w:numId w:val="1"/>
        </w:numPr>
        <w:spacing w:before="0" w:after="0"/>
        <w:jc w:val="both"/>
        <w:rPr>
          <w:rFonts w:ascii="Courier New" w:hAnsi="Courier New" w:cs="Courier New"/>
        </w:rPr>
      </w:pPr>
      <w:r>
        <w:rPr>
          <w:rFonts w:ascii="Courier New" w:hAnsi="Courier New" w:cs="Courier New"/>
        </w:rPr>
        <w:t>использование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w:t>
      </w:r>
    </w:p>
    <w:p w:rsidR="00E27DC2" w:rsidRDefault="00E27DC2" w:rsidP="00A85D6C">
      <w:pPr>
        <w:numPr>
          <w:ilvl w:val="0"/>
          <w:numId w:val="1"/>
        </w:numPr>
        <w:spacing w:before="0" w:after="0"/>
        <w:jc w:val="both"/>
        <w:rPr>
          <w:rFonts w:ascii="Courier New" w:hAnsi="Courier New" w:cs="Courier New"/>
        </w:rPr>
      </w:pPr>
      <w:r>
        <w:rPr>
          <w:rFonts w:ascii="Courier New" w:hAnsi="Courier New" w:cs="Courier New"/>
        </w:rPr>
        <w:t>организацией не предполагается последующая перепродажа данных активов;</w:t>
      </w:r>
    </w:p>
    <w:p w:rsidR="00E27DC2" w:rsidRDefault="00E27DC2" w:rsidP="00A85D6C">
      <w:pPr>
        <w:numPr>
          <w:ilvl w:val="0"/>
          <w:numId w:val="1"/>
        </w:numPr>
        <w:spacing w:before="0" w:after="0"/>
        <w:jc w:val="both"/>
        <w:rPr>
          <w:rFonts w:ascii="Courier New" w:hAnsi="Courier New" w:cs="Courier New"/>
        </w:rPr>
      </w:pPr>
      <w:r>
        <w:rPr>
          <w:rFonts w:ascii="Courier New" w:hAnsi="Courier New" w:cs="Courier New"/>
        </w:rPr>
        <w:t>способность приносить организации экономические выгоды (доход) в будущем.</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w:t>
      </w:r>
      <w:r>
        <w:rPr>
          <w:rFonts w:ascii="Courier New" w:hAnsi="Courier New" w:cs="Courier New"/>
          <w:i/>
          <w:iCs/>
        </w:rPr>
        <w:t xml:space="preserve">Сроком полезного использования </w:t>
      </w:r>
      <w:r>
        <w:rPr>
          <w:rFonts w:ascii="Courier New" w:hAnsi="Courier New" w:cs="Courier New"/>
        </w:rPr>
        <w:t xml:space="preserve">является период, в течение которого использование объекта основных средств приносит доход организации. Для отдельных групп основных средств срок полезного использования определяется исходя из количества продукции (объём работ в натуральном выражении), ожидаемого к получению в результате использования этого объекта.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Единицей бухгалтерского учёта основных средств является </w:t>
      </w:r>
      <w:r>
        <w:rPr>
          <w:rFonts w:ascii="Courier New" w:hAnsi="Courier New" w:cs="Courier New"/>
          <w:i/>
          <w:iCs/>
        </w:rPr>
        <w:t>инвентарный объект</w:t>
      </w:r>
      <w:r>
        <w:rPr>
          <w:rFonts w:ascii="Courier New" w:hAnsi="Courier New" w:cs="Courier New"/>
        </w:rPr>
        <w:t xml:space="preserve">, то есть законченное устройство, предмет или комплекс предметов со всеми принадлежностями и приспособлениями. Инвентарные объекты делятся на простые (единичные) и сложные, состоящие из нескольких предметов. Признаком обособления одного вида инвентарных объектов от другого служит выполнение или самостоятельных функций. </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 xml:space="preserve">Следует отметить, что для каждого инвентарного объекта составляют </w:t>
      </w:r>
      <w:r>
        <w:rPr>
          <w:rFonts w:ascii="Courier New" w:hAnsi="Courier New" w:cs="Courier New"/>
          <w:i/>
          <w:iCs/>
        </w:rPr>
        <w:t>инвентарные карточки</w:t>
      </w:r>
      <w:r>
        <w:rPr>
          <w:rFonts w:ascii="Courier New" w:hAnsi="Courier New" w:cs="Courier New"/>
        </w:rPr>
        <w:t xml:space="preserve">, на лицевой стороне которых указывают наименование и инвентарный номер объекта, год выпуска, первоначальную стоимость, место нахождения, норму амортизационных отчислений, дату и номер акта о приёмке, внутреннее перемещение и причину выбытия. </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ab/>
        <w:t>На оборотной стороне указывают сведения о дате и затратах по достройке, реконструкции и модернизации объекта, а также краткую индивидуальную характеристику.</w:t>
      </w:r>
    </w:p>
    <w:p w:rsidR="00E27DC2" w:rsidRDefault="00E27DC2">
      <w:pPr>
        <w:spacing w:before="0" w:after="0" w:line="360" w:lineRule="auto"/>
        <w:jc w:val="both"/>
        <w:rPr>
          <w:rFonts w:ascii="Courier New" w:hAnsi="Courier New" w:cs="Courier New"/>
        </w:rPr>
      </w:pPr>
      <w:r>
        <w:rPr>
          <w:rFonts w:ascii="Courier New" w:hAnsi="Courier New" w:cs="Courier New"/>
        </w:rPr>
        <w:tab/>
        <w:t>Для организации учёт средств важное значение имеет классифи- кация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В организациях применяется единая типовая классификация основных средств, в соответствии с которой основные средства группируются по следующим признакам: отраслевому, назначению, видам, принадлежности, использованию.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Группировка основных средств </w:t>
      </w:r>
      <w:r>
        <w:rPr>
          <w:rFonts w:ascii="Courier New" w:hAnsi="Courier New" w:cs="Courier New"/>
          <w:i/>
          <w:iCs/>
        </w:rPr>
        <w:t xml:space="preserve">по отраслевому признаку </w:t>
      </w:r>
      <w:r>
        <w:rPr>
          <w:rFonts w:ascii="Courier New" w:hAnsi="Courier New" w:cs="Courier New"/>
        </w:rPr>
        <w:t>позволяет получить данные об их стоимость в каждой отрасли. При этом классификационной единицей выступает вся совокупность основных средств, числящихся на балансе.</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По назначению</w:t>
      </w:r>
      <w:r>
        <w:rPr>
          <w:rFonts w:ascii="Courier New" w:hAnsi="Courier New" w:cs="Courier New"/>
        </w:rPr>
        <w:t xml:space="preserve"> основные средства подразделяются на производственные основные средства основной деятельности; производственные основные средства других отраслей; непроизводст- венные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По видам</w:t>
      </w:r>
      <w:r>
        <w:rPr>
          <w:rFonts w:ascii="Courier New" w:hAnsi="Courier New" w:cs="Courier New"/>
        </w:rPr>
        <w:t xml:space="preserve"> основные средства организации подразделяются на следующие группы: здания, сооружения, рабочие и силовые машины и оборудование, измерительные о регулирующие приборы и устройства, вычислительная техника, транспортные средства, инструмент, производственный и хозяйственный инвентарь и принадлежности, рабочий, продуктивный скот, многолетние насаждения, внутрихозяйст- венные дороги.</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 основным средствам относятся также капитальные вложения на коренное улучшение земель (осушительные, оросительные работы) и в арендованные объекты основных средств. В составе основных средств учитываются находящиеся в собственности организации земельные участки, объекты природопользования (вода, недра и другие природные ресурсы). При определении состава и группировке основных средств по видам необходимо руководствоваться Общероссийским классификатором основных фондов, утверждённым постановлением Государственного комитета РФ по стандартизации, метрологии и сертификации. </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По степени использования</w:t>
      </w:r>
      <w:r>
        <w:rPr>
          <w:rFonts w:ascii="Courier New" w:hAnsi="Courier New" w:cs="Courier New"/>
        </w:rPr>
        <w:t xml:space="preserve"> основные средства подразделяются на действующие, бездействующие и находящиеся в аренде и в запасе.</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Кроме того, основные средства подразделяют </w:t>
      </w:r>
      <w:r>
        <w:rPr>
          <w:rFonts w:ascii="Courier New" w:hAnsi="Courier New" w:cs="Courier New"/>
          <w:i/>
          <w:iCs/>
        </w:rPr>
        <w:t>по принадлежности</w:t>
      </w:r>
      <w:r>
        <w:rPr>
          <w:rFonts w:ascii="Courier New" w:hAnsi="Courier New" w:cs="Courier New"/>
        </w:rPr>
        <w:t xml:space="preserve">: принадлежащие по праву собственности, находящиеся в оперативном управлении или хозяйственном ведении организации, арендованные.  </w:t>
      </w:r>
    </w:p>
    <w:p w:rsidR="00E27DC2" w:rsidRDefault="00E27DC2">
      <w:pPr>
        <w:spacing w:before="0" w:after="0" w:line="360" w:lineRule="auto"/>
        <w:ind w:left="4820"/>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Оценка 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Важное значение в бухгалтерском учёте имеет оценка основных средств. Она влияет на определение общей стоимости этой части имущества организации, а следовательно, на величину амортизации, себестоимости продукции, налогов на имущество и прибыль.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В бухгалтерском учёте основные средства </w:t>
      </w:r>
      <w:r>
        <w:rPr>
          <w:rFonts w:ascii="Courier New" w:hAnsi="Courier New" w:cs="Courier New"/>
          <w:i/>
          <w:iCs/>
        </w:rPr>
        <w:t>оценивают по первоначальной</w:t>
      </w:r>
      <w:r>
        <w:rPr>
          <w:rFonts w:ascii="Courier New" w:hAnsi="Courier New" w:cs="Courier New"/>
        </w:rPr>
        <w:t xml:space="preserve"> стоимости. Применяют также </w:t>
      </w:r>
      <w:r>
        <w:rPr>
          <w:rFonts w:ascii="Courier New" w:hAnsi="Courier New" w:cs="Courier New"/>
          <w:i/>
          <w:iCs/>
        </w:rPr>
        <w:t>восстановительную</w:t>
      </w:r>
      <w:r>
        <w:rPr>
          <w:rFonts w:ascii="Courier New" w:hAnsi="Courier New" w:cs="Courier New"/>
        </w:rPr>
        <w:t xml:space="preserve"> и </w:t>
      </w:r>
      <w:r>
        <w:rPr>
          <w:rFonts w:ascii="Courier New" w:hAnsi="Courier New" w:cs="Courier New"/>
          <w:i/>
          <w:iCs/>
        </w:rPr>
        <w:t>остаточную</w:t>
      </w:r>
      <w:r>
        <w:rPr>
          <w:rFonts w:ascii="Courier New" w:hAnsi="Courier New" w:cs="Courier New"/>
        </w:rPr>
        <w:t xml:space="preserve"> стоимости.</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Первоначальной (фактической) стоимостью</w:t>
      </w:r>
      <w:r>
        <w:rPr>
          <w:rFonts w:ascii="Courier New" w:hAnsi="Courier New" w:cs="Courier New"/>
        </w:rPr>
        <w:t xml:space="preserve"> объектов основных средств считается:</w:t>
      </w:r>
    </w:p>
    <w:p w:rsidR="00E27DC2" w:rsidRDefault="00E27DC2" w:rsidP="00A85D6C">
      <w:pPr>
        <w:numPr>
          <w:ilvl w:val="0"/>
          <w:numId w:val="2"/>
        </w:numPr>
        <w:spacing w:before="0" w:after="0" w:line="360" w:lineRule="auto"/>
        <w:jc w:val="both"/>
        <w:rPr>
          <w:rFonts w:ascii="Courier New" w:hAnsi="Courier New" w:cs="Courier New"/>
        </w:rPr>
      </w:pPr>
      <w:r>
        <w:rPr>
          <w:rFonts w:ascii="Courier New" w:hAnsi="Courier New" w:cs="Courier New"/>
        </w:rPr>
        <w:t>для объектов, внесённых учредителями в счёт вклада в уставных капитал, - их денежная оценка по договорённости сторон, если иное не предусмотрено законодательством РФ;</w:t>
      </w:r>
    </w:p>
    <w:p w:rsidR="00E27DC2" w:rsidRDefault="00E27DC2" w:rsidP="00A85D6C">
      <w:pPr>
        <w:numPr>
          <w:ilvl w:val="0"/>
          <w:numId w:val="2"/>
        </w:numPr>
        <w:spacing w:before="0" w:after="0" w:line="360" w:lineRule="auto"/>
        <w:jc w:val="both"/>
        <w:rPr>
          <w:rFonts w:ascii="Courier New" w:hAnsi="Courier New" w:cs="Courier New"/>
        </w:rPr>
      </w:pPr>
      <w:r>
        <w:rPr>
          <w:rFonts w:ascii="Courier New" w:hAnsi="Courier New" w:cs="Courier New"/>
        </w:rPr>
        <w:t>для объектов основных средств, поступивших по договору дарения, - их текущая рыночная стоимость на дату принятия к бухгалтерскому учёту. При определении рыночной стоимости могут быть использованы данные о ценах на аналогичную продукцию; сведения об уровне цен по данным государственной статистики, торговых инспекций; экспертные заключения о стоимости отдельных объектов основных средств;</w:t>
      </w:r>
    </w:p>
    <w:p w:rsidR="00E27DC2" w:rsidRDefault="00E27DC2" w:rsidP="00A85D6C">
      <w:pPr>
        <w:numPr>
          <w:ilvl w:val="0"/>
          <w:numId w:val="2"/>
        </w:numPr>
        <w:spacing w:before="0" w:after="0" w:line="360" w:lineRule="auto"/>
        <w:jc w:val="both"/>
        <w:rPr>
          <w:rFonts w:ascii="Courier New" w:hAnsi="Courier New" w:cs="Courier New"/>
        </w:rPr>
      </w:pPr>
      <w:r>
        <w:rPr>
          <w:rFonts w:ascii="Courier New" w:hAnsi="Courier New" w:cs="Courier New"/>
        </w:rPr>
        <w:t>для объектов основных средств, приобретённых за плату, - фактические затраты на приобретение, сооружение и изготовление, за исключением НДС и других возмещаемых налогов;</w:t>
      </w:r>
    </w:p>
    <w:p w:rsidR="00E27DC2" w:rsidRDefault="00E27DC2" w:rsidP="00A85D6C">
      <w:pPr>
        <w:numPr>
          <w:ilvl w:val="0"/>
          <w:numId w:val="2"/>
        </w:numPr>
        <w:spacing w:before="0" w:after="0" w:line="360" w:lineRule="auto"/>
        <w:jc w:val="both"/>
        <w:rPr>
          <w:rFonts w:ascii="Courier New" w:hAnsi="Courier New" w:cs="Courier New"/>
        </w:rPr>
      </w:pPr>
      <w:r>
        <w:rPr>
          <w:rFonts w:ascii="Courier New" w:hAnsi="Courier New" w:cs="Courier New"/>
        </w:rPr>
        <w:t>для объектов основных средств, полученных по договорам, предусматривающим исполнение обязательств (оплату) неденежными средствами, - стоимость имущества, переданного или подлежащего передаче организацией, исходя из цены, по которой в сравнимых обстоятельствах организация обычно определяет стоимость аналогичных ценностей.</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В первоначальную стоимость всех перечисленных объектов включаются фактические затраты организации на их доставку и приведение в состояние, пригодное для использования.</w:t>
      </w:r>
    </w:p>
    <w:p w:rsidR="00E27DC2" w:rsidRDefault="00E27DC2">
      <w:pPr>
        <w:spacing w:before="0" w:after="0" w:line="360" w:lineRule="auto"/>
        <w:jc w:val="both"/>
        <w:rPr>
          <w:rFonts w:ascii="Courier New" w:hAnsi="Courier New" w:cs="Courier New"/>
        </w:rPr>
      </w:pPr>
      <w:r>
        <w:rPr>
          <w:rFonts w:ascii="Courier New" w:hAnsi="Courier New" w:cs="Courier New"/>
        </w:rPr>
        <w:tab/>
        <w:t>Стоимость основных средств, в которой они приняты к бухгалтерскому учёту, не подлежит изменению, кроме случаев, установленных законодательством РФ.</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Изменение первоначальной стоимости основных средств допускается также в случаях достройки, дооборудования, реконструкции, частичной ликвидации и переоценки соответствующих объектов. </w:t>
      </w:r>
    </w:p>
    <w:p w:rsidR="00E27DC2" w:rsidRDefault="00E27DC2">
      <w:pPr>
        <w:spacing w:before="0" w:after="0" w:line="360" w:lineRule="auto"/>
        <w:jc w:val="both"/>
        <w:rPr>
          <w:rFonts w:ascii="Courier New" w:hAnsi="Courier New" w:cs="Courier New"/>
        </w:rPr>
      </w:pPr>
      <w:r>
        <w:rPr>
          <w:rFonts w:ascii="Courier New" w:hAnsi="Courier New" w:cs="Courier New"/>
        </w:rPr>
        <w:tab/>
        <w:t>Оценка объектов основных средств, стоимость которых при приобретении определена в иностранной валюте, производится в рублях путём пересчёта иностранной валюты по курсу ЦБ РФ, действующему на дату принятия объекта к бухгалтерскому учёту.</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Остаточная стоимость</w:t>
      </w:r>
      <w:r>
        <w:rPr>
          <w:rFonts w:ascii="Courier New" w:hAnsi="Courier New" w:cs="Courier New"/>
        </w:rPr>
        <w:t xml:space="preserve"> основных средств определяется путём вычитания из первоначальной стоимости амортизации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С течением времени первоначальная стоимость основных средств отклоняется от стоимости аналогичных основных средств, приобретаемых в современных условиях. Для устранения этого отклонения необходимо периодически переоценивать основные средства и определять восстановительную стоимость.</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i/>
          <w:iCs/>
        </w:rPr>
        <w:t>Восстановительная стоимость</w:t>
      </w:r>
      <w:r>
        <w:rPr>
          <w:rFonts w:ascii="Courier New" w:hAnsi="Courier New" w:cs="Courier New"/>
        </w:rPr>
        <w:t xml:space="preserve"> основных средств – это стоимость их воспроизводства на определённую дату. В действующей практике восстановительная стоимость основных средств (согласно Постановлению Правительства РФ от 24.06.98г. №627)определяется путём их переоценки. Организациям предоставлено право осуществлять переоценку в начале года с использованием индексного метода и метода прямой или экспертной оценки основных средств по документально подтверждённым рыночным ценам.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Сумма дооценки объекта основных средств в результате переоценки зачисляется в добавочный капитал организации (дебетуют счёт 01 “Основные средства”, кредитуют счёт 83 “Добавочный капитал”). </w:t>
      </w:r>
    </w:p>
    <w:p w:rsidR="00E27DC2" w:rsidRDefault="00E27DC2">
      <w:pPr>
        <w:spacing w:before="0" w:after="0" w:line="360" w:lineRule="auto"/>
        <w:jc w:val="both"/>
        <w:rPr>
          <w:rFonts w:ascii="Courier New" w:hAnsi="Courier New" w:cs="Courier New"/>
        </w:rPr>
      </w:pPr>
      <w:r>
        <w:rPr>
          <w:rFonts w:ascii="Courier New" w:hAnsi="Courier New" w:cs="Courier New"/>
        </w:rPr>
        <w:tab/>
        <w:t>Сумма уценки объекта основных средств в результате переоценки относится на счёт прибылей и убытков в качестве расходов (дебетуют счёт 91 “Прочие доходы и расходы”, кредитуют счёт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Сумма дооценки объекта основных средств, равная сумме его уценки, проведённой в предыдущие периоды и отнесённой на счёт прибылей и убытков в качестве операционных расходов, относится на счёт прибылей и убытков отчётного периода в качестве дохода. В этом случае сумму дооценки отражают по дебету счёта 01 и кредиту счёта 91.</w:t>
      </w:r>
    </w:p>
    <w:p w:rsidR="00E27DC2" w:rsidRDefault="00E27DC2">
      <w:pPr>
        <w:spacing w:before="0" w:after="0" w:line="360" w:lineRule="auto"/>
        <w:jc w:val="both"/>
        <w:rPr>
          <w:rFonts w:ascii="Courier New" w:hAnsi="Courier New" w:cs="Courier New"/>
        </w:rPr>
      </w:pPr>
      <w:r>
        <w:rPr>
          <w:rFonts w:ascii="Courier New" w:hAnsi="Courier New" w:cs="Courier New"/>
        </w:rPr>
        <w:tab/>
        <w:t>Сумма уценки объекта основных средств относится в уменьшение добавочного капитала организации, образованного за счёт сумм дооценки этого объекта, проведённой в предыдущие отчётные периоды (дебетуют счёт 83 “Добавочный капитал”, кредитуют счёт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Превышение суммы уценки объекта над суммой его дооценки, зачисленной в добавочный капитал в результате переоценки, проведённой в предыдущие отчётные периоды, относится на счёт прибылей и убытков в качестве операционного расхода (дебетуют счёт 91, кредитуют счёт 01).</w:t>
      </w:r>
    </w:p>
    <w:p w:rsidR="00E27DC2" w:rsidRDefault="00E27DC2">
      <w:pPr>
        <w:spacing w:before="0" w:after="0" w:line="360" w:lineRule="auto"/>
        <w:jc w:val="both"/>
        <w:rPr>
          <w:rFonts w:ascii="Courier New" w:hAnsi="Courier New" w:cs="Courier New"/>
        </w:rPr>
      </w:pPr>
      <w:r>
        <w:rPr>
          <w:rFonts w:ascii="Courier New" w:hAnsi="Courier New" w:cs="Courier New"/>
        </w:rPr>
        <w:tab/>
        <w:t>Для оценки основных средств могут также использоваться:</w:t>
      </w:r>
    </w:p>
    <w:p w:rsidR="00E27DC2" w:rsidRDefault="00E27DC2">
      <w:pPr>
        <w:spacing w:before="0" w:after="0" w:line="360" w:lineRule="auto"/>
        <w:jc w:val="both"/>
        <w:rPr>
          <w:rFonts w:ascii="Courier New" w:hAnsi="Courier New" w:cs="Courier New"/>
        </w:rPr>
      </w:pPr>
      <w:r>
        <w:rPr>
          <w:rFonts w:ascii="Courier New" w:hAnsi="Courier New" w:cs="Courier New"/>
          <w:i/>
          <w:iCs/>
          <w:u w:val="single"/>
        </w:rPr>
        <w:t>Страховая стоимость</w:t>
      </w:r>
      <w:r>
        <w:rPr>
          <w:rFonts w:ascii="Courier New" w:hAnsi="Courier New" w:cs="Courier New"/>
        </w:rPr>
        <w:t xml:space="preserve"> – величина страховой оценки объектов основных средств, подверженных риску повреждения, утраты или уничтожения (определяется на основании договора страхования);</w:t>
      </w:r>
    </w:p>
    <w:p w:rsidR="00E27DC2" w:rsidRDefault="00E27DC2">
      <w:pPr>
        <w:spacing w:before="0" w:after="0" w:line="360" w:lineRule="auto"/>
        <w:jc w:val="both"/>
        <w:rPr>
          <w:rFonts w:ascii="Courier New" w:hAnsi="Courier New" w:cs="Courier New"/>
        </w:rPr>
      </w:pPr>
      <w:r>
        <w:rPr>
          <w:rFonts w:ascii="Courier New" w:hAnsi="Courier New" w:cs="Courier New"/>
          <w:i/>
          <w:iCs/>
          <w:u w:val="single"/>
        </w:rPr>
        <w:t>Ликвидационная стоимость</w:t>
      </w:r>
      <w:r>
        <w:rPr>
          <w:rFonts w:ascii="Courier New" w:hAnsi="Courier New" w:cs="Courier New"/>
        </w:rPr>
        <w:t xml:space="preserve"> – стоимость продажи объекта основных средств при банкротстве или ликвидации организации.</w:t>
      </w:r>
    </w:p>
    <w:p w:rsidR="00E27DC2" w:rsidRDefault="00E27DC2">
      <w:pPr>
        <w:spacing w:before="0" w:after="0" w:line="360" w:lineRule="auto"/>
        <w:jc w:val="both"/>
        <w:rPr>
          <w:rFonts w:ascii="Courier New" w:hAnsi="Courier New" w:cs="Courier New"/>
        </w:rPr>
      </w:pPr>
      <w:r>
        <w:rPr>
          <w:rFonts w:ascii="Courier New" w:hAnsi="Courier New" w:cs="Courier New"/>
          <w:i/>
          <w:iCs/>
          <w:u w:val="single"/>
        </w:rPr>
        <w:t>Налогооблагаемая стоимость</w:t>
      </w:r>
      <w:r>
        <w:rPr>
          <w:rFonts w:ascii="Courier New" w:hAnsi="Courier New" w:cs="Courier New"/>
        </w:rPr>
        <w:t xml:space="preserve"> – стоимость основных средств, определяемая для целей налогообложения. </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Документальное оформление движения</w:t>
      </w: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Движение основных средств связано с осуществлением хозяйственных операций по поступлению, внутреннему перемещению и выбытию основных средств. Указанные операции оформляют типовыми формами первичной учётной документации.</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Операциями по поступлению основных фондов являются ввод их в действие в результате осуществления капитальных вложений, безвозмездное поступление основных средств, аренда, лизинг, внут- реннее перемещение.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Поступающие основные средства принимает комиссия, назначаемая руководителями организации. Для оформления приёмки комиссия составляет в одном экземпляре </w:t>
      </w:r>
      <w:r>
        <w:rPr>
          <w:rFonts w:ascii="Courier New" w:hAnsi="Courier New" w:cs="Courier New"/>
          <w:b/>
          <w:bCs/>
          <w:i/>
          <w:iCs/>
        </w:rPr>
        <w:t xml:space="preserve">акт (накладную) приёмки-передачи </w:t>
      </w:r>
      <w:r>
        <w:rPr>
          <w:rFonts w:ascii="Courier New" w:hAnsi="Courier New" w:cs="Courier New"/>
        </w:rPr>
        <w:t>основных фондов на каждый объект в отдельности(Приложение 1). Общий акт на несколько объектов можно составлять лишь в том случае, если объекты однотипны, имеют одинаковую стоимость и приняты одновременно под ответственность одного и того же лица.</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После оформления акт приёмки-передачи основных средств передают в бухгалтерию организации. К акту прилагают техническую документацию, относящуюся к данному объекту (паспорт, чертежи). На основании этих документов бухгалтерия производит соответствующие записи в инвентарные карточки основных средств (форма № ОС-6)(Приложение 2), после чего техническую документацию передают в технический или другой отделы предприятия. </w:t>
      </w:r>
    </w:p>
    <w:p w:rsidR="00E27DC2" w:rsidRDefault="00E27DC2">
      <w:pPr>
        <w:spacing w:before="0" w:after="0" w:line="360" w:lineRule="auto"/>
        <w:jc w:val="both"/>
        <w:rPr>
          <w:rFonts w:ascii="Courier New" w:hAnsi="Courier New" w:cs="Courier New"/>
        </w:rPr>
      </w:pPr>
      <w:r>
        <w:rPr>
          <w:rFonts w:ascii="Courier New" w:hAnsi="Courier New" w:cs="Courier New"/>
        </w:rPr>
        <w:tab/>
        <w:t>Акт утверждает руководитель организации.</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Поступившее на склад оборудование для установки оформляют </w:t>
      </w:r>
      <w:r>
        <w:rPr>
          <w:rFonts w:ascii="Courier New" w:hAnsi="Courier New" w:cs="Courier New"/>
          <w:b/>
          <w:bCs/>
          <w:i/>
          <w:iCs/>
        </w:rPr>
        <w:t xml:space="preserve">актом о приёмке оборудования </w:t>
      </w:r>
      <w:r>
        <w:rPr>
          <w:rFonts w:ascii="Courier New" w:hAnsi="Courier New" w:cs="Courier New"/>
        </w:rPr>
        <w:t>(Приложение 3). В акте указывают наименование оборудования, тип, марку, количество единиц, стоимость, дефекты. Акт составляется в двух экземплярах и подписывается всеми членами приёмной комиссии. В случае невозможности произвести качественную приёмку оборудования при его поступлении на склад акт о приёмке является предварительным, составленным по наружному осмотру.</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Передачу оборудования монтажным организациям оформляют </w:t>
      </w:r>
      <w:r>
        <w:rPr>
          <w:rFonts w:ascii="Courier New" w:hAnsi="Courier New" w:cs="Courier New"/>
          <w:b/>
          <w:bCs/>
          <w:i/>
          <w:iCs/>
        </w:rPr>
        <w:t>актом приёмки-передачи оборудования в монтаж</w:t>
      </w:r>
      <w:r>
        <w:rPr>
          <w:rFonts w:ascii="Courier New" w:hAnsi="Courier New" w:cs="Courier New"/>
        </w:rPr>
        <w:t xml:space="preserve"> с указанием в нём монтажной организации, наименования и стоимости переданного оборудования, его комплектности и выявленных при наружном осмотре оборудования дефектах. Акт подписывают представители заказчика и монтажной организации и материально ответственное лицо, принявшее оборудование на хранение.</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На дефекты, выявленные в процессе ревизии, монтажа или испытании оборудования, составляется </w:t>
      </w:r>
      <w:r>
        <w:rPr>
          <w:rFonts w:ascii="Courier New" w:hAnsi="Courier New" w:cs="Courier New"/>
          <w:b/>
          <w:bCs/>
          <w:i/>
          <w:iCs/>
        </w:rPr>
        <w:t>акт о выявленных дефектах оборудования</w:t>
      </w:r>
      <w:r>
        <w:rPr>
          <w:rFonts w:ascii="Courier New" w:hAnsi="Courier New" w:cs="Courier New"/>
        </w:rPr>
        <w:t>. В нём указывают по каждому наименованию оборудования выявленные дефекты и мероприятия или работы для устранения выявленных дефектов. Акт подписывают представители заказчика, подрядчика и организации-исполнителя.</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Приёмку законченных работ по ремонту, реконструкции и модернизации объекта оформляют </w:t>
      </w:r>
      <w:r>
        <w:rPr>
          <w:rFonts w:ascii="Courier New" w:hAnsi="Courier New" w:cs="Courier New"/>
          <w:b/>
          <w:bCs/>
          <w:i/>
          <w:iCs/>
        </w:rPr>
        <w:t>актом приёмки-сдачи отремонтированных, реконструированных и модернизированных объектов.</w:t>
      </w:r>
      <w:r>
        <w:rPr>
          <w:rFonts w:ascii="Courier New" w:hAnsi="Courier New" w:cs="Courier New"/>
        </w:rPr>
        <w:t xml:space="preserve"> В акте указывают изменение в технической характеристике и первоначальной стоимости объекта, вызванное реконструкцией и модернизацией. Если ремонт, реконструкцию и модернизацию осуществляет сторонняя организация, акт составляют в двух экземплярах.</w:t>
      </w:r>
    </w:p>
    <w:p w:rsidR="00E27DC2" w:rsidRDefault="00E27DC2">
      <w:pPr>
        <w:spacing w:before="0" w:after="0" w:line="360" w:lineRule="auto"/>
        <w:jc w:val="both"/>
        <w:rPr>
          <w:rFonts w:ascii="Courier New" w:hAnsi="Courier New" w:cs="Courier New"/>
        </w:rPr>
      </w:pPr>
      <w:r>
        <w:rPr>
          <w:rFonts w:ascii="Courier New" w:hAnsi="Courier New" w:cs="Courier New"/>
        </w:rPr>
        <w:tab/>
        <w:t>Внутреннее перемещение основных средств из одного цеха в другой, а также передачу из запаса в эксплуатацию оформляют</w:t>
      </w:r>
      <w:r>
        <w:rPr>
          <w:rFonts w:ascii="Courier New" w:hAnsi="Courier New" w:cs="Courier New"/>
          <w:b/>
          <w:bCs/>
          <w:i/>
          <w:iCs/>
        </w:rPr>
        <w:t xml:space="preserve"> накладной приёмки-передачи основных средств. </w:t>
      </w:r>
      <w:r>
        <w:rPr>
          <w:rFonts w:ascii="Courier New" w:hAnsi="Courier New" w:cs="Courier New"/>
        </w:rPr>
        <w:t>Акт-накладную выписывает в двух экземплярах работник цеха сдатчика. Первый экземпляр с распиской получателя передают в бухгалтерию для записи в инвентарной карточке, а второй остаётся у сдатчика для отметки о выбытии соответствующего объекта в инвентарном списке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Операции по списанию всех основных средств, кроме автотранс- портных, оформляют </w:t>
      </w:r>
      <w:r>
        <w:rPr>
          <w:rFonts w:ascii="Courier New" w:hAnsi="Courier New" w:cs="Courier New"/>
          <w:b/>
          <w:bCs/>
          <w:i/>
          <w:iCs/>
        </w:rPr>
        <w:t>актом на списание основных средств</w:t>
      </w:r>
      <w:r>
        <w:rPr>
          <w:rFonts w:ascii="Courier New" w:hAnsi="Courier New" w:cs="Courier New"/>
        </w:rPr>
        <w:t xml:space="preserve">, а списание грузового или легкового автомобиля, прицепа или полуприцепа – </w:t>
      </w:r>
      <w:r>
        <w:rPr>
          <w:rFonts w:ascii="Courier New" w:hAnsi="Courier New" w:cs="Courier New"/>
          <w:b/>
          <w:bCs/>
          <w:i/>
          <w:iCs/>
        </w:rPr>
        <w:t>актом на списание автотранспортных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В актах на списание указывают техническое состояние и причину списания объекта, первоначальную стоимость, сумму амортизации, затраты на списание, стоимость материальных ценностей (запасных частей и т.п.), полученных от ликвидации объекта, результат от списания.</w:t>
      </w:r>
    </w:p>
    <w:p w:rsidR="00E27DC2" w:rsidRDefault="00E27DC2">
      <w:pPr>
        <w:spacing w:before="0" w:after="0" w:line="360" w:lineRule="auto"/>
        <w:jc w:val="both"/>
        <w:rPr>
          <w:rFonts w:ascii="Courier New" w:hAnsi="Courier New" w:cs="Courier New"/>
        </w:rPr>
      </w:pPr>
      <w:r>
        <w:rPr>
          <w:rFonts w:ascii="Courier New" w:hAnsi="Courier New" w:cs="Courier New"/>
        </w:rPr>
        <w:tab/>
        <w:t>Бухгалтерия заполняет карточку движения основных средств по их видам и группам на основе инвентарных карточек на поступившие и выбывшие объекты.</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При автоматизации учёта этот аналитический регистр заменяется ведомостью движения основных средств. Общий итог групповой карточки или ведомости необходимо сверить с оборотом по дебету и кредиту синтетического счёта основных средств.   </w:t>
      </w:r>
      <w:r>
        <w:rPr>
          <w:rFonts w:ascii="Courier New" w:hAnsi="Courier New" w:cs="Courier New"/>
          <w:b/>
          <w:bCs/>
          <w:i/>
          <w:iCs/>
        </w:rPr>
        <w:t xml:space="preserve"> </w:t>
      </w:r>
      <w:r>
        <w:rPr>
          <w:rFonts w:ascii="Courier New" w:hAnsi="Courier New" w:cs="Courier New"/>
        </w:rPr>
        <w:t xml:space="preserve"> </w:t>
      </w:r>
      <w:r>
        <w:rPr>
          <w:rFonts w:ascii="Courier New" w:hAnsi="Courier New" w:cs="Courier New"/>
          <w:b/>
          <w:bCs/>
          <w:i/>
          <w:iCs/>
        </w:rPr>
        <w:t xml:space="preserve"> </w:t>
      </w:r>
      <w:r>
        <w:rPr>
          <w:rFonts w:ascii="Courier New" w:hAnsi="Courier New" w:cs="Courier New"/>
        </w:rPr>
        <w:t xml:space="preserve">    </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Учёт наличия и движения</w:t>
      </w: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Синтетический учёт наличия и движения основных средств, принадлежащих предприятию на правах собственности, осуществляется на следующих счетах:</w:t>
      </w:r>
    </w:p>
    <w:p w:rsidR="00E27DC2" w:rsidRDefault="00E27DC2">
      <w:pPr>
        <w:spacing w:before="0" w:after="0" w:line="360" w:lineRule="auto"/>
        <w:jc w:val="both"/>
        <w:rPr>
          <w:rFonts w:ascii="Courier New" w:hAnsi="Courier New" w:cs="Courier New"/>
        </w:rPr>
      </w:pPr>
      <w:r>
        <w:rPr>
          <w:rFonts w:ascii="Courier New" w:hAnsi="Courier New" w:cs="Courier New"/>
        </w:rPr>
        <w:tab/>
        <w:t>01 “Основные средства” (активный);</w:t>
      </w:r>
    </w:p>
    <w:p w:rsidR="00E27DC2" w:rsidRDefault="00E27DC2">
      <w:pPr>
        <w:spacing w:before="0" w:after="0" w:line="360" w:lineRule="auto"/>
        <w:jc w:val="both"/>
        <w:rPr>
          <w:rFonts w:ascii="Courier New" w:hAnsi="Courier New" w:cs="Courier New"/>
        </w:rPr>
      </w:pPr>
      <w:r>
        <w:rPr>
          <w:rFonts w:ascii="Courier New" w:hAnsi="Courier New" w:cs="Courier New"/>
        </w:rPr>
        <w:tab/>
        <w:t>02 “Амортизация основных средств” (пассивный);</w:t>
      </w:r>
    </w:p>
    <w:p w:rsidR="00E27DC2" w:rsidRDefault="00E27DC2">
      <w:pPr>
        <w:spacing w:before="0" w:after="0" w:line="360" w:lineRule="auto"/>
        <w:jc w:val="both"/>
        <w:rPr>
          <w:rFonts w:ascii="Courier New" w:hAnsi="Courier New" w:cs="Courier New"/>
        </w:rPr>
      </w:pPr>
      <w:r>
        <w:rPr>
          <w:rFonts w:ascii="Courier New" w:hAnsi="Courier New" w:cs="Courier New"/>
        </w:rPr>
        <w:tab/>
        <w:t>91 “Прочие доходы и расходы” (активно-пассивный).</w:t>
      </w:r>
    </w:p>
    <w:p w:rsidR="00E27DC2" w:rsidRDefault="00E27DC2">
      <w:pPr>
        <w:spacing w:before="0" w:after="0" w:line="360" w:lineRule="auto"/>
        <w:jc w:val="both"/>
        <w:rPr>
          <w:rFonts w:ascii="Courier New" w:hAnsi="Courier New" w:cs="Courier New"/>
        </w:rPr>
      </w:pPr>
      <w:r>
        <w:rPr>
          <w:rFonts w:ascii="Courier New" w:hAnsi="Courier New" w:cs="Courier New"/>
        </w:rPr>
        <w:tab/>
        <w:t>Счёт 01 “Основные средства” предназначен для получения информации о наличии и движении основных фондов организации, находящихся в эксплуатации, запасе, на консервации или сданных в текущую аренду.</w:t>
      </w:r>
    </w:p>
    <w:p w:rsidR="00E27DC2" w:rsidRDefault="00E27DC2">
      <w:pPr>
        <w:spacing w:before="0" w:after="0" w:line="360" w:lineRule="auto"/>
        <w:jc w:val="both"/>
        <w:rPr>
          <w:rFonts w:ascii="Courier New" w:hAnsi="Courier New" w:cs="Courier New"/>
        </w:rPr>
      </w:pPr>
      <w:r>
        <w:rPr>
          <w:rFonts w:ascii="Courier New" w:hAnsi="Courier New" w:cs="Courier New"/>
        </w:rPr>
        <w:tab/>
        <w:t>Оприходование основных средств, внесённых учредителями в счёт их вкладов в уставной капитал отражается следующим образом:</w:t>
      </w:r>
    </w:p>
    <w:p w:rsidR="00E27DC2" w:rsidRDefault="00D30638">
      <w:pPr>
        <w:spacing w:before="0" w:after="0" w:line="360" w:lineRule="auto"/>
        <w:jc w:val="both"/>
        <w:rPr>
          <w:rFonts w:ascii="Courier New" w:hAnsi="Courier New" w:cs="Courier New"/>
        </w:rPr>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333.85pt;margin-top:5.95pt;width:7.1pt;height:21.3pt;z-index:251648000" o:allowincell="f"/>
        </w:pict>
      </w:r>
      <w:r w:rsidR="00E27DC2">
        <w:rPr>
          <w:rFonts w:ascii="Courier New" w:hAnsi="Courier New" w:cs="Courier New"/>
        </w:rPr>
        <w:tab/>
        <w:t>Дебет счёта 75 “Расчёты с учредителями”</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80 “Уставной капитал”.</w:t>
      </w:r>
    </w:p>
    <w:p w:rsidR="00E27DC2" w:rsidRDefault="00E27DC2">
      <w:pPr>
        <w:spacing w:before="0" w:after="0" w:line="360" w:lineRule="auto"/>
        <w:jc w:val="both"/>
        <w:rPr>
          <w:rFonts w:ascii="Courier New" w:hAnsi="Courier New" w:cs="Courier New"/>
        </w:rPr>
      </w:pPr>
      <w:r>
        <w:rPr>
          <w:rFonts w:ascii="Courier New" w:hAnsi="Courier New" w:cs="Courier New"/>
        </w:rPr>
        <w:t>Стоимость основных средств, поступивших в качестве вклада в уставной капитал, оформляют бухгалтерскими записями:</w:t>
      </w:r>
    </w:p>
    <w:p w:rsidR="00E27DC2" w:rsidRDefault="00D30638">
      <w:pPr>
        <w:spacing w:before="0" w:after="0" w:line="360" w:lineRule="auto"/>
        <w:jc w:val="both"/>
        <w:rPr>
          <w:rFonts w:ascii="Courier New" w:hAnsi="Courier New" w:cs="Courier New"/>
        </w:rPr>
      </w:pPr>
      <w:r>
        <w:rPr>
          <w:noProof/>
        </w:rPr>
        <w:pict>
          <v:shape id="_x0000_s1027" type="#_x0000_t88" style="position:absolute;left:0;text-align:left;margin-left:397.75pt;margin-top:7.25pt;width:7.1pt;height:21.3pt;z-index:251649024" o:allowincell="f"/>
        </w:pict>
      </w:r>
      <w:r w:rsidR="00E27DC2">
        <w:rPr>
          <w:rFonts w:ascii="Courier New" w:hAnsi="Courier New" w:cs="Courier New"/>
        </w:rPr>
        <w:tab/>
        <w:t>Дебет счёта 08 “Вложение во внеоборотные активы”</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75 “Расчёты с учредителями”</w:t>
      </w:r>
    </w:p>
    <w:p w:rsidR="00E27DC2" w:rsidRDefault="00E27DC2">
      <w:pPr>
        <w:spacing w:before="0" w:after="0" w:line="360" w:lineRule="auto"/>
        <w:jc w:val="both"/>
        <w:rPr>
          <w:rFonts w:ascii="Courier New" w:hAnsi="Courier New" w:cs="Courier New"/>
        </w:rPr>
      </w:pPr>
      <w:r>
        <w:rPr>
          <w:rFonts w:ascii="Courier New" w:hAnsi="Courier New" w:cs="Courier New"/>
        </w:rPr>
        <w:t>Основные средства, приобретённые за плату у других организаций и лиц, а также созданные в самой организации, отражают:</w:t>
      </w:r>
    </w:p>
    <w:p w:rsidR="00E27DC2" w:rsidRDefault="00D30638">
      <w:pPr>
        <w:spacing w:before="0" w:after="0" w:line="360" w:lineRule="auto"/>
        <w:jc w:val="both"/>
        <w:rPr>
          <w:rFonts w:ascii="Courier New" w:hAnsi="Courier New" w:cs="Courier New"/>
        </w:rPr>
      </w:pPr>
      <w:r>
        <w:rPr>
          <w:noProof/>
        </w:rPr>
        <w:pict>
          <v:shape id="_x0000_s1028" type="#_x0000_t88" style="position:absolute;left:0;text-align:left;margin-left:411.95pt;margin-top:1.45pt;width:7.1pt;height:28.4pt;z-index:251650048" o:allowincell="f"/>
        </w:pict>
      </w:r>
      <w:r w:rsidR="00E27DC2">
        <w:rPr>
          <w:rFonts w:ascii="Courier New" w:hAnsi="Courier New" w:cs="Courier New"/>
        </w:rPr>
        <w:tab/>
        <w:t>Дебет счёта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08 “Вложение в нематериальные активы”  </w:t>
      </w:r>
    </w:p>
    <w:p w:rsidR="00E27DC2" w:rsidRDefault="00E27DC2">
      <w:pPr>
        <w:spacing w:before="0" w:after="0" w:line="360" w:lineRule="auto"/>
        <w:jc w:val="both"/>
        <w:rPr>
          <w:rFonts w:ascii="Courier New" w:hAnsi="Courier New" w:cs="Courier New"/>
        </w:rPr>
      </w:pPr>
      <w:r>
        <w:rPr>
          <w:rFonts w:ascii="Courier New" w:hAnsi="Courier New" w:cs="Courier New"/>
        </w:rPr>
        <w:t>Основные средства, поступившие от других организаций и лиц безвозмездно, а также в качестве субсидий правительственного органа в соответствии с новым Планом счетов приходуют по:</w:t>
      </w:r>
    </w:p>
    <w:p w:rsidR="00E27DC2" w:rsidRDefault="00D30638">
      <w:pPr>
        <w:spacing w:before="0" w:after="0" w:line="360" w:lineRule="auto"/>
        <w:jc w:val="both"/>
        <w:rPr>
          <w:rFonts w:ascii="Courier New" w:hAnsi="Courier New" w:cs="Courier New"/>
        </w:rPr>
      </w:pPr>
      <w:r>
        <w:rPr>
          <w:noProof/>
        </w:rPr>
        <w:pict>
          <v:shape id="_x0000_s1029" type="#_x0000_t88" style="position:absolute;left:0;text-align:left;margin-left:404.85pt;margin-top:4.85pt;width:7.1pt;height:35.5pt;z-index:251651072" o:allowincell="f"/>
        </w:pict>
      </w:r>
      <w:r w:rsidR="00E27DC2">
        <w:rPr>
          <w:rFonts w:ascii="Courier New" w:hAnsi="Courier New" w:cs="Courier New"/>
        </w:rPr>
        <w:tab/>
        <w:t>Дебет счётов 08 “Вложения во внеоборотные активы”</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98 “Доходы будущих периодов”</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(субсчёт 98-2 “Безвозмездные поступления”)</w:t>
      </w:r>
    </w:p>
    <w:p w:rsidR="00E27DC2" w:rsidRDefault="00E27DC2">
      <w:pPr>
        <w:spacing w:before="0" w:after="0" w:line="360" w:lineRule="auto"/>
        <w:jc w:val="both"/>
        <w:rPr>
          <w:rFonts w:ascii="Courier New" w:hAnsi="Courier New" w:cs="Courier New"/>
        </w:rPr>
      </w:pPr>
      <w:r>
        <w:rPr>
          <w:rFonts w:ascii="Courier New" w:hAnsi="Courier New" w:cs="Courier New"/>
        </w:rPr>
        <w:t>при этом стоимость безвозмездно принятых основных средств можно отражать на финансовых результатах двумя способами:</w:t>
      </w:r>
    </w:p>
    <w:p w:rsidR="00E27DC2" w:rsidRDefault="00E27DC2" w:rsidP="00A85D6C">
      <w:pPr>
        <w:numPr>
          <w:ilvl w:val="0"/>
          <w:numId w:val="3"/>
        </w:numPr>
        <w:tabs>
          <w:tab w:val="clear" w:pos="360"/>
          <w:tab w:val="num" w:pos="504"/>
        </w:tabs>
        <w:spacing w:before="0" w:after="0" w:line="360" w:lineRule="auto"/>
        <w:ind w:left="504"/>
        <w:jc w:val="both"/>
        <w:rPr>
          <w:rFonts w:ascii="Courier New" w:hAnsi="Courier New" w:cs="Courier New"/>
        </w:rPr>
      </w:pPr>
      <w:r>
        <w:rPr>
          <w:rFonts w:ascii="Courier New" w:hAnsi="Courier New" w:cs="Courier New"/>
        </w:rPr>
        <w:t>в момент принятия основных средств к учёту в первоначальной стоимости;</w:t>
      </w:r>
    </w:p>
    <w:p w:rsidR="00E27DC2" w:rsidRDefault="00E27DC2" w:rsidP="00A85D6C">
      <w:pPr>
        <w:numPr>
          <w:ilvl w:val="0"/>
          <w:numId w:val="3"/>
        </w:numPr>
        <w:tabs>
          <w:tab w:val="clear" w:pos="360"/>
          <w:tab w:val="num" w:pos="504"/>
        </w:tabs>
        <w:spacing w:before="0" w:after="0" w:line="360" w:lineRule="auto"/>
        <w:ind w:left="504"/>
        <w:jc w:val="both"/>
        <w:rPr>
          <w:rFonts w:ascii="Courier New" w:hAnsi="Courier New" w:cs="Courier New"/>
        </w:rPr>
      </w:pPr>
      <w:r>
        <w:rPr>
          <w:rFonts w:ascii="Courier New" w:hAnsi="Courier New" w:cs="Courier New"/>
        </w:rPr>
        <w:t>по мере начисления амортизации по принятым основным средствам</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Следовательно, по безвозмездно принятым основным средствам составляются следующие бухгалтерские записи:</w:t>
      </w:r>
    </w:p>
    <w:p w:rsidR="00E27DC2" w:rsidRDefault="00E27DC2">
      <w:pPr>
        <w:spacing w:before="0" w:after="0" w:line="360" w:lineRule="auto"/>
        <w:jc w:val="both"/>
        <w:rPr>
          <w:rFonts w:ascii="Courier New" w:hAnsi="Courier New" w:cs="Courier New"/>
        </w:rPr>
      </w:pPr>
      <w:r>
        <w:rPr>
          <w:rFonts w:ascii="Courier New" w:hAnsi="Courier New" w:cs="Courier New"/>
        </w:rPr>
        <w:t>На первоначальную стоимость</w:t>
      </w:r>
    </w:p>
    <w:p w:rsidR="00E27DC2" w:rsidRDefault="00D30638">
      <w:pPr>
        <w:spacing w:before="0" w:after="0" w:line="360" w:lineRule="auto"/>
        <w:ind w:firstLine="720"/>
        <w:jc w:val="both"/>
        <w:rPr>
          <w:rFonts w:ascii="Courier New" w:hAnsi="Courier New" w:cs="Courier New"/>
        </w:rPr>
      </w:pPr>
      <w:r>
        <w:rPr>
          <w:noProof/>
        </w:rPr>
        <w:pict>
          <v:shape id="_x0000_s1030" type="#_x0000_t88" style="position:absolute;left:0;text-align:left;margin-left:390.65pt;margin-top:6.45pt;width:7.1pt;height:21.3pt;z-index:251652096" o:allowincell="f"/>
        </w:pict>
      </w:r>
      <w:r w:rsidR="00E27DC2">
        <w:rPr>
          <w:rFonts w:ascii="Courier New" w:hAnsi="Courier New" w:cs="Courier New"/>
        </w:rPr>
        <w:t xml:space="preserve">Дебет счёта 08 “Вложения во внеоборотные активы”  </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98 “Доходы будущих периодов” </w:t>
      </w:r>
    </w:p>
    <w:p w:rsidR="00E27DC2" w:rsidRDefault="00E27DC2">
      <w:pPr>
        <w:spacing w:before="0" w:after="0" w:line="360" w:lineRule="auto"/>
        <w:jc w:val="both"/>
        <w:rPr>
          <w:rFonts w:ascii="Courier New" w:hAnsi="Courier New" w:cs="Courier New"/>
        </w:rPr>
      </w:pPr>
    </w:p>
    <w:p w:rsidR="00E27DC2" w:rsidRDefault="00D30638">
      <w:pPr>
        <w:spacing w:before="0" w:after="0" w:line="360" w:lineRule="auto"/>
        <w:jc w:val="both"/>
        <w:rPr>
          <w:rFonts w:ascii="Courier New" w:hAnsi="Courier New" w:cs="Courier New"/>
        </w:rPr>
      </w:pPr>
      <w:r>
        <w:rPr>
          <w:noProof/>
        </w:rPr>
        <w:pict>
          <v:shape id="_x0000_s1031" type="#_x0000_t88" style="position:absolute;left:0;text-align:left;margin-left:397.75pt;margin-top:5.65pt;width:7.1pt;height:21.3pt;z-index:251653120" o:allowincell="f"/>
        </w:pict>
      </w:r>
      <w:r w:rsidR="00E27DC2">
        <w:rPr>
          <w:rFonts w:ascii="Courier New" w:hAnsi="Courier New" w:cs="Courier New"/>
        </w:rPr>
        <w:tab/>
        <w:t xml:space="preserve">Дебет счёта 01 “Основные средства” </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08 “Вложения во внеоборотные активы”</w:t>
      </w:r>
    </w:p>
    <w:p w:rsidR="00E27DC2" w:rsidRDefault="00D30638">
      <w:pPr>
        <w:spacing w:before="0" w:after="0" w:line="360" w:lineRule="auto"/>
        <w:jc w:val="both"/>
        <w:rPr>
          <w:rFonts w:ascii="Courier New" w:hAnsi="Courier New" w:cs="Courier New"/>
        </w:rPr>
      </w:pPr>
      <w:r>
        <w:rPr>
          <w:noProof/>
        </w:rPr>
        <w:pict>
          <v:shape id="_x0000_s1032" type="#_x0000_t88" style="position:absolute;left:0;text-align:left;margin-left:376.45pt;margin-top:16.95pt;width:7.1pt;height:28.4pt;z-index:251654144" o:allowincell="f"/>
        </w:pict>
      </w:r>
      <w:r w:rsidR="00E27DC2">
        <w:rPr>
          <w:rFonts w:ascii="Courier New" w:hAnsi="Courier New" w:cs="Courier New"/>
        </w:rPr>
        <w:t>Ежемесячно на сумму амортизации</w:t>
      </w:r>
    </w:p>
    <w:p w:rsidR="00E27DC2" w:rsidRDefault="00E27DC2">
      <w:pPr>
        <w:spacing w:before="0" w:after="0" w:line="360" w:lineRule="auto"/>
        <w:jc w:val="both"/>
        <w:rPr>
          <w:rFonts w:ascii="Courier New" w:hAnsi="Courier New" w:cs="Courier New"/>
        </w:rPr>
      </w:pPr>
      <w:r>
        <w:rPr>
          <w:rFonts w:ascii="Courier New" w:hAnsi="Courier New" w:cs="Courier New"/>
        </w:rPr>
        <w:tab/>
        <w:t>Дебет счетов учёта затрат (25, 26)</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02 “Амортизация основных средств”</w:t>
      </w:r>
    </w:p>
    <w:p w:rsidR="00E27DC2" w:rsidRDefault="00D30638">
      <w:pPr>
        <w:spacing w:before="0" w:after="0" w:line="360" w:lineRule="auto"/>
        <w:jc w:val="both"/>
        <w:rPr>
          <w:rFonts w:ascii="Courier New" w:hAnsi="Courier New" w:cs="Courier New"/>
        </w:rPr>
      </w:pPr>
      <w:r>
        <w:rPr>
          <w:noProof/>
        </w:rPr>
        <w:pict>
          <v:shape id="_x0000_s1033" type="#_x0000_t88" style="position:absolute;left:0;text-align:left;margin-left:348.05pt;margin-top:16.15pt;width:7.1pt;height:28.4pt;z-index:251655168" o:allowincell="f"/>
        </w:pict>
      </w:r>
    </w:p>
    <w:p w:rsidR="00E27DC2" w:rsidRDefault="00E27DC2">
      <w:pPr>
        <w:spacing w:before="0" w:after="0" w:line="360" w:lineRule="auto"/>
        <w:jc w:val="both"/>
        <w:rPr>
          <w:rFonts w:ascii="Courier New" w:hAnsi="Courier New" w:cs="Courier New"/>
        </w:rPr>
      </w:pPr>
      <w:r>
        <w:rPr>
          <w:rFonts w:ascii="Courier New" w:hAnsi="Courier New" w:cs="Courier New"/>
        </w:rPr>
        <w:tab/>
        <w:t>Дебет счёта “Доходы будущих периодов”</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91 “Прочие доходы и расходы”    </w:t>
      </w:r>
    </w:p>
    <w:p w:rsidR="00E27DC2" w:rsidRDefault="00E27DC2">
      <w:pPr>
        <w:spacing w:before="0" w:after="0" w:line="360" w:lineRule="auto"/>
        <w:jc w:val="both"/>
        <w:rPr>
          <w:rFonts w:ascii="Courier New" w:hAnsi="Courier New" w:cs="Courier New"/>
        </w:rPr>
      </w:pPr>
      <w:r>
        <w:rPr>
          <w:rFonts w:ascii="Courier New" w:hAnsi="Courier New" w:cs="Courier New"/>
        </w:rPr>
        <w:tab/>
        <w:t>Теперь я разберу механизмы учёта выбытия основных фондов.</w:t>
      </w:r>
    </w:p>
    <w:p w:rsidR="00E27DC2" w:rsidRDefault="00E27DC2">
      <w:pPr>
        <w:spacing w:before="0" w:after="0" w:line="360" w:lineRule="auto"/>
        <w:jc w:val="both"/>
        <w:rPr>
          <w:rFonts w:ascii="Courier New" w:hAnsi="Courier New" w:cs="Courier New"/>
        </w:rPr>
      </w:pPr>
      <w:r>
        <w:rPr>
          <w:rFonts w:ascii="Courier New" w:hAnsi="Courier New" w:cs="Courier New"/>
        </w:rPr>
        <w:t>При выбытии основных средств вследствие продажи, по причине ветхости, морального износа, безвозмездной передачи остаточная стоимость объекта списывается со счёта 01 “Основные средства” в дебет счёта 91 “Прочие доходы и расходы”. Кроме того, по дебету счёта 91 отражают все расходы, связанные с выбытием основных средств, а по кредиту – все поступления, связанные с выбытием основных средств (выручка от продажи объектов, стоимость материалов, лома, утиля, полученных при ликвидации объекта).</w:t>
      </w:r>
    </w:p>
    <w:p w:rsidR="00E27DC2" w:rsidRDefault="00E27DC2">
      <w:pPr>
        <w:spacing w:before="0" w:after="0" w:line="360" w:lineRule="auto"/>
        <w:jc w:val="both"/>
        <w:rPr>
          <w:rFonts w:ascii="Courier New" w:hAnsi="Courier New" w:cs="Courier New"/>
        </w:rPr>
      </w:pPr>
      <w:r>
        <w:rPr>
          <w:rFonts w:ascii="Courier New" w:hAnsi="Courier New" w:cs="Courier New"/>
        </w:rPr>
        <w:tab/>
        <w:t>Таким образом, на счёте 91 “Прочие доходы и расходы” фор- мируется финансовый результат от выбытия основных средств. По окончанию отчётного периода определяют разность между дебетовыми и кредитовыми оборота и по каждому субсчёту счёта 91 и списывают её на счёт 99 “Прибыли и убытки”. Превышение дебетового оборота над кредитовым отражают по дебету счёта 99 и кредиту счёта 91, а превышение кредитового оборота над дебетовым – по дебету счёта 91 и кредиту счёта 99.</w:t>
      </w:r>
    </w:p>
    <w:p w:rsidR="00E27DC2" w:rsidRDefault="00E27DC2">
      <w:pPr>
        <w:spacing w:before="0" w:after="0" w:line="360" w:lineRule="auto"/>
        <w:jc w:val="both"/>
        <w:rPr>
          <w:rFonts w:ascii="Courier New" w:hAnsi="Courier New" w:cs="Courier New"/>
        </w:rPr>
      </w:pPr>
      <w:r>
        <w:rPr>
          <w:rFonts w:ascii="Courier New" w:hAnsi="Courier New" w:cs="Courier New"/>
        </w:rPr>
        <w:tab/>
        <w:t>При выбытии основных фондов накопленная амортизация по объекту списывается в уменьшение его первоначальной стоимости. При этом дебетуют счёт 02 “Амортизация основных средств” и кредитуют счёт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Бухгалтерские записи по списанию основных средств:</w:t>
      </w:r>
    </w:p>
    <w:p w:rsidR="00E27DC2" w:rsidRDefault="00D30638">
      <w:pPr>
        <w:spacing w:before="0" w:after="0" w:line="360" w:lineRule="auto"/>
        <w:jc w:val="both"/>
        <w:rPr>
          <w:rFonts w:ascii="Courier New" w:hAnsi="Courier New" w:cs="Courier New"/>
        </w:rPr>
      </w:pPr>
      <w:r>
        <w:rPr>
          <w:noProof/>
        </w:rPr>
        <w:pict>
          <v:shape id="_x0000_s1034" type="#_x0000_t88" style="position:absolute;left:0;text-align:left;margin-left:376.45pt;margin-top:17.65pt;width:7.1pt;height:28.4pt;z-index:251657216" o:allowincell="f"/>
        </w:pict>
      </w:r>
      <w:r w:rsidR="00E27DC2">
        <w:rPr>
          <w:rFonts w:ascii="Courier New" w:hAnsi="Courier New" w:cs="Courier New"/>
        </w:rPr>
        <w:t>На сумму амортизации объекта</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Дебет счёта 02 “Амортизация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На остаточную стоимость объекта</w:t>
      </w:r>
    </w:p>
    <w:p w:rsidR="00E27DC2" w:rsidRDefault="00D30638">
      <w:pPr>
        <w:spacing w:before="0" w:after="0" w:line="360" w:lineRule="auto"/>
        <w:jc w:val="both"/>
        <w:rPr>
          <w:rFonts w:ascii="Courier New" w:hAnsi="Courier New" w:cs="Courier New"/>
        </w:rPr>
      </w:pPr>
      <w:r>
        <w:rPr>
          <w:noProof/>
        </w:rPr>
        <w:pict>
          <v:shape id="_x0000_s1035" type="#_x0000_t88" style="position:absolute;left:0;text-align:left;margin-left:362.25pt;margin-top:.15pt;width:7.1pt;height:28.4pt;z-index:251658240" o:allowincell="f"/>
        </w:pict>
      </w:r>
      <w:r w:rsidR="00E27DC2">
        <w:rPr>
          <w:rFonts w:ascii="Courier New" w:hAnsi="Courier New" w:cs="Courier New"/>
        </w:rPr>
        <w:tab/>
        <w:t>Дебет счёта 91 “Прочие доходы и расходы”</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На стоимость полученных от списания объектов материалов</w:t>
      </w:r>
    </w:p>
    <w:p w:rsidR="00E27DC2" w:rsidRDefault="00D30638">
      <w:pPr>
        <w:spacing w:before="0" w:after="0" w:line="360" w:lineRule="auto"/>
        <w:jc w:val="both"/>
        <w:rPr>
          <w:rFonts w:ascii="Courier New" w:hAnsi="Courier New" w:cs="Courier New"/>
        </w:rPr>
      </w:pPr>
      <w:r>
        <w:rPr>
          <w:noProof/>
        </w:rPr>
        <w:pict>
          <v:shape id="_x0000_s1036" type="#_x0000_t88" style="position:absolute;left:0;text-align:left;margin-left:340.95pt;margin-top:2.25pt;width:7.1pt;height:28.4pt;z-index:251656192" o:allowincell="f"/>
        </w:pict>
      </w:r>
      <w:r w:rsidR="00E27DC2">
        <w:rPr>
          <w:rFonts w:ascii="Courier New" w:hAnsi="Courier New" w:cs="Courier New"/>
        </w:rPr>
        <w:tab/>
        <w:t>Дебет счёта 10 “Материалы”</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91 “Прочие доходы и расходы”</w:t>
      </w:r>
    </w:p>
    <w:p w:rsidR="00E27DC2" w:rsidRDefault="00E27DC2">
      <w:pPr>
        <w:spacing w:before="0" w:after="0" w:line="360" w:lineRule="auto"/>
        <w:jc w:val="both"/>
        <w:rPr>
          <w:rFonts w:ascii="Courier New" w:hAnsi="Courier New" w:cs="Courier New"/>
        </w:rPr>
      </w:pPr>
      <w:r>
        <w:rPr>
          <w:rFonts w:ascii="Courier New" w:hAnsi="Courier New" w:cs="Courier New"/>
        </w:rPr>
        <w:t>Неучтённые объекты основных средств, выявленные при инвентаризации, приходуются по рыночной стоимости бухгалтерской записью:</w:t>
      </w:r>
    </w:p>
    <w:p w:rsidR="00E27DC2" w:rsidRDefault="00D30638">
      <w:pPr>
        <w:spacing w:before="0" w:after="0" w:line="360" w:lineRule="auto"/>
        <w:jc w:val="both"/>
        <w:rPr>
          <w:rFonts w:ascii="Courier New" w:hAnsi="Courier New" w:cs="Courier New"/>
        </w:rPr>
      </w:pPr>
      <w:r>
        <w:rPr>
          <w:noProof/>
        </w:rPr>
        <w:pict>
          <v:shape id="_x0000_s1037" type="#_x0000_t88" style="position:absolute;left:0;text-align:left;margin-left:340.95pt;margin-top:-.15pt;width:7.1pt;height:28.4pt;z-index:251659264" o:allowincell="f"/>
        </w:pict>
      </w:r>
      <w:r w:rsidR="00E27DC2">
        <w:rPr>
          <w:rFonts w:ascii="Courier New" w:hAnsi="Courier New" w:cs="Courier New"/>
        </w:rPr>
        <w:tab/>
        <w:t>Дебет счёта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91 “Прочие доходы и расходы” </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Амортизация 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Под влиянием времени, воздействием сил природы и в процессе эксплуатации основные средства постепенно утрачивают свои первоначальные свойства, физические качества, подвергаясь физическому и моральному износу. В результате уменьшается реальная балансовая стоимость основных фондов, которая возмещается, в соответствии с ПБУ 6/01, путём начисления амортизации в течении срока полезного использования объектов. В издержки производства и обращения включаются суммы на частичное погашение стоимости объекта основных средств – амортизационные отчисления, величина которых зависит от его балансовой стоимости и нормы амортизации. </w:t>
      </w:r>
    </w:p>
    <w:p w:rsidR="00E27DC2" w:rsidRDefault="00E27DC2">
      <w:pPr>
        <w:spacing w:before="0" w:after="0" w:line="360" w:lineRule="auto"/>
        <w:jc w:val="both"/>
        <w:rPr>
          <w:rFonts w:ascii="Courier New" w:hAnsi="Courier New" w:cs="Courier New"/>
        </w:rPr>
      </w:pPr>
      <w:r>
        <w:rPr>
          <w:rFonts w:ascii="Courier New" w:hAnsi="Courier New" w:cs="Courier New"/>
        </w:rPr>
        <w:tab/>
        <w:t>Срок полезного использования объекта основных средств определяется организацией при принятии объекта к бухгалтерскому учёту. Согласно Налоговому кодексу РФ всё амортизируемое имущество подразделяется в зависимости от срока полезного использования на 10 групп. Из его состава исключают объекты, первоначальная стоимость которых менее 10 тыс.руб. Они включаются в состав материальных расходов организации в полной сумме с момента ввода в эксплуатацию.</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В течение срока полезного использования объекта начисление амортизационных отчислений не приостанавливается, кроме случаев нахождения объекта на реконструкции и модернизации по решению руководителя организации и перевода его на консервацию на срок более трёх месяцев.</w:t>
      </w:r>
    </w:p>
    <w:p w:rsidR="00E27DC2" w:rsidRDefault="00E27DC2">
      <w:pPr>
        <w:spacing w:before="0" w:after="0" w:line="360" w:lineRule="auto"/>
        <w:jc w:val="both"/>
        <w:rPr>
          <w:rFonts w:ascii="Courier New" w:hAnsi="Courier New" w:cs="Courier New"/>
          <w:b/>
          <w:bCs/>
          <w:sz w:val="28"/>
          <w:szCs w:val="28"/>
          <w:u w:val="single"/>
        </w:rPr>
      </w:pPr>
      <w:r>
        <w:rPr>
          <w:rFonts w:ascii="Courier New" w:hAnsi="Courier New" w:cs="Courier New"/>
        </w:rPr>
        <w:tab/>
        <w:t xml:space="preserve">Сумма амортизационных отчислений основных фондов должна быть достаточной для строительства или приобретения новых объектов после выбытия действующих, но не выше первоначальной стоимости объектов с учётом их переоценки. </w:t>
      </w:r>
      <w:r>
        <w:rPr>
          <w:rFonts w:ascii="Courier New" w:hAnsi="Courier New" w:cs="Courier New"/>
          <w:b/>
          <w:bCs/>
          <w:sz w:val="28"/>
          <w:szCs w:val="28"/>
          <w:u w:val="single"/>
        </w:rPr>
        <w:t xml:space="preserve"> </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Здесь, на мой взгляд, стоит отметить, что не подлежат амортизации объекты основных фондов, потребительские свойства которых с течением времени не изменяются (земельные участки, объекты природопользования).</w:t>
      </w:r>
    </w:p>
    <w:p w:rsidR="00E27DC2" w:rsidRDefault="00E27DC2">
      <w:pPr>
        <w:spacing w:before="0" w:after="0" w:line="360" w:lineRule="auto"/>
        <w:jc w:val="both"/>
        <w:rPr>
          <w:rFonts w:ascii="Courier New" w:hAnsi="Courier New" w:cs="Courier New"/>
        </w:rPr>
      </w:pPr>
      <w:r>
        <w:rPr>
          <w:rFonts w:ascii="Courier New" w:hAnsi="Courier New" w:cs="Courier New"/>
        </w:rPr>
        <w:tab/>
        <w:t>Важно также подчеркнуть, что амортизационные отчисления по объекту начинаются с 1-го числа месяца, следующего за месяцем принятия этого объекта к бухгалтерскому учёту, и начисляются до полного погашения стоимости этого объекта либо его списания с бухгалтерского учёта.</w:t>
      </w:r>
    </w:p>
    <w:p w:rsidR="00E27DC2" w:rsidRDefault="00E27DC2">
      <w:pPr>
        <w:spacing w:before="0" w:after="0" w:line="360" w:lineRule="auto"/>
        <w:jc w:val="both"/>
        <w:rPr>
          <w:rFonts w:ascii="Courier New" w:hAnsi="Courier New" w:cs="Courier New"/>
        </w:rPr>
      </w:pPr>
      <w:r>
        <w:rPr>
          <w:rFonts w:ascii="Courier New" w:hAnsi="Courier New" w:cs="Courier New"/>
        </w:rPr>
        <w:tab/>
        <w:t>Начисление амортизации прекращается с 1-го числа месяца, следующего за месяцем полного погашения стоимости объекта или его списания.</w:t>
      </w:r>
    </w:p>
    <w:p w:rsidR="00E27DC2" w:rsidRDefault="00E27DC2">
      <w:pPr>
        <w:spacing w:before="0" w:after="0" w:line="360" w:lineRule="auto"/>
        <w:jc w:val="both"/>
        <w:rPr>
          <w:rFonts w:ascii="Courier New" w:hAnsi="Courier New" w:cs="Courier New"/>
        </w:rPr>
      </w:pPr>
      <w:r>
        <w:rPr>
          <w:rFonts w:ascii="Courier New" w:hAnsi="Courier New" w:cs="Courier New"/>
        </w:rPr>
        <w:tab/>
        <w:t>В настоящее время начисление амортизации объектов основных средств производится одним из следующих способов (Приложение 4):</w:t>
      </w:r>
    </w:p>
    <w:p w:rsidR="00E27DC2" w:rsidRDefault="00E27DC2" w:rsidP="00A85D6C">
      <w:pPr>
        <w:numPr>
          <w:ilvl w:val="0"/>
          <w:numId w:val="4"/>
        </w:numPr>
        <w:spacing w:before="0" w:after="0" w:line="360" w:lineRule="auto"/>
        <w:jc w:val="both"/>
        <w:rPr>
          <w:rFonts w:ascii="Courier New" w:hAnsi="Courier New" w:cs="Courier New"/>
        </w:rPr>
      </w:pPr>
      <w:r>
        <w:rPr>
          <w:rFonts w:ascii="Courier New" w:hAnsi="Courier New" w:cs="Courier New"/>
          <w:i/>
          <w:iCs/>
        </w:rPr>
        <w:t xml:space="preserve">линейный способ </w:t>
      </w:r>
      <w:r>
        <w:rPr>
          <w:rFonts w:ascii="Courier New" w:hAnsi="Courier New" w:cs="Courier New"/>
        </w:rPr>
        <w:t>– амортизация начисляется исходя из первоначальной стоимости объекта основных средств и нормы амортизации, исчисленной исходя из срока полезного использования этого объекта;</w:t>
      </w:r>
    </w:p>
    <w:p w:rsidR="00E27DC2" w:rsidRDefault="00E27DC2" w:rsidP="00A85D6C">
      <w:pPr>
        <w:numPr>
          <w:ilvl w:val="0"/>
          <w:numId w:val="4"/>
        </w:numPr>
        <w:spacing w:before="0" w:after="0" w:line="360" w:lineRule="auto"/>
        <w:jc w:val="both"/>
        <w:rPr>
          <w:rFonts w:ascii="Courier New" w:hAnsi="Courier New" w:cs="Courier New"/>
        </w:rPr>
      </w:pPr>
      <w:r>
        <w:rPr>
          <w:rFonts w:ascii="Courier New" w:hAnsi="Courier New" w:cs="Courier New"/>
          <w:i/>
          <w:iCs/>
        </w:rPr>
        <w:t xml:space="preserve">способ уменьшаемого остатка </w:t>
      </w:r>
      <w:r>
        <w:rPr>
          <w:rFonts w:ascii="Courier New" w:hAnsi="Courier New" w:cs="Courier New"/>
        </w:rPr>
        <w:t>– исходя из остаточной стоимости объекта на начало отчётного года и нормы амортизации, исчисленной в зависимости от срока полезного использования этого объекта и коэффициента ускорения, установленного в соответствии с законодательством РФ (1,5 или 2,0);</w:t>
      </w:r>
    </w:p>
    <w:p w:rsidR="00E27DC2" w:rsidRDefault="00E27DC2" w:rsidP="00A85D6C">
      <w:pPr>
        <w:numPr>
          <w:ilvl w:val="0"/>
          <w:numId w:val="4"/>
        </w:numPr>
        <w:spacing w:before="0" w:after="0" w:line="360" w:lineRule="auto"/>
        <w:jc w:val="both"/>
        <w:rPr>
          <w:rFonts w:ascii="Courier New" w:hAnsi="Courier New" w:cs="Courier New"/>
        </w:rPr>
      </w:pPr>
      <w:r>
        <w:rPr>
          <w:rFonts w:ascii="Courier New" w:hAnsi="Courier New" w:cs="Courier New"/>
          <w:i/>
          <w:iCs/>
        </w:rPr>
        <w:t xml:space="preserve">способ списания стоимости по сумме чисел лет срока полезного использования </w:t>
      </w:r>
      <w:r>
        <w:rPr>
          <w:rFonts w:ascii="Courier New" w:hAnsi="Courier New" w:cs="Courier New"/>
        </w:rPr>
        <w:t>– исходя из первоначальной стоимости объекта и годового соотношения, где в числителе – число лет, остающихся до конца срока службы объекта, а в знаменателе – сумма чисел лет срока службы объекта;</w:t>
      </w:r>
    </w:p>
    <w:p w:rsidR="00E27DC2" w:rsidRDefault="00E27DC2" w:rsidP="00A85D6C">
      <w:pPr>
        <w:numPr>
          <w:ilvl w:val="0"/>
          <w:numId w:val="4"/>
        </w:numPr>
        <w:spacing w:before="0" w:after="0" w:line="360" w:lineRule="auto"/>
        <w:jc w:val="both"/>
        <w:rPr>
          <w:rFonts w:ascii="Courier New" w:hAnsi="Courier New" w:cs="Courier New"/>
        </w:rPr>
      </w:pPr>
      <w:r>
        <w:rPr>
          <w:rFonts w:ascii="Courier New" w:hAnsi="Courier New" w:cs="Courier New"/>
          <w:i/>
          <w:iCs/>
        </w:rPr>
        <w:t xml:space="preserve">способ списания стоимости пропорционально объёму продукции (работ) </w:t>
      </w:r>
      <w:r>
        <w:rPr>
          <w:rFonts w:ascii="Courier New" w:hAnsi="Courier New" w:cs="Courier New"/>
        </w:rPr>
        <w:t>– исходя из натурального показателя объема продукции (работ) в отчётном периоде и соотношения первоначальной стоимости объекта основных средств и предполагаемого объёма продукции (работ) за весь срок полезного использования объекта.</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Расчёт сумм амортизации организации производят ежемесячно в размере 1/12 от годовой нормы амортизации по выбывшим и вновь поступившим средствам и оформляют специальной разработочной таблицей “Расчёт амортизации основных средств” (при журнально-ордерной форме учёта) или машинограммой аналогичного содержания. Эти регистры служат основанием для отражения амортизации и износа основных фондов на соответствующих счетах бухгалтерского учёта.</w:t>
      </w:r>
    </w:p>
    <w:p w:rsidR="00E27DC2" w:rsidRDefault="00E27DC2">
      <w:pPr>
        <w:spacing w:before="0" w:after="0" w:line="360" w:lineRule="auto"/>
        <w:jc w:val="both"/>
        <w:rPr>
          <w:rFonts w:ascii="Courier New" w:hAnsi="Courier New" w:cs="Courier New"/>
        </w:rPr>
      </w:pPr>
      <w:r>
        <w:rPr>
          <w:rFonts w:ascii="Courier New" w:hAnsi="Courier New" w:cs="Courier New"/>
        </w:rPr>
        <w:tab/>
        <w:t>Здесь стоит заметить, что при применении линейного способа норма амортизации по каждому объекту амортизируемого имущества определяется так:</w:t>
      </w:r>
    </w:p>
    <w:p w:rsidR="00E27DC2" w:rsidRDefault="00E27DC2">
      <w:pPr>
        <w:spacing w:before="0" w:after="0" w:line="360" w:lineRule="auto"/>
        <w:jc w:val="both"/>
        <w:rPr>
          <w:rFonts w:ascii="Courier New" w:hAnsi="Courier New" w:cs="Courier New"/>
          <w:i/>
          <w:iCs/>
        </w:rPr>
      </w:pPr>
      <w:r>
        <w:rPr>
          <w:rFonts w:ascii="Courier New" w:hAnsi="Courier New" w:cs="Courier New"/>
          <w:i/>
          <w:iCs/>
        </w:rPr>
        <w:t xml:space="preserve">К = 1 : </w:t>
      </w:r>
      <w:r>
        <w:rPr>
          <w:rFonts w:ascii="Courier New" w:hAnsi="Courier New" w:cs="Courier New"/>
          <w:i/>
          <w:iCs/>
          <w:lang w:val="en-US"/>
        </w:rPr>
        <w:t>n</w:t>
      </w:r>
      <w:r>
        <w:rPr>
          <w:rFonts w:ascii="Courier New" w:hAnsi="Courier New" w:cs="Courier New"/>
          <w:i/>
          <w:iCs/>
        </w:rPr>
        <w:t xml:space="preserve"> * 100%</w:t>
      </w:r>
    </w:p>
    <w:p w:rsidR="00E27DC2" w:rsidRDefault="00E27DC2">
      <w:pPr>
        <w:spacing w:before="0" w:after="0" w:line="360" w:lineRule="auto"/>
        <w:jc w:val="both"/>
        <w:rPr>
          <w:rFonts w:ascii="Courier New" w:hAnsi="Courier New" w:cs="Courier New"/>
        </w:rPr>
      </w:pPr>
      <w:r>
        <w:rPr>
          <w:rFonts w:ascii="Courier New" w:hAnsi="Courier New" w:cs="Courier New"/>
        </w:rPr>
        <w:tab/>
        <w:t>При применении нелинейного способа норма амортизации объекта основных средств определяется по формуле:</w:t>
      </w:r>
    </w:p>
    <w:p w:rsidR="00E27DC2" w:rsidRDefault="00E27DC2">
      <w:pPr>
        <w:spacing w:before="0" w:after="0" w:line="360" w:lineRule="auto"/>
        <w:jc w:val="both"/>
        <w:rPr>
          <w:rFonts w:ascii="Courier New" w:hAnsi="Courier New" w:cs="Courier New"/>
          <w:i/>
          <w:iCs/>
        </w:rPr>
      </w:pPr>
      <w:r>
        <w:rPr>
          <w:rFonts w:ascii="Courier New" w:hAnsi="Courier New" w:cs="Courier New"/>
          <w:i/>
          <w:iCs/>
        </w:rPr>
        <w:t xml:space="preserve">К = 2 : </w:t>
      </w:r>
      <w:r>
        <w:rPr>
          <w:rFonts w:ascii="Courier New" w:hAnsi="Courier New" w:cs="Courier New"/>
          <w:i/>
          <w:iCs/>
          <w:lang w:val="en-US"/>
        </w:rPr>
        <w:t>n</w:t>
      </w:r>
      <w:r>
        <w:rPr>
          <w:rFonts w:ascii="Courier New" w:hAnsi="Courier New" w:cs="Courier New"/>
          <w:i/>
          <w:iCs/>
        </w:rPr>
        <w:t xml:space="preserve"> * 100%</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Для учёта амортизации основных средств используют пассивный счёт 02 “Амортизация основных средств”. Этот счёт предназначен для обобщения информации об амортизации, накопленной за время эксплуатации объектов основных фондов.</w:t>
      </w:r>
      <w:r>
        <w:rPr>
          <w:rFonts w:ascii="Courier New" w:hAnsi="Courier New" w:cs="Courier New"/>
        </w:rPr>
        <w:tab/>
      </w:r>
    </w:p>
    <w:p w:rsidR="00E27DC2" w:rsidRDefault="00E27DC2">
      <w:pPr>
        <w:spacing w:before="0" w:after="0" w:line="360" w:lineRule="auto"/>
        <w:jc w:val="both"/>
        <w:rPr>
          <w:rFonts w:ascii="Courier New" w:hAnsi="Courier New" w:cs="Courier New"/>
        </w:rPr>
      </w:pPr>
      <w:r>
        <w:rPr>
          <w:rFonts w:ascii="Courier New" w:hAnsi="Courier New" w:cs="Courier New"/>
        </w:rPr>
        <w:tab/>
        <w:t>Начисленную сумму амортизации по собственным основным средствам отражаются в бухгалтерском учёте следующим образом:</w:t>
      </w:r>
    </w:p>
    <w:p w:rsidR="00E27DC2" w:rsidRDefault="00E27DC2">
      <w:pPr>
        <w:spacing w:before="0" w:after="0" w:line="360" w:lineRule="auto"/>
        <w:jc w:val="both"/>
        <w:rPr>
          <w:rFonts w:ascii="Courier New" w:hAnsi="Courier New" w:cs="Courier New"/>
        </w:rPr>
      </w:pPr>
      <w:r>
        <w:rPr>
          <w:rFonts w:ascii="Courier New" w:hAnsi="Courier New" w:cs="Courier New"/>
        </w:rPr>
        <w:tab/>
        <w:t>Дебет счётов 20 “Основное производство”,</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23 “Вспомогательное производство”,</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25 “Общепроизводственные расходы”,</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rPr>
        <w:tab/>
        <w:t xml:space="preserve"> </w:t>
      </w:r>
      <w:r>
        <w:rPr>
          <w:rFonts w:ascii="Courier New" w:hAnsi="Courier New" w:cs="Courier New"/>
        </w:rPr>
        <w:tab/>
        <w:t xml:space="preserve">   26 “Общехозяйственные расходы”,</w:t>
      </w:r>
    </w:p>
    <w:p w:rsidR="00E27DC2" w:rsidRDefault="00E27DC2">
      <w:pPr>
        <w:spacing w:before="0" w:after="0" w:line="360" w:lineRule="auto"/>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29 “Обслуживающие производства и хозяйства”;</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02 “Амортизация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По основным средств, сданным в текущую аренду, сумма амортизации отражается по: </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Дебет счёта 91 “Прочие доходы и расходы”</w:t>
      </w:r>
    </w:p>
    <w:p w:rsidR="00E27DC2" w:rsidRDefault="00E27DC2">
      <w:pPr>
        <w:spacing w:before="0" w:after="0" w:line="360" w:lineRule="auto"/>
        <w:ind w:firstLine="720"/>
        <w:jc w:val="both"/>
        <w:rPr>
          <w:rFonts w:ascii="Courier New" w:hAnsi="Courier New" w:cs="Courier New"/>
        </w:rPr>
      </w:pPr>
      <w:r>
        <w:rPr>
          <w:rFonts w:ascii="Courier New" w:hAnsi="Courier New" w:cs="Courier New"/>
        </w:rPr>
        <w:t>Кредит счета 02 “Амортизация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Говоря об амортизации, стоит также упомянуть, что сумма амортизации по полностью амортизированным основным средствам не начисляется. При поступлении же в организацию основных фондов, ране бывших в эксплуатации, срок полезного их использования у нового собственника определяют вычитанием из срока полезного пользования, установленных для новых объектов, срока их фактической эксплуатации у прежнего собственника (Письмо Минэкономики РФ от 29.12.99 № МВ-890/6-16).</w:t>
      </w:r>
    </w:p>
    <w:p w:rsidR="00E27DC2" w:rsidRDefault="00E27DC2">
      <w:pPr>
        <w:spacing w:before="0" w:after="0" w:line="360" w:lineRule="auto"/>
        <w:jc w:val="both"/>
        <w:rPr>
          <w:rFonts w:ascii="Courier New" w:hAnsi="Courier New" w:cs="Courier New"/>
        </w:rPr>
      </w:pPr>
      <w:r>
        <w:rPr>
          <w:rFonts w:ascii="Courier New" w:hAnsi="Courier New" w:cs="Courier New"/>
        </w:rPr>
        <w:tab/>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Учёт ремонта 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Перейдём теперь к рассмотрению особенностей учёта ремонта основных фондов.</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По объёму и характеру производимых ремонтных работ различают </w:t>
      </w:r>
      <w:r>
        <w:rPr>
          <w:rFonts w:ascii="Courier New" w:hAnsi="Courier New" w:cs="Courier New"/>
          <w:i/>
          <w:iCs/>
        </w:rPr>
        <w:t>капитальный</w:t>
      </w:r>
      <w:r>
        <w:rPr>
          <w:rFonts w:ascii="Courier New" w:hAnsi="Courier New" w:cs="Courier New"/>
        </w:rPr>
        <w:t xml:space="preserve"> и </w:t>
      </w:r>
      <w:r>
        <w:rPr>
          <w:rFonts w:ascii="Courier New" w:hAnsi="Courier New" w:cs="Courier New"/>
          <w:i/>
          <w:iCs/>
        </w:rPr>
        <w:t>текущий</w:t>
      </w:r>
      <w:r>
        <w:rPr>
          <w:rFonts w:ascii="Courier New" w:hAnsi="Courier New" w:cs="Courier New"/>
        </w:rPr>
        <w:t xml:space="preserve"> ремонты основных средств. В обоих случаях на каждый ремонтируемый объект составляют ведомость дефектов, в которой указывают работы, подлежащие выполнению, сроки начала и окончания ремонта, намечаемые к замене детали, сметную стоимость ремонта.</w:t>
      </w:r>
    </w:p>
    <w:p w:rsidR="00E27DC2" w:rsidRDefault="00E27DC2">
      <w:pPr>
        <w:spacing w:before="0" w:after="0" w:line="360" w:lineRule="auto"/>
        <w:jc w:val="both"/>
        <w:rPr>
          <w:rFonts w:ascii="Courier New" w:hAnsi="Courier New" w:cs="Courier New"/>
        </w:rPr>
      </w:pPr>
      <w:r>
        <w:rPr>
          <w:rFonts w:ascii="Courier New" w:hAnsi="Courier New" w:cs="Courier New"/>
        </w:rPr>
        <w:tab/>
        <w:t>Ремонты основных средств могут осуществляться хозяйственным способом, то есть силами самой организации, или подрядным способом (силами сторонних организаций).</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Если капитальный ремонт выполняется хозяйственным способом, то на основании ведомости дефектов в отделе главного механика выписывают наряды-заказы. </w:t>
      </w:r>
    </w:p>
    <w:p w:rsidR="00E27DC2" w:rsidRDefault="00E27DC2">
      <w:pPr>
        <w:spacing w:before="0" w:after="0" w:line="360" w:lineRule="auto"/>
        <w:jc w:val="both"/>
        <w:rPr>
          <w:rFonts w:ascii="Courier New" w:hAnsi="Courier New" w:cs="Courier New"/>
        </w:rPr>
      </w:pPr>
      <w:r>
        <w:rPr>
          <w:rFonts w:ascii="Courier New" w:hAnsi="Courier New" w:cs="Courier New"/>
        </w:rPr>
        <w:tab/>
        <w:t>Расходы по ремонту основных средств относят на затраты продукции того периода, в котором они возникли.</w:t>
      </w:r>
    </w:p>
    <w:p w:rsidR="00E27DC2" w:rsidRDefault="00E27DC2">
      <w:pPr>
        <w:spacing w:before="0" w:after="0" w:line="360" w:lineRule="auto"/>
        <w:jc w:val="both"/>
        <w:rPr>
          <w:rFonts w:ascii="Courier New" w:hAnsi="Courier New" w:cs="Courier New"/>
        </w:rPr>
      </w:pPr>
      <w:r>
        <w:rPr>
          <w:rFonts w:ascii="Courier New" w:hAnsi="Courier New" w:cs="Courier New"/>
        </w:rPr>
        <w:tab/>
        <w:t>Фактические расходы, связанные с проведением или оплатой работ по ремонту объектов основных фондов, организации могут относить прямо на счета издержек производства и обращения с кредита соответствующих материальных, денежных, расчётных счетов (счета 10 “Материалы”, 70 “Расчёт с персоналом по оплате труда”). На счетах издержек производства и обращения расходы по ремонту основных средств будут отражаться по соответствующим элементам затрат (материальные затраты, расходы на оплату труда и др.).</w:t>
      </w:r>
    </w:p>
    <w:p w:rsidR="00E27DC2" w:rsidRDefault="00E27DC2">
      <w:pPr>
        <w:spacing w:before="0" w:after="0" w:line="360" w:lineRule="auto"/>
        <w:jc w:val="both"/>
        <w:rPr>
          <w:rFonts w:ascii="Courier New" w:hAnsi="Courier New" w:cs="Courier New"/>
        </w:rPr>
      </w:pPr>
      <w:r>
        <w:rPr>
          <w:rFonts w:ascii="Courier New" w:hAnsi="Courier New" w:cs="Courier New"/>
        </w:rPr>
        <w:tab/>
        <w:t>Организации могут создавать ремонтный фонд для накапливания средств на осуществление ремонтных работ. Для учёта ремонтного фонде целесообразно открывать субсчёт “Ремонтный фонд” по пассивному счёту 96 “Резервы предстоящий расходов”. Отчисления в ремонтный фонд должны производиться на основе плановой сметы затрат на все виды ремонта.</w:t>
      </w:r>
    </w:p>
    <w:p w:rsidR="00E27DC2" w:rsidRDefault="00E27DC2">
      <w:pPr>
        <w:spacing w:before="0" w:after="0" w:line="360" w:lineRule="auto"/>
        <w:jc w:val="both"/>
        <w:rPr>
          <w:rFonts w:ascii="Courier New" w:hAnsi="Courier New" w:cs="Courier New"/>
        </w:rPr>
      </w:pPr>
      <w:r>
        <w:rPr>
          <w:rFonts w:ascii="Courier New" w:hAnsi="Courier New" w:cs="Courier New"/>
        </w:rPr>
        <w:tab/>
        <w:t>Отчисления в ремонтный фонд оформляются следующей бухгалтерской записью:</w:t>
      </w:r>
    </w:p>
    <w:p w:rsidR="00E27DC2" w:rsidRDefault="00D30638">
      <w:pPr>
        <w:spacing w:before="0" w:after="0" w:line="360" w:lineRule="auto"/>
        <w:jc w:val="both"/>
        <w:rPr>
          <w:rFonts w:ascii="Courier New" w:hAnsi="Courier New" w:cs="Courier New"/>
        </w:rPr>
      </w:pPr>
      <w:r>
        <w:rPr>
          <w:noProof/>
        </w:rPr>
        <w:pict>
          <v:shape id="_x0000_s1038" type="#_x0000_t88" style="position:absolute;left:0;text-align:left;margin-left:440.35pt;margin-top:6.9pt;width:7.1pt;height:35.5pt;z-index:251660288" o:allowincell="f"/>
        </w:pict>
      </w:r>
      <w:r w:rsidR="00E27DC2">
        <w:rPr>
          <w:rFonts w:ascii="Courier New" w:hAnsi="Courier New" w:cs="Courier New"/>
        </w:rPr>
        <w:tab/>
        <w:t>Дебет счёта 25 “Общепроизводственные расходы”(и других</w:t>
      </w:r>
    </w:p>
    <w:p w:rsidR="00E27DC2" w:rsidRDefault="00E27DC2">
      <w:pPr>
        <w:spacing w:before="0" w:after="0" w:line="360" w:lineRule="auto"/>
        <w:jc w:val="both"/>
        <w:rPr>
          <w:rFonts w:ascii="Courier New" w:hAnsi="Courier New" w:cs="Courier New"/>
        </w:rPr>
      </w:pPr>
      <w:r>
        <w:rPr>
          <w:rFonts w:ascii="Courier New" w:hAnsi="Courier New" w:cs="Courier New"/>
        </w:rPr>
        <w:t>счетов производственных затрат)</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96 “Резервы предстоящих расходов”. </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При образовании ремонтного фонда операции по учёту ремонта основных средств, осуществляемого хозяйственным способом, отражают, как правило, предварительно на активном синтетическом  счёте 23 “Вспомогательные производства”. По дебету этого счёта учитывают фактические затраты по проведённому капитальному и текущему ремонтам, а с кредита фактическую себестоимость ремонтных работ списывают за счёт ремонтного фонда. </w:t>
      </w:r>
    </w:p>
    <w:p w:rsidR="00E27DC2" w:rsidRDefault="00E27DC2">
      <w:pPr>
        <w:spacing w:before="0" w:after="0" w:line="360" w:lineRule="auto"/>
        <w:jc w:val="both"/>
        <w:rPr>
          <w:rFonts w:ascii="Courier New" w:hAnsi="Courier New" w:cs="Courier New"/>
        </w:rPr>
      </w:pPr>
      <w:r>
        <w:rPr>
          <w:rFonts w:ascii="Courier New" w:hAnsi="Courier New" w:cs="Courier New"/>
        </w:rPr>
        <w:tab/>
        <w:t>Приёмка отремонтированного объекта из капитального ремонта оформляется актом приёмки-сдачи отремонтированных, реконструированных и модернизированных объектов. (ф.№ОС-3). По поступлении акта в бухгалтерию в инвентарной карточке делают отметку о произведённых работах. Кроме того, акт о приёмке-сдаче служит основанием для списания фактической себестоимости капитального ремонта.</w:t>
      </w:r>
    </w:p>
    <w:p w:rsidR="00E27DC2" w:rsidRDefault="00E27DC2">
      <w:pPr>
        <w:spacing w:before="0" w:after="0" w:line="360" w:lineRule="auto"/>
        <w:jc w:val="both"/>
        <w:rPr>
          <w:rFonts w:ascii="Courier New" w:hAnsi="Courier New" w:cs="Courier New"/>
        </w:rPr>
      </w:pPr>
      <w:r>
        <w:rPr>
          <w:rFonts w:ascii="Courier New" w:hAnsi="Courier New" w:cs="Courier New"/>
        </w:rPr>
        <w:tab/>
        <w:t>Списания фактической себестоимости ремонта, осуществлённого хозяйственным способом с использованием счёта 23, оформляют следующей записью:</w:t>
      </w:r>
    </w:p>
    <w:p w:rsidR="00E27DC2" w:rsidRDefault="00D30638">
      <w:pPr>
        <w:spacing w:before="0" w:after="0" w:line="360" w:lineRule="auto"/>
        <w:jc w:val="both"/>
        <w:rPr>
          <w:rFonts w:ascii="Courier New" w:hAnsi="Courier New" w:cs="Courier New"/>
        </w:rPr>
      </w:pPr>
      <w:r>
        <w:rPr>
          <w:noProof/>
        </w:rPr>
        <w:pict>
          <v:shape id="_x0000_s1039" type="#_x0000_t88" style="position:absolute;left:0;text-align:left;margin-left:383.55pt;margin-top:1.15pt;width:7.1pt;height:28.4pt;z-index:251661312" o:allowincell="f"/>
        </w:pict>
      </w:r>
      <w:r w:rsidR="00E27DC2">
        <w:rPr>
          <w:rFonts w:ascii="Courier New" w:hAnsi="Courier New" w:cs="Courier New"/>
        </w:rPr>
        <w:tab/>
        <w:t>Дебет счёта 96 “Резервы предстоящих расходов”</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23 “Вспомогательные производства”.</w:t>
      </w:r>
    </w:p>
    <w:p w:rsidR="00E27DC2" w:rsidRDefault="00D30638">
      <w:pPr>
        <w:spacing w:before="0" w:after="0" w:line="360" w:lineRule="auto"/>
        <w:jc w:val="both"/>
        <w:rPr>
          <w:rFonts w:ascii="Courier New" w:hAnsi="Courier New" w:cs="Courier New"/>
        </w:rPr>
      </w:pPr>
      <w:r>
        <w:rPr>
          <w:noProof/>
        </w:rPr>
        <w:pict>
          <v:shape id="_x0000_s1040" type="#_x0000_t88" style="position:absolute;left:0;text-align:left;margin-left:454.55pt;margin-top:133.15pt;width:7.1pt;height:49.7pt;z-index:251662336" o:allowincell="f"/>
        </w:pict>
      </w:r>
      <w:r w:rsidR="00E27DC2">
        <w:rPr>
          <w:rFonts w:ascii="Courier New" w:hAnsi="Courier New" w:cs="Courier New"/>
        </w:rPr>
        <w:t>На капитальный ремонт, осуществляемый подрядным способом, организация заключает договор с подрядчиком. Приёмка законченного капитального ремонта оформляется актом приёмки-сдачи. Законченные капитальные работы оплачиваются подрядчику из расчёта сметной стоимости их фактического объёма. На стоимость законченных капитальных работ подрядчики представляют заказчику счета, акцепт которых оформляется следующей записью:</w:t>
      </w:r>
    </w:p>
    <w:p w:rsidR="00E27DC2" w:rsidRDefault="00E27DC2">
      <w:pPr>
        <w:spacing w:before="0" w:after="0" w:line="360" w:lineRule="auto"/>
        <w:jc w:val="both"/>
        <w:rPr>
          <w:rFonts w:ascii="Courier New" w:hAnsi="Courier New" w:cs="Courier New"/>
        </w:rPr>
      </w:pPr>
      <w:r>
        <w:rPr>
          <w:rFonts w:ascii="Courier New" w:hAnsi="Courier New" w:cs="Courier New"/>
        </w:rPr>
        <w:tab/>
        <w:t>Дебет счёта 96 “Резервы предстоящих расходов”,</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субсчёт “Ремонтный фонд”</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60 “Расчёты с поставщиками и подрядчиками”.</w:t>
      </w:r>
    </w:p>
    <w:p w:rsidR="00E27DC2" w:rsidRDefault="00E27DC2">
      <w:pPr>
        <w:spacing w:before="0" w:after="0" w:line="360" w:lineRule="auto"/>
        <w:jc w:val="both"/>
        <w:rPr>
          <w:rFonts w:ascii="Courier New" w:hAnsi="Courier New" w:cs="Courier New"/>
        </w:rPr>
      </w:pPr>
      <w:r>
        <w:rPr>
          <w:rFonts w:ascii="Courier New" w:hAnsi="Courier New" w:cs="Courier New"/>
        </w:rPr>
        <w:t>Затраты по капитальному ремонту, осуществляемому подрядным способом, могут быть списаны с кредита счёта 60 в дебет счетов издержек производства и обращения.</w:t>
      </w:r>
    </w:p>
    <w:p w:rsidR="00E27DC2" w:rsidRDefault="00E27DC2">
      <w:pPr>
        <w:spacing w:before="0" w:after="0" w:line="360" w:lineRule="auto"/>
        <w:jc w:val="both"/>
        <w:rPr>
          <w:rFonts w:ascii="Courier New" w:hAnsi="Courier New" w:cs="Courier New"/>
        </w:rPr>
      </w:pPr>
      <w:r>
        <w:rPr>
          <w:rFonts w:ascii="Courier New" w:hAnsi="Courier New" w:cs="Courier New"/>
        </w:rPr>
        <w:tab/>
        <w:t>Оплата счетов производится с расчётного или другого счёта и оформляется следующей бухгалтерской записью:</w:t>
      </w:r>
    </w:p>
    <w:p w:rsidR="00E27DC2" w:rsidRDefault="00D30638">
      <w:pPr>
        <w:spacing w:before="0" w:after="0" w:line="360" w:lineRule="auto"/>
        <w:jc w:val="both"/>
        <w:rPr>
          <w:rFonts w:ascii="Courier New" w:hAnsi="Courier New" w:cs="Courier New"/>
        </w:rPr>
      </w:pPr>
      <w:r>
        <w:rPr>
          <w:noProof/>
        </w:rPr>
        <w:pict>
          <v:shape id="_x0000_s1041" type="#_x0000_t88" style="position:absolute;left:0;text-align:left;margin-left:440.35pt;margin-top:1.35pt;width:7.1pt;height:28.4pt;z-index:251663360" o:allowincell="f"/>
        </w:pict>
      </w:r>
      <w:r w:rsidR="00E27DC2">
        <w:rPr>
          <w:rFonts w:ascii="Courier New" w:hAnsi="Courier New" w:cs="Courier New"/>
        </w:rPr>
        <w:tab/>
        <w:t>Дебет счёта 60 “Расчёты с поставщиками и подрядчиками”</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51 “Расчётный счёт” или других счетов.</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По окончанию отчётного года затраты на ремонт основных средств должны быть списаны на издержки производства или обращения в сумме фактически произведённых затрат. </w:t>
      </w:r>
    </w:p>
    <w:p w:rsidR="00E27DC2" w:rsidRDefault="00E27DC2">
      <w:pPr>
        <w:spacing w:before="0" w:after="0" w:line="360" w:lineRule="auto"/>
        <w:jc w:val="both"/>
        <w:rPr>
          <w:rFonts w:ascii="Courier New" w:hAnsi="Courier New" w:cs="Courier New"/>
        </w:rPr>
      </w:pPr>
      <w:r>
        <w:rPr>
          <w:rFonts w:ascii="Courier New" w:hAnsi="Courier New" w:cs="Courier New"/>
        </w:rPr>
        <w:tab/>
        <w:t>В связи с этим сумму резерва, превышающую фактически произведённые затраты на ремонт, по окончанию года сторнируют. При недостатке ремонтного фонда не величину недостатка составляют либо дополнительную проводку по начислениям в ремонтный фонд, либо списывают указанную величину на издержки производства или обращения.</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Инвентаризация основных средств</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Инвентаризация основных средств заключается в проверке их фактического наличия в натуре по местам нахождения и эксплуатации. Порядок (количество инвентаризации в отчётном году, даты их проведения, перечень имущества и обязательств и т.д.) проведения инвентаризации определяется руководителем организации, за исключением случаев, когда проведение инвентаризации обязательно. По действующим положениям она должна проводиться при передаче имущества (в аренду, при продаже), при преобразовании организации, в случае стихийных бедствий. </w:t>
      </w:r>
    </w:p>
    <w:p w:rsidR="00E27DC2" w:rsidRDefault="00E27DC2">
      <w:pPr>
        <w:spacing w:before="0" w:after="0" w:line="360" w:lineRule="auto"/>
        <w:jc w:val="both"/>
        <w:rPr>
          <w:rFonts w:ascii="Courier New" w:hAnsi="Courier New" w:cs="Courier New"/>
        </w:rPr>
      </w:pPr>
      <w:r>
        <w:rPr>
          <w:rFonts w:ascii="Courier New" w:hAnsi="Courier New" w:cs="Courier New"/>
        </w:rPr>
        <w:tab/>
        <w:t>В ходе инвентаризации основных средств проверяется достоверность учётных данных и соответствие их фактическому наличию, определяются комплектность, техническое состояние, степень использования основных фондов по назначению и производится их оценка.</w:t>
      </w:r>
    </w:p>
    <w:p w:rsidR="00E27DC2" w:rsidRDefault="00E27DC2">
      <w:pPr>
        <w:spacing w:before="0" w:after="0" w:line="360" w:lineRule="auto"/>
        <w:jc w:val="both"/>
        <w:rPr>
          <w:rFonts w:ascii="Courier New" w:hAnsi="Courier New" w:cs="Courier New"/>
        </w:rPr>
      </w:pPr>
      <w:r>
        <w:rPr>
          <w:rFonts w:ascii="Courier New" w:hAnsi="Courier New" w:cs="Courier New"/>
        </w:rPr>
        <w:tab/>
        <w:t>Инвентаризационная комиссия до начала инвентаризации проверяет наличие и состояние:</w:t>
      </w:r>
    </w:p>
    <w:p w:rsidR="00E27DC2" w:rsidRDefault="00E27DC2" w:rsidP="00A85D6C">
      <w:pPr>
        <w:numPr>
          <w:ilvl w:val="0"/>
          <w:numId w:val="5"/>
        </w:numPr>
        <w:spacing w:before="0" w:after="0" w:line="360" w:lineRule="auto"/>
        <w:jc w:val="both"/>
        <w:rPr>
          <w:rFonts w:ascii="Courier New" w:hAnsi="Courier New" w:cs="Courier New"/>
        </w:rPr>
      </w:pPr>
      <w:r>
        <w:rPr>
          <w:rFonts w:ascii="Courier New" w:hAnsi="Courier New" w:cs="Courier New"/>
        </w:rPr>
        <w:t>инвентарных карточек (книг), описей и других регистров аналитического учёта;</w:t>
      </w:r>
    </w:p>
    <w:p w:rsidR="00E27DC2" w:rsidRDefault="00E27DC2" w:rsidP="00A85D6C">
      <w:pPr>
        <w:numPr>
          <w:ilvl w:val="0"/>
          <w:numId w:val="5"/>
        </w:numPr>
        <w:spacing w:before="0" w:after="0" w:line="360" w:lineRule="auto"/>
        <w:jc w:val="both"/>
        <w:rPr>
          <w:rFonts w:ascii="Courier New" w:hAnsi="Courier New" w:cs="Courier New"/>
        </w:rPr>
      </w:pPr>
      <w:r>
        <w:rPr>
          <w:rFonts w:ascii="Courier New" w:hAnsi="Courier New" w:cs="Courier New"/>
        </w:rPr>
        <w:t>технических паспортов или другой технической документации;</w:t>
      </w:r>
    </w:p>
    <w:p w:rsidR="00E27DC2" w:rsidRDefault="00E27DC2" w:rsidP="00A85D6C">
      <w:pPr>
        <w:numPr>
          <w:ilvl w:val="0"/>
          <w:numId w:val="5"/>
        </w:numPr>
        <w:spacing w:before="0" w:after="0" w:line="360" w:lineRule="auto"/>
        <w:jc w:val="both"/>
        <w:rPr>
          <w:rFonts w:ascii="Courier New" w:hAnsi="Courier New" w:cs="Courier New"/>
        </w:rPr>
      </w:pPr>
      <w:r>
        <w:rPr>
          <w:rFonts w:ascii="Courier New" w:hAnsi="Courier New" w:cs="Courier New"/>
        </w:rPr>
        <w:t>документов на основные средства, сданные или принятые организацией в аренду и на хранение.</w:t>
      </w:r>
    </w:p>
    <w:p w:rsidR="00E27DC2" w:rsidRDefault="00E27DC2">
      <w:pPr>
        <w:spacing w:before="0" w:after="0" w:line="360" w:lineRule="auto"/>
        <w:jc w:val="both"/>
        <w:rPr>
          <w:rFonts w:ascii="Courier New" w:hAnsi="Courier New" w:cs="Courier New"/>
        </w:rPr>
      </w:pPr>
      <w:r>
        <w:rPr>
          <w:rFonts w:ascii="Courier New" w:hAnsi="Courier New" w:cs="Courier New"/>
        </w:rPr>
        <w:t xml:space="preserve">     Члены комиссии в присутствии должностных и материально ответственных лиц осматривают объекты основных средств и фиксируют в инвентарных описях их фактическое наличие по наименованиям, назначению и инвентарным номерам, а также основные технические или эксплуатационные показатели.</w:t>
      </w:r>
    </w:p>
    <w:p w:rsidR="00E27DC2" w:rsidRDefault="00E27DC2">
      <w:pPr>
        <w:spacing w:before="0" w:after="0" w:line="360" w:lineRule="auto"/>
        <w:jc w:val="both"/>
        <w:rPr>
          <w:rFonts w:ascii="Courier New" w:hAnsi="Courier New" w:cs="Courier New"/>
        </w:rPr>
      </w:pPr>
      <w:r>
        <w:rPr>
          <w:rFonts w:ascii="Courier New" w:hAnsi="Courier New" w:cs="Courier New"/>
        </w:rPr>
        <w:tab/>
        <w:t>При инвентаризации зданий, сооружений и другой недвижимости комиссия проверяет наличие документов, подтверждающих нахождение указанных объектов в собственности организации.</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При выявлении объектов, не принятых на учёт, а также объектов, по которым в регистрах бухгалтерского учёта отсутствуют или указаны неправильные данные, характеризующие их, комиссия должна включить в опись правильные сведения и технические показатели по этим объектам. Оценка выявленных инвентаризацией неучтённых объектов должна быть произведена с учётом рыночных цен, а износ определён по действительному техническому состоянию объектов с оформлением сведений об оценке и износе соответствующими актами. </w:t>
      </w:r>
    </w:p>
    <w:p w:rsidR="00E27DC2" w:rsidRDefault="00E27DC2">
      <w:pPr>
        <w:spacing w:before="0" w:after="0" w:line="360" w:lineRule="auto"/>
        <w:jc w:val="both"/>
        <w:rPr>
          <w:rFonts w:ascii="Courier New" w:hAnsi="Courier New" w:cs="Courier New"/>
        </w:rPr>
      </w:pPr>
      <w:r>
        <w:rPr>
          <w:rFonts w:ascii="Courier New" w:hAnsi="Courier New" w:cs="Courier New"/>
        </w:rPr>
        <w:tab/>
        <w:t>Если в ходе инвентаризации выявлены не отражённые в учёте капитальные работы, увеличивающие балансовую стоимость основных средств, или обнаружена частичная ликвидация объектов, уменьшающая их инвентарную стоимость, комиссия должна составить отдельный акт. Комиссия должна установить причины, по которым конструктивные изменения объектов основных средств не получили своевременного отражения в учёте.</w:t>
      </w:r>
    </w:p>
    <w:p w:rsidR="00E27DC2" w:rsidRDefault="00E27DC2">
      <w:pPr>
        <w:spacing w:before="0" w:after="0" w:line="360" w:lineRule="auto"/>
        <w:jc w:val="both"/>
        <w:rPr>
          <w:rFonts w:ascii="Courier New" w:hAnsi="Courier New" w:cs="Courier New"/>
        </w:rPr>
      </w:pPr>
      <w:r>
        <w:rPr>
          <w:rFonts w:ascii="Courier New" w:hAnsi="Courier New" w:cs="Courier New"/>
        </w:rPr>
        <w:tab/>
        <w:t>Основные средства, которые на момент инвентаризации находятся вне места нахождения организации (транспортные средства, отбывшие в дальние рейсы, оборудование на капитальном ремонте и т.п.), инвентаризируются до момента временного их выбытия.</w:t>
      </w:r>
    </w:p>
    <w:p w:rsidR="00E27DC2" w:rsidRDefault="00E27DC2">
      <w:pPr>
        <w:spacing w:before="0" w:after="0" w:line="360" w:lineRule="auto"/>
        <w:jc w:val="both"/>
        <w:rPr>
          <w:rFonts w:ascii="Courier New" w:hAnsi="Courier New" w:cs="Courier New"/>
        </w:rPr>
      </w:pPr>
      <w:r>
        <w:rPr>
          <w:rFonts w:ascii="Courier New" w:hAnsi="Courier New" w:cs="Courier New"/>
        </w:rPr>
        <w:tab/>
        <w:t>На основные фонды, не подлежащие восстановлению, инвентаризационная комиссия составляет отдельную опись с указанием времени ввода в эксплуатацию и причин, приведших эти объекты к непригодности.</w:t>
      </w:r>
    </w:p>
    <w:p w:rsidR="00E27DC2" w:rsidRDefault="00E27DC2">
      <w:pPr>
        <w:spacing w:before="0" w:after="0" w:line="360" w:lineRule="auto"/>
        <w:jc w:val="both"/>
        <w:rPr>
          <w:rFonts w:ascii="Courier New" w:hAnsi="Courier New" w:cs="Courier New"/>
        </w:rPr>
      </w:pPr>
      <w:r>
        <w:rPr>
          <w:rFonts w:ascii="Courier New" w:hAnsi="Courier New" w:cs="Courier New"/>
        </w:rPr>
        <w:tab/>
        <w:t>Инвентаризационные описи представляются в бухгалтерию для внесения изменений и уточнения в инвентарные карточки, сводные ведомости и другие регистры по учёту основных средств. В итоге составляют общую по организации сличительную ведомость результатов инвентаризации, где указывают наименование объектов по местам нахождения или эксплуатации, перечень выявленных неучтённых или недостающих объектов, их стоимость.</w:t>
      </w:r>
    </w:p>
    <w:p w:rsidR="00E27DC2" w:rsidRDefault="00E27DC2">
      <w:pPr>
        <w:spacing w:before="0" w:after="0" w:line="360" w:lineRule="auto"/>
        <w:jc w:val="both"/>
        <w:rPr>
          <w:rFonts w:ascii="Courier New" w:hAnsi="Courier New" w:cs="Courier New"/>
        </w:rPr>
      </w:pPr>
      <w:r>
        <w:rPr>
          <w:rFonts w:ascii="Courier New" w:hAnsi="Courier New" w:cs="Courier New"/>
        </w:rPr>
        <w:tab/>
        <w:t>Выявленные излишки основных средств приходуют по рыночной стоимости:</w:t>
      </w:r>
    </w:p>
    <w:p w:rsidR="00E27DC2" w:rsidRDefault="00D30638">
      <w:pPr>
        <w:spacing w:before="0" w:after="0" w:line="360" w:lineRule="auto"/>
        <w:jc w:val="both"/>
        <w:rPr>
          <w:rFonts w:ascii="Courier New" w:hAnsi="Courier New" w:cs="Courier New"/>
        </w:rPr>
      </w:pPr>
      <w:r>
        <w:rPr>
          <w:noProof/>
        </w:rPr>
        <w:pict>
          <v:shape id="_x0000_s1042" type="#_x0000_t88" style="position:absolute;left:0;text-align:left;margin-left:362.25pt;margin-top:.05pt;width:7.1pt;height:28.4pt;z-index:251664384" o:allowincell="f"/>
        </w:pict>
      </w:r>
      <w:r w:rsidR="00E27DC2">
        <w:rPr>
          <w:rFonts w:ascii="Courier New" w:hAnsi="Courier New" w:cs="Courier New"/>
        </w:rPr>
        <w:tab/>
        <w:t>Дебет счёта 01 “Основные средства”</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91 “Прочие доходы и расходы”.   </w:t>
      </w:r>
    </w:p>
    <w:p w:rsidR="00E27DC2" w:rsidRDefault="00E27DC2">
      <w:pPr>
        <w:spacing w:before="0" w:after="0" w:line="360" w:lineRule="auto"/>
        <w:jc w:val="both"/>
        <w:rPr>
          <w:rFonts w:ascii="Courier New" w:hAnsi="Courier New" w:cs="Courier New"/>
        </w:rPr>
      </w:pPr>
      <w:r>
        <w:rPr>
          <w:rFonts w:ascii="Courier New" w:hAnsi="Courier New" w:cs="Courier New"/>
        </w:rPr>
        <w:t>При недостаче и порче объектов основных фондов их остаточную стоимость списывают с кредита счёта 01 “Основные средства” в дебет счёта 94 “Недостачи и потери от порчи ценностей”,а сумму амортизации – с кредита счёта01 “Основные средства” в дебет счёта 02 “Амортизация основных средств”.</w:t>
      </w:r>
    </w:p>
    <w:p w:rsidR="00E27DC2" w:rsidRDefault="00E27DC2">
      <w:pPr>
        <w:spacing w:before="0" w:after="0" w:line="360" w:lineRule="auto"/>
        <w:jc w:val="both"/>
        <w:rPr>
          <w:rFonts w:ascii="Courier New" w:hAnsi="Courier New" w:cs="Courier New"/>
        </w:rPr>
      </w:pPr>
      <w:r>
        <w:rPr>
          <w:rFonts w:ascii="Courier New" w:hAnsi="Courier New" w:cs="Courier New"/>
        </w:rPr>
        <w:tab/>
        <w:t>При выявлении конкретных виновников недостающие или испорченные основные средства оценивают по продажным (рыночным) ценам, действовавшим в данной местности на день причинения ущерба:</w:t>
      </w:r>
    </w:p>
    <w:p w:rsidR="00E27DC2" w:rsidRDefault="00D30638">
      <w:pPr>
        <w:spacing w:before="0" w:after="0" w:line="360" w:lineRule="auto"/>
        <w:jc w:val="both"/>
        <w:rPr>
          <w:rFonts w:ascii="Courier New" w:hAnsi="Courier New" w:cs="Courier New"/>
        </w:rPr>
      </w:pPr>
      <w:r>
        <w:rPr>
          <w:noProof/>
        </w:rPr>
        <w:pict>
          <v:shape id="_x0000_s1043" type="#_x0000_t88" style="position:absolute;left:0;text-align:left;margin-left:447.45pt;margin-top:-.25pt;width:7.1pt;height:28.4pt;z-index:251665408" o:allowincell="f"/>
        </w:pict>
      </w:r>
      <w:r w:rsidR="00E27DC2">
        <w:rPr>
          <w:rFonts w:ascii="Courier New" w:hAnsi="Courier New" w:cs="Courier New"/>
        </w:rPr>
        <w:tab/>
        <w:t>Дебет счёта 73 “Расчёты с персоналом”</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94 “Недостачи и потери от порчи ценностей”.</w:t>
      </w:r>
    </w:p>
    <w:p w:rsidR="00E27DC2" w:rsidRDefault="00D30638">
      <w:pPr>
        <w:spacing w:before="0" w:after="0" w:line="360" w:lineRule="auto"/>
        <w:jc w:val="both"/>
        <w:rPr>
          <w:rFonts w:ascii="Courier New" w:hAnsi="Courier New" w:cs="Courier New"/>
        </w:rPr>
      </w:pPr>
      <w:r>
        <w:rPr>
          <w:noProof/>
        </w:rPr>
        <w:pict>
          <v:shape id="_x0000_s1044" type="#_x0000_t88" style="position:absolute;left:0;text-align:left;margin-left:440.35pt;margin-top:37.75pt;width:7.1pt;height:28.4pt;z-index:251666432" o:allowincell="f"/>
        </w:pict>
      </w:r>
      <w:r w:rsidR="00E27DC2">
        <w:rPr>
          <w:rFonts w:ascii="Courier New" w:hAnsi="Courier New" w:cs="Courier New"/>
        </w:rPr>
        <w:t>Разницу между рыночной ценой и остаточной стоимостью основных средств отражают по:</w:t>
      </w:r>
    </w:p>
    <w:p w:rsidR="00E27DC2" w:rsidRDefault="00E27DC2">
      <w:pPr>
        <w:spacing w:before="0" w:after="0" w:line="360" w:lineRule="auto"/>
        <w:jc w:val="both"/>
        <w:rPr>
          <w:rFonts w:ascii="Courier New" w:hAnsi="Courier New" w:cs="Courier New"/>
        </w:rPr>
      </w:pPr>
      <w:r>
        <w:rPr>
          <w:rFonts w:ascii="Courier New" w:hAnsi="Courier New" w:cs="Courier New"/>
        </w:rPr>
        <w:tab/>
        <w:t>Дебет счёта 94 “Недостачи и потери от порчи ценностей”</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Кредит счёта 98 “Доходы будущих периодов”.  </w:t>
      </w:r>
    </w:p>
    <w:p w:rsidR="00E27DC2" w:rsidRDefault="00E27DC2">
      <w:pPr>
        <w:spacing w:before="0" w:after="0" w:line="360" w:lineRule="auto"/>
        <w:jc w:val="both"/>
        <w:rPr>
          <w:rFonts w:ascii="Courier New" w:hAnsi="Courier New" w:cs="Courier New"/>
        </w:rPr>
      </w:pPr>
      <w:r>
        <w:rPr>
          <w:rFonts w:ascii="Courier New" w:hAnsi="Courier New" w:cs="Courier New"/>
        </w:rPr>
        <w:t>По мере погашения задолженности её виновником соответствующую часть списывают:</w:t>
      </w:r>
    </w:p>
    <w:p w:rsidR="00E27DC2" w:rsidRDefault="00D30638">
      <w:pPr>
        <w:spacing w:before="0" w:after="0" w:line="360" w:lineRule="auto"/>
        <w:jc w:val="both"/>
        <w:rPr>
          <w:rFonts w:ascii="Courier New" w:hAnsi="Courier New" w:cs="Courier New"/>
        </w:rPr>
      </w:pPr>
      <w:r>
        <w:rPr>
          <w:noProof/>
        </w:rPr>
        <w:pict>
          <v:shape id="_x0000_s1045" type="#_x0000_t88" style="position:absolute;left:0;text-align:left;margin-left:369.35pt;margin-top:.65pt;width:7.1pt;height:28.4pt;z-index:251667456" o:allowincell="f"/>
        </w:pict>
      </w:r>
      <w:r w:rsidR="00E27DC2">
        <w:rPr>
          <w:rFonts w:ascii="Courier New" w:hAnsi="Courier New" w:cs="Courier New"/>
        </w:rPr>
        <w:tab/>
        <w:t>Дебет счёта 98 “Доходы будущих периодов”</w:t>
      </w:r>
    </w:p>
    <w:p w:rsidR="00E27DC2" w:rsidRDefault="00E27DC2">
      <w:pPr>
        <w:spacing w:before="0" w:after="0" w:line="360" w:lineRule="auto"/>
        <w:jc w:val="both"/>
        <w:rPr>
          <w:rFonts w:ascii="Courier New" w:hAnsi="Courier New" w:cs="Courier New"/>
        </w:rPr>
      </w:pPr>
      <w:r>
        <w:rPr>
          <w:rFonts w:ascii="Courier New" w:hAnsi="Courier New" w:cs="Courier New"/>
        </w:rPr>
        <w:tab/>
        <w:t>Кредит счёта 91 “Прочие доходы и расходы”.</w:t>
      </w:r>
    </w:p>
    <w:p w:rsidR="00E27DC2" w:rsidRDefault="00E27DC2">
      <w:pPr>
        <w:spacing w:before="0" w:after="0" w:line="360" w:lineRule="auto"/>
        <w:jc w:val="both"/>
        <w:rPr>
          <w:rFonts w:ascii="Courier New" w:hAnsi="Courier New" w:cs="Courier New"/>
        </w:rPr>
      </w:pPr>
      <w:r>
        <w:rPr>
          <w:rFonts w:ascii="Courier New" w:hAnsi="Courier New" w:cs="Courier New"/>
        </w:rPr>
        <w:t>Если конкретные виновники не установлены или суд отказал во взыскании убытков с них, то недостающие и испорченные основные средства списывают у организации с кредита счёта 94 “Недостачи и потери от порчи ценностей” на финансовые результаты у коммерческой организации (счёт 91 “Прочие доходы и расходы”) или увеличение расходов у некоммерческой организации.</w:t>
      </w:r>
    </w:p>
    <w:p w:rsidR="00E27DC2" w:rsidRDefault="00E27DC2">
      <w:pPr>
        <w:spacing w:before="0" w:after="0" w:line="360" w:lineRule="auto"/>
        <w:jc w:val="both"/>
        <w:rPr>
          <w:rFonts w:ascii="Courier New" w:hAnsi="Courier New" w:cs="Courier New"/>
        </w:rPr>
      </w:pPr>
      <w:r>
        <w:rPr>
          <w:rFonts w:ascii="Courier New" w:hAnsi="Courier New" w:cs="Courier New"/>
        </w:rPr>
        <w:tab/>
        <w:t>Заключение по результатам инвентаризации, предложения и решения инвентаризационной комиссии оформляются соответствующим протоколом, который должен быть утверждён руководителем организации.</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center"/>
        <w:rPr>
          <w:rFonts w:ascii="Courier New" w:hAnsi="Courier New" w:cs="Courier New"/>
          <w:b/>
          <w:bCs/>
          <w:sz w:val="28"/>
          <w:szCs w:val="28"/>
          <w:u w:val="single"/>
        </w:rPr>
      </w:pPr>
      <w:r>
        <w:rPr>
          <w:rFonts w:ascii="Courier New" w:hAnsi="Courier New" w:cs="Courier New"/>
          <w:b/>
          <w:bCs/>
          <w:sz w:val="28"/>
          <w:szCs w:val="28"/>
          <w:u w:val="single"/>
        </w:rPr>
        <w:t>Заключение</w:t>
      </w:r>
    </w:p>
    <w:p w:rsidR="00E27DC2" w:rsidRDefault="00E27DC2">
      <w:pPr>
        <w:spacing w:before="0" w:after="0" w:line="360" w:lineRule="auto"/>
        <w:jc w:val="both"/>
        <w:rPr>
          <w:rFonts w:ascii="Courier New" w:hAnsi="Courier New" w:cs="Courier New"/>
          <w:b/>
          <w:bCs/>
          <w:sz w:val="28"/>
          <w:szCs w:val="28"/>
          <w:u w:val="single"/>
        </w:rPr>
      </w:pPr>
    </w:p>
    <w:p w:rsidR="00E27DC2" w:rsidRDefault="00E27DC2">
      <w:pPr>
        <w:spacing w:before="0" w:after="0" w:line="360" w:lineRule="auto"/>
        <w:jc w:val="both"/>
        <w:rPr>
          <w:rFonts w:ascii="Courier New" w:hAnsi="Courier New" w:cs="Courier New"/>
        </w:rPr>
      </w:pPr>
      <w:r>
        <w:rPr>
          <w:rFonts w:ascii="Courier New" w:hAnsi="Courier New" w:cs="Courier New"/>
        </w:rPr>
        <w:tab/>
        <w:t>В процессе написания работы я убедилась в том, что учёт основных средств – очень важное направления в бухгалтерском учёте. Получение достоверной информации об имуществе предприятия обретает первостепенную важность именно сейчас, на этапе становления и развития рыночных отношений, поскольку именно основные фонды являются основой хозяйственной деятельности любой организации.</w:t>
      </w:r>
    </w:p>
    <w:p w:rsidR="00E27DC2" w:rsidRDefault="00E27DC2">
      <w:pPr>
        <w:spacing w:before="0" w:after="0" w:line="360" w:lineRule="auto"/>
        <w:jc w:val="both"/>
        <w:rPr>
          <w:rFonts w:ascii="Courier New" w:hAnsi="Courier New" w:cs="Courier New"/>
        </w:rPr>
      </w:pPr>
      <w:r>
        <w:rPr>
          <w:rFonts w:ascii="Courier New" w:hAnsi="Courier New" w:cs="Courier New"/>
        </w:rPr>
        <w:tab/>
        <w:t>В настоящее время предприятия получают возможность проявления инициативы в области постановки и ведения бухгалтерского учёта основных средств, что требует от бухгалтеров больших знаний для оптимизации учёта.</w:t>
      </w:r>
      <w:r>
        <w:rPr>
          <w:rFonts w:ascii="Courier New" w:hAnsi="Courier New" w:cs="Courier New"/>
        </w:rPr>
        <w:tab/>
      </w:r>
    </w:p>
    <w:p w:rsidR="00E27DC2" w:rsidRDefault="00E27DC2">
      <w:pPr>
        <w:spacing w:before="0" w:after="0" w:line="360" w:lineRule="auto"/>
        <w:jc w:val="both"/>
        <w:rPr>
          <w:rFonts w:ascii="Courier New" w:hAnsi="Courier New" w:cs="Courier New"/>
        </w:rPr>
      </w:pPr>
      <w:r>
        <w:rPr>
          <w:rFonts w:ascii="Courier New" w:hAnsi="Courier New" w:cs="Courier New"/>
        </w:rPr>
        <w:tab/>
        <w:t>Сегодня появляется всё больше и больше фирм, занимающихся разработкой и распространением интегрированных программ автоматизации бухгалтерского учёта в целом, и основных средств в частности, что позволяет избавиться от многих трудностей учёта основных фондов: “1С”, “Парус” и т.п.</w:t>
      </w:r>
    </w:p>
    <w:p w:rsidR="00E27DC2" w:rsidRDefault="00E27DC2">
      <w:pPr>
        <w:spacing w:before="0" w:after="0" w:line="360" w:lineRule="auto"/>
        <w:jc w:val="both"/>
        <w:rPr>
          <w:rFonts w:ascii="Courier New" w:hAnsi="Courier New" w:cs="Courier New"/>
        </w:rPr>
      </w:pPr>
      <w:r>
        <w:rPr>
          <w:rFonts w:ascii="Courier New" w:hAnsi="Courier New" w:cs="Courier New"/>
        </w:rPr>
        <w:tab/>
        <w:t xml:space="preserve">Одной из существенных положительных сторон данных программ является упрощение заполнения первичных документов. Появляется возможность автоматического заполнения описей инвентарных карточек, автоматического начисления износа, значительного облегчения и ускорения процесса переоценки. </w:t>
      </w: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p>
    <w:p w:rsidR="00E27DC2" w:rsidRDefault="00E27DC2">
      <w:pPr>
        <w:spacing w:before="0" w:after="0" w:line="360" w:lineRule="auto"/>
        <w:jc w:val="right"/>
        <w:rPr>
          <w:rFonts w:ascii="Courier New" w:hAnsi="Courier New" w:cs="Courier New"/>
          <w:b/>
          <w:bCs/>
          <w:sz w:val="28"/>
          <w:szCs w:val="28"/>
        </w:rPr>
      </w:pPr>
      <w:r>
        <w:rPr>
          <w:rFonts w:ascii="Courier New" w:hAnsi="Courier New" w:cs="Courier New"/>
          <w:b/>
          <w:bCs/>
          <w:sz w:val="28"/>
          <w:szCs w:val="28"/>
        </w:rPr>
        <w:t>Приложение 4</w:t>
      </w:r>
    </w:p>
    <w:p w:rsidR="00E27DC2" w:rsidRDefault="00E27DC2">
      <w:pPr>
        <w:spacing w:before="0" w:after="0" w:line="360" w:lineRule="auto"/>
        <w:jc w:val="both"/>
        <w:rPr>
          <w:rFonts w:ascii="Courier New" w:hAnsi="Courier New" w:cs="Courier New"/>
        </w:rPr>
      </w:pPr>
      <w:r>
        <w:rPr>
          <w:rFonts w:ascii="Courier New" w:hAnsi="Courier New" w:cs="Courier New"/>
          <w:u w:val="single"/>
        </w:rPr>
        <w:t>Пример № 1</w:t>
      </w:r>
    </w:p>
    <w:p w:rsidR="00E27DC2" w:rsidRDefault="00E27DC2">
      <w:pPr>
        <w:spacing w:before="0" w:after="0" w:line="360" w:lineRule="auto"/>
        <w:jc w:val="both"/>
        <w:rPr>
          <w:rFonts w:ascii="Courier New" w:hAnsi="Courier New" w:cs="Courier New"/>
        </w:rPr>
      </w:pPr>
      <w:r>
        <w:rPr>
          <w:rFonts w:ascii="Courier New" w:hAnsi="Courier New" w:cs="Courier New"/>
        </w:rPr>
        <w:t>(линейный метод)</w:t>
      </w:r>
    </w:p>
    <w:p w:rsidR="00E27DC2" w:rsidRDefault="00E27DC2">
      <w:pPr>
        <w:spacing w:before="0" w:after="0" w:line="360" w:lineRule="auto"/>
        <w:jc w:val="both"/>
        <w:rPr>
          <w:rFonts w:ascii="Courier New" w:hAnsi="Courier New" w:cs="Courier New"/>
          <w:sz w:val="20"/>
          <w:szCs w:val="20"/>
        </w:rPr>
      </w:pPr>
      <w:r>
        <w:rPr>
          <w:rFonts w:ascii="Courier New" w:hAnsi="Courier New" w:cs="Courier New"/>
          <w:sz w:val="20"/>
          <w:szCs w:val="20"/>
        </w:rPr>
        <w:t xml:space="preserve">Оприходован объект стоимостью 240 000руб. Срок его полезного использования 5 лет.  </w:t>
      </w:r>
    </w:p>
    <w:p w:rsidR="00E27DC2" w:rsidRDefault="00E27DC2" w:rsidP="00A85D6C">
      <w:pPr>
        <w:numPr>
          <w:ilvl w:val="0"/>
          <w:numId w:val="6"/>
        </w:numPr>
        <w:spacing w:before="0" w:after="0" w:line="360" w:lineRule="auto"/>
        <w:jc w:val="both"/>
        <w:rPr>
          <w:rFonts w:ascii="Courier New" w:hAnsi="Courier New" w:cs="Courier New"/>
        </w:rPr>
      </w:pPr>
      <w:r>
        <w:rPr>
          <w:rFonts w:ascii="Courier New" w:hAnsi="Courier New" w:cs="Courier New"/>
          <w:sz w:val="20"/>
          <w:szCs w:val="20"/>
        </w:rPr>
        <w:t xml:space="preserve">Определим норму амортизации: </w:t>
      </w:r>
      <w:r>
        <w:rPr>
          <w:rFonts w:ascii="Courier New" w:hAnsi="Courier New" w:cs="Courier New"/>
        </w:rPr>
        <w:t>Н</w:t>
      </w:r>
      <w:r>
        <w:rPr>
          <w:rFonts w:ascii="Courier New" w:hAnsi="Courier New" w:cs="Courier New"/>
          <w:vertAlign w:val="subscript"/>
        </w:rPr>
        <w:t xml:space="preserve">а </w:t>
      </w:r>
      <w:r>
        <w:rPr>
          <w:rFonts w:ascii="Courier New" w:hAnsi="Courier New" w:cs="Courier New"/>
        </w:rPr>
        <w:t>= 1 : 5 * 100% = 20%</w:t>
      </w:r>
    </w:p>
    <w:p w:rsidR="00E27DC2" w:rsidRDefault="00E27DC2" w:rsidP="00A85D6C">
      <w:pPr>
        <w:numPr>
          <w:ilvl w:val="0"/>
          <w:numId w:val="6"/>
        </w:numPr>
        <w:spacing w:before="0" w:after="0" w:line="360" w:lineRule="auto"/>
        <w:jc w:val="both"/>
        <w:rPr>
          <w:rFonts w:ascii="Courier New" w:hAnsi="Courier New" w:cs="Courier New"/>
        </w:rPr>
      </w:pPr>
      <w:r>
        <w:rPr>
          <w:rFonts w:ascii="Courier New" w:hAnsi="Courier New" w:cs="Courier New"/>
          <w:sz w:val="20"/>
          <w:szCs w:val="20"/>
        </w:rPr>
        <w:t xml:space="preserve">Начислим амортизацию по формуле: </w:t>
      </w:r>
      <w:r>
        <w:rPr>
          <w:rFonts w:ascii="Courier New" w:hAnsi="Courier New" w:cs="Courier New"/>
        </w:rPr>
        <w:t>АТР = Н</w:t>
      </w:r>
      <w:r>
        <w:rPr>
          <w:rFonts w:ascii="Courier New" w:hAnsi="Courier New" w:cs="Courier New"/>
          <w:vertAlign w:val="subscript"/>
        </w:rPr>
        <w:t>а</w:t>
      </w:r>
      <w:r>
        <w:rPr>
          <w:rFonts w:ascii="Courier New" w:hAnsi="Courier New" w:cs="Courier New"/>
        </w:rPr>
        <w:t>/100% * ОС</w:t>
      </w:r>
      <w:r>
        <w:rPr>
          <w:rFonts w:ascii="Courier New" w:hAnsi="Courier New" w:cs="Courier New"/>
          <w:vertAlign w:val="subscript"/>
        </w:rPr>
        <w:t>перв</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2448"/>
        <w:gridCol w:w="2448"/>
      </w:tblGrid>
      <w:tr w:rsidR="00E27DC2">
        <w:trPr>
          <w:trHeight w:val="334"/>
        </w:trPr>
        <w:tc>
          <w:tcPr>
            <w:tcW w:w="2448" w:type="dxa"/>
          </w:tcPr>
          <w:p w:rsidR="00E27DC2" w:rsidRDefault="00E27DC2">
            <w:pPr>
              <w:spacing w:before="0" w:after="0" w:line="360" w:lineRule="auto"/>
              <w:jc w:val="both"/>
              <w:rPr>
                <w:rFonts w:ascii="Courier New" w:hAnsi="Courier New" w:cs="Courier New"/>
                <w:b/>
                <w:bCs/>
              </w:rPr>
            </w:pPr>
            <w:r>
              <w:rPr>
                <w:rFonts w:ascii="Courier New" w:hAnsi="Courier New" w:cs="Courier New"/>
                <w:b/>
                <w:bCs/>
              </w:rPr>
              <w:t>Годы</w:t>
            </w:r>
          </w:p>
        </w:tc>
        <w:tc>
          <w:tcPr>
            <w:tcW w:w="2448" w:type="dxa"/>
          </w:tcPr>
          <w:p w:rsidR="00E27DC2" w:rsidRDefault="00E27DC2">
            <w:pPr>
              <w:spacing w:before="0" w:after="0" w:line="360" w:lineRule="auto"/>
              <w:jc w:val="both"/>
              <w:rPr>
                <w:rFonts w:ascii="Courier New" w:hAnsi="Courier New" w:cs="Courier New"/>
                <w:b/>
                <w:bCs/>
              </w:rPr>
            </w:pPr>
            <w:r>
              <w:rPr>
                <w:rFonts w:ascii="Courier New" w:hAnsi="Courier New" w:cs="Courier New"/>
                <w:b/>
                <w:bCs/>
              </w:rPr>
              <w:t>Начисленная ам.</w:t>
            </w:r>
          </w:p>
        </w:tc>
        <w:tc>
          <w:tcPr>
            <w:tcW w:w="2448" w:type="dxa"/>
          </w:tcPr>
          <w:p w:rsidR="00E27DC2" w:rsidRDefault="00E27DC2">
            <w:pPr>
              <w:spacing w:before="0" w:after="0" w:line="360" w:lineRule="auto"/>
              <w:jc w:val="both"/>
              <w:rPr>
                <w:rFonts w:ascii="Courier New" w:hAnsi="Courier New" w:cs="Courier New"/>
                <w:b/>
                <w:bCs/>
              </w:rPr>
            </w:pPr>
            <w:r>
              <w:rPr>
                <w:rFonts w:ascii="Courier New" w:hAnsi="Courier New" w:cs="Courier New"/>
                <w:b/>
                <w:bCs/>
              </w:rPr>
              <w:t>Стоимость о.с.</w:t>
            </w:r>
          </w:p>
        </w:tc>
      </w:tr>
      <w:tr w:rsidR="00E27DC2">
        <w:trPr>
          <w:trHeight w:val="334"/>
        </w:trPr>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1</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48000</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240-48 = 192000</w:t>
            </w:r>
          </w:p>
        </w:tc>
      </w:tr>
      <w:tr w:rsidR="00E27DC2">
        <w:trPr>
          <w:trHeight w:val="334"/>
        </w:trPr>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2</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48000</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192-48=144000</w:t>
            </w:r>
          </w:p>
        </w:tc>
      </w:tr>
      <w:tr w:rsidR="00E27DC2">
        <w:trPr>
          <w:trHeight w:val="334"/>
        </w:trPr>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3</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48000</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144-48=96000</w:t>
            </w:r>
          </w:p>
        </w:tc>
      </w:tr>
      <w:tr w:rsidR="00E27DC2">
        <w:trPr>
          <w:trHeight w:val="334"/>
        </w:trPr>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48000</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96-48=48000</w:t>
            </w:r>
          </w:p>
        </w:tc>
      </w:tr>
      <w:tr w:rsidR="00E27DC2">
        <w:trPr>
          <w:trHeight w:val="334"/>
        </w:trPr>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5</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48000</w:t>
            </w:r>
          </w:p>
        </w:tc>
        <w:tc>
          <w:tcPr>
            <w:tcW w:w="2448" w:type="dxa"/>
          </w:tcPr>
          <w:p w:rsidR="00E27DC2" w:rsidRDefault="00E27DC2">
            <w:pPr>
              <w:spacing w:before="0" w:after="0" w:line="360" w:lineRule="auto"/>
              <w:jc w:val="both"/>
              <w:rPr>
                <w:rFonts w:ascii="Courier New" w:hAnsi="Courier New" w:cs="Courier New"/>
              </w:rPr>
            </w:pPr>
            <w:r>
              <w:rPr>
                <w:rFonts w:ascii="Courier New" w:hAnsi="Courier New" w:cs="Courier New"/>
              </w:rPr>
              <w:t>48-48=0</w:t>
            </w:r>
          </w:p>
        </w:tc>
      </w:tr>
    </w:tbl>
    <w:p w:rsidR="00E27DC2" w:rsidRDefault="00E27DC2">
      <w:pPr>
        <w:spacing w:before="0" w:after="0" w:line="360" w:lineRule="auto"/>
        <w:jc w:val="both"/>
        <w:rPr>
          <w:rFonts w:ascii="Courier New" w:hAnsi="Courier New" w:cs="Courier New"/>
        </w:rPr>
      </w:pPr>
      <w:r>
        <w:rPr>
          <w:rFonts w:ascii="Courier New" w:hAnsi="Courier New" w:cs="Courier New"/>
        </w:rPr>
        <w:t xml:space="preserve"> </w:t>
      </w:r>
    </w:p>
    <w:p w:rsidR="00E27DC2" w:rsidRDefault="00E27DC2">
      <w:pPr>
        <w:spacing w:before="0" w:after="0" w:line="360" w:lineRule="auto"/>
        <w:jc w:val="both"/>
        <w:rPr>
          <w:rFonts w:ascii="Courier New" w:hAnsi="Courier New" w:cs="Courier New"/>
          <w:u w:val="single"/>
        </w:rPr>
      </w:pPr>
      <w:r>
        <w:rPr>
          <w:rFonts w:ascii="Courier New" w:hAnsi="Courier New" w:cs="Courier New"/>
          <w:u w:val="single"/>
        </w:rPr>
        <w:t>Пример № 2</w:t>
      </w:r>
    </w:p>
    <w:p w:rsidR="00E27DC2" w:rsidRDefault="00E27DC2">
      <w:pPr>
        <w:spacing w:before="0" w:after="0" w:line="360" w:lineRule="auto"/>
        <w:jc w:val="both"/>
        <w:rPr>
          <w:rFonts w:ascii="Courier New" w:hAnsi="Courier New" w:cs="Courier New"/>
        </w:rPr>
      </w:pPr>
      <w:r>
        <w:rPr>
          <w:rFonts w:ascii="Courier New" w:hAnsi="Courier New" w:cs="Courier New"/>
        </w:rPr>
        <w:t>(метод уменьшаемого остатка)</w:t>
      </w:r>
    </w:p>
    <w:p w:rsidR="00E27DC2" w:rsidRDefault="00E27DC2">
      <w:pPr>
        <w:spacing w:before="0" w:after="0" w:line="360" w:lineRule="auto"/>
        <w:jc w:val="both"/>
        <w:rPr>
          <w:rFonts w:ascii="Courier New" w:hAnsi="Courier New" w:cs="Courier New"/>
          <w:sz w:val="20"/>
          <w:szCs w:val="20"/>
        </w:rPr>
      </w:pPr>
      <w:r>
        <w:rPr>
          <w:rFonts w:ascii="Courier New" w:hAnsi="Courier New" w:cs="Courier New"/>
          <w:sz w:val="20"/>
          <w:szCs w:val="20"/>
        </w:rPr>
        <w:t>Возьмём условие первой задачи, добавив в него коэффициент ускорения равный 2.</w:t>
      </w:r>
    </w:p>
    <w:p w:rsidR="00E27DC2" w:rsidRDefault="00E27DC2" w:rsidP="00A85D6C">
      <w:pPr>
        <w:numPr>
          <w:ilvl w:val="0"/>
          <w:numId w:val="7"/>
        </w:numPr>
        <w:tabs>
          <w:tab w:val="clear" w:pos="360"/>
          <w:tab w:val="num" w:pos="480"/>
        </w:tabs>
        <w:spacing w:before="0" w:after="0" w:line="360" w:lineRule="auto"/>
        <w:ind w:left="480"/>
        <w:jc w:val="both"/>
        <w:rPr>
          <w:rFonts w:ascii="Courier New" w:hAnsi="Courier New" w:cs="Courier New"/>
          <w:sz w:val="20"/>
          <w:szCs w:val="20"/>
        </w:rPr>
      </w:pPr>
      <w:r>
        <w:rPr>
          <w:rFonts w:ascii="Courier New" w:hAnsi="Courier New" w:cs="Courier New"/>
          <w:sz w:val="20"/>
          <w:szCs w:val="20"/>
        </w:rPr>
        <w:t xml:space="preserve">Найдём норму амортизации: </w:t>
      </w:r>
      <w:r>
        <w:rPr>
          <w:rFonts w:ascii="Courier New" w:hAnsi="Courier New" w:cs="Courier New"/>
        </w:rPr>
        <w:t>Н</w:t>
      </w:r>
      <w:r>
        <w:rPr>
          <w:rFonts w:ascii="Courier New" w:hAnsi="Courier New" w:cs="Courier New"/>
          <w:vertAlign w:val="subscript"/>
        </w:rPr>
        <w:t>а</w:t>
      </w:r>
      <w:r>
        <w:rPr>
          <w:rFonts w:ascii="Courier New" w:hAnsi="Courier New" w:cs="Courier New"/>
        </w:rPr>
        <w:t xml:space="preserve"> = 2*100%/5 = 40%</w:t>
      </w:r>
    </w:p>
    <w:p w:rsidR="00E27DC2" w:rsidRDefault="00E27DC2" w:rsidP="00A85D6C">
      <w:pPr>
        <w:numPr>
          <w:ilvl w:val="0"/>
          <w:numId w:val="7"/>
        </w:numPr>
        <w:tabs>
          <w:tab w:val="clear" w:pos="360"/>
          <w:tab w:val="num" w:pos="480"/>
        </w:tabs>
        <w:spacing w:before="0" w:after="0" w:line="360" w:lineRule="auto"/>
        <w:ind w:left="480"/>
        <w:jc w:val="both"/>
        <w:rPr>
          <w:rFonts w:ascii="Courier New" w:hAnsi="Courier New" w:cs="Courier New"/>
          <w:sz w:val="20"/>
          <w:szCs w:val="20"/>
        </w:rPr>
      </w:pPr>
      <w:r>
        <w:rPr>
          <w:rFonts w:ascii="Courier New" w:hAnsi="Courier New" w:cs="Courier New"/>
          <w:sz w:val="20"/>
          <w:szCs w:val="20"/>
        </w:rPr>
        <w:t>Рассчитаем сумму амортизации:</w:t>
      </w:r>
    </w:p>
    <w:p w:rsidR="00E27DC2" w:rsidRDefault="00E27DC2">
      <w:pPr>
        <w:spacing w:before="0" w:after="0" w:line="360" w:lineRule="auto"/>
        <w:ind w:left="120"/>
        <w:jc w:val="both"/>
        <w:rPr>
          <w:rFonts w:ascii="Courier New" w:hAnsi="Courier New" w:cs="Courier New"/>
        </w:rPr>
      </w:pPr>
      <w:r>
        <w:rPr>
          <w:rFonts w:ascii="Courier New" w:hAnsi="Courier New" w:cs="Courier New"/>
          <w:sz w:val="20"/>
          <w:szCs w:val="20"/>
        </w:rPr>
        <w:t xml:space="preserve">       </w:t>
      </w:r>
      <w:r>
        <w:rPr>
          <w:rFonts w:ascii="Courier New" w:hAnsi="Courier New" w:cs="Courier New"/>
        </w:rPr>
        <w:t>1 год  А = 240000 * 40%/100% = 96000</w:t>
      </w:r>
    </w:p>
    <w:p w:rsidR="00E27DC2" w:rsidRDefault="00E27DC2">
      <w:pPr>
        <w:spacing w:before="0" w:after="0" w:line="360" w:lineRule="auto"/>
        <w:ind w:left="120"/>
        <w:jc w:val="both"/>
        <w:rPr>
          <w:rFonts w:ascii="Courier New" w:hAnsi="Courier New" w:cs="Courier New"/>
        </w:rPr>
      </w:pPr>
      <w:r>
        <w:rPr>
          <w:rFonts w:ascii="Courier New" w:hAnsi="Courier New" w:cs="Courier New"/>
        </w:rPr>
        <w:tab/>
        <w:t xml:space="preserve">  2 год  А = (240-96) * 40%/100% = 86 400 </w:t>
      </w:r>
    </w:p>
    <w:p w:rsidR="00E27DC2" w:rsidRDefault="00E27DC2">
      <w:pPr>
        <w:spacing w:before="0" w:after="0" w:line="360" w:lineRule="auto"/>
        <w:ind w:left="120"/>
        <w:jc w:val="both"/>
        <w:rPr>
          <w:rFonts w:ascii="Courier New" w:hAnsi="Courier New" w:cs="Courier New"/>
        </w:rPr>
      </w:pPr>
      <w:r>
        <w:rPr>
          <w:rFonts w:ascii="Courier New" w:hAnsi="Courier New" w:cs="Courier New"/>
        </w:rPr>
        <w:tab/>
        <w:t xml:space="preserve">  3 года А = (240-96-86,4) * 40%/100% = 23 040 и т.д.</w:t>
      </w:r>
    </w:p>
    <w:p w:rsidR="00E27DC2" w:rsidRDefault="00E27DC2">
      <w:pPr>
        <w:spacing w:before="0" w:after="0" w:line="360" w:lineRule="auto"/>
        <w:ind w:left="120"/>
        <w:jc w:val="both"/>
        <w:rPr>
          <w:rFonts w:ascii="Courier New" w:hAnsi="Courier New" w:cs="Courier New"/>
        </w:rPr>
      </w:pPr>
      <w:r>
        <w:rPr>
          <w:rFonts w:ascii="Courier New" w:hAnsi="Courier New" w:cs="Courier New"/>
        </w:rPr>
        <w:tab/>
        <w:t xml:space="preserve">  </w:t>
      </w:r>
    </w:p>
    <w:p w:rsidR="00E27DC2" w:rsidRDefault="00E27DC2">
      <w:pPr>
        <w:spacing w:before="0" w:after="0" w:line="360" w:lineRule="auto"/>
        <w:ind w:left="120"/>
        <w:jc w:val="both"/>
        <w:rPr>
          <w:rFonts w:ascii="Courier New" w:hAnsi="Courier New" w:cs="Courier New"/>
          <w:u w:val="single"/>
        </w:rPr>
      </w:pPr>
      <w:r>
        <w:rPr>
          <w:rFonts w:ascii="Courier New" w:hAnsi="Courier New" w:cs="Courier New"/>
          <w:u w:val="single"/>
        </w:rPr>
        <w:t>Пример № 3</w:t>
      </w:r>
    </w:p>
    <w:p w:rsidR="00E27DC2" w:rsidRDefault="00E27DC2">
      <w:pPr>
        <w:spacing w:before="0" w:after="0" w:line="360" w:lineRule="auto"/>
        <w:ind w:left="120"/>
        <w:jc w:val="both"/>
        <w:rPr>
          <w:rFonts w:ascii="Courier New" w:hAnsi="Courier New" w:cs="Courier New"/>
        </w:rPr>
      </w:pPr>
      <w:r>
        <w:rPr>
          <w:rFonts w:ascii="Courier New" w:hAnsi="Courier New" w:cs="Courier New"/>
        </w:rPr>
        <w:t>(метод списания стоимости по сумме чисел лет срока полезного использования)</w:t>
      </w:r>
    </w:p>
    <w:p w:rsidR="00E27DC2" w:rsidRDefault="00E27DC2">
      <w:pPr>
        <w:spacing w:before="0" w:after="0" w:line="360" w:lineRule="auto"/>
        <w:ind w:left="120"/>
        <w:jc w:val="both"/>
        <w:rPr>
          <w:rFonts w:ascii="Courier New" w:hAnsi="Courier New" w:cs="Courier New"/>
          <w:sz w:val="20"/>
          <w:szCs w:val="20"/>
        </w:rPr>
      </w:pPr>
      <w:r>
        <w:rPr>
          <w:rFonts w:ascii="Courier New" w:hAnsi="Courier New" w:cs="Courier New"/>
          <w:sz w:val="20"/>
          <w:szCs w:val="20"/>
        </w:rPr>
        <w:t>Данные возьмём также из примера № 1:</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6"/>
        <w:gridCol w:w="4416"/>
      </w:tblGrid>
      <w:tr w:rsidR="00E27DC2">
        <w:trPr>
          <w:trHeight w:val="414"/>
        </w:trPr>
        <w:tc>
          <w:tcPr>
            <w:tcW w:w="4416" w:type="dxa"/>
          </w:tcPr>
          <w:p w:rsidR="00E27DC2" w:rsidRDefault="00E27DC2">
            <w:pPr>
              <w:spacing w:before="0" w:after="0" w:line="360" w:lineRule="auto"/>
              <w:jc w:val="both"/>
              <w:rPr>
                <w:rFonts w:ascii="Courier New" w:hAnsi="Courier New" w:cs="Courier New"/>
                <w:b/>
                <w:bCs/>
              </w:rPr>
            </w:pPr>
            <w:r>
              <w:rPr>
                <w:rFonts w:ascii="Courier New" w:hAnsi="Courier New" w:cs="Courier New"/>
                <w:b/>
                <w:bCs/>
              </w:rPr>
              <w:t>Годы</w:t>
            </w:r>
          </w:p>
        </w:tc>
        <w:tc>
          <w:tcPr>
            <w:tcW w:w="4416" w:type="dxa"/>
          </w:tcPr>
          <w:p w:rsidR="00E27DC2" w:rsidRDefault="00E27DC2">
            <w:pPr>
              <w:spacing w:before="0" w:after="0" w:line="360" w:lineRule="auto"/>
              <w:jc w:val="both"/>
              <w:rPr>
                <w:rFonts w:ascii="Courier New" w:hAnsi="Courier New" w:cs="Courier New"/>
                <w:b/>
                <w:bCs/>
              </w:rPr>
            </w:pPr>
            <w:r>
              <w:rPr>
                <w:rFonts w:ascii="Courier New" w:hAnsi="Courier New" w:cs="Courier New"/>
                <w:b/>
                <w:bCs/>
              </w:rPr>
              <w:t>Начисленная амортизация</w:t>
            </w:r>
          </w:p>
        </w:tc>
      </w:tr>
      <w:tr w:rsidR="00E27DC2">
        <w:trPr>
          <w:trHeight w:val="414"/>
        </w:trPr>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1</w:t>
            </w:r>
          </w:p>
        </w:tc>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 xml:space="preserve">5/15 * 240 = 80000 </w:t>
            </w:r>
          </w:p>
        </w:tc>
      </w:tr>
      <w:tr w:rsidR="00E27DC2">
        <w:trPr>
          <w:trHeight w:val="414"/>
        </w:trPr>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2</w:t>
            </w:r>
          </w:p>
        </w:tc>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4/15 * 240 = 64000</w:t>
            </w:r>
          </w:p>
        </w:tc>
      </w:tr>
      <w:tr w:rsidR="00E27DC2">
        <w:trPr>
          <w:trHeight w:val="414"/>
        </w:trPr>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3</w:t>
            </w:r>
          </w:p>
        </w:tc>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3/15 * 240 = 48000</w:t>
            </w:r>
          </w:p>
        </w:tc>
      </w:tr>
      <w:tr w:rsidR="00E27DC2">
        <w:trPr>
          <w:trHeight w:val="414"/>
        </w:trPr>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4</w:t>
            </w:r>
          </w:p>
        </w:tc>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2/15 * 240 = 32000</w:t>
            </w:r>
          </w:p>
        </w:tc>
      </w:tr>
      <w:tr w:rsidR="00E27DC2">
        <w:trPr>
          <w:trHeight w:val="414"/>
        </w:trPr>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5</w:t>
            </w:r>
          </w:p>
        </w:tc>
        <w:tc>
          <w:tcPr>
            <w:tcW w:w="4416" w:type="dxa"/>
          </w:tcPr>
          <w:p w:rsidR="00E27DC2" w:rsidRDefault="00E27DC2">
            <w:pPr>
              <w:spacing w:before="0" w:after="0" w:line="360" w:lineRule="auto"/>
              <w:jc w:val="both"/>
              <w:rPr>
                <w:rFonts w:ascii="Courier New" w:hAnsi="Courier New" w:cs="Courier New"/>
              </w:rPr>
            </w:pPr>
            <w:r>
              <w:rPr>
                <w:rFonts w:ascii="Courier New" w:hAnsi="Courier New" w:cs="Courier New"/>
              </w:rPr>
              <w:t>1/15 * 240 = 16000</w:t>
            </w:r>
          </w:p>
        </w:tc>
      </w:tr>
    </w:tbl>
    <w:p w:rsidR="00E27DC2" w:rsidRDefault="00E27DC2">
      <w:pPr>
        <w:spacing w:before="0" w:after="0" w:line="360" w:lineRule="auto"/>
        <w:ind w:left="120"/>
        <w:jc w:val="both"/>
        <w:rPr>
          <w:rFonts w:ascii="Courier New" w:hAnsi="Courier New" w:cs="Courier New"/>
        </w:rPr>
      </w:pPr>
    </w:p>
    <w:p w:rsidR="00E27DC2" w:rsidRDefault="00E27DC2">
      <w:pPr>
        <w:spacing w:before="0" w:after="0" w:line="360" w:lineRule="auto"/>
        <w:ind w:left="120"/>
        <w:jc w:val="both"/>
        <w:rPr>
          <w:rFonts w:ascii="Courier New" w:hAnsi="Courier New" w:cs="Courier New"/>
          <w:u w:val="single"/>
        </w:rPr>
      </w:pPr>
      <w:r>
        <w:rPr>
          <w:rFonts w:ascii="Courier New" w:hAnsi="Courier New" w:cs="Courier New"/>
          <w:u w:val="single"/>
        </w:rPr>
        <w:t>Пример № 4</w:t>
      </w:r>
    </w:p>
    <w:p w:rsidR="00E27DC2" w:rsidRDefault="00E27DC2">
      <w:pPr>
        <w:spacing w:before="0" w:after="0" w:line="360" w:lineRule="auto"/>
        <w:ind w:left="120"/>
        <w:jc w:val="both"/>
        <w:rPr>
          <w:rFonts w:ascii="Courier New" w:hAnsi="Courier New" w:cs="Courier New"/>
        </w:rPr>
      </w:pPr>
      <w:r>
        <w:rPr>
          <w:rFonts w:ascii="Courier New" w:hAnsi="Courier New" w:cs="Courier New"/>
        </w:rPr>
        <w:t>(метод списания стоимости пропорционально объёму продукции)</w:t>
      </w:r>
    </w:p>
    <w:p w:rsidR="00E27DC2" w:rsidRDefault="00E27DC2">
      <w:pPr>
        <w:spacing w:before="0" w:after="0" w:line="360" w:lineRule="auto"/>
        <w:ind w:left="120"/>
        <w:jc w:val="both"/>
        <w:rPr>
          <w:rFonts w:ascii="Courier New" w:hAnsi="Courier New" w:cs="Courier New"/>
          <w:sz w:val="20"/>
          <w:szCs w:val="20"/>
        </w:rPr>
      </w:pPr>
      <w:r>
        <w:rPr>
          <w:rFonts w:ascii="Courier New" w:hAnsi="Courier New" w:cs="Courier New"/>
          <w:sz w:val="20"/>
          <w:szCs w:val="20"/>
        </w:rPr>
        <w:t>Применяется в основном для транспортных средств. Пусть было приобретено транспортное средство стоимостью 240 000 рублей, предполагаемые пробег которого за весь срок службы 100 000 км, а за отчётный 25 000 км. Тогда амортизация в отчётном году составила:</w:t>
      </w:r>
    </w:p>
    <w:p w:rsidR="00E27DC2" w:rsidRDefault="00E27DC2">
      <w:pPr>
        <w:spacing w:before="0" w:after="0" w:line="360" w:lineRule="auto"/>
        <w:ind w:left="120"/>
        <w:jc w:val="both"/>
        <w:rPr>
          <w:rFonts w:ascii="Courier New" w:hAnsi="Courier New" w:cs="Courier New"/>
          <w:sz w:val="28"/>
          <w:szCs w:val="28"/>
        </w:rPr>
      </w:pPr>
      <w:r>
        <w:rPr>
          <w:rFonts w:ascii="Courier New" w:hAnsi="Courier New" w:cs="Courier New"/>
          <w:sz w:val="28"/>
          <w:szCs w:val="28"/>
        </w:rPr>
        <w:t>А = 25000 * 240000/100000 = 60 000 руб.</w:t>
      </w: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center"/>
        <w:rPr>
          <w:rFonts w:ascii="Courier New" w:hAnsi="Courier New" w:cs="Courier New"/>
        </w:rPr>
      </w:pPr>
      <w:r>
        <w:rPr>
          <w:rFonts w:ascii="Courier New" w:hAnsi="Courier New" w:cs="Courier New"/>
        </w:rPr>
        <w:t>СПИСОК ИСПОЛЬЗОВАННОЙ ЛИТЕРАТУРЫ</w:t>
      </w:r>
    </w:p>
    <w:p w:rsidR="00E27DC2" w:rsidRDefault="00E27DC2">
      <w:pPr>
        <w:spacing w:before="0" w:after="0" w:line="360" w:lineRule="auto"/>
        <w:ind w:left="120"/>
        <w:jc w:val="both"/>
        <w:rPr>
          <w:rFonts w:ascii="Courier New" w:hAnsi="Courier New" w:cs="Courier New"/>
        </w:rPr>
      </w:pPr>
    </w:p>
    <w:p w:rsidR="00E27DC2" w:rsidRDefault="00E27DC2" w:rsidP="00A85D6C">
      <w:pPr>
        <w:numPr>
          <w:ilvl w:val="0"/>
          <w:numId w:val="9"/>
        </w:numPr>
        <w:tabs>
          <w:tab w:val="clear" w:pos="360"/>
          <w:tab w:val="num" w:pos="480"/>
        </w:tabs>
        <w:spacing w:before="0" w:after="0" w:line="360" w:lineRule="auto"/>
        <w:ind w:left="480"/>
        <w:jc w:val="both"/>
        <w:rPr>
          <w:rFonts w:ascii="Courier New" w:hAnsi="Courier New" w:cs="Courier New"/>
        </w:rPr>
      </w:pPr>
      <w:r>
        <w:rPr>
          <w:rFonts w:ascii="Courier New" w:hAnsi="Courier New" w:cs="Courier New"/>
        </w:rPr>
        <w:t>П.С. Безруких “Бухгалтерский учёт” М:, “Бухгалтерский учёт”           2002</w:t>
      </w:r>
    </w:p>
    <w:p w:rsidR="00E27DC2" w:rsidRDefault="00E27DC2">
      <w:pPr>
        <w:spacing w:before="0" w:after="0" w:line="360" w:lineRule="auto"/>
        <w:ind w:left="120"/>
        <w:jc w:val="both"/>
        <w:rPr>
          <w:rFonts w:ascii="Courier New" w:hAnsi="Courier New" w:cs="Courier New"/>
        </w:rPr>
      </w:pPr>
    </w:p>
    <w:p w:rsidR="00E27DC2" w:rsidRDefault="00E27DC2" w:rsidP="00A85D6C">
      <w:pPr>
        <w:numPr>
          <w:ilvl w:val="0"/>
          <w:numId w:val="9"/>
        </w:numPr>
        <w:tabs>
          <w:tab w:val="clear" w:pos="360"/>
          <w:tab w:val="num" w:pos="480"/>
        </w:tabs>
        <w:spacing w:before="0" w:after="0" w:line="360" w:lineRule="auto"/>
        <w:ind w:left="480"/>
        <w:jc w:val="both"/>
        <w:rPr>
          <w:rFonts w:ascii="Courier New" w:hAnsi="Courier New" w:cs="Courier New"/>
        </w:rPr>
      </w:pPr>
      <w:r>
        <w:rPr>
          <w:rFonts w:ascii="Courier New" w:hAnsi="Courier New" w:cs="Courier New"/>
        </w:rPr>
        <w:t>Кондраков Н.П. “Бухгалтерский учёт” М:, “Инфа-М” 2002</w:t>
      </w:r>
    </w:p>
    <w:p w:rsidR="00E27DC2" w:rsidRDefault="00E27DC2">
      <w:pPr>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s>
        <w:spacing w:before="0" w:after="0" w:line="360" w:lineRule="auto"/>
        <w:ind w:left="480"/>
        <w:jc w:val="both"/>
        <w:rPr>
          <w:rFonts w:ascii="Courier New" w:hAnsi="Courier New" w:cs="Courier New"/>
        </w:rPr>
      </w:pPr>
      <w:r>
        <w:rPr>
          <w:rFonts w:ascii="Courier New" w:hAnsi="Courier New" w:cs="Courier New"/>
        </w:rPr>
        <w:t>Соколов Я.В. “Основы теории бухгалтерского учёта” М:, “Финансы и статистика” 2000</w:t>
      </w:r>
    </w:p>
    <w:p w:rsidR="00E27DC2" w:rsidRDefault="00E27DC2">
      <w:pPr>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s>
        <w:spacing w:before="0" w:after="0" w:line="360" w:lineRule="auto"/>
        <w:ind w:left="480"/>
        <w:jc w:val="both"/>
        <w:rPr>
          <w:rFonts w:ascii="Courier New" w:hAnsi="Courier New" w:cs="Courier New"/>
        </w:rPr>
      </w:pPr>
      <w:r>
        <w:rPr>
          <w:rFonts w:ascii="Courier New" w:hAnsi="Courier New" w:cs="Courier New"/>
        </w:rPr>
        <w:t>Волков И.О. “Экономика фирмы” М:, “Инфа-М” 2001</w:t>
      </w:r>
    </w:p>
    <w:p w:rsidR="00E27DC2" w:rsidRDefault="00E27DC2">
      <w:pPr>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s>
        <w:spacing w:before="0" w:after="0" w:line="360" w:lineRule="auto"/>
        <w:ind w:left="480"/>
        <w:jc w:val="both"/>
        <w:rPr>
          <w:rFonts w:ascii="Courier New" w:hAnsi="Courier New" w:cs="Courier New"/>
        </w:rPr>
      </w:pPr>
      <w:r>
        <w:rPr>
          <w:rFonts w:ascii="Courier New" w:hAnsi="Courier New" w:cs="Courier New"/>
        </w:rPr>
        <w:t xml:space="preserve">Гражданский кодекс РФ (часть </w:t>
      </w:r>
      <w:r>
        <w:rPr>
          <w:rFonts w:ascii="Courier New" w:hAnsi="Courier New" w:cs="Courier New"/>
          <w:lang w:val="en-US"/>
        </w:rPr>
        <w:t>I)</w:t>
      </w:r>
      <w:r>
        <w:rPr>
          <w:rFonts w:ascii="Courier New" w:hAnsi="Courier New" w:cs="Courier New"/>
        </w:rPr>
        <w:t xml:space="preserve"> М:, “Филинъ” 1998</w:t>
      </w:r>
    </w:p>
    <w:p w:rsidR="00E27DC2" w:rsidRDefault="00E27DC2">
      <w:pPr>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rPr>
        <w:t>Положение по бухгалтерскому учёту “Учёт основных средств” ПБУ 6/01 (Приказ Минфина от 30.03.01 № 26н)</w:t>
      </w:r>
    </w:p>
    <w:p w:rsidR="00E27DC2" w:rsidRDefault="00E27DC2">
      <w:pPr>
        <w:tabs>
          <w:tab w:val="num" w:pos="624"/>
        </w:tabs>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rPr>
        <w:t>Письмо Минфина РФ от 27.12.2001 № 16-00-14/573 “Об учёте основных средств”</w:t>
      </w:r>
    </w:p>
    <w:p w:rsidR="00E27DC2" w:rsidRDefault="00E27DC2">
      <w:pPr>
        <w:tabs>
          <w:tab w:val="num" w:pos="624"/>
        </w:tabs>
        <w:spacing w:before="0" w:after="0" w:line="360" w:lineRule="auto"/>
        <w:jc w:val="both"/>
        <w:rPr>
          <w:rFonts w:ascii="Courier New" w:hAnsi="Courier New" w:cs="Courier New"/>
          <w:lang w:val="en-US"/>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lang w:val="en-US"/>
        </w:rPr>
        <w:t>Положение по ведению бухгалтерского учёта и бухгалтерской отчётности в Рф (Приказ Минфина РФ от 29.07.1998 № 344)</w:t>
      </w:r>
    </w:p>
    <w:p w:rsidR="00E27DC2" w:rsidRDefault="00E27DC2">
      <w:pPr>
        <w:tabs>
          <w:tab w:val="num" w:pos="624"/>
        </w:tabs>
        <w:spacing w:before="0" w:after="0" w:line="360" w:lineRule="auto"/>
        <w:jc w:val="both"/>
        <w:rPr>
          <w:rFonts w:ascii="Courier New" w:hAnsi="Courier New" w:cs="Courier New"/>
          <w:lang w:val="en-US"/>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rPr>
        <w:t xml:space="preserve">Методические указания по бухгалтерскому учёту основных средств (Приказ Минфина РФ от 20.07.1998 № 33н) </w:t>
      </w:r>
    </w:p>
    <w:p w:rsidR="00E27DC2" w:rsidRDefault="00E27DC2">
      <w:pPr>
        <w:tabs>
          <w:tab w:val="num" w:pos="624"/>
        </w:tabs>
        <w:spacing w:before="0" w:after="0" w:line="360" w:lineRule="auto"/>
        <w:jc w:val="both"/>
        <w:rPr>
          <w:rFonts w:ascii="Courier New" w:hAnsi="Courier New" w:cs="Courier New"/>
          <w:lang w:val="en-US"/>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lang w:val="en-US"/>
        </w:rPr>
        <w:t>www/debet.ru</w:t>
      </w:r>
    </w:p>
    <w:p w:rsidR="00E27DC2" w:rsidRDefault="00E27DC2">
      <w:pPr>
        <w:tabs>
          <w:tab w:val="num" w:pos="624"/>
        </w:tabs>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lang w:val="en-US"/>
        </w:rPr>
        <w:t>www/zakon.kuban.ru</w:t>
      </w:r>
    </w:p>
    <w:p w:rsidR="00E27DC2" w:rsidRDefault="00E27DC2">
      <w:pPr>
        <w:tabs>
          <w:tab w:val="num" w:pos="624"/>
        </w:tabs>
        <w:spacing w:before="0" w:after="0" w:line="360" w:lineRule="auto"/>
        <w:jc w:val="both"/>
        <w:rPr>
          <w:rFonts w:ascii="Courier New" w:hAnsi="Courier New" w:cs="Courier New"/>
        </w:rPr>
      </w:pPr>
    </w:p>
    <w:p w:rsidR="00E27DC2" w:rsidRDefault="00E27DC2" w:rsidP="00A85D6C">
      <w:pPr>
        <w:numPr>
          <w:ilvl w:val="0"/>
          <w:numId w:val="9"/>
        </w:numPr>
        <w:tabs>
          <w:tab w:val="clear" w:pos="360"/>
          <w:tab w:val="num" w:pos="480"/>
          <w:tab w:val="num" w:pos="624"/>
        </w:tabs>
        <w:spacing w:before="0" w:after="0" w:line="360" w:lineRule="auto"/>
        <w:ind w:left="480"/>
        <w:jc w:val="both"/>
        <w:rPr>
          <w:rFonts w:ascii="Courier New" w:hAnsi="Courier New" w:cs="Courier New"/>
        </w:rPr>
      </w:pPr>
      <w:r>
        <w:rPr>
          <w:rFonts w:ascii="Courier New" w:hAnsi="Courier New" w:cs="Courier New"/>
          <w:lang w:val="en-US"/>
        </w:rPr>
        <w:t>www/laws.ru</w:t>
      </w:r>
    </w:p>
    <w:p w:rsidR="00E27DC2" w:rsidRDefault="00E27DC2">
      <w:pPr>
        <w:tabs>
          <w:tab w:val="num" w:pos="624"/>
        </w:tabs>
        <w:spacing w:before="0" w:after="0" w:line="360" w:lineRule="auto"/>
        <w:jc w:val="both"/>
        <w:rPr>
          <w:rFonts w:ascii="Courier New" w:hAnsi="Courier New" w:cs="Courier New"/>
        </w:rPr>
      </w:pPr>
    </w:p>
    <w:p w:rsidR="00E27DC2" w:rsidRDefault="00E27DC2">
      <w:pPr>
        <w:tabs>
          <w:tab w:val="num" w:pos="624"/>
        </w:tabs>
        <w:spacing w:before="0" w:after="0" w:line="360" w:lineRule="auto"/>
        <w:jc w:val="both"/>
        <w:rPr>
          <w:rFonts w:ascii="Courier New" w:hAnsi="Courier New" w:cs="Courier New"/>
        </w:rPr>
      </w:pPr>
    </w:p>
    <w:p w:rsidR="00E27DC2" w:rsidRDefault="00E27DC2">
      <w:pPr>
        <w:tabs>
          <w:tab w:val="num" w:pos="624"/>
        </w:tabs>
        <w:spacing w:before="0" w:after="0" w:line="360" w:lineRule="auto"/>
        <w:jc w:val="both"/>
        <w:rPr>
          <w:rFonts w:ascii="Courier New" w:hAnsi="Courier New" w:cs="Courier New"/>
        </w:rPr>
      </w:pPr>
    </w:p>
    <w:p w:rsidR="00E27DC2" w:rsidRDefault="00E27DC2">
      <w:pPr>
        <w:spacing w:before="0" w:after="0" w:line="360" w:lineRule="auto"/>
        <w:jc w:val="both"/>
        <w:rPr>
          <w:rFonts w:ascii="Courier New" w:hAnsi="Courier New" w:cs="Courier New"/>
        </w:rPr>
      </w:pPr>
      <w:r>
        <w:rPr>
          <w:rFonts w:ascii="Courier New" w:hAnsi="Courier New" w:cs="Courier New"/>
          <w:lang w:val="en-US"/>
        </w:rPr>
        <w:t xml:space="preserve"> </w:t>
      </w:r>
    </w:p>
    <w:p w:rsidR="00E27DC2" w:rsidRDefault="00E27DC2">
      <w:pPr>
        <w:tabs>
          <w:tab w:val="num" w:pos="624"/>
        </w:tabs>
        <w:spacing w:before="0" w:after="0" w:line="360" w:lineRule="auto"/>
        <w:jc w:val="both"/>
        <w:rPr>
          <w:rFonts w:ascii="Courier New" w:hAnsi="Courier New" w:cs="Courier New"/>
        </w:rPr>
      </w:pPr>
    </w:p>
    <w:p w:rsidR="00E27DC2" w:rsidRDefault="00E27DC2">
      <w:pPr>
        <w:tabs>
          <w:tab w:val="num" w:pos="624"/>
        </w:tabs>
        <w:spacing w:before="0" w:after="0" w:line="360" w:lineRule="auto"/>
        <w:jc w:val="both"/>
        <w:rPr>
          <w:rFonts w:ascii="Courier New" w:hAnsi="Courier New" w:cs="Courier New"/>
        </w:rPr>
      </w:pPr>
    </w:p>
    <w:p w:rsidR="00E27DC2" w:rsidRDefault="00E27DC2">
      <w:pPr>
        <w:tabs>
          <w:tab w:val="num" w:pos="624"/>
        </w:tabs>
        <w:spacing w:before="0" w:after="0" w:line="360" w:lineRule="auto"/>
        <w:jc w:val="both"/>
        <w:rPr>
          <w:rFonts w:ascii="Courier New" w:hAnsi="Courier New" w:cs="Courier New"/>
        </w:rPr>
      </w:pPr>
    </w:p>
    <w:p w:rsidR="00E27DC2" w:rsidRDefault="00E27DC2">
      <w:pPr>
        <w:tabs>
          <w:tab w:val="num" w:pos="624"/>
        </w:tabs>
        <w:spacing w:before="0" w:after="0" w:line="360" w:lineRule="auto"/>
        <w:ind w:left="120"/>
        <w:jc w:val="both"/>
        <w:rPr>
          <w:rFonts w:ascii="Courier New" w:hAnsi="Courier New" w:cs="Courier New"/>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p>
    <w:p w:rsidR="00E27DC2" w:rsidRDefault="00E27DC2">
      <w:pPr>
        <w:spacing w:before="0" w:after="0" w:line="360" w:lineRule="auto"/>
        <w:ind w:left="120"/>
        <w:jc w:val="both"/>
        <w:rPr>
          <w:rFonts w:ascii="Courier New" w:hAnsi="Courier New" w:cs="Courier New"/>
          <w:sz w:val="28"/>
          <w:szCs w:val="28"/>
        </w:rPr>
      </w:pPr>
      <w:bookmarkStart w:id="0" w:name="_GoBack"/>
      <w:bookmarkEnd w:id="0"/>
    </w:p>
    <w:sectPr w:rsidR="00E27DC2">
      <w:headerReference w:type="default" r:id="rId7"/>
      <w:footerReference w:type="default" r:id="rId8"/>
      <w:pgSz w:w="11907" w:h="16840" w:code="9"/>
      <w:pgMar w:top="1134" w:right="1134" w:bottom="1134" w:left="1134" w:header="709" w:footer="709" w:gutter="0"/>
      <w:cols w:space="709" w:equalWidth="0">
        <w:col w:w="963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D6C" w:rsidRDefault="00A85D6C">
      <w:pPr>
        <w:spacing w:before="0" w:after="0"/>
      </w:pPr>
      <w:r>
        <w:separator/>
      </w:r>
    </w:p>
  </w:endnote>
  <w:endnote w:type="continuationSeparator" w:id="0">
    <w:p w:rsidR="00A85D6C" w:rsidRDefault="00A85D6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C2" w:rsidRDefault="00E924E1">
    <w:pPr>
      <w:pStyle w:val="ac"/>
      <w:framePr w:wrap="auto" w:vAnchor="text" w:hAnchor="margin" w:xAlign="right" w:y="1"/>
      <w:rPr>
        <w:rStyle w:val="ae"/>
      </w:rPr>
    </w:pPr>
    <w:r>
      <w:rPr>
        <w:rStyle w:val="ae"/>
        <w:noProof/>
      </w:rPr>
      <w:t>1</w:t>
    </w:r>
  </w:p>
  <w:p w:rsidR="00E27DC2" w:rsidRDefault="00E27DC2">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D6C" w:rsidRDefault="00A85D6C">
      <w:pPr>
        <w:spacing w:before="0" w:after="0"/>
      </w:pPr>
      <w:r>
        <w:separator/>
      </w:r>
    </w:p>
  </w:footnote>
  <w:footnote w:type="continuationSeparator" w:id="0">
    <w:p w:rsidR="00A85D6C" w:rsidRDefault="00A85D6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DC2" w:rsidRDefault="00E27DC2">
    <w:pPr>
      <w:pStyle w:val="af"/>
    </w:pPr>
    <w:r>
      <w:rPr>
        <w:snapToGrid w:val="0"/>
      </w:rPr>
      <w:tab/>
      <w:t xml:space="preserve">- </w:t>
    </w:r>
    <w:r w:rsidR="00E924E1">
      <w:rPr>
        <w:noProof/>
        <w:snapToGrid w:val="0"/>
      </w:rPr>
      <w:t>1</w:t>
    </w:r>
    <w:r>
      <w:rPr>
        <w:snapToGrid w:val="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B1287"/>
    <w:multiLevelType w:val="singleLevel"/>
    <w:tmpl w:val="0419000F"/>
    <w:lvl w:ilvl="0">
      <w:start w:val="1"/>
      <w:numFmt w:val="decimal"/>
      <w:lvlText w:val="%1."/>
      <w:lvlJc w:val="left"/>
      <w:pPr>
        <w:tabs>
          <w:tab w:val="num" w:pos="360"/>
        </w:tabs>
        <w:ind w:left="360" w:hanging="360"/>
      </w:pPr>
    </w:lvl>
  </w:abstractNum>
  <w:abstractNum w:abstractNumId="1">
    <w:nsid w:val="10D6100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1F4A0EA9"/>
    <w:multiLevelType w:val="singleLevel"/>
    <w:tmpl w:val="0419000F"/>
    <w:lvl w:ilvl="0">
      <w:start w:val="1"/>
      <w:numFmt w:val="decimal"/>
      <w:lvlText w:val="%1."/>
      <w:lvlJc w:val="left"/>
      <w:pPr>
        <w:tabs>
          <w:tab w:val="num" w:pos="360"/>
        </w:tabs>
        <w:ind w:left="360" w:hanging="360"/>
      </w:pPr>
    </w:lvl>
  </w:abstractNum>
  <w:abstractNum w:abstractNumId="3">
    <w:nsid w:val="39A81F3A"/>
    <w:multiLevelType w:val="singleLevel"/>
    <w:tmpl w:val="0419000F"/>
    <w:lvl w:ilvl="0">
      <w:start w:val="1"/>
      <w:numFmt w:val="decimal"/>
      <w:lvlText w:val="%1."/>
      <w:lvlJc w:val="left"/>
      <w:pPr>
        <w:tabs>
          <w:tab w:val="num" w:pos="360"/>
        </w:tabs>
        <w:ind w:left="360" w:hanging="360"/>
      </w:pPr>
    </w:lvl>
  </w:abstractNum>
  <w:abstractNum w:abstractNumId="4">
    <w:nsid w:val="3A8B1D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43F6064D"/>
    <w:multiLevelType w:val="singleLevel"/>
    <w:tmpl w:val="0419000F"/>
    <w:lvl w:ilvl="0">
      <w:start w:val="1"/>
      <w:numFmt w:val="decimal"/>
      <w:lvlText w:val="%1."/>
      <w:lvlJc w:val="left"/>
      <w:pPr>
        <w:tabs>
          <w:tab w:val="num" w:pos="360"/>
        </w:tabs>
        <w:ind w:left="360" w:hanging="360"/>
      </w:pPr>
    </w:lvl>
  </w:abstractNum>
  <w:abstractNum w:abstractNumId="6">
    <w:nsid w:val="45227E6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6ACE3AEF"/>
    <w:multiLevelType w:val="singleLevel"/>
    <w:tmpl w:val="0419000F"/>
    <w:lvl w:ilvl="0">
      <w:start w:val="1"/>
      <w:numFmt w:val="decimal"/>
      <w:lvlText w:val="%1."/>
      <w:lvlJc w:val="left"/>
      <w:pPr>
        <w:tabs>
          <w:tab w:val="num" w:pos="360"/>
        </w:tabs>
        <w:ind w:left="360" w:hanging="360"/>
      </w:pPr>
      <w:rPr>
        <w:rFonts w:hint="default"/>
        <w:sz w:val="20"/>
        <w:szCs w:val="20"/>
      </w:rPr>
    </w:lvl>
  </w:abstractNum>
  <w:abstractNum w:abstractNumId="8">
    <w:nsid w:val="6FA9700E"/>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
  </w:num>
  <w:num w:numId="3">
    <w:abstractNumId w:val="0"/>
  </w:num>
  <w:num w:numId="4">
    <w:abstractNumId w:val="6"/>
  </w:num>
  <w:num w:numId="5">
    <w:abstractNumId w:val="4"/>
  </w:num>
  <w:num w:numId="6">
    <w:abstractNumId w:val="7"/>
  </w:num>
  <w:num w:numId="7">
    <w:abstractNumId w:val="2"/>
  </w:num>
  <w:num w:numId="8">
    <w:abstractNumId w:val="5"/>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7DC2"/>
    <w:rsid w:val="00787FD1"/>
    <w:rsid w:val="00A85D6C"/>
    <w:rsid w:val="00D30638"/>
    <w:rsid w:val="00E27DC2"/>
    <w:rsid w:val="00E92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chartTrackingRefBased/>
  <w15:docId w15:val="{C1A76797-1D29-47E0-A797-444C65FB8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before="100" w:after="100"/>
    </w:pPr>
    <w:rPr>
      <w:rFonts w:ascii="MS Sans Serif" w:hAnsi="MS Sans Serif" w:cs="MS Sans Seri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0" w:after="0"/>
      <w:ind w:left="1134"/>
      <w:outlineLvl w:val="0"/>
    </w:pPr>
  </w:style>
  <w:style w:type="paragraph" w:customStyle="1" w:styleId="2">
    <w:name w:val="заголовок 2"/>
    <w:basedOn w:val="a"/>
    <w:next w:val="a"/>
    <w:uiPriority w:val="99"/>
    <w:pPr>
      <w:keepNext/>
      <w:spacing w:before="240" w:after="60"/>
    </w:pPr>
    <w:rPr>
      <w:rFonts w:ascii="Arial" w:hAnsi="Arial" w:cs="Arial"/>
      <w:b/>
      <w:bCs/>
      <w:i/>
      <w:iCs/>
      <w:lang w:val="en-US"/>
    </w:rPr>
  </w:style>
  <w:style w:type="paragraph" w:customStyle="1" w:styleId="3">
    <w:name w:val="заголовок 3"/>
    <w:basedOn w:val="a"/>
    <w:next w:val="a"/>
    <w:uiPriority w:val="99"/>
    <w:pPr>
      <w:keepNext/>
      <w:spacing w:before="0" w:after="0"/>
      <w:ind w:left="1418"/>
      <w:outlineLvl w:val="2"/>
    </w:pPr>
  </w:style>
  <w:style w:type="paragraph" w:customStyle="1" w:styleId="4">
    <w:name w:val="заголовок 4"/>
    <w:basedOn w:val="a"/>
    <w:next w:val="a"/>
    <w:uiPriority w:val="99"/>
    <w:pPr>
      <w:keepNext/>
      <w:spacing w:before="0" w:after="0"/>
      <w:ind w:left="1134"/>
      <w:jc w:val="center"/>
      <w:outlineLvl w:val="3"/>
    </w:pPr>
    <w:rPr>
      <w:sz w:val="32"/>
      <w:szCs w:val="32"/>
    </w:rPr>
  </w:style>
  <w:style w:type="paragraph" w:customStyle="1" w:styleId="5">
    <w:name w:val="заголовок 5"/>
    <w:basedOn w:val="a"/>
    <w:next w:val="a"/>
    <w:uiPriority w:val="99"/>
    <w:pPr>
      <w:keepNext/>
      <w:spacing w:before="0" w:after="0"/>
      <w:ind w:left="709" w:right="-567"/>
      <w:outlineLvl w:val="4"/>
    </w:pPr>
    <w:rPr>
      <w:sz w:val="28"/>
      <w:szCs w:val="28"/>
    </w:rPr>
  </w:style>
  <w:style w:type="paragraph" w:customStyle="1" w:styleId="6">
    <w:name w:val="заголовок 6"/>
    <w:basedOn w:val="a"/>
    <w:next w:val="a"/>
    <w:uiPriority w:val="99"/>
    <w:pPr>
      <w:keepNext/>
      <w:spacing w:before="0" w:after="0"/>
      <w:jc w:val="center"/>
      <w:outlineLvl w:val="5"/>
    </w:pPr>
    <w:rPr>
      <w:sz w:val="36"/>
      <w:szCs w:val="36"/>
    </w:rPr>
  </w:style>
  <w:style w:type="paragraph" w:customStyle="1" w:styleId="7">
    <w:name w:val="заголовок 7"/>
    <w:basedOn w:val="a"/>
    <w:next w:val="a"/>
    <w:uiPriority w:val="99"/>
    <w:pPr>
      <w:keepNext/>
      <w:spacing w:before="0" w:after="0"/>
      <w:outlineLvl w:val="6"/>
    </w:pPr>
    <w:rPr>
      <w:sz w:val="28"/>
      <w:szCs w:val="28"/>
    </w:rPr>
  </w:style>
  <w:style w:type="paragraph" w:customStyle="1" w:styleId="8">
    <w:name w:val="заголовок 8"/>
    <w:basedOn w:val="a"/>
    <w:next w:val="a"/>
    <w:uiPriority w:val="99"/>
    <w:pPr>
      <w:keepNext/>
      <w:spacing w:before="0" w:after="0"/>
      <w:outlineLvl w:val="7"/>
    </w:pPr>
  </w:style>
  <w:style w:type="paragraph" w:customStyle="1" w:styleId="9">
    <w:name w:val="заголовок 9"/>
    <w:basedOn w:val="a"/>
    <w:next w:val="a"/>
    <w:uiPriority w:val="99"/>
    <w:pPr>
      <w:keepNext/>
      <w:spacing w:before="0" w:after="0"/>
      <w:outlineLvl w:val="8"/>
    </w:pPr>
    <w:rPr>
      <w:i/>
      <w:iCs/>
      <w:sz w:val="28"/>
      <w:szCs w:val="28"/>
      <w:u w:val="single"/>
    </w:rPr>
  </w:style>
  <w:style w:type="character" w:customStyle="1" w:styleId="a3">
    <w:name w:val="Основной шрифт"/>
    <w:uiPriority w:val="99"/>
  </w:style>
  <w:style w:type="paragraph" w:styleId="a4">
    <w:name w:val="Document Map"/>
    <w:basedOn w:val="a"/>
    <w:link w:val="a5"/>
    <w:uiPriority w:val="99"/>
    <w:semiHidden/>
    <w:pPr>
      <w:shd w:val="clear" w:color="auto" w:fill="000080"/>
      <w:spacing w:before="0" w:after="0"/>
    </w:pPr>
    <w:rPr>
      <w:rFonts w:ascii="Tahoma" w:hAnsi="Tahoma" w:cs="Tahoma"/>
      <w:sz w:val="20"/>
      <w:szCs w:val="20"/>
      <w:lang w:val="en-US"/>
    </w:rPr>
  </w:style>
  <w:style w:type="character" w:customStyle="1" w:styleId="a5">
    <w:name w:val="Схема документа Знак"/>
    <w:link w:val="a4"/>
    <w:uiPriority w:val="99"/>
    <w:semiHidden/>
    <w:rPr>
      <w:rFonts w:ascii="Tahoma" w:hAnsi="Tahoma" w:cs="Tahoma"/>
      <w:sz w:val="16"/>
      <w:szCs w:val="16"/>
    </w:rPr>
  </w:style>
  <w:style w:type="paragraph" w:styleId="a6">
    <w:name w:val="Block Text"/>
    <w:basedOn w:val="a"/>
    <w:uiPriority w:val="99"/>
    <w:pPr>
      <w:spacing w:before="0" w:after="0"/>
      <w:ind w:left="709" w:right="-567"/>
      <w:jc w:val="both"/>
    </w:pPr>
    <w:rPr>
      <w:sz w:val="28"/>
      <w:szCs w:val="28"/>
    </w:rPr>
  </w:style>
  <w:style w:type="paragraph" w:customStyle="1" w:styleId="10">
    <w:name w:val="указатель 1"/>
    <w:basedOn w:val="a"/>
    <w:next w:val="a"/>
    <w:autoRedefine/>
    <w:uiPriority w:val="99"/>
    <w:pPr>
      <w:spacing w:before="0" w:after="0"/>
      <w:ind w:left="-567"/>
    </w:pPr>
  </w:style>
  <w:style w:type="paragraph" w:customStyle="1" w:styleId="20">
    <w:name w:val="указатель 2"/>
    <w:basedOn w:val="a"/>
    <w:next w:val="a"/>
    <w:autoRedefine/>
    <w:uiPriority w:val="99"/>
    <w:pPr>
      <w:spacing w:before="0" w:after="0"/>
      <w:ind w:left="400" w:hanging="200"/>
    </w:pPr>
    <w:rPr>
      <w:sz w:val="20"/>
      <w:szCs w:val="20"/>
      <w:lang w:val="en-US"/>
    </w:rPr>
  </w:style>
  <w:style w:type="paragraph" w:customStyle="1" w:styleId="30">
    <w:name w:val="указатель 3"/>
    <w:basedOn w:val="a"/>
    <w:next w:val="a"/>
    <w:autoRedefine/>
    <w:uiPriority w:val="99"/>
    <w:pPr>
      <w:spacing w:before="0" w:after="0"/>
      <w:ind w:left="600" w:hanging="200"/>
    </w:pPr>
    <w:rPr>
      <w:sz w:val="20"/>
      <w:szCs w:val="20"/>
      <w:lang w:val="en-US"/>
    </w:rPr>
  </w:style>
  <w:style w:type="paragraph" w:customStyle="1" w:styleId="40">
    <w:name w:val="указатель 4"/>
    <w:basedOn w:val="a"/>
    <w:next w:val="a"/>
    <w:autoRedefine/>
    <w:uiPriority w:val="99"/>
    <w:pPr>
      <w:spacing w:before="0" w:after="0"/>
      <w:ind w:left="800" w:hanging="200"/>
    </w:pPr>
    <w:rPr>
      <w:sz w:val="20"/>
      <w:szCs w:val="20"/>
      <w:lang w:val="en-US"/>
    </w:rPr>
  </w:style>
  <w:style w:type="paragraph" w:customStyle="1" w:styleId="50">
    <w:name w:val="указатель 5"/>
    <w:basedOn w:val="a"/>
    <w:next w:val="a"/>
    <w:autoRedefine/>
    <w:uiPriority w:val="99"/>
    <w:pPr>
      <w:spacing w:before="0" w:after="0"/>
      <w:ind w:left="1000" w:hanging="200"/>
    </w:pPr>
    <w:rPr>
      <w:sz w:val="20"/>
      <w:szCs w:val="20"/>
      <w:lang w:val="en-US"/>
    </w:rPr>
  </w:style>
  <w:style w:type="paragraph" w:customStyle="1" w:styleId="60">
    <w:name w:val="указатель 6"/>
    <w:basedOn w:val="a"/>
    <w:next w:val="a"/>
    <w:autoRedefine/>
    <w:uiPriority w:val="99"/>
    <w:pPr>
      <w:spacing w:before="0" w:after="0"/>
      <w:ind w:left="1200" w:hanging="200"/>
    </w:pPr>
    <w:rPr>
      <w:sz w:val="20"/>
      <w:szCs w:val="20"/>
      <w:lang w:val="en-US"/>
    </w:rPr>
  </w:style>
  <w:style w:type="paragraph" w:customStyle="1" w:styleId="70">
    <w:name w:val="указатель 7"/>
    <w:basedOn w:val="a"/>
    <w:next w:val="a"/>
    <w:autoRedefine/>
    <w:uiPriority w:val="99"/>
    <w:pPr>
      <w:spacing w:before="0" w:after="0"/>
      <w:ind w:left="1400" w:hanging="200"/>
    </w:pPr>
    <w:rPr>
      <w:sz w:val="20"/>
      <w:szCs w:val="20"/>
      <w:lang w:val="en-US"/>
    </w:rPr>
  </w:style>
  <w:style w:type="paragraph" w:customStyle="1" w:styleId="80">
    <w:name w:val="указатель 8"/>
    <w:basedOn w:val="a"/>
    <w:next w:val="a"/>
    <w:autoRedefine/>
    <w:uiPriority w:val="99"/>
    <w:pPr>
      <w:spacing w:before="0" w:after="0"/>
      <w:ind w:left="1600" w:hanging="200"/>
    </w:pPr>
    <w:rPr>
      <w:sz w:val="20"/>
      <w:szCs w:val="20"/>
      <w:lang w:val="en-US"/>
    </w:rPr>
  </w:style>
  <w:style w:type="paragraph" w:customStyle="1" w:styleId="90">
    <w:name w:val="указатель 9"/>
    <w:basedOn w:val="a"/>
    <w:next w:val="a"/>
    <w:autoRedefine/>
    <w:uiPriority w:val="99"/>
    <w:pPr>
      <w:spacing w:before="0" w:after="0"/>
      <w:ind w:left="1800" w:hanging="200"/>
    </w:pPr>
    <w:rPr>
      <w:sz w:val="20"/>
      <w:szCs w:val="20"/>
      <w:lang w:val="en-US"/>
    </w:rPr>
  </w:style>
  <w:style w:type="paragraph" w:customStyle="1" w:styleId="a7">
    <w:name w:val="указатель"/>
    <w:basedOn w:val="a"/>
    <w:next w:val="10"/>
    <w:uiPriority w:val="99"/>
    <w:pPr>
      <w:spacing w:before="0" w:after="0"/>
    </w:pPr>
    <w:rPr>
      <w:sz w:val="20"/>
      <w:szCs w:val="20"/>
      <w:lang w:val="en-US"/>
    </w:rPr>
  </w:style>
  <w:style w:type="paragraph" w:styleId="a8">
    <w:name w:val="Title"/>
    <w:basedOn w:val="a"/>
    <w:link w:val="a9"/>
    <w:uiPriority w:val="99"/>
    <w:qFormat/>
    <w:pPr>
      <w:spacing w:before="0" w:after="0"/>
      <w:jc w:val="center"/>
    </w:pPr>
    <w:rPr>
      <w:rFonts w:ascii="Courier New" w:hAnsi="Courier New" w:cs="Courier New"/>
      <w:b/>
      <w:bCs/>
      <w:sz w:val="28"/>
      <w:szCs w:val="28"/>
      <w:u w:val="single"/>
    </w:rPr>
  </w:style>
  <w:style w:type="character" w:customStyle="1" w:styleId="a9">
    <w:name w:val="Название Знак"/>
    <w:link w:val="a8"/>
    <w:uiPriority w:val="10"/>
    <w:rPr>
      <w:rFonts w:ascii="Cambria" w:eastAsia="Times New Roman" w:hAnsi="Cambria" w:cs="Times New Roman"/>
      <w:b/>
      <w:bCs/>
      <w:kern w:val="28"/>
      <w:sz w:val="32"/>
      <w:szCs w:val="32"/>
    </w:rPr>
  </w:style>
  <w:style w:type="paragraph" w:styleId="21">
    <w:name w:val="Body Text 2"/>
    <w:basedOn w:val="a"/>
    <w:link w:val="22"/>
    <w:uiPriority w:val="99"/>
    <w:pPr>
      <w:tabs>
        <w:tab w:val="num" w:pos="1361"/>
      </w:tabs>
      <w:spacing w:before="0" w:after="0" w:line="360" w:lineRule="auto"/>
      <w:jc w:val="both"/>
    </w:pPr>
    <w:rPr>
      <w:rFonts w:ascii="Courier New" w:hAnsi="Courier New" w:cs="Courier New"/>
      <w:sz w:val="26"/>
      <w:szCs w:val="26"/>
    </w:rPr>
  </w:style>
  <w:style w:type="character" w:customStyle="1" w:styleId="22">
    <w:name w:val="Основной текст 2 Знак"/>
    <w:link w:val="21"/>
    <w:uiPriority w:val="99"/>
    <w:semiHidden/>
    <w:rPr>
      <w:rFonts w:ascii="MS Sans Serif" w:hAnsi="MS Sans Serif" w:cs="MS Sans Serif"/>
      <w:sz w:val="24"/>
      <w:szCs w:val="24"/>
    </w:rPr>
  </w:style>
  <w:style w:type="paragraph" w:styleId="aa">
    <w:name w:val="Body Text"/>
    <w:basedOn w:val="a"/>
    <w:link w:val="ab"/>
    <w:uiPriority w:val="99"/>
    <w:pPr>
      <w:spacing w:before="0" w:after="0"/>
    </w:pPr>
  </w:style>
  <w:style w:type="character" w:customStyle="1" w:styleId="ab">
    <w:name w:val="Основной текст Знак"/>
    <w:link w:val="aa"/>
    <w:uiPriority w:val="99"/>
    <w:semiHidden/>
    <w:rPr>
      <w:rFonts w:ascii="MS Sans Serif" w:hAnsi="MS Sans Serif" w:cs="MS Sans Serif"/>
      <w:sz w:val="24"/>
      <w:szCs w:val="24"/>
    </w:rPr>
  </w:style>
  <w:style w:type="paragraph" w:styleId="ac">
    <w:name w:val="footer"/>
    <w:basedOn w:val="a"/>
    <w:link w:val="ad"/>
    <w:uiPriority w:val="99"/>
    <w:pPr>
      <w:tabs>
        <w:tab w:val="center" w:pos="4153"/>
        <w:tab w:val="right" w:pos="8306"/>
      </w:tabs>
      <w:spacing w:before="0" w:after="0"/>
    </w:pPr>
    <w:rPr>
      <w:sz w:val="20"/>
      <w:szCs w:val="20"/>
      <w:lang w:val="en-US"/>
    </w:rPr>
  </w:style>
  <w:style w:type="character" w:customStyle="1" w:styleId="ad">
    <w:name w:val="Нижний колонтитул Знак"/>
    <w:link w:val="ac"/>
    <w:uiPriority w:val="99"/>
    <w:semiHidden/>
    <w:rPr>
      <w:rFonts w:ascii="MS Sans Serif" w:hAnsi="MS Sans Serif" w:cs="MS Sans Serif"/>
      <w:sz w:val="24"/>
      <w:szCs w:val="24"/>
    </w:rPr>
  </w:style>
  <w:style w:type="character" w:customStyle="1" w:styleId="ae">
    <w:name w:val="номер страницы"/>
    <w:uiPriority w:val="99"/>
  </w:style>
  <w:style w:type="paragraph" w:styleId="af">
    <w:name w:val="header"/>
    <w:basedOn w:val="a"/>
    <w:link w:val="af0"/>
    <w:uiPriority w:val="99"/>
    <w:pPr>
      <w:tabs>
        <w:tab w:val="center" w:pos="4153"/>
        <w:tab w:val="right" w:pos="8306"/>
      </w:tabs>
      <w:spacing w:before="0" w:after="0"/>
    </w:pPr>
    <w:rPr>
      <w:sz w:val="20"/>
      <w:szCs w:val="20"/>
      <w:lang w:val="en-US"/>
    </w:rPr>
  </w:style>
  <w:style w:type="character" w:customStyle="1" w:styleId="af0">
    <w:name w:val="Верхний колонтитул Знак"/>
    <w:link w:val="af"/>
    <w:uiPriority w:val="99"/>
    <w:semiHidden/>
    <w:rPr>
      <w:rFonts w:ascii="MS Sans Serif" w:hAnsi="MS Sans Serif" w:cs="MS Sans Serif"/>
      <w:sz w:val="24"/>
      <w:szCs w:val="24"/>
    </w:rPr>
  </w:style>
  <w:style w:type="paragraph" w:customStyle="1" w:styleId="af1">
    <w:name w:val="текст сноски"/>
    <w:basedOn w:val="a"/>
    <w:uiPriority w:val="99"/>
    <w:pPr>
      <w:spacing w:before="0" w:after="0"/>
    </w:pPr>
    <w:rPr>
      <w:sz w:val="20"/>
      <w:szCs w:val="20"/>
    </w:rPr>
  </w:style>
  <w:style w:type="character" w:customStyle="1" w:styleId="af2">
    <w:name w:val="знак сноски"/>
    <w:uiPriority w:val="99"/>
    <w:rPr>
      <w:vertAlign w:val="superscript"/>
    </w:rPr>
  </w:style>
  <w:style w:type="paragraph" w:styleId="23">
    <w:name w:val="Body Text Indent 2"/>
    <w:basedOn w:val="a"/>
    <w:link w:val="24"/>
    <w:uiPriority w:val="99"/>
    <w:pPr>
      <w:spacing w:before="0" w:after="0"/>
      <w:ind w:firstLine="851"/>
      <w:jc w:val="both"/>
    </w:pPr>
    <w:rPr>
      <w:color w:val="000000"/>
      <w:lang w:val="en-US"/>
    </w:rPr>
  </w:style>
  <w:style w:type="character" w:customStyle="1" w:styleId="24">
    <w:name w:val="Основной текст с отступом 2 Знак"/>
    <w:link w:val="23"/>
    <w:uiPriority w:val="99"/>
    <w:semiHidden/>
    <w:rPr>
      <w:rFonts w:ascii="MS Sans Serif" w:hAnsi="MS Sans Serif" w:cs="MS Sans Serif"/>
      <w:sz w:val="24"/>
      <w:szCs w:val="24"/>
    </w:rPr>
  </w:style>
  <w:style w:type="paragraph" w:styleId="31">
    <w:name w:val="Body Text Indent 3"/>
    <w:basedOn w:val="a"/>
    <w:link w:val="32"/>
    <w:uiPriority w:val="99"/>
    <w:pPr>
      <w:tabs>
        <w:tab w:val="num" w:pos="1361"/>
      </w:tabs>
      <w:spacing w:before="0" w:after="0" w:line="360" w:lineRule="auto"/>
      <w:ind w:firstLine="851"/>
      <w:jc w:val="both"/>
    </w:pPr>
    <w:rPr>
      <w:rFonts w:ascii="Georgia" w:hAnsi="Georgia" w:cs="Georgia"/>
      <w:color w:val="000000"/>
      <w:sz w:val="28"/>
      <w:szCs w:val="28"/>
    </w:rPr>
  </w:style>
  <w:style w:type="character" w:customStyle="1" w:styleId="32">
    <w:name w:val="Основной текст с отступом 3 Знак"/>
    <w:link w:val="31"/>
    <w:uiPriority w:val="99"/>
    <w:semiHidden/>
    <w:rPr>
      <w:rFonts w:ascii="MS Sans Serif" w:hAnsi="MS Sans Serif" w:cs="MS Sans Serif"/>
      <w:sz w:val="16"/>
      <w:szCs w:val="16"/>
    </w:rPr>
  </w:style>
  <w:style w:type="paragraph" w:customStyle="1" w:styleId="H3">
    <w:name w:val="H3"/>
    <w:basedOn w:val="a"/>
    <w:next w:val="a"/>
    <w:uiPriority w:val="99"/>
    <w:pPr>
      <w:keepNext/>
      <w:outlineLvl w:val="3"/>
    </w:pPr>
    <w:rPr>
      <w:b/>
      <w:bCs/>
      <w:sz w:val="28"/>
      <w:szCs w:val="28"/>
    </w:rPr>
  </w:style>
  <w:style w:type="paragraph" w:customStyle="1" w:styleId="H4">
    <w:name w:val="H4"/>
    <w:basedOn w:val="a"/>
    <w:next w:val="a"/>
    <w:uiPriority w:val="99"/>
    <w:pPr>
      <w:keepNext/>
      <w:outlineLvl w:val="4"/>
    </w:pPr>
    <w:rPr>
      <w:b/>
      <w:bCs/>
    </w:rPr>
  </w:style>
  <w:style w:type="paragraph" w:customStyle="1" w:styleId="af3">
    <w:name w:val="Список определений"/>
    <w:basedOn w:val="a"/>
    <w:next w:val="a"/>
    <w:uiPriority w:val="99"/>
    <w:pPr>
      <w:spacing w:before="0" w:after="0"/>
      <w:ind w:left="360"/>
    </w:pPr>
  </w:style>
  <w:style w:type="character" w:styleId="af4">
    <w:name w:val="Hyperlink"/>
    <w:uiPriority w:val="99"/>
    <w:rPr>
      <w:color w:val="0000FF"/>
      <w:u w:val="single"/>
    </w:rPr>
  </w:style>
  <w:style w:type="paragraph" w:styleId="af5">
    <w:name w:val="Subtitle"/>
    <w:basedOn w:val="a"/>
    <w:link w:val="af6"/>
    <w:uiPriority w:val="99"/>
    <w:qFormat/>
    <w:pPr>
      <w:spacing w:before="0" w:after="0"/>
    </w:pPr>
    <w:rPr>
      <w:sz w:val="28"/>
      <w:szCs w:val="28"/>
    </w:rPr>
  </w:style>
  <w:style w:type="character" w:customStyle="1" w:styleId="af6">
    <w:name w:val="Подзаголовок Знак"/>
    <w:link w:val="af5"/>
    <w:uiPriority w:val="11"/>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5769</Words>
  <Characters>32885</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Достижения культуры</vt:lpstr>
    </vt:vector>
  </TitlesOfParts>
  <Company> </Company>
  <LinksUpToDate>false</LinksUpToDate>
  <CharactersWithSpaces>38577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Достижения культуры</dc:title>
  <dc:subject/>
  <dc:creator>tok</dc:creator>
  <cp:keywords/>
  <dc:description/>
  <cp:lastModifiedBy>admin</cp:lastModifiedBy>
  <cp:revision>2</cp:revision>
  <cp:lastPrinted>2002-03-25T21:53:00Z</cp:lastPrinted>
  <dcterms:created xsi:type="dcterms:W3CDTF">2014-02-17T14:25:00Z</dcterms:created>
  <dcterms:modified xsi:type="dcterms:W3CDTF">2014-02-17T14:25:00Z</dcterms:modified>
</cp:coreProperties>
</file>