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5" w:rsidRDefault="00F27AE5" w:rsidP="000F3F15">
      <w:pPr>
        <w:pStyle w:val="a4"/>
        <w:spacing w:line="360" w:lineRule="auto"/>
        <w:rPr>
          <w:sz w:val="24"/>
          <w:szCs w:val="24"/>
        </w:rPr>
      </w:pPr>
    </w:p>
    <w:p w:rsidR="000F3F15" w:rsidRPr="00CF3768" w:rsidRDefault="000F3F15" w:rsidP="000F3F15">
      <w:pPr>
        <w:pStyle w:val="a4"/>
        <w:spacing w:line="360" w:lineRule="auto"/>
        <w:rPr>
          <w:sz w:val="24"/>
          <w:szCs w:val="24"/>
        </w:rPr>
      </w:pPr>
      <w:r w:rsidRPr="00CF3768">
        <w:rPr>
          <w:sz w:val="24"/>
          <w:szCs w:val="24"/>
        </w:rPr>
        <w:t>Министерство сельского хозяйства российской федерации</w:t>
      </w:r>
    </w:p>
    <w:p w:rsidR="000F3F15" w:rsidRPr="00CF3768" w:rsidRDefault="000F3F15" w:rsidP="000F3F15">
      <w:pPr>
        <w:pStyle w:val="a4"/>
        <w:spacing w:line="360" w:lineRule="auto"/>
        <w:rPr>
          <w:sz w:val="24"/>
          <w:szCs w:val="24"/>
        </w:rPr>
      </w:pPr>
      <w:r w:rsidRPr="00CF3768">
        <w:rPr>
          <w:sz w:val="24"/>
          <w:szCs w:val="24"/>
        </w:rPr>
        <w:t>Федеральное государственное образовательное учреждение</w:t>
      </w:r>
    </w:p>
    <w:p w:rsidR="000F3F15" w:rsidRPr="00CF3768" w:rsidRDefault="000F3F15" w:rsidP="000F3F15">
      <w:pPr>
        <w:pStyle w:val="a4"/>
        <w:spacing w:line="360" w:lineRule="auto"/>
        <w:rPr>
          <w:sz w:val="24"/>
          <w:szCs w:val="24"/>
        </w:rPr>
      </w:pPr>
      <w:r w:rsidRPr="00CF3768">
        <w:rPr>
          <w:sz w:val="24"/>
          <w:szCs w:val="24"/>
        </w:rPr>
        <w:t>Высшего профессионального образования</w:t>
      </w:r>
    </w:p>
    <w:p w:rsidR="000F3F15" w:rsidRPr="00CF3768" w:rsidRDefault="000F3F15" w:rsidP="000F3F15">
      <w:pPr>
        <w:pStyle w:val="a4"/>
        <w:spacing w:line="360" w:lineRule="auto"/>
        <w:rPr>
          <w:sz w:val="24"/>
          <w:szCs w:val="24"/>
        </w:rPr>
      </w:pPr>
      <w:r w:rsidRPr="00CF3768">
        <w:rPr>
          <w:sz w:val="24"/>
          <w:szCs w:val="24"/>
        </w:rPr>
        <w:t>«ижевская государственная сельскохозяйственная академия»</w:t>
      </w:r>
    </w:p>
    <w:p w:rsidR="000F3F15" w:rsidRDefault="000F3F15" w:rsidP="000F3F15">
      <w:pPr>
        <w:spacing w:line="360" w:lineRule="auto"/>
        <w:rPr>
          <w:sz w:val="28"/>
          <w:szCs w:val="28"/>
        </w:rPr>
      </w:pPr>
    </w:p>
    <w:p w:rsidR="000F3F15" w:rsidRDefault="000F3F15" w:rsidP="000F3F15">
      <w:pPr>
        <w:spacing w:line="360" w:lineRule="auto"/>
        <w:rPr>
          <w:sz w:val="28"/>
          <w:szCs w:val="28"/>
        </w:rPr>
      </w:pPr>
    </w:p>
    <w:p w:rsidR="000F3F15" w:rsidRDefault="000F3F15" w:rsidP="000F3F15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caps/>
          <w:szCs w:val="28"/>
        </w:rPr>
        <w:t>КАФЕДРА ЭКОНОМИЧЕСКОЙ КИБЕРНЕТИКИ И ИНФОРМАЦИОННЫХ ТЕХНОЛОГИЙ</w:t>
      </w:r>
    </w:p>
    <w:p w:rsidR="000F3F15" w:rsidRDefault="000F3F15" w:rsidP="000F3F15">
      <w:pPr>
        <w:spacing w:line="360" w:lineRule="auto"/>
        <w:jc w:val="center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center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 ПО ОКС</w:t>
      </w:r>
    </w:p>
    <w:p w:rsidR="000F3F15" w:rsidRDefault="000F3F15" w:rsidP="000F3F15">
      <w:pPr>
        <w:spacing w:line="360" w:lineRule="auto"/>
        <w:jc w:val="center"/>
        <w:rPr>
          <w:sz w:val="28"/>
          <w:szCs w:val="28"/>
        </w:rPr>
      </w:pPr>
    </w:p>
    <w:p w:rsidR="000F3F15" w:rsidRPr="0064478F" w:rsidRDefault="000F3F15" w:rsidP="000F3F1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Основные направления развития и совершенствования структур ИКС</w:t>
      </w: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Проверил: Е.Н.  Лебедева</w:t>
      </w:r>
    </w:p>
    <w:p w:rsidR="000F3F15" w:rsidRDefault="000F3F15" w:rsidP="000F3F15">
      <w:pPr>
        <w:ind w:firstLine="5665"/>
        <w:rPr>
          <w:sz w:val="28"/>
          <w:szCs w:val="28"/>
        </w:rPr>
      </w:pP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студент(ка) 5 курса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заочного отделения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Камашева Анна Николаевна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(специальность 080502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 xml:space="preserve">«Экономика и управление 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на предприятии АПК»,</w:t>
      </w:r>
    </w:p>
    <w:p w:rsidR="000F3F15" w:rsidRDefault="000F3F15" w:rsidP="000F3F15">
      <w:pPr>
        <w:ind w:firstLine="5665"/>
        <w:rPr>
          <w:sz w:val="28"/>
          <w:szCs w:val="28"/>
        </w:rPr>
      </w:pPr>
      <w:r>
        <w:rPr>
          <w:sz w:val="28"/>
          <w:szCs w:val="28"/>
        </w:rPr>
        <w:t>гр.2,шифр 06012)</w:t>
      </w:r>
    </w:p>
    <w:p w:rsidR="000F3F15" w:rsidRDefault="000F3F15" w:rsidP="000F3F15">
      <w:pPr>
        <w:ind w:firstLine="5665"/>
        <w:rPr>
          <w:sz w:val="28"/>
          <w:szCs w:val="28"/>
        </w:rPr>
      </w:pPr>
    </w:p>
    <w:p w:rsidR="000F3F15" w:rsidRDefault="000F3F15" w:rsidP="000F3F15">
      <w:pPr>
        <w:jc w:val="both"/>
        <w:rPr>
          <w:sz w:val="28"/>
          <w:szCs w:val="28"/>
        </w:rPr>
      </w:pPr>
    </w:p>
    <w:p w:rsidR="000F3F15" w:rsidRDefault="000F3F15" w:rsidP="000F3F15">
      <w:pPr>
        <w:jc w:val="both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</w:p>
    <w:p w:rsidR="000F3F15" w:rsidRDefault="000F3F15" w:rsidP="000F3F15">
      <w:pPr>
        <w:spacing w:line="360" w:lineRule="auto"/>
        <w:jc w:val="both"/>
        <w:rPr>
          <w:sz w:val="28"/>
          <w:szCs w:val="28"/>
        </w:rPr>
      </w:pPr>
    </w:p>
    <w:p w:rsidR="009D7FEA" w:rsidRPr="000F3F15" w:rsidRDefault="000F3F15" w:rsidP="000F3F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Ижевск 2010</w:t>
      </w:r>
    </w:p>
    <w:p w:rsidR="000F3F15" w:rsidRDefault="000F3F15" w:rsidP="0068568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F3F15" w:rsidRDefault="000F3F15" w:rsidP="0068568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F3F15" w:rsidRDefault="000F3F15" w:rsidP="000F3F15">
      <w:pPr>
        <w:spacing w:line="360" w:lineRule="auto"/>
        <w:ind w:firstLine="709"/>
        <w:rPr>
          <w:sz w:val="28"/>
          <w:szCs w:val="28"/>
        </w:rPr>
      </w:pPr>
      <w:r w:rsidRPr="000F3F15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…………………………………………………………………….3</w:t>
      </w:r>
    </w:p>
    <w:p w:rsidR="000F3F15" w:rsidRDefault="000F3F15" w:rsidP="000F3F15">
      <w:pPr>
        <w:spacing w:line="360" w:lineRule="auto"/>
        <w:ind w:firstLine="709"/>
        <w:rPr>
          <w:sz w:val="28"/>
          <w:szCs w:val="28"/>
        </w:rPr>
      </w:pPr>
      <w:r w:rsidRPr="000F3F15">
        <w:rPr>
          <w:sz w:val="28"/>
          <w:szCs w:val="28"/>
        </w:rPr>
        <w:t>Состояние информационно-консультационного обеспечения АПК</w:t>
      </w:r>
      <w:r>
        <w:rPr>
          <w:sz w:val="28"/>
          <w:szCs w:val="28"/>
        </w:rPr>
        <w:t>……</w:t>
      </w:r>
      <w:r w:rsidR="006B6F09">
        <w:rPr>
          <w:sz w:val="28"/>
          <w:szCs w:val="28"/>
        </w:rPr>
        <w:t>4</w:t>
      </w:r>
    </w:p>
    <w:p w:rsidR="006B6F09" w:rsidRDefault="000F3F15" w:rsidP="006B6F09">
      <w:pPr>
        <w:spacing w:line="360" w:lineRule="auto"/>
        <w:ind w:firstLine="709"/>
        <w:rPr>
          <w:sz w:val="28"/>
          <w:szCs w:val="28"/>
        </w:rPr>
      </w:pPr>
      <w:r w:rsidRPr="000F3F15">
        <w:rPr>
          <w:sz w:val="28"/>
          <w:szCs w:val="28"/>
        </w:rPr>
        <w:t>Основные направления развития</w:t>
      </w:r>
      <w:r>
        <w:rPr>
          <w:sz w:val="28"/>
          <w:szCs w:val="28"/>
        </w:rPr>
        <w:t xml:space="preserve"> </w:t>
      </w:r>
      <w:r w:rsidRPr="000F3F15">
        <w:rPr>
          <w:sz w:val="28"/>
          <w:szCs w:val="28"/>
        </w:rPr>
        <w:t>информационно- консультационной службы</w:t>
      </w:r>
      <w:r>
        <w:rPr>
          <w:sz w:val="28"/>
          <w:szCs w:val="28"/>
        </w:rPr>
        <w:t>……………………………………………………………………………</w:t>
      </w:r>
      <w:r w:rsidR="006B6F09">
        <w:rPr>
          <w:sz w:val="28"/>
          <w:szCs w:val="28"/>
        </w:rPr>
        <w:t>..</w:t>
      </w:r>
      <w:r w:rsidR="00F53A75">
        <w:rPr>
          <w:sz w:val="28"/>
          <w:szCs w:val="28"/>
        </w:rPr>
        <w:t>7</w:t>
      </w:r>
    </w:p>
    <w:p w:rsidR="006B6F09" w:rsidRPr="006B6F09" w:rsidRDefault="006B6F09" w:rsidP="006B6F09">
      <w:pPr>
        <w:spacing w:line="360" w:lineRule="auto"/>
        <w:ind w:firstLine="709"/>
        <w:rPr>
          <w:sz w:val="28"/>
          <w:szCs w:val="28"/>
        </w:rPr>
      </w:pPr>
      <w:r w:rsidRPr="006B6F09">
        <w:rPr>
          <w:sz w:val="28"/>
          <w:szCs w:val="28"/>
        </w:rPr>
        <w:t xml:space="preserve">Механизмы реализации концепции развития </w:t>
      </w:r>
      <w:r>
        <w:rPr>
          <w:sz w:val="28"/>
          <w:szCs w:val="28"/>
        </w:rPr>
        <w:t xml:space="preserve">информационно </w:t>
      </w:r>
      <w:r w:rsidRPr="006B6F09">
        <w:rPr>
          <w:sz w:val="28"/>
          <w:szCs w:val="28"/>
        </w:rPr>
        <w:t>консультационной службы</w:t>
      </w:r>
      <w:r>
        <w:rPr>
          <w:sz w:val="28"/>
          <w:szCs w:val="28"/>
        </w:rPr>
        <w:t>……………………………………………………..1</w:t>
      </w:r>
      <w:r w:rsidR="00F53A75">
        <w:rPr>
          <w:sz w:val="28"/>
          <w:szCs w:val="28"/>
        </w:rPr>
        <w:t>3</w:t>
      </w:r>
    </w:p>
    <w:p w:rsidR="006B6F09" w:rsidRPr="006B6F09" w:rsidRDefault="006B6F09" w:rsidP="006B6F0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Заключение……………………………………….…………………….…1</w:t>
      </w:r>
      <w:r w:rsidR="00F53A75">
        <w:rPr>
          <w:sz w:val="28"/>
          <w:szCs w:val="28"/>
        </w:rPr>
        <w:t>4</w:t>
      </w:r>
    </w:p>
    <w:p w:rsidR="00F53A75" w:rsidRPr="00F53A75" w:rsidRDefault="00F53A75" w:rsidP="00F53A75">
      <w:pPr>
        <w:spacing w:line="360" w:lineRule="auto"/>
        <w:ind w:firstLine="709"/>
        <w:rPr>
          <w:sz w:val="28"/>
          <w:szCs w:val="28"/>
        </w:rPr>
      </w:pPr>
      <w:r w:rsidRPr="00F53A75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…………………………………….15</w:t>
      </w:r>
    </w:p>
    <w:p w:rsidR="00F53A75" w:rsidRPr="006B6F09" w:rsidRDefault="00F53A75" w:rsidP="00F53A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F3F15" w:rsidRDefault="000F3F15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0F3F15">
      <w:pPr>
        <w:spacing w:line="360" w:lineRule="auto"/>
        <w:ind w:firstLine="709"/>
        <w:rPr>
          <w:sz w:val="28"/>
          <w:szCs w:val="28"/>
        </w:rPr>
      </w:pPr>
    </w:p>
    <w:p w:rsidR="006B6F09" w:rsidRDefault="006B6F09" w:rsidP="00F53A75">
      <w:pPr>
        <w:spacing w:line="360" w:lineRule="auto"/>
        <w:rPr>
          <w:sz w:val="28"/>
          <w:szCs w:val="28"/>
        </w:rPr>
      </w:pPr>
    </w:p>
    <w:p w:rsidR="00F53A75" w:rsidRPr="000F3F15" w:rsidRDefault="00F53A75" w:rsidP="00F53A75">
      <w:pPr>
        <w:spacing w:line="360" w:lineRule="auto"/>
        <w:rPr>
          <w:sz w:val="28"/>
          <w:szCs w:val="28"/>
        </w:rPr>
      </w:pPr>
    </w:p>
    <w:p w:rsidR="0032598E" w:rsidRPr="00B17C4E" w:rsidRDefault="0032598E" w:rsidP="006856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7C4E">
        <w:rPr>
          <w:b/>
          <w:sz w:val="28"/>
          <w:szCs w:val="28"/>
        </w:rPr>
        <w:t>Введение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 ближайшие годы предстоит значительное усиление работы по наращиванию темпов роста производства в аграрном секторе экономики, созданию гибкой и восприимчивой  к научно-техническому прогрессу системы хозяйствования. Это возможно лишь при формировании рыночной и социально ориентированной инфраструктуры, включающей разнообразные механизмы поддержки сельхозтоваропроизводителей.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По мере развития рыночных отношений у работников агропромышленного комплекса возникает потребность в получении новой информации, в том числе об инновационных разработках и передовом производственном опыте, эффективное  использование которых позволяет перевести производство на более высокий организационный и технологический уровень. Однако при постоянно возрастающих информационных потоках сельхозтоваропроизводители сталкиваются с проблемой поиска, отбора и практического использования действительно необходимых им инноваций и информации. Как показывает зарубежный и отечественный опыт, информационно-консультационная служба является действенным механизмом решения этой проблемы.</w:t>
      </w:r>
    </w:p>
    <w:p w:rsidR="0032598E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Разработка и реализация концепции развития информационно-консультационной службы, основывается на необходимости создания такой системы, которая позволит на основе интеграции деятельности научных, образовательных и рыночных структур, при соответствующей поддержке органов управления АПК, обеспечивать ускоренное продвижение в производство достижений научно-технического прогресса, последовательное увеличение объемов производства и сбыта сельскохозяйственной продукции, а также устойчивое развитие сельских территорий и улучшение условий жизни сельского населения.</w:t>
      </w:r>
    </w:p>
    <w:p w:rsidR="00B17C4E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B17C4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B17C4E" w:rsidRDefault="0032598E" w:rsidP="0068568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7C4E">
        <w:rPr>
          <w:b/>
          <w:sz w:val="28"/>
          <w:szCs w:val="28"/>
        </w:rPr>
        <w:t xml:space="preserve"> Состояние информационно-консультационного обеспечения АПК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Возрождение современной отечественной информационно-консультационной службы относится к началу 90-х годов прошлого столетия, когда были предприняты первые попытки реформирования агропромышленного комплекса. В </w:t>
      </w:r>
      <w:smartTag w:uri="urn:schemas-microsoft-com:office:smarttags" w:element="metricconverter">
        <w:smartTagPr>
          <w:attr w:name="ProductID" w:val="1993 г"/>
        </w:smartTagPr>
        <w:r w:rsidRPr="00685689">
          <w:rPr>
            <w:sz w:val="28"/>
            <w:szCs w:val="28"/>
          </w:rPr>
          <w:t>1993 г</w:t>
        </w:r>
      </w:smartTag>
      <w:r w:rsidRPr="00685689">
        <w:rPr>
          <w:sz w:val="28"/>
          <w:szCs w:val="28"/>
        </w:rPr>
        <w:t xml:space="preserve">. по заданию Минсельхозпрода России Центральный НИИ инновационных проблем и маркетинга в АПК разработал "Пилотный проект создания российской консультационной службы для сельских товаропроизводителей всех форм собственности."  Заметным этапом в развитии отечественной информационно-консультационной службы стал "Проект по поддержке осуществления реформ в сельском хозяйстве (АРИС)", осуществленный за счёт кредита Мирового банка реконструкции и развития. Созданные в рамках проекта в 26 регионах страны информационно-консультационные службы способствовали ускорению научно-технического прогресса в отрасли, проведению аграрной и земельной реформы, адаптации сельхозтоваропроизводителей к новым условиям хозяйствования.                                                                             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Определенную роль в становлении региональных информационно-консультационных служб сыграли проекты, реализованные при поддержке  международных организаций и фондов, оказывающих техническое содействие России. В частности, такие проекты были выполнены в Астраханской, Волгоградской, Калининградской, Ленинградской, Нижегородской, Рязанской, Смоленской, Тюменской, Ярославской и других областях.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Различный подход региональных органов управления АПК к задачам службы обусловил многообразие её организационно-правовых форм. Так, службы функционируют: в качестве структурных подразделений органов управления АПК; в форме государственных  предприятий и учреждений; некоммерческих организаций; в составе образовательных учреждений системы дополнительного профессионального образования; вузов и НИИ. 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К настоящему времени информационно-консультационные службы созданы в 65 регионах и 265 районах. В них работает более 1800 специалистов, оказывающих активную помощь сельхозтоваропроизводителям в освоении инновационных разработок. Службы всех уровней осуществили в </w:t>
      </w:r>
      <w:smartTag w:uri="urn:schemas-microsoft-com:office:smarttags" w:element="metricconverter">
        <w:smartTagPr>
          <w:attr w:name="ProductID" w:val="2002 г"/>
        </w:smartTagPr>
        <w:r w:rsidRPr="00685689">
          <w:rPr>
            <w:sz w:val="28"/>
            <w:szCs w:val="28"/>
          </w:rPr>
          <w:t>2002 г</w:t>
        </w:r>
      </w:smartTag>
      <w:r w:rsidRPr="00685689">
        <w:rPr>
          <w:sz w:val="28"/>
          <w:szCs w:val="28"/>
        </w:rPr>
        <w:t>. свыше 214 тыс. консультаций по различным вопросам сельскохозяйственного производства. При этом количество запросов в службу ежегодно возрастает.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К оказанию консультаций помимо непосредственно специалистов ИКС, активно привлекаются также работники органов управления АПК, ученые и специалисты местных научных организаций и образовательных учреждений высшего, среднего и дополнительного профессионального образования. Учитывая особенности переходного периода экономики АПК особое внимание информационно-консультационные службы уделяют восстановлению экономики неплатежеспособных хозяйств, реформированию сельскохозяйственных предприятий, маркетингу, бизнес-планированию, то есть вопросам, тесно связанными с процессами рыночных преобразований.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Основными пользователями консультационных услуг являются крупные хозяйства (56 процентов от общего количества, оказанных услуг). Каждый четвертый, клиент  службы является представителем крестьянского (фермерского) хозяйства. Среди обратившихся в службу  5 процентов представителей малых предприятий и 10 процентов владельцев  личных подсобных хозяйств. Указанные показатели свидетельствуют о востребованности службы сельхозтоваропроизводителями, независимо от их организационно-правовой формы.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 тех регионах, где службы успешно развиваются, они стали надежным каналом продвижения инновационных разработок в производство и оказывают существенное влияние на ускорение научно-технического прогресса в отрасли. К ним проявляется все больший интерес со стороны сельхозтоваропроизводителей, органов управления и других структур АПК.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Наряду с этим в деятельности региональных и районных ИКС имеются недостатки, сдерживающие эффективность работы службы и не позволяющие ей в полном объеме реализоваться в качестве важнейшей компоненты рыночной  экономики. Информационно - консультационные  службы  всех уровней недостаточно целенаправленно осуществляют поиск, апробацию и внедрение инновационных технологий, обобщение и распространение передового производственного опыта. Большинство региональных служб не ведут мониторинг потребностей сельхозтоваропроизводителей и практически не оказывают влияния на формирование заказов для науки на решение проблем,  необходимых рыночному производству. Крайне медленно формируется сеть районного уровня.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Недостаточно осуществляется работа по подготовке и повышению квалификации кадров,   формированию и постоянному пополнению информационных баз данных, не используются в полной мере возможности современных телекоммуникационных систем. Отсутствие должного бюджетного финансирования не позволяет обеспечить  необходимую  материально-техническую базу служб и комплектование их высококвалифицированными кадрами.</w:t>
      </w:r>
    </w:p>
    <w:p w:rsidR="0032598E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Pr="0068568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685689" w:rsidRDefault="0032598E" w:rsidP="006856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85689">
        <w:rPr>
          <w:b/>
          <w:sz w:val="28"/>
          <w:szCs w:val="28"/>
        </w:rPr>
        <w:t>Основные направления развития</w:t>
      </w:r>
    </w:p>
    <w:p w:rsidR="0032598E" w:rsidRPr="00685689" w:rsidRDefault="0032598E" w:rsidP="006856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85689">
        <w:rPr>
          <w:b/>
          <w:sz w:val="28"/>
          <w:szCs w:val="28"/>
        </w:rPr>
        <w:t>информационно- консультационной службы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 Исходя из современного состояния и перспектив развития  агропромышленного комплекса  формирование  информационно-консультационной службы в Российской Федерации в ближайшие годы должно пойти по следующим основным направлениям: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завершение создания единой государственной сети информационно-консультационной службы;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укрепление и гармонизация связей между отдельными звеньями информационно-консультационной службы;</w:t>
      </w:r>
    </w:p>
    <w:p w:rsid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создание условий для функционирования служб с различными организационно-правовыми формами;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2598E" w:rsidRPr="00685689">
        <w:rPr>
          <w:sz w:val="28"/>
          <w:szCs w:val="28"/>
        </w:rPr>
        <w:t>овершенствование деятельности существующих и вновь создаваемых информационно-консультационных служб;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расширение масштабов обслуживания сельхозтоваропроизводителей.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Важнейшим условием развития информационно-консультационной службы является использование современных информационных технологий, формирование новых информационных ресурсов, пополнение и актуализация  баз данных, совершенствование их структуры. В связи с этим необходима отработка  системы организации информационных связей службы с органами управления АПК, разработчиками научно-технической продукции, поставщиками материально-технических средств, рыночными и другими субъектами АПК.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Формирование информационно-технологической системы и управление ею обеспечивается Российским центром сельскохозяйственного консультирования в рамках единого информационного пространства АПК России.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Единое информационное пространство АПК, структурированное компьютерными системами различных уровней, позволит информационно объединить отраслевые службы информации федерального, регионального и районного уровней в единую информационно-технологическую систему. Первичным звеном масштабируемой информационно-технологической системы должны стать локальные вычислительные сети (ЛВС) регионального и районного звеньев ИКС, сформированные на базе единых принципов и подходов. ЛВС предназначены для формирования и использования в режиме реального времени нормативно-правовых баз и информационно-справочных данных по различным отраслям агропромышленного комплекса. Значительная роль в иерархическом построении данной системы отводится региональным филиалам Российского центра сельскохозяйственного консультирования и структурам, на которые возложены функции региональных  ИКС.  Они  призваны формировать региональные информационные ресурсы с учетом особенностей сельскохозяйственного производства и обеспечивать их доведение до сельхозтоваропроизводителей.  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 рамках единой информационно-технологической системы ИКС должна интегрироваться с глобальной сетью Интернет для достижения наибольшего результата в сборе данных по вопросам, находящимся в компетенции службы всех уровней, а также для распространения и пропаганды инноваций. С помощью информационных технологий будет обеспечиваться также рекламная деятельность информационно-консультационной службы. Важная роль отводится представительству ИКС в  сети Интернет, формированию и ведению Web – сайтов  всеми субъектами информационно-консультационной деятельности.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Создание информационно-технологической системы ИКС позволит повысить уровень информационного обеспечения субъектов аграрного сектора экономики страны. Для этого следует обеспечить интеграцию на федеральном и региональном уровнях  имеющегося и приобретенного, в том числе и за счет различных международных проектов, компьютерного и телекоммуникационного оборудования, программного обеспечения и создать условия для технологического сопряжения указанных ресурсов.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Одной из приоритетных работ  по реструктуризации службы является  привлечение к ее деятельности все большего числа структур АПК. В первую очередь должны быть реструктурированы региональные и районные информационно-консультационные службы, функционирующие в составе органов управления АПК, как не отвечающие основополагающим принципам формирования и деятельности службы. Необходимо шире использовать систему дополнительного профессионального образования в качестве базы региональных филиалов Российского центра сельскохозяйственного консультирования, практиковать создание отраслевых информационно-консультационных центров в составе вузовских и научных организаций. 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Всемерную   поддержку должны получать коммерческие информационно-консультационные службы. Однако в ближайшей перспективе информационно-консультационная служба будет ориентирована на оказание в основном безвозмездных услуг, особенно по общественно-значимым мероприятиям (выставки, обучающие семинары, опытно-демонстрационные участки, подготовка и распространение информационных материалов и др.). Доля платных услуг будет постепенно возрастать по мере возрастания  авторитета службы и  повышения платежеспособности  сельхозтоваропроизводителей.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Важное значение в развитии информационно-консультационной службы будут иметь процессы, связанные с совершенствованием инновационного обеспечения АПК. Их целью является создание условий для ускоренного освоения в производство инноваций и перевод хозяйствующих субъектов АПК на интенсивный путь развития, что может быть достигнуто посредством: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обеспечения условий для ускоренного освоения высокоэффективных и быстро окупаемых инновационных проектов;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разработки методов экономической оценки инновационных проектов и создания экономического механизма ускоренного освоения их в производстве;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методической,  информационной и консультационной поддержки сельхозтоваропроизводителей при освоении инновационных проектов;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разработки методических основ прогнозирования и стратегического планирования инновационной деятельности в АПК;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формирования банка инновационных разработок в АПК;</w:t>
      </w:r>
    </w:p>
    <w:p w:rsidR="0032598E" w:rsidRPr="00685689" w:rsidRDefault="00685689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разработки системы подтверждения инновационной деятельности в АПК.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Совершенствование инновационного обеспечения АПК позволит создать условия заинтересованности разработчиков в более качественном выполнении инновационных проектов, ускоренном продвижении их в производство  и перевести экономику агропромышленного производства  на более высокий уровень развития.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В ближайшие годы предстоит организовать стройную систему подготовки кадров для ИКС и в первую очередь полевых консультантов, менеджеров, аналитиков, маркетологов,  специалистов по информационным  технологиям, программированию и моделированию. В этих целях в высших учебных аграрных заведениях необходимо вводить курс по основам организации и функционирования ИКС, создавать соответствующие кафедры и магистратуры. Предстоит реализовать комплекс мер по организации системы переподготовки и повышения квалификации специалистов информационно-консультационной службы   на базе наиболее авторитетных региональных ИКС и образовательных учреждений системы дополнительного профессионального образования с широким использованием дистанционных методов обучения.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На Московскую сельскохозяйственную академию им. К.А. Тимирязева возлагается координация подготовки учебных, учебно-тематических планов и программ, учебно-методических материалов по организации и функционированию ИКС, а также переподготовка соответствующего преподавательского состава высших учебных аграрных  заведений.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Необходимо усилить деятельность информационно-консультационной службы в решении социальных проблем села. В этих целях служба должна  принимать участие в разработке и реализации программ устойчивого развития сельских территорий и развития личных подворий; подготовке различных экологических программ; создании муниципальных  информационно-консультационных центров по обслуживанию сельского населения, подготовке предложений и оказании помощи в развитии малого бизнеса, агротуризма и других программах альтернативной занятости сельского населения. Важнейшим   направлением деятельности службы в социальной сфере будет являться также участие в реализации мероприятий по повышению доходов сельского населения, содействии по расширению страхования сельскохозяйственной деятельности; организации процессов кооперации в производственной, финансовой и сбытовых сферах.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 xml:space="preserve">В области международного сотрудничества необходимо сделать акцент на формирование единой интегрированной системы ИКС, включая государства-участников СНГ, на основе: создания единого информационного пространства и использования Интернет; активной реализации проектов через международные организации и фонды, оказывающие техническое содействие России в аграрном секторе экономики; получения международных грандов, выделяемых на поддержку научных исследований в различных областях сельскохозяйственных знаний; организации стажировок работников ИКС за рубежом; участия в международных выставках, семинарах и симпозиумах. </w:t>
      </w:r>
    </w:p>
    <w:p w:rsidR="0032598E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Должен быть осуществлен комплекс мер по рекламно-пропагандистскому обеспечению деятельности информационно-консультационной службы, который предусматривает: разработку и реализацию совместно с органами управления АПК специальных программ по пропаганде деятельности ИКС с широким привлечением радио, телевидения и других средств массовой информации; активное участие службы в общественно-значимых мероприятиях, организуемых органами управления АПК; организацию собственных пропагандистских мероприятий в форме семинаров, выставок, полевых дней и т.д. с приглашением, наряду  с сельхозтоваропроизводителями, представителей органов власти, рыночных структур, субъектов информационно-консультационной деятельности; широкое использование возможностей Интернета, открытие специальных web-страниц с размещением материалов, освещающих деятельность службы; развитие редакционно-издательской деятельности,  выпуск нормативно-методических материалов, рекламных проспектов и дайджест-листов.</w:t>
      </w: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B17C4E" w:rsidRDefault="0032598E" w:rsidP="009D7FEA">
      <w:pPr>
        <w:spacing w:line="360" w:lineRule="auto"/>
        <w:jc w:val="center"/>
        <w:rPr>
          <w:b/>
          <w:sz w:val="28"/>
          <w:szCs w:val="28"/>
        </w:rPr>
      </w:pPr>
      <w:r w:rsidRPr="00B17C4E">
        <w:rPr>
          <w:b/>
          <w:sz w:val="28"/>
          <w:szCs w:val="28"/>
        </w:rPr>
        <w:t>Механизм</w:t>
      </w:r>
      <w:r w:rsidR="00B17C4E" w:rsidRPr="00B17C4E">
        <w:rPr>
          <w:b/>
          <w:sz w:val="28"/>
          <w:szCs w:val="28"/>
        </w:rPr>
        <w:t xml:space="preserve">ы реализации концепции развития </w:t>
      </w:r>
      <w:r w:rsidRPr="00B17C4E">
        <w:rPr>
          <w:b/>
          <w:sz w:val="28"/>
          <w:szCs w:val="28"/>
        </w:rPr>
        <w:t>информационно-консультационной службы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Механизмы реализации концепции включают: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осуществление эффективной государственной поддержки службы;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формирование законодательной и нормативно-методической базы, определяющей статус ИКС, регламентирующей ее деятельность и определяющей взаимоотношения службы с основными субъектами АПК;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совершенствование налоговой системы с целью создания соответствующих условий для осуществления эффективной информационно-консультационной деятельности;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создание единого информационного пространства на основе консолидации усилий органов государственной власти и субъектов информационно-консультационной деятельности АПК;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обеспечение условий по привлечению инвестиций в развитие информационно-консультационной системы АПК;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создание конкурентной среды, обеспечивающей функционирование ИКС с различными организационно-правовыми формами;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стимулирование международного сотрудничества, направленного на развитие и  экономическую  поддержку  ИКС,  обмен  информацией;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вхождение в международные информационные системы, систематическое повышение квалификации работников службы и др.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Механизмы реализации концепции могут изменяться в зависимости от социально-экономических процессов в АПК.</w:t>
      </w: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32598E" w:rsidRDefault="0032598E" w:rsidP="0068568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F09" w:rsidRDefault="006B6F09" w:rsidP="0068568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F09" w:rsidRDefault="006B6F09" w:rsidP="006B6F0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B6F09" w:rsidRPr="00685689" w:rsidRDefault="006B6F09" w:rsidP="006B6F09">
      <w:pPr>
        <w:spacing w:line="360" w:lineRule="auto"/>
        <w:ind w:firstLine="709"/>
        <w:jc w:val="center"/>
        <w:rPr>
          <w:sz w:val="28"/>
          <w:szCs w:val="28"/>
        </w:rPr>
      </w:pPr>
    </w:p>
    <w:p w:rsidR="0032598E" w:rsidRPr="00685689" w:rsidRDefault="0032598E" w:rsidP="00685689">
      <w:pPr>
        <w:spacing w:line="360" w:lineRule="auto"/>
        <w:ind w:firstLine="709"/>
        <w:jc w:val="both"/>
        <w:rPr>
          <w:sz w:val="28"/>
          <w:szCs w:val="28"/>
        </w:rPr>
      </w:pPr>
      <w:r w:rsidRPr="00685689">
        <w:rPr>
          <w:sz w:val="28"/>
          <w:szCs w:val="28"/>
        </w:rPr>
        <w:t>Реализация  основных  положений концепции позволит: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создать в АПК федеральную информационно-консультационную службу, функционирующую в едином информационно-правовом пространстве, ориентированную на повышение эффективности производства и являющуюся одним из основных инструментов реализации государственной агропродовольственной политики;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обеспечить консультирование сельхозтоваропроизводителей по широкому кругу вопросов и, в первую очередь, по организации и управлению производством;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активизировать работу по сбору, апробации и оказанию помощи сельхозтоваропроизводителям  в освоении инновационных разработок, позволяющих перевести производство на более высокий уровень развития;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организовать  непрерывный процесс формирования и актуализации баз данных, удовлетворяющих запросы клиентов  в реальном режиме времени по всему спектру интересующей их информации;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повысить ответственность за предоставляемые услуги на основе введения механизма страховой защиты и системы подтверждения качества инновационных разработок требованиям сельхозпроизводителей;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 xml:space="preserve">повысить уровень знаний и профессиональных навыков сельхозтоваропроизводителей и сельского населения; 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обеспечить более эффективную реализацию социальных программ устойчивого развития сельских территорий;</w:t>
      </w:r>
    </w:p>
    <w:p w:rsidR="0032598E" w:rsidRPr="00685689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осуществлять подготовку предложений, на основе мониторинга потребностей сельхозтоваропроизводителей, по проведению прикладных научных исследований, необходимых рыночному производству;</w:t>
      </w:r>
    </w:p>
    <w:p w:rsidR="0032598E" w:rsidRDefault="00B17C4E" w:rsidP="00685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98E" w:rsidRPr="00685689">
        <w:rPr>
          <w:sz w:val="28"/>
          <w:szCs w:val="28"/>
        </w:rPr>
        <w:t>усилить влияние службы на продвижение и реализацию инвестиционных проектов в АПК.</w:t>
      </w:r>
    </w:p>
    <w:p w:rsidR="006B6F09" w:rsidRDefault="006B6F09" w:rsidP="00685689">
      <w:pPr>
        <w:spacing w:line="360" w:lineRule="auto"/>
        <w:ind w:firstLine="709"/>
        <w:jc w:val="both"/>
        <w:rPr>
          <w:sz w:val="28"/>
          <w:szCs w:val="28"/>
        </w:rPr>
      </w:pPr>
    </w:p>
    <w:p w:rsidR="006B6F09" w:rsidRDefault="006B6F09" w:rsidP="006B6F0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6F09">
        <w:rPr>
          <w:b/>
          <w:sz w:val="28"/>
          <w:szCs w:val="28"/>
        </w:rPr>
        <w:t>Список использованной литературы</w:t>
      </w:r>
    </w:p>
    <w:p w:rsidR="00812AE7" w:rsidRDefault="00812AE7" w:rsidP="006B6F0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7012" w:rsidRPr="005B7012" w:rsidRDefault="005B7012" w:rsidP="005B7012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20137C">
        <w:rPr>
          <w:sz w:val="28"/>
          <w:szCs w:val="28"/>
          <w:lang w:val="en-US"/>
        </w:rPr>
        <w:t>www.mcx.ru</w:t>
      </w:r>
    </w:p>
    <w:p w:rsidR="005B7012" w:rsidRPr="005B7012" w:rsidRDefault="005B7012" w:rsidP="005B7012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en-US"/>
        </w:rPr>
      </w:pPr>
      <w:r w:rsidRPr="0020137C">
        <w:rPr>
          <w:sz w:val="28"/>
          <w:szCs w:val="28"/>
          <w:lang w:val="en-US"/>
        </w:rPr>
        <w:t>www.APORT.ru</w:t>
      </w:r>
    </w:p>
    <w:p w:rsidR="005B7012" w:rsidRDefault="005B7012" w:rsidP="005B7012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20137C">
        <w:rPr>
          <w:sz w:val="28"/>
          <w:szCs w:val="28"/>
          <w:lang w:val="en-US"/>
        </w:rPr>
        <w:t>www.livindston.ru</w:t>
      </w:r>
    </w:p>
    <w:p w:rsidR="005B7012" w:rsidRPr="005B7012" w:rsidRDefault="005B7012" w:rsidP="005B7012">
      <w:pPr>
        <w:spacing w:line="36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5B7012" w:rsidRPr="005B7012" w:rsidSect="006B6F0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B3" w:rsidRDefault="003A68B3">
      <w:r>
        <w:separator/>
      </w:r>
    </w:p>
  </w:endnote>
  <w:endnote w:type="continuationSeparator" w:id="0">
    <w:p w:rsidR="003A68B3" w:rsidRDefault="003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75" w:rsidRDefault="00F53A75" w:rsidP="00FC76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75" w:rsidRDefault="00F53A75" w:rsidP="006B6F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A75" w:rsidRDefault="00F53A75" w:rsidP="00FC76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AE5">
      <w:rPr>
        <w:rStyle w:val="a6"/>
        <w:noProof/>
      </w:rPr>
      <w:t>2</w:t>
    </w:r>
    <w:r>
      <w:rPr>
        <w:rStyle w:val="a6"/>
      </w:rPr>
      <w:fldChar w:fldCharType="end"/>
    </w:r>
  </w:p>
  <w:p w:rsidR="00F53A75" w:rsidRDefault="00F53A75" w:rsidP="006B6F0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B3" w:rsidRDefault="003A68B3">
      <w:r>
        <w:separator/>
      </w:r>
    </w:p>
  </w:footnote>
  <w:footnote w:type="continuationSeparator" w:id="0">
    <w:p w:rsidR="003A68B3" w:rsidRDefault="003A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23B9F"/>
    <w:multiLevelType w:val="hybridMultilevel"/>
    <w:tmpl w:val="74EAA1FC"/>
    <w:lvl w:ilvl="0" w:tplc="B544A7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98E"/>
    <w:rsid w:val="000F3F15"/>
    <w:rsid w:val="0020137C"/>
    <w:rsid w:val="002B2CA6"/>
    <w:rsid w:val="0032598E"/>
    <w:rsid w:val="003A68B3"/>
    <w:rsid w:val="005B7012"/>
    <w:rsid w:val="00685689"/>
    <w:rsid w:val="006B6F09"/>
    <w:rsid w:val="006D56FE"/>
    <w:rsid w:val="00812AE7"/>
    <w:rsid w:val="008A21C5"/>
    <w:rsid w:val="009D7FEA"/>
    <w:rsid w:val="00B17C4E"/>
    <w:rsid w:val="00EC560D"/>
    <w:rsid w:val="00F27AE5"/>
    <w:rsid w:val="00F53A75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ADABD-2B99-4318-8251-5D996058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3F15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rsid w:val="000F3F15"/>
    <w:pPr>
      <w:widowControl w:val="0"/>
      <w:shd w:val="clear" w:color="auto" w:fill="FFFFFF"/>
      <w:tabs>
        <w:tab w:val="left" w:pos="284"/>
      </w:tabs>
      <w:autoSpaceDE w:val="0"/>
      <w:autoSpaceDN w:val="0"/>
      <w:adjustRightInd w:val="0"/>
      <w:jc w:val="center"/>
    </w:pPr>
    <w:rPr>
      <w:caps/>
      <w:sz w:val="28"/>
      <w:szCs w:val="20"/>
    </w:rPr>
  </w:style>
  <w:style w:type="paragraph" w:styleId="a5">
    <w:name w:val="footer"/>
    <w:basedOn w:val="a"/>
    <w:rsid w:val="006B6F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6F09"/>
  </w:style>
  <w:style w:type="character" w:styleId="a7">
    <w:name w:val="Hyperlink"/>
    <w:basedOn w:val="a0"/>
    <w:rsid w:val="005B7012"/>
    <w:rPr>
      <w:color w:val="0000FF"/>
      <w:u w:val="single"/>
    </w:rPr>
  </w:style>
  <w:style w:type="character" w:styleId="a8">
    <w:name w:val="FollowedHyperlink"/>
    <w:basedOn w:val="a0"/>
    <w:rsid w:val="005B70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19814</CharactersWithSpaces>
  <SharedDoc>false</SharedDoc>
  <HLinks>
    <vt:vector size="18" baseType="variant">
      <vt:variant>
        <vt:i4>1572956</vt:i4>
      </vt:variant>
      <vt:variant>
        <vt:i4>6</vt:i4>
      </vt:variant>
      <vt:variant>
        <vt:i4>0</vt:i4>
      </vt:variant>
      <vt:variant>
        <vt:i4>5</vt:i4>
      </vt:variant>
      <vt:variant>
        <vt:lpwstr>http://www.livindston.ru/</vt:lpwstr>
      </vt:variant>
      <vt:variant>
        <vt:lpwstr/>
      </vt:variant>
      <vt:variant>
        <vt:i4>786441</vt:i4>
      </vt:variant>
      <vt:variant>
        <vt:i4>3</vt:i4>
      </vt:variant>
      <vt:variant>
        <vt:i4>0</vt:i4>
      </vt:variant>
      <vt:variant>
        <vt:i4>5</vt:i4>
      </vt:variant>
      <vt:variant>
        <vt:lpwstr>http://www.aport.ru/</vt:lpwstr>
      </vt:variant>
      <vt:variant>
        <vt:lpwstr/>
      </vt:variant>
      <vt:variant>
        <vt:i4>6488168</vt:i4>
      </vt:variant>
      <vt:variant>
        <vt:i4>0</vt:i4>
      </vt:variant>
      <vt:variant>
        <vt:i4>0</vt:i4>
      </vt:variant>
      <vt:variant>
        <vt:i4>5</vt:i4>
      </vt:variant>
      <vt:variant>
        <vt:lpwstr>http://www.mcx.ru/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Irina</cp:lastModifiedBy>
  <cp:revision>2</cp:revision>
  <cp:lastPrinted>2010-11-09T08:46:00Z</cp:lastPrinted>
  <dcterms:created xsi:type="dcterms:W3CDTF">2014-08-26T13:15:00Z</dcterms:created>
  <dcterms:modified xsi:type="dcterms:W3CDTF">2014-08-26T13:15:00Z</dcterms:modified>
</cp:coreProperties>
</file>