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48" w:rsidRDefault="00687D48">
      <w:pPr>
        <w:pStyle w:val="1"/>
        <w:jc w:val="center"/>
        <w:rPr>
          <w:b/>
          <w:bCs/>
          <w:sz w:val="28"/>
          <w:szCs w:val="28"/>
          <w:lang w:val="ru-RU"/>
        </w:rPr>
      </w:pPr>
      <w:bookmarkStart w:id="0" w:name="_Toc410700881"/>
      <w:bookmarkStart w:id="1" w:name="_Toc410701448"/>
      <w:r>
        <w:rPr>
          <w:b/>
          <w:bCs/>
          <w:sz w:val="28"/>
          <w:szCs w:val="28"/>
          <w:lang w:val="ru-RU"/>
        </w:rPr>
        <w:t>Гражданская оборона и ее задачи</w:t>
      </w:r>
      <w:bookmarkEnd w:id="0"/>
      <w:bookmarkEnd w:id="1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Гражданская оборона - составная часть системы общегосударственных мероприятий, проводимых с целью защиты населения и объектов народного хозяйства в условиях чрезвычайных ситуаций мирного и военного времени. Эта цель может быть достигнута заблаговременным проведением организационных, инженерно - технических и других мероприятий, направленных на максимальное снижения воздействия поражающих факторов.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Современное ракетно-ядерное оружие обладает огромной разрушительной и поражающей силой. Оно способно вызвать большие человеческие Жертвы и причинить огромный материальный ущерб.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Значительные разрушения на объектах народного хозяйства, большие потери среди населения могут стать причиной резкого сокращения выпуска промышленной и сельскохозяйственной продукции, вызвать необходимость проведения спасательных и неотложных аварийно-восстановительных- работ в очагах поражения. В связи с этим возникает необходимость заблаговременно принимать соответствующие меры по защите населения от воздействия поражающих факторов оружия массового поражения, обеспечению устойчивой работы объектов народного хозяйства, что составляет суть задач гражданской обороны.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Вопросами защиты и повышения устойчивости работы объектов народного хозяйства в военное время занимались и раньше. Однако так остро, как сейчас, эта проблема никогда еще не стояла, потому что, в отличие от прошлых войн, характер и возможные последствия вооруженного воздействия современных средств поражения на экономику приобрели качественно новые особенности, вытекающие из характера возможной будущей войны.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Инженерная защита рабочих и служащих объекта – это защита с использованием инженерных сооружений: убежищ, противорадиационных укрытий. Она достигается заблаговременным проведением инженерных мероприятий по строительству и оборудованию защитных сооружений с учетом условий расположения объекта и требований строительных норм и правил.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инженерной защиты рабочих и служащих на объекте заключается в определении показателей, характеризующих способность инженерных сооружений обеспечить надежную защиту людей.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Исходные данные: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938"/>
        <w:gridCol w:w="2127"/>
      </w:tblGrid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Количество укрываемых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200 чел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Площадь для укрываемых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90 м</w:t>
            </w:r>
            <w:r w:rsidRPr="00687D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Площадь вспомогательная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23,5 м</w:t>
            </w:r>
            <w:r w:rsidRPr="00687D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Высота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2,5 м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Система воздухоснабжения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ФВК - 1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ЭРВ -72-2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Мощность яд. Взрыва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500 кТ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Удаление убежища от точки прицеливания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3,3 км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Вероятное отклонение боеприпаса от точки прицеливания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1.2 км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Скорость ветра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25 км/ч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Толщина перекрытий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</w:p>
        </w:tc>
      </w:tr>
      <w:tr w:rsidR="00687D48" w:rsidRPr="00687D4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87D48" w:rsidRPr="00687D48" w:rsidRDefault="00687D48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D48">
              <w:rPr>
                <w:rFonts w:ascii="Times New Roman" w:hAnsi="Times New Roman" w:cs="Times New Roman"/>
                <w:sz w:val="24"/>
                <w:szCs w:val="24"/>
              </w:rPr>
              <w:t>30 см</w:t>
            </w:r>
          </w:p>
        </w:tc>
      </w:tr>
    </w:tbl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numPr>
          <w:ilvl w:val="0"/>
          <w:numId w:val="39"/>
        </w:numPr>
        <w:tabs>
          <w:tab w:val="clear" w:pos="360"/>
          <w:tab w:val="num" w:pos="927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объекте не ожидается сильных пожаров и загазованности, режим III регенерации не используется</w:t>
      </w:r>
    </w:p>
    <w:p w:rsidR="00687D48" w:rsidRDefault="00687D48">
      <w:pPr>
        <w:widowControl/>
        <w:numPr>
          <w:ilvl w:val="0"/>
          <w:numId w:val="39"/>
        </w:numPr>
        <w:tabs>
          <w:tab w:val="clear" w:pos="360"/>
          <w:tab w:val="num" w:pos="927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взрыва наземный</w:t>
      </w:r>
    </w:p>
    <w:p w:rsidR="00687D48" w:rsidRDefault="00687D48">
      <w:pPr>
        <w:widowControl/>
        <w:numPr>
          <w:ilvl w:val="0"/>
          <w:numId w:val="39"/>
        </w:numPr>
        <w:tabs>
          <w:tab w:val="clear" w:pos="360"/>
          <w:tab w:val="num" w:pos="927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убежище выдерживает </w:t>
      </w:r>
      <w:r>
        <w:rPr>
          <w:rFonts w:ascii="Times New Roman" w:hAnsi="Times New Roman" w:cs="Times New Roman"/>
          <w:caps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 </w:t>
      </w:r>
      <w:r>
        <w:rPr>
          <w:rFonts w:ascii="Times New Roman" w:hAnsi="Times New Roman" w:cs="Times New Roman"/>
          <w:sz w:val="24"/>
          <w:szCs w:val="24"/>
        </w:rPr>
        <w:t>= 100 кПа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10700882"/>
      <w:bookmarkStart w:id="3" w:name="_Toc410701449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защиты служащих ОЭ</w:t>
      </w:r>
      <w:bookmarkEnd w:id="2"/>
      <w:bookmarkEnd w:id="3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убежища по вм</w:t>
      </w:r>
      <w:bookmarkStart w:id="4" w:name="OCRUncertain822"/>
      <w:r>
        <w:rPr>
          <w:rFonts w:ascii="Times New Roman" w:hAnsi="Times New Roman" w:cs="Times New Roman"/>
          <w:sz w:val="24"/>
          <w:szCs w:val="24"/>
        </w:rPr>
        <w:t>е</w:t>
      </w:r>
      <w:bookmarkEnd w:id="4"/>
      <w:r>
        <w:rPr>
          <w:rFonts w:ascii="Times New Roman" w:hAnsi="Times New Roman" w:cs="Times New Roman"/>
          <w:sz w:val="24"/>
          <w:szCs w:val="24"/>
        </w:rPr>
        <w:t>стимости.</w:t>
      </w:r>
      <w:bookmarkStart w:id="5" w:name="OCRUncertain828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OCRUncertain851"/>
      <w:r>
        <w:rPr>
          <w:rFonts w:ascii="Times New Roman" w:hAnsi="Times New Roman" w:cs="Times New Roman"/>
          <w:sz w:val="24"/>
          <w:szCs w:val="24"/>
        </w:rPr>
        <w:t xml:space="preserve"> Определяем количество мест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для размещения укрываемых</w:t>
      </w:r>
      <w:bookmarkStart w:id="7" w:name="OCRUncertain853"/>
      <w:r>
        <w:rPr>
          <w:rFonts w:ascii="Times New Roman" w:hAnsi="Times New Roman" w:cs="Times New Roman"/>
          <w:sz w:val="24"/>
          <w:szCs w:val="24"/>
        </w:rPr>
        <w:t>.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того, что высо</w:t>
      </w:r>
      <w:bookmarkStart w:id="8" w:name="OCRUncertain854"/>
      <w:r>
        <w:rPr>
          <w:rFonts w:ascii="Times New Roman" w:hAnsi="Times New Roman" w:cs="Times New Roman"/>
          <w:sz w:val="24"/>
          <w:szCs w:val="24"/>
        </w:rPr>
        <w:t>т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а помещений убежища </w:t>
      </w:r>
      <w:bookmarkStart w:id="9" w:name="OCRUncertain856"/>
      <w:r>
        <w:rPr>
          <w:rFonts w:ascii="Times New Roman" w:hAnsi="Times New Roman" w:cs="Times New Roman"/>
          <w:sz w:val="24"/>
          <w:szCs w:val="24"/>
        </w:rPr>
        <w:t>позволяет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установить двух</w:t>
      </w:r>
      <w:bookmarkStart w:id="10" w:name="OCRUncertain857"/>
      <w:r>
        <w:rPr>
          <w:rFonts w:ascii="Times New Roman" w:hAnsi="Times New Roman" w:cs="Times New Roman"/>
          <w:sz w:val="24"/>
          <w:szCs w:val="24"/>
        </w:rPr>
        <w:t>ъ</w:t>
      </w:r>
      <w:bookmarkEnd w:id="10"/>
      <w:r>
        <w:rPr>
          <w:rFonts w:ascii="Times New Roman" w:hAnsi="Times New Roman" w:cs="Times New Roman"/>
          <w:sz w:val="24"/>
          <w:szCs w:val="24"/>
        </w:rPr>
        <w:t>ярусные нары</w:t>
      </w:r>
      <w:bookmarkStart w:id="11" w:name="OCRUncertain858"/>
      <w:r>
        <w:rPr>
          <w:rFonts w:ascii="Times New Roman" w:hAnsi="Times New Roman" w:cs="Times New Roman"/>
          <w:sz w:val="24"/>
          <w:szCs w:val="24"/>
        </w:rPr>
        <w:t>,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прин</w:t>
      </w:r>
      <w:bookmarkStart w:id="12" w:name="OCRUncertain859"/>
      <w:r>
        <w:rPr>
          <w:rFonts w:ascii="Times New Roman" w:hAnsi="Times New Roman" w:cs="Times New Roman"/>
          <w:sz w:val="24"/>
          <w:szCs w:val="24"/>
        </w:rPr>
        <w:t>и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маем в </w:t>
      </w:r>
      <w:bookmarkStart w:id="13" w:name="OCRUncertain860"/>
      <w:r>
        <w:rPr>
          <w:rFonts w:ascii="Times New Roman" w:hAnsi="Times New Roman" w:cs="Times New Roman"/>
          <w:sz w:val="24"/>
          <w:szCs w:val="24"/>
        </w:rPr>
        <w:t>кач</w:t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естве расчетной нормы площади на </w:t>
      </w:r>
      <w:bookmarkStart w:id="14" w:name="OCRUncertain862"/>
      <w:r>
        <w:rPr>
          <w:rFonts w:ascii="Times New Roman" w:hAnsi="Times New Roman" w:cs="Times New Roman"/>
          <w:sz w:val="24"/>
          <w:szCs w:val="24"/>
        </w:rPr>
        <w:t>о</w:t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дного </w:t>
      </w:r>
      <w:bookmarkStart w:id="15" w:name="OCRUncertain863"/>
      <w:r>
        <w:rPr>
          <w:rFonts w:ascii="Times New Roman" w:hAnsi="Times New Roman" w:cs="Times New Roman"/>
          <w:sz w:val="24"/>
          <w:szCs w:val="24"/>
        </w:rPr>
        <w:t>укрываемого</w:t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bookmarkStart w:id="16" w:name="OCRUncertain865"/>
      <w:r>
        <w:rPr>
          <w:rFonts w:ascii="Times New Roman" w:hAnsi="Times New Roman" w:cs="Times New Roman"/>
          <w:sz w:val="24"/>
          <w:szCs w:val="24"/>
        </w:rPr>
        <w:t>=</w:t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0,5 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/ч</w:t>
      </w:r>
      <w:bookmarkStart w:id="17" w:name="OCRUncertain867"/>
      <w:r>
        <w:rPr>
          <w:rFonts w:ascii="Times New Roman" w:hAnsi="Times New Roman" w:cs="Times New Roman"/>
          <w:sz w:val="24"/>
          <w:szCs w:val="24"/>
        </w:rPr>
        <w:t>е</w:t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л.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расчетное количество мест в, убежище: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=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>
        <w:rPr>
          <w:rFonts w:ascii="Times New Roman" w:hAnsi="Times New Roman" w:cs="Times New Roman"/>
          <w:sz w:val="24"/>
          <w:szCs w:val="24"/>
        </w:rPr>
        <w:t>/S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M = 90/0,5 = 180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Вместимость убежища при норме 0,5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/чел – 180 человек.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Проверяем соответствие площади вспомогательных помещений.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убежищ вместимостью до 600 чел. </w:t>
      </w:r>
      <w:bookmarkStart w:id="18" w:name="OCRUncertain948"/>
      <w:r>
        <w:rPr>
          <w:rFonts w:ascii="Times New Roman" w:hAnsi="Times New Roman" w:cs="Times New Roman"/>
          <w:sz w:val="24"/>
          <w:szCs w:val="24"/>
        </w:rPr>
        <w:t>Без ДЭС и регенерации</w:t>
      </w:r>
      <w:bookmarkEnd w:id="18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OCRUncertain949"/>
      <w:r>
        <w:rPr>
          <w:rFonts w:ascii="Times New Roman" w:hAnsi="Times New Roman" w:cs="Times New Roman"/>
          <w:sz w:val="24"/>
          <w:szCs w:val="24"/>
        </w:rPr>
        <w:t>возду</w:t>
      </w:r>
      <w:bookmarkStart w:id="20" w:name="OCRUncertain951"/>
      <w:bookmarkEnd w:id="19"/>
      <w:r>
        <w:rPr>
          <w:rFonts w:ascii="Times New Roman" w:hAnsi="Times New Roman" w:cs="Times New Roman"/>
          <w:sz w:val="24"/>
          <w:szCs w:val="24"/>
        </w:rPr>
        <w:t>ха</w:t>
      </w:r>
      <w:bookmarkEnd w:id="20"/>
      <w:r>
        <w:rPr>
          <w:rFonts w:ascii="Times New Roman" w:hAnsi="Times New Roman" w:cs="Times New Roman"/>
          <w:sz w:val="24"/>
          <w:szCs w:val="24"/>
        </w:rPr>
        <w:t xml:space="preserve"> норма площади вспомогательных</w:t>
      </w:r>
      <w:bookmarkStart w:id="21" w:name="OCRUncertain953"/>
      <w:r>
        <w:rPr>
          <w:rFonts w:ascii="Times New Roman" w:hAnsi="Times New Roman" w:cs="Times New Roman"/>
          <w:sz w:val="24"/>
          <w:szCs w:val="24"/>
        </w:rPr>
        <w:t>,</w:t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 помещений 0,12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/чел. Тогда: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OCRUncertain957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всп</w:t>
      </w:r>
      <w:r>
        <w:rPr>
          <w:rFonts w:ascii="Times New Roman" w:hAnsi="Times New Roman" w:cs="Times New Roman"/>
          <w:sz w:val="24"/>
          <w:szCs w:val="24"/>
        </w:rPr>
        <w:t>=</w:t>
      </w:r>
      <w:bookmarkEnd w:id="22"/>
      <w:r>
        <w:rPr>
          <w:rFonts w:ascii="Times New Roman" w:hAnsi="Times New Roman" w:cs="Times New Roman"/>
          <w:sz w:val="24"/>
          <w:szCs w:val="24"/>
        </w:rPr>
        <w:t xml:space="preserve"> 180 * 0,12</w:t>
      </w:r>
      <w:bookmarkStart w:id="23" w:name="OCRUncertain958"/>
      <w:r>
        <w:rPr>
          <w:rFonts w:ascii="Times New Roman" w:hAnsi="Times New Roman" w:cs="Times New Roman"/>
          <w:sz w:val="24"/>
          <w:szCs w:val="24"/>
        </w:rPr>
        <w:t xml:space="preserve"> =</w:t>
      </w:r>
      <w:bookmarkEnd w:id="23"/>
      <w:r>
        <w:rPr>
          <w:rFonts w:ascii="Times New Roman" w:hAnsi="Times New Roman" w:cs="Times New Roman"/>
          <w:sz w:val="24"/>
          <w:szCs w:val="24"/>
        </w:rPr>
        <w:t xml:space="preserve"> 21,6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что соответствует имеющейся в убежище площади.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Проверяем соответствие объема нормам на одного укрываемого;</w:t>
      </w:r>
    </w:p>
    <w:p w:rsidR="00687D48" w:rsidRDefault="00DC22E3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2.25pt">
            <v:imagedata r:id="rId5" o:title=""/>
          </v:shape>
        </w:pict>
      </w:r>
      <w:r w:rsidR="00687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2"/>
          <w:sz w:val="24"/>
          <w:szCs w:val="24"/>
        </w:rPr>
        <w:pict>
          <v:shape id="_x0000_i1026" type="#_x0000_t75" style="width:146.25pt;height:30.75pt">
            <v:imagedata r:id="rId6" o:title=""/>
          </v:shape>
        </w:pict>
      </w:r>
      <w:r w:rsidR="00687D48">
        <w:rPr>
          <w:rFonts w:ascii="Times New Roman" w:hAnsi="Times New Roman" w:cs="Times New Roman"/>
          <w:sz w:val="24"/>
          <w:szCs w:val="24"/>
        </w:rPr>
        <w:t xml:space="preserve"> м</w:t>
      </w:r>
      <w:r w:rsidR="00687D4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87D48">
        <w:rPr>
          <w:rFonts w:ascii="Times New Roman" w:hAnsi="Times New Roman" w:cs="Times New Roman"/>
          <w:sz w:val="24"/>
          <w:szCs w:val="24"/>
        </w:rPr>
        <w:t>/чел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гдеS0 – общая площадь помещений в зоне герметизации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– высота помещений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вместимость убежища </w:t>
      </w:r>
      <w:bookmarkStart w:id="24" w:name="OCRUncertain939"/>
      <w:r>
        <w:rPr>
          <w:rFonts w:ascii="Times New Roman" w:hAnsi="Times New Roman" w:cs="Times New Roman"/>
          <w:sz w:val="24"/>
          <w:szCs w:val="24"/>
        </w:rPr>
        <w:t>с</w:t>
      </w:r>
      <w:bookmarkEnd w:id="24"/>
      <w:r>
        <w:rPr>
          <w:rFonts w:ascii="Times New Roman" w:hAnsi="Times New Roman" w:cs="Times New Roman"/>
          <w:sz w:val="24"/>
          <w:szCs w:val="24"/>
        </w:rPr>
        <w:t>оответствует расчетному количеству мест М</w:t>
      </w:r>
      <w:bookmarkStart w:id="25" w:name="OCRUncertain940"/>
      <w:r>
        <w:rPr>
          <w:rFonts w:ascii="Times New Roman" w:hAnsi="Times New Roman" w:cs="Times New Roman"/>
          <w:sz w:val="24"/>
          <w:szCs w:val="24"/>
        </w:rPr>
        <w:t xml:space="preserve"> =</w:t>
      </w:r>
      <w:bookmarkEnd w:id="25"/>
      <w:r>
        <w:rPr>
          <w:rFonts w:ascii="Times New Roman" w:hAnsi="Times New Roman" w:cs="Times New Roman"/>
          <w:sz w:val="24"/>
          <w:szCs w:val="24"/>
        </w:rPr>
        <w:t xml:space="preserve"> 180 человек.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Определяем необходимое количество нар для размещения укры</w:t>
      </w:r>
      <w:bookmarkStart w:id="26" w:name="OCRUncertain966"/>
      <w:r>
        <w:rPr>
          <w:rFonts w:ascii="Times New Roman" w:hAnsi="Times New Roman" w:cs="Times New Roman"/>
          <w:sz w:val="24"/>
          <w:szCs w:val="24"/>
        </w:rPr>
        <w:t>в</w:t>
      </w:r>
      <w:bookmarkEnd w:id="26"/>
      <w:r>
        <w:rPr>
          <w:rFonts w:ascii="Times New Roman" w:hAnsi="Times New Roman" w:cs="Times New Roman"/>
          <w:sz w:val="24"/>
          <w:szCs w:val="24"/>
        </w:rPr>
        <w:t>аемых.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помещений </w:t>
      </w:r>
      <w:bookmarkStart w:id="27" w:name="OCRUncertain967"/>
      <w:r>
        <w:rPr>
          <w:rFonts w:ascii="Times New Roman" w:hAnsi="Times New Roman" w:cs="Times New Roman"/>
          <w:sz w:val="24"/>
          <w:szCs w:val="24"/>
        </w:rPr>
        <w:t>(h =</w:t>
      </w:r>
      <w:bookmarkEnd w:id="27"/>
      <w:r>
        <w:rPr>
          <w:rFonts w:ascii="Times New Roman" w:hAnsi="Times New Roman" w:cs="Times New Roman"/>
          <w:sz w:val="24"/>
          <w:szCs w:val="24"/>
        </w:rPr>
        <w:t xml:space="preserve"> 2,5 м) позволяет устанавливать двухъярусные нары. При длине нар 180 см (на 5 чел. одни нары) необходимо установить</w:t>
      </w:r>
      <w:bookmarkStart w:id="28" w:name="OCRUncertain979"/>
      <w:r>
        <w:rPr>
          <w:rFonts w:ascii="Times New Roman" w:hAnsi="Times New Roman" w:cs="Times New Roman"/>
          <w:sz w:val="24"/>
          <w:szCs w:val="24"/>
        </w:rPr>
        <w:t>.</w:t>
      </w:r>
      <w:bookmarkEnd w:id="28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9" w:name="OCRUncertain980"/>
      <w:r>
        <w:rPr>
          <w:rFonts w:ascii="Times New Roman" w:hAnsi="Times New Roman" w:cs="Times New Roman"/>
          <w:sz w:val="24"/>
          <w:szCs w:val="24"/>
        </w:rPr>
        <w:t>.</w:t>
      </w:r>
      <w:bookmarkEnd w:id="29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 </w:t>
      </w:r>
      <w:bookmarkStart w:id="30" w:name="OCRUncertain982"/>
      <w:r>
        <w:rPr>
          <w:rFonts w:ascii="Times New Roman" w:hAnsi="Times New Roman" w:cs="Times New Roman"/>
          <w:sz w:val="24"/>
          <w:szCs w:val="24"/>
        </w:rPr>
        <w:t>=</w:t>
      </w:r>
      <w:bookmarkEnd w:id="30"/>
      <w:r>
        <w:rPr>
          <w:rFonts w:ascii="Times New Roman" w:hAnsi="Times New Roman" w:cs="Times New Roman"/>
          <w:sz w:val="24"/>
          <w:szCs w:val="24"/>
        </w:rPr>
        <w:t xml:space="preserve"> 180/5 </w:t>
      </w:r>
      <w:bookmarkStart w:id="31" w:name="OCRUncertain983"/>
      <w:r>
        <w:rPr>
          <w:rFonts w:ascii="Times New Roman" w:hAnsi="Times New Roman" w:cs="Times New Roman"/>
          <w:sz w:val="24"/>
          <w:szCs w:val="24"/>
        </w:rPr>
        <w:t>=</w:t>
      </w:r>
      <w:bookmarkEnd w:id="31"/>
      <w:r>
        <w:rPr>
          <w:rFonts w:ascii="Times New Roman" w:hAnsi="Times New Roman" w:cs="Times New Roman"/>
          <w:sz w:val="24"/>
          <w:szCs w:val="24"/>
        </w:rPr>
        <w:t xml:space="preserve"> 36 нар.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Определяем ко</w:t>
      </w:r>
      <w:bookmarkStart w:id="32" w:name="OCRUncertain985"/>
      <w:r>
        <w:rPr>
          <w:rFonts w:ascii="Times New Roman" w:hAnsi="Times New Roman" w:cs="Times New Roman"/>
          <w:sz w:val="24"/>
          <w:szCs w:val="24"/>
        </w:rPr>
        <w:t>э</w:t>
      </w:r>
      <w:bookmarkEnd w:id="32"/>
      <w:r>
        <w:rPr>
          <w:rFonts w:ascii="Times New Roman" w:hAnsi="Times New Roman" w:cs="Times New Roman"/>
          <w:sz w:val="24"/>
          <w:szCs w:val="24"/>
        </w:rPr>
        <w:t xml:space="preserve">ффициент </w:t>
      </w:r>
      <w:bookmarkStart w:id="33" w:name="OCRUncertain986"/>
      <w:r>
        <w:rPr>
          <w:rFonts w:ascii="Times New Roman" w:hAnsi="Times New Roman" w:cs="Times New Roman"/>
          <w:sz w:val="24"/>
          <w:szCs w:val="24"/>
        </w:rPr>
        <w:t>в</w:t>
      </w:r>
      <w:bookmarkEnd w:id="33"/>
      <w:r>
        <w:rPr>
          <w:rFonts w:ascii="Times New Roman" w:hAnsi="Times New Roman" w:cs="Times New Roman"/>
          <w:sz w:val="24"/>
          <w:szCs w:val="24"/>
        </w:rPr>
        <w:t>местим</w:t>
      </w:r>
      <w:bookmarkStart w:id="34" w:name="OCRUncertain987"/>
      <w:r>
        <w:rPr>
          <w:rFonts w:ascii="Times New Roman" w:hAnsi="Times New Roman" w:cs="Times New Roman"/>
          <w:sz w:val="24"/>
          <w:szCs w:val="24"/>
        </w:rPr>
        <w:t>о</w:t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сти </w:t>
      </w:r>
      <w:bookmarkStart w:id="35" w:name="OCRUncertain988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вм</w:t>
      </w:r>
      <w:r>
        <w:rPr>
          <w:rFonts w:ascii="Times New Roman" w:hAnsi="Times New Roman" w:cs="Times New Roman"/>
          <w:sz w:val="24"/>
          <w:szCs w:val="24"/>
        </w:rPr>
        <w:t>,</w:t>
      </w:r>
      <w:bookmarkEnd w:id="35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6" w:name="OCRUncertain989"/>
      <w:r>
        <w:rPr>
          <w:rFonts w:ascii="Times New Roman" w:hAnsi="Times New Roman" w:cs="Times New Roman"/>
          <w:sz w:val="24"/>
          <w:szCs w:val="24"/>
        </w:rPr>
        <w:t>х</w:t>
      </w:r>
      <w:bookmarkEnd w:id="36"/>
      <w:r>
        <w:rPr>
          <w:rFonts w:ascii="Times New Roman" w:hAnsi="Times New Roman" w:cs="Times New Roman"/>
          <w:sz w:val="24"/>
          <w:szCs w:val="24"/>
        </w:rPr>
        <w:t>арактеризующий возможность убежища по укрытию рабочих и служащих объекта</w:t>
      </w:r>
      <w:bookmarkStart w:id="37" w:name="OCRUncertain991"/>
      <w:r>
        <w:rPr>
          <w:rFonts w:ascii="Times New Roman" w:hAnsi="Times New Roman" w:cs="Times New Roman"/>
          <w:sz w:val="24"/>
          <w:szCs w:val="24"/>
        </w:rPr>
        <w:t>;</w:t>
      </w:r>
      <w:bookmarkEnd w:id="37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вм</w:t>
      </w:r>
      <w:r>
        <w:rPr>
          <w:rFonts w:ascii="Times New Roman" w:hAnsi="Times New Roman" w:cs="Times New Roman"/>
          <w:sz w:val="24"/>
          <w:szCs w:val="24"/>
        </w:rPr>
        <w:t xml:space="preserve"> = M/NК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вм</w:t>
      </w:r>
      <w:r>
        <w:rPr>
          <w:rFonts w:ascii="Times New Roman" w:hAnsi="Times New Roman" w:cs="Times New Roman"/>
          <w:sz w:val="24"/>
          <w:szCs w:val="24"/>
        </w:rPr>
        <w:t xml:space="preserve"> = 180/200 = 0,9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Объемно</w:t>
      </w:r>
      <w:bookmarkStart w:id="38" w:name="OCRUncertain997"/>
      <w:r>
        <w:rPr>
          <w:rFonts w:ascii="Times New Roman" w:hAnsi="Times New Roman" w:cs="Times New Roman"/>
          <w:sz w:val="24"/>
          <w:szCs w:val="24"/>
        </w:rPr>
        <w:t>-</w:t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планировочные решения убежища соответствуют требованиям </w:t>
      </w:r>
      <w:bookmarkStart w:id="39" w:name="OCRUncertain998"/>
      <w:r>
        <w:rPr>
          <w:rFonts w:ascii="Times New Roman" w:hAnsi="Times New Roman" w:cs="Times New Roman"/>
          <w:sz w:val="24"/>
          <w:szCs w:val="24"/>
        </w:rPr>
        <w:t>СНиП.</w:t>
      </w:r>
      <w:bookmarkEnd w:id="39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Убежище позволяет принять только 90</w:t>
      </w:r>
      <w:bookmarkStart w:id="40" w:name="OCRUncertain1000"/>
      <w:r>
        <w:rPr>
          <w:rFonts w:ascii="Times New Roman" w:hAnsi="Times New Roman" w:cs="Times New Roman"/>
          <w:sz w:val="24"/>
          <w:szCs w:val="24"/>
        </w:rPr>
        <w:t>%</w:t>
      </w:r>
      <w:bookmarkEnd w:id="40"/>
      <w:r>
        <w:rPr>
          <w:rFonts w:ascii="Times New Roman" w:hAnsi="Times New Roman" w:cs="Times New Roman"/>
          <w:sz w:val="24"/>
          <w:szCs w:val="24"/>
        </w:rPr>
        <w:t xml:space="preserve"> рабочих и служащих.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размещения укрываемых в </w:t>
      </w:r>
      <w:bookmarkStart w:id="41" w:name="OCRUncertain1001"/>
      <w:r>
        <w:rPr>
          <w:rFonts w:ascii="Times New Roman" w:hAnsi="Times New Roman" w:cs="Times New Roman"/>
          <w:sz w:val="24"/>
          <w:szCs w:val="24"/>
        </w:rPr>
        <w:t>убежище</w:t>
      </w:r>
      <w:bookmarkEnd w:id="41"/>
      <w:r>
        <w:rPr>
          <w:rFonts w:ascii="Times New Roman" w:hAnsi="Times New Roman" w:cs="Times New Roman"/>
          <w:sz w:val="24"/>
          <w:szCs w:val="24"/>
        </w:rPr>
        <w:t xml:space="preserve"> необходимо установить 36 двухъярусных нар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убежища по защитным свойствам.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2" w:name="OCRUncertain1077"/>
      <w:r>
        <w:rPr>
          <w:rFonts w:ascii="Times New Roman" w:hAnsi="Times New Roman" w:cs="Times New Roman"/>
          <w:sz w:val="24"/>
          <w:szCs w:val="24"/>
        </w:rPr>
        <w:t>2.1Определяем треб</w:t>
      </w:r>
      <w:bookmarkStart w:id="43" w:name="OCRUncertain1085"/>
      <w:r>
        <w:rPr>
          <w:rFonts w:ascii="Times New Roman" w:hAnsi="Times New Roman" w:cs="Times New Roman"/>
          <w:sz w:val="24"/>
          <w:szCs w:val="24"/>
        </w:rPr>
        <w:t>у</w:t>
      </w:r>
      <w:bookmarkEnd w:id="43"/>
      <w:r>
        <w:rPr>
          <w:rFonts w:ascii="Times New Roman" w:hAnsi="Times New Roman" w:cs="Times New Roman"/>
          <w:sz w:val="24"/>
          <w:szCs w:val="24"/>
        </w:rPr>
        <w:t>емые защитные свойства по ударной волне.</w:t>
      </w:r>
    </w:p>
    <w:bookmarkEnd w:id="42"/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рассчитыва</w:t>
      </w:r>
      <w:bookmarkStart w:id="44" w:name="OCRUncertain1089"/>
      <w:r>
        <w:rPr>
          <w:rFonts w:ascii="Times New Roman" w:hAnsi="Times New Roman" w:cs="Times New Roman"/>
          <w:sz w:val="24"/>
          <w:szCs w:val="24"/>
        </w:rPr>
        <w:t>й</w:t>
      </w:r>
      <w:bookmarkEnd w:id="44"/>
      <w:r>
        <w:rPr>
          <w:rFonts w:ascii="Times New Roman" w:hAnsi="Times New Roman" w:cs="Times New Roman"/>
          <w:sz w:val="24"/>
          <w:szCs w:val="24"/>
        </w:rPr>
        <w:t xml:space="preserve"> максимальное избыточное давление ударной волны, ожидаемое на объекте при ядерном взрыве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Находим минимальное расстояние до вероятного центра взрыва: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-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отк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3,3 - 1,2 = 2,1 км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таблице "Избыточное давление ударной волны при различных мощностях взрыва" при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=2,1 км, q=500 кТ </w:t>
      </w:r>
      <w:r>
        <w:rPr>
          <w:rFonts w:ascii="Times New Roman" w:hAnsi="Times New Roman" w:cs="Times New Roman"/>
          <w:caps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ф.max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caps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ф.треб </w:t>
      </w:r>
      <w:r>
        <w:rPr>
          <w:rFonts w:ascii="Times New Roman" w:hAnsi="Times New Roman" w:cs="Times New Roman"/>
          <w:sz w:val="24"/>
          <w:szCs w:val="24"/>
        </w:rPr>
        <w:t>= 100 кПа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Определяем требуемые защитные свойства по ионизирующим излучениям: определяем требуемый </w:t>
      </w:r>
      <w:bookmarkStart w:id="45" w:name="OCRUncertain1114"/>
      <w:r>
        <w:rPr>
          <w:rFonts w:ascii="Times New Roman" w:hAnsi="Times New Roman" w:cs="Times New Roman"/>
          <w:sz w:val="24"/>
          <w:szCs w:val="24"/>
        </w:rPr>
        <w:t>коэффициент ослабления радиации</w:t>
      </w:r>
      <w:bookmarkEnd w:id="45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осл.РЗ.треб </w:t>
      </w:r>
      <w:r>
        <w:rPr>
          <w:rFonts w:ascii="Times New Roman" w:hAnsi="Times New Roman" w:cs="Times New Roman"/>
          <w:sz w:val="24"/>
          <w:szCs w:val="24"/>
        </w:rPr>
        <w:t>= Д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рз </w:t>
      </w:r>
      <w:r>
        <w:rPr>
          <w:rFonts w:ascii="Times New Roman" w:hAnsi="Times New Roman" w:cs="Times New Roman"/>
          <w:sz w:val="24"/>
          <w:szCs w:val="24"/>
        </w:rPr>
        <w:t xml:space="preserve">/ 50 = </w:t>
      </w:r>
      <w:r w:rsidR="00DC22E3">
        <w:rPr>
          <w:rFonts w:ascii="Times New Roman" w:hAnsi="Times New Roman" w:cs="Times New Roman"/>
          <w:position w:val="-22"/>
          <w:sz w:val="24"/>
          <w:szCs w:val="24"/>
        </w:rPr>
        <w:pict>
          <v:shape id="_x0000_i1027" type="#_x0000_t75" style="width:117.75pt;height:33.75pt">
            <v:imagedata r:id="rId7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1max</w:t>
      </w:r>
      <w:r>
        <w:rPr>
          <w:rFonts w:ascii="Times New Roman" w:hAnsi="Times New Roman" w:cs="Times New Roman"/>
          <w:sz w:val="24"/>
          <w:szCs w:val="24"/>
        </w:rPr>
        <w:t xml:space="preserve"> – максимальный уровень радиации, ожидаемый на объекте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таблице "Уровни радиации на оси следа наземного ядерного взрыва на 1ч после взрыва" определяем при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>=2,1 км, V</w:t>
      </w:r>
      <w:r>
        <w:rPr>
          <w:rFonts w:ascii="Times New Roman" w:hAnsi="Times New Roman" w:cs="Times New Roman"/>
          <w:sz w:val="24"/>
          <w:szCs w:val="24"/>
          <w:vertAlign w:val="subscript"/>
        </w:rPr>
        <w:t>cв</w:t>
      </w:r>
      <w:r>
        <w:rPr>
          <w:rFonts w:ascii="Times New Roman" w:hAnsi="Times New Roman" w:cs="Times New Roman"/>
          <w:sz w:val="24"/>
          <w:szCs w:val="24"/>
        </w:rPr>
        <w:t>= 25 км/ч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1max</w:t>
      </w:r>
      <w:r>
        <w:rPr>
          <w:rFonts w:ascii="Times New Roman" w:hAnsi="Times New Roman" w:cs="Times New Roman"/>
          <w:sz w:val="24"/>
          <w:szCs w:val="24"/>
        </w:rPr>
        <w:t>=57000 Р/ч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DC22E3">
        <w:rPr>
          <w:rFonts w:ascii="Times New Roman" w:hAnsi="Times New Roman" w:cs="Times New Roman"/>
          <w:position w:val="-28"/>
          <w:sz w:val="24"/>
          <w:szCs w:val="24"/>
        </w:rPr>
        <w:pict>
          <v:shape id="_x0000_i1028" type="#_x0000_t75" style="width:26.25pt;height:35.25pt">
            <v:imagedata r:id="rId8" o:title=""/>
          </v:shape>
        </w:pic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вып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DC22E3">
        <w:rPr>
          <w:rFonts w:ascii="Times New Roman" w:hAnsi="Times New Roman" w:cs="Times New Roman"/>
          <w:position w:val="-22"/>
          <w:sz w:val="24"/>
          <w:szCs w:val="24"/>
        </w:rPr>
        <w:pict>
          <v:shape id="_x0000_i1029" type="#_x0000_t75" style="width:77.25pt;height:32.25pt">
            <v:imagedata r:id="rId9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вып</w:t>
      </w:r>
      <w:r>
        <w:rPr>
          <w:rFonts w:ascii="Times New Roman" w:hAnsi="Times New Roman" w:cs="Times New Roman"/>
          <w:sz w:val="24"/>
          <w:szCs w:val="24"/>
        </w:rPr>
        <w:t xml:space="preserve"> – время выпадения радиоактивных веществ, равное в среднем 1 ч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r>
        <w:rPr>
          <w:rFonts w:ascii="Times New Roman" w:hAnsi="Times New Roman" w:cs="Times New Roman"/>
          <w:sz w:val="24"/>
          <w:szCs w:val="24"/>
        </w:rPr>
        <w:t>= t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 xml:space="preserve">+ 96 = 1.084 + 96 </w:t>
      </w:r>
      <w:r>
        <w:rPr>
          <w:rFonts w:ascii="Times New Roman" w:hAnsi="Times New Roman" w:cs="Times New Roman"/>
          <w:sz w:val="24"/>
          <w:szCs w:val="24"/>
        </w:rPr>
        <w:sym w:font="Symbol" w:char="F0BB"/>
      </w:r>
      <w:r>
        <w:rPr>
          <w:rFonts w:ascii="Times New Roman" w:hAnsi="Times New Roman" w:cs="Times New Roman"/>
          <w:sz w:val="24"/>
          <w:szCs w:val="24"/>
        </w:rPr>
        <w:t xml:space="preserve"> 97 часов,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96 — период однократного облучения (4 сут), выраженный в часах.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осл.РЗ.треб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DC22E3">
        <w:rPr>
          <w:rFonts w:ascii="Times New Roman" w:hAnsi="Times New Roman" w:cs="Times New Roman"/>
          <w:position w:val="-22"/>
          <w:sz w:val="24"/>
          <w:szCs w:val="24"/>
        </w:rPr>
        <w:pict>
          <v:shape id="_x0000_i1030" type="#_x0000_t75" style="width:191.25pt;height:35.25pt">
            <v:imagedata r:id="rId10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x = </w:t>
      </w:r>
      <w:r>
        <w:rPr>
          <w:rFonts w:ascii="Times New Roman" w:hAnsi="Times New Roman" w:cs="Times New Roman"/>
          <w:sz w:val="24"/>
          <w:szCs w:val="24"/>
        </w:rPr>
        <w:t>2.1 км действие прон</w:t>
      </w:r>
      <w:bookmarkStart w:id="46" w:name="OCRUncertain152"/>
      <w:r>
        <w:rPr>
          <w:rFonts w:ascii="Times New Roman" w:hAnsi="Times New Roman" w:cs="Times New Roman"/>
          <w:sz w:val="24"/>
          <w:szCs w:val="24"/>
        </w:rPr>
        <w:t>и</w:t>
      </w:r>
      <w:bookmarkEnd w:id="46"/>
      <w:r>
        <w:rPr>
          <w:rFonts w:ascii="Times New Roman" w:hAnsi="Times New Roman" w:cs="Times New Roman"/>
          <w:sz w:val="24"/>
          <w:szCs w:val="24"/>
        </w:rPr>
        <w:t>кающей радиации на объекте не ожидается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2.3Определяем защитные свойства убежища от ударной волны: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исходным данным </w:t>
      </w:r>
      <w:r>
        <w:rPr>
          <w:rFonts w:ascii="Times New Roman" w:hAnsi="Times New Roman" w:cs="Times New Roman"/>
          <w:caps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ф.защ </w:t>
      </w:r>
      <w:r>
        <w:rPr>
          <w:rFonts w:ascii="Times New Roman" w:hAnsi="Times New Roman" w:cs="Times New Roman"/>
          <w:sz w:val="24"/>
          <w:szCs w:val="24"/>
        </w:rPr>
        <w:t>= 100 кПа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2.4Определяем защитные свойства убежища от радиоактивного заражения: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ослабления радиации убежищем не задан, поэтому определяем расчетным путем по формуле: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осл.РЗ.защ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DC22E3">
        <w:rPr>
          <w:rFonts w:ascii="Times New Roman" w:hAnsi="Times New Roman" w:cs="Times New Roman"/>
          <w:position w:val="-26"/>
          <w:sz w:val="24"/>
          <w:szCs w:val="24"/>
        </w:rPr>
        <w:pict>
          <v:shape id="_x0000_i1031" type="#_x0000_t75" style="width:59.25pt;height:33.75pt">
            <v:imagedata r:id="rId11" o:title=""/>
          </v:shape>
        </w:pic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исходным данным перекрытие убежища состоит из двух слоев (n=2): слоя бетона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40 см и слоя грунта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30 см. Слои половинного ослабления материалов от радиоактивного заражения, найденные по таблице составляют для бетона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5,7 см, для грунта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8,1 см.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учитывает расположение убежища. Для встроенных убежищ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p </w:t>
      </w:r>
      <w:r>
        <w:rPr>
          <w:rFonts w:ascii="Times New Roman" w:hAnsi="Times New Roman" w:cs="Times New Roman"/>
          <w:sz w:val="24"/>
          <w:szCs w:val="24"/>
        </w:rPr>
        <w:t xml:space="preserve">= 8.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Тогда: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осл.РЗ.защ </w:t>
      </w:r>
      <w:r>
        <w:rPr>
          <w:rFonts w:ascii="Times New Roman" w:hAnsi="Times New Roman" w:cs="Times New Roman"/>
          <w:sz w:val="24"/>
          <w:szCs w:val="24"/>
        </w:rPr>
        <w:t>= 13490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2.5Сравниваем защитные свойства убежища с требуемыми.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Сравнивая: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ф.защ </w:t>
      </w:r>
      <w:r>
        <w:rPr>
          <w:rFonts w:ascii="Times New Roman" w:hAnsi="Times New Roman" w:cs="Times New Roman"/>
          <w:sz w:val="24"/>
          <w:szCs w:val="24"/>
        </w:rPr>
        <w:t xml:space="preserve">= 100 кПа и </w:t>
      </w:r>
      <w:r>
        <w:rPr>
          <w:rFonts w:ascii="Times New Roman" w:hAnsi="Times New Roman" w:cs="Times New Roman"/>
          <w:caps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ф.треб </w:t>
      </w:r>
      <w:r>
        <w:rPr>
          <w:rFonts w:ascii="Times New Roman" w:hAnsi="Times New Roman" w:cs="Times New Roman"/>
          <w:sz w:val="24"/>
          <w:szCs w:val="24"/>
        </w:rPr>
        <w:t>= 100 кПа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осл.РЗ.защ </w:t>
      </w:r>
      <w:r>
        <w:rPr>
          <w:rFonts w:ascii="Times New Roman" w:hAnsi="Times New Roman" w:cs="Times New Roman"/>
          <w:sz w:val="24"/>
          <w:szCs w:val="24"/>
        </w:rPr>
        <w:t>= 13490 и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осл.РЗ.треб </w:t>
      </w:r>
      <w:r>
        <w:rPr>
          <w:rFonts w:ascii="Times New Roman" w:hAnsi="Times New Roman" w:cs="Times New Roman"/>
          <w:sz w:val="24"/>
          <w:szCs w:val="24"/>
        </w:rPr>
        <w:t>= 3416,9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находим, что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caps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ф.защ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caps/>
          <w:sz w:val="24"/>
          <w:szCs w:val="24"/>
        </w:rPr>
        <w:sym w:font="Symbol" w:char="F044"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ф.треб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осл.РЗ.защ </w:t>
      </w:r>
      <w:r>
        <w:rPr>
          <w:rFonts w:ascii="Times New Roman" w:hAnsi="Times New Roman" w:cs="Times New Roman"/>
          <w:sz w:val="24"/>
          <w:szCs w:val="24"/>
        </w:rPr>
        <w:t>&gt;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осл.РЗ.треб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т.е. по защитным свойствам убежище обеспечивает защиту людей при вероятных значениях параметров поражающих факторов ядерных взрывов.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2.6Определяем пока</w:t>
      </w:r>
      <w:bookmarkStart w:id="47" w:name="OCRUncertain218"/>
      <w:r>
        <w:rPr>
          <w:rFonts w:ascii="Times New Roman" w:hAnsi="Times New Roman" w:cs="Times New Roman"/>
          <w:sz w:val="24"/>
          <w:szCs w:val="24"/>
        </w:rPr>
        <w:t>з</w:t>
      </w:r>
      <w:bookmarkEnd w:id="47"/>
      <w:r>
        <w:rPr>
          <w:rFonts w:ascii="Times New Roman" w:hAnsi="Times New Roman" w:cs="Times New Roman"/>
          <w:sz w:val="24"/>
          <w:szCs w:val="24"/>
        </w:rPr>
        <w:t xml:space="preserve">атель, характеризующий инженерную защиту рабочих и служащих объекта по защитным свойствам: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з.т.</w:t>
      </w:r>
      <w:r>
        <w:rPr>
          <w:rFonts w:ascii="Times New Roman" w:hAnsi="Times New Roman" w:cs="Times New Roman"/>
          <w:sz w:val="24"/>
          <w:szCs w:val="24"/>
        </w:rPr>
        <w:t>=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з.т.</w:t>
      </w:r>
      <w:r>
        <w:rPr>
          <w:rFonts w:ascii="Times New Roman" w:hAnsi="Times New Roman" w:cs="Times New Roman"/>
          <w:sz w:val="24"/>
          <w:szCs w:val="24"/>
        </w:rPr>
        <w:t xml:space="preserve">/N = 180/200 = 0,9,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з.т.</w:t>
      </w:r>
      <w:r>
        <w:rPr>
          <w:rFonts w:ascii="Times New Roman" w:hAnsi="Times New Roman" w:cs="Times New Roman"/>
          <w:sz w:val="24"/>
          <w:szCs w:val="24"/>
        </w:rPr>
        <w:t xml:space="preserve"> – количество укрываемых в защитных сооружениях с требуемыми защитными свойствами.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защитные свойства убежища обеспечивают защиту 90% работающей смены (180 чел</w:t>
      </w:r>
      <w:bookmarkStart w:id="48" w:name="OCRUncertain228"/>
      <w:r>
        <w:rPr>
          <w:rFonts w:ascii="Times New Roman" w:hAnsi="Times New Roman" w:cs="Times New Roman"/>
          <w:sz w:val="24"/>
          <w:szCs w:val="24"/>
        </w:rPr>
        <w:t xml:space="preserve">.). </w:t>
      </w:r>
      <w:bookmarkEnd w:id="48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системы воздухоснабжения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3.1Определяем во</w:t>
      </w:r>
      <w:bookmarkStart w:id="49" w:name="OCRUncertain240"/>
      <w:r>
        <w:rPr>
          <w:rFonts w:ascii="Times New Roman" w:hAnsi="Times New Roman" w:cs="Times New Roman"/>
          <w:sz w:val="24"/>
          <w:szCs w:val="24"/>
        </w:rPr>
        <w:t>з</w:t>
      </w:r>
      <w:bookmarkEnd w:id="49"/>
      <w:r>
        <w:rPr>
          <w:rFonts w:ascii="Times New Roman" w:hAnsi="Times New Roman" w:cs="Times New Roman"/>
          <w:sz w:val="24"/>
          <w:szCs w:val="24"/>
        </w:rPr>
        <w:t xml:space="preserve">можности системы в режиме 1 (чистой вентиляции). Исходя из того, </w:t>
      </w:r>
      <w:bookmarkStart w:id="50" w:name="OCRUncertain241"/>
      <w:r>
        <w:rPr>
          <w:rFonts w:ascii="Times New Roman" w:hAnsi="Times New Roman" w:cs="Times New Roman"/>
          <w:sz w:val="24"/>
          <w:szCs w:val="24"/>
        </w:rPr>
        <w:t>.</w:t>
      </w:r>
      <w:bookmarkEnd w:id="50"/>
      <w:r>
        <w:rPr>
          <w:rFonts w:ascii="Times New Roman" w:hAnsi="Times New Roman" w:cs="Times New Roman"/>
          <w:sz w:val="24"/>
          <w:szCs w:val="24"/>
        </w:rPr>
        <w:t xml:space="preserve">что подача одного комплекта ФВК-1 в режиме 1 составляет 1200 </w:t>
      </w:r>
      <w:bookmarkStart w:id="51" w:name="OCRUncertain242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/ч,</w:t>
      </w:r>
      <w:bookmarkEnd w:id="51"/>
      <w:r>
        <w:rPr>
          <w:rFonts w:ascii="Times New Roman" w:hAnsi="Times New Roman" w:cs="Times New Roman"/>
          <w:sz w:val="24"/>
          <w:szCs w:val="24"/>
        </w:rPr>
        <w:t xml:space="preserve"> а одного ЭРВ-72-2— 900 </w:t>
      </w:r>
      <w:bookmarkStart w:id="52" w:name="OCRUncertain243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/ч,</w:t>
      </w:r>
      <w:bookmarkEnd w:id="52"/>
      <w:r>
        <w:rPr>
          <w:rFonts w:ascii="Times New Roman" w:hAnsi="Times New Roman" w:cs="Times New Roman"/>
          <w:sz w:val="24"/>
          <w:szCs w:val="24"/>
        </w:rPr>
        <w:t xml:space="preserve"> подача системы в режиме 1: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3" w:name="OCRUncertain245"/>
      <w:r>
        <w:rPr>
          <w:rFonts w:ascii="Times New Roman" w:hAnsi="Times New Roman" w:cs="Times New Roman"/>
          <w:sz w:val="24"/>
          <w:szCs w:val="24"/>
        </w:rPr>
        <w:t>=</w:t>
      </w:r>
      <w:bookmarkEnd w:id="53"/>
      <w:r>
        <w:rPr>
          <w:rFonts w:ascii="Times New Roman" w:hAnsi="Times New Roman" w:cs="Times New Roman"/>
          <w:sz w:val="24"/>
          <w:szCs w:val="24"/>
        </w:rPr>
        <w:t xml:space="preserve"> 1 </w:t>
      </w:r>
      <w:bookmarkStart w:id="54" w:name="OCRUncertain246"/>
      <w:r>
        <w:rPr>
          <w:rFonts w:ascii="Times New Roman" w:hAnsi="Times New Roman" w:cs="Times New Roman"/>
          <w:sz w:val="24"/>
          <w:szCs w:val="24"/>
        </w:rPr>
        <w:t>•</w:t>
      </w:r>
      <w:bookmarkEnd w:id="54"/>
      <w:r>
        <w:rPr>
          <w:rFonts w:ascii="Times New Roman" w:hAnsi="Times New Roman" w:cs="Times New Roman"/>
          <w:sz w:val="24"/>
          <w:szCs w:val="24"/>
        </w:rPr>
        <w:t xml:space="preserve"> 1200 </w:t>
      </w:r>
      <w:bookmarkStart w:id="55" w:name="OCRUncertain247"/>
      <w:r>
        <w:rPr>
          <w:rFonts w:ascii="Times New Roman" w:hAnsi="Times New Roman" w:cs="Times New Roman"/>
          <w:sz w:val="24"/>
          <w:szCs w:val="24"/>
        </w:rPr>
        <w:t>+</w:t>
      </w:r>
      <w:bookmarkEnd w:id="55"/>
      <w:r>
        <w:rPr>
          <w:rFonts w:ascii="Times New Roman" w:hAnsi="Times New Roman" w:cs="Times New Roman"/>
          <w:sz w:val="24"/>
          <w:szCs w:val="24"/>
        </w:rPr>
        <w:t xml:space="preserve"> 900 = 2100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/ч</w:t>
      </w:r>
      <w:bookmarkStart w:id="56" w:name="OCRUncertain250"/>
      <w:r>
        <w:rPr>
          <w:rFonts w:ascii="Times New Roman" w:hAnsi="Times New Roman" w:cs="Times New Roman"/>
          <w:sz w:val="24"/>
          <w:szCs w:val="24"/>
        </w:rPr>
        <w:t>.</w:t>
      </w:r>
      <w:bookmarkEnd w:id="56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нормы подачи </w:t>
      </w:r>
      <w:bookmarkStart w:id="57" w:name="OCRUncertain251"/>
      <w:r>
        <w:rPr>
          <w:rFonts w:ascii="Times New Roman" w:hAnsi="Times New Roman" w:cs="Times New Roman"/>
          <w:sz w:val="24"/>
          <w:szCs w:val="24"/>
        </w:rPr>
        <w:t>в</w:t>
      </w:r>
      <w:bookmarkEnd w:id="57"/>
      <w:r>
        <w:rPr>
          <w:rFonts w:ascii="Times New Roman" w:hAnsi="Times New Roman" w:cs="Times New Roman"/>
          <w:sz w:val="24"/>
          <w:szCs w:val="24"/>
        </w:rPr>
        <w:t>оздуха на одного укрываемого в ре</w:t>
      </w:r>
      <w:bookmarkStart w:id="58" w:name="OCRUncertain252"/>
      <w:r>
        <w:rPr>
          <w:rFonts w:ascii="Times New Roman" w:hAnsi="Times New Roman" w:cs="Times New Roman"/>
          <w:sz w:val="24"/>
          <w:szCs w:val="24"/>
        </w:rPr>
        <w:t>ж</w:t>
      </w:r>
      <w:bookmarkEnd w:id="58"/>
      <w:r>
        <w:rPr>
          <w:rFonts w:ascii="Times New Roman" w:hAnsi="Times New Roman" w:cs="Times New Roman"/>
          <w:sz w:val="24"/>
          <w:szCs w:val="24"/>
        </w:rPr>
        <w:t>име I для II климатической зоны W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oI </w:t>
      </w:r>
      <w:r>
        <w:rPr>
          <w:rFonts w:ascii="Times New Roman" w:hAnsi="Times New Roman" w:cs="Times New Roman"/>
          <w:sz w:val="24"/>
          <w:szCs w:val="24"/>
        </w:rPr>
        <w:t xml:space="preserve">= 10 </w:t>
      </w:r>
      <w:bookmarkStart w:id="59" w:name="OCRUncertain255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/ч,</w:t>
      </w:r>
      <w:bookmarkEnd w:id="59"/>
      <w:r>
        <w:rPr>
          <w:rFonts w:ascii="Times New Roman" w:hAnsi="Times New Roman" w:cs="Times New Roman"/>
          <w:sz w:val="24"/>
          <w:szCs w:val="24"/>
        </w:rPr>
        <w:t xml:space="preserve"> система может обеспечить: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o.возд.I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DC22E3">
        <w:rPr>
          <w:rFonts w:ascii="Times New Roman" w:hAnsi="Times New Roman" w:cs="Times New Roman"/>
          <w:position w:val="-28"/>
          <w:sz w:val="24"/>
          <w:szCs w:val="24"/>
        </w:rPr>
        <w:pict>
          <v:shape id="_x0000_i1032" type="#_x0000_t75" style="width:102pt;height:35.25pt">
            <v:imagedata r:id="rId12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Определяем возможности системы в режиме II (фильтровентиляции). Исходя из того, что подача одного комплекта ФВК-1 в режиме II составляет 300 </w:t>
      </w:r>
      <w:bookmarkStart w:id="60" w:name="OCRUncertain264"/>
      <w:r>
        <w:rPr>
          <w:rFonts w:ascii="Times New Roman" w:hAnsi="Times New Roman" w:cs="Times New Roman"/>
          <w:sz w:val="24"/>
          <w:szCs w:val="24"/>
        </w:rPr>
        <w:t>м3/ч,</w:t>
      </w:r>
      <w:bookmarkEnd w:id="60"/>
      <w:r>
        <w:rPr>
          <w:rFonts w:ascii="Times New Roman" w:hAnsi="Times New Roman" w:cs="Times New Roman"/>
          <w:sz w:val="24"/>
          <w:szCs w:val="24"/>
        </w:rPr>
        <w:t xml:space="preserve"> общая подача системы в реж</w:t>
      </w:r>
      <w:bookmarkStart w:id="61" w:name="OCRUncertain265"/>
      <w:r>
        <w:rPr>
          <w:rFonts w:ascii="Times New Roman" w:hAnsi="Times New Roman" w:cs="Times New Roman"/>
          <w:sz w:val="24"/>
          <w:szCs w:val="24"/>
        </w:rPr>
        <w:t>и</w:t>
      </w:r>
      <w:bookmarkEnd w:id="61"/>
      <w:r>
        <w:rPr>
          <w:rFonts w:ascii="Times New Roman" w:hAnsi="Times New Roman" w:cs="Times New Roman"/>
          <w:sz w:val="24"/>
          <w:szCs w:val="24"/>
        </w:rPr>
        <w:t>ме II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  <w:vertAlign w:val="subscript"/>
        </w:rPr>
        <w:t>oII</w:t>
      </w:r>
      <w:r>
        <w:rPr>
          <w:rFonts w:ascii="Times New Roman" w:hAnsi="Times New Roman" w:cs="Times New Roman"/>
          <w:sz w:val="24"/>
          <w:szCs w:val="24"/>
        </w:rPr>
        <w:t xml:space="preserve"> = 1 • 300 = 300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/ч.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нормы подачи воздуха на одного укрываемого в режиме </w:t>
      </w:r>
      <w:bookmarkStart w:id="62" w:name="OCRUncertain271"/>
      <w:r>
        <w:rPr>
          <w:rFonts w:ascii="Times New Roman" w:hAnsi="Times New Roman" w:cs="Times New Roman"/>
          <w:sz w:val="24"/>
          <w:szCs w:val="24"/>
        </w:rPr>
        <w:t>фильтровентиляци</w:t>
      </w:r>
      <w:bookmarkEnd w:id="62"/>
      <w:r>
        <w:rPr>
          <w:rFonts w:ascii="Times New Roman" w:hAnsi="Times New Roman" w:cs="Times New Roman"/>
          <w:sz w:val="24"/>
          <w:szCs w:val="24"/>
        </w:rPr>
        <w:t>и W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oII </w:t>
      </w:r>
      <w:r>
        <w:rPr>
          <w:rFonts w:ascii="Times New Roman" w:hAnsi="Times New Roman" w:cs="Times New Roman"/>
          <w:sz w:val="24"/>
          <w:szCs w:val="24"/>
        </w:rPr>
        <w:t>= 2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/ч, система мож</w:t>
      </w:r>
      <w:bookmarkStart w:id="63" w:name="OCRUncertain275"/>
      <w:r>
        <w:rPr>
          <w:rFonts w:ascii="Times New Roman" w:hAnsi="Times New Roman" w:cs="Times New Roman"/>
          <w:sz w:val="24"/>
          <w:szCs w:val="24"/>
        </w:rPr>
        <w:t>е</w:t>
      </w:r>
      <w:bookmarkEnd w:id="63"/>
      <w:r>
        <w:rPr>
          <w:rFonts w:ascii="Times New Roman" w:hAnsi="Times New Roman" w:cs="Times New Roman"/>
          <w:sz w:val="24"/>
          <w:szCs w:val="24"/>
        </w:rPr>
        <w:t xml:space="preserve">т обеспечить </w:t>
      </w:r>
      <w:bookmarkStart w:id="64" w:name="OCRUncertain276"/>
      <w:r>
        <w:rPr>
          <w:rFonts w:ascii="Times New Roman" w:hAnsi="Times New Roman" w:cs="Times New Roman"/>
          <w:sz w:val="24"/>
          <w:szCs w:val="24"/>
        </w:rPr>
        <w:t>возду</w:t>
      </w:r>
      <w:bookmarkEnd w:id="64"/>
      <w:r>
        <w:rPr>
          <w:rFonts w:ascii="Times New Roman" w:hAnsi="Times New Roman" w:cs="Times New Roman"/>
          <w:sz w:val="24"/>
          <w:szCs w:val="24"/>
        </w:rPr>
        <w:t>хом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o.возд.II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DC22E3">
        <w:rPr>
          <w:rFonts w:ascii="Times New Roman" w:hAnsi="Times New Roman" w:cs="Times New Roman"/>
          <w:position w:val="-28"/>
          <w:sz w:val="24"/>
          <w:szCs w:val="24"/>
        </w:rPr>
        <w:pict>
          <v:shape id="_x0000_i1033" type="#_x0000_t75" style="width:96.75pt;height:35.25pt">
            <v:imagedata r:id="rId13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Определяем возмож</w:t>
      </w:r>
      <w:bookmarkStart w:id="65" w:name="OCRUncertain278"/>
      <w:r>
        <w:rPr>
          <w:rFonts w:ascii="Times New Roman" w:hAnsi="Times New Roman" w:cs="Times New Roman"/>
          <w:sz w:val="24"/>
          <w:szCs w:val="24"/>
        </w:rPr>
        <w:t>н</w:t>
      </w:r>
      <w:bookmarkEnd w:id="65"/>
      <w:r>
        <w:rPr>
          <w:rFonts w:ascii="Times New Roman" w:hAnsi="Times New Roman" w:cs="Times New Roman"/>
          <w:sz w:val="24"/>
          <w:szCs w:val="24"/>
        </w:rPr>
        <w:t>ости системы в режиме III (р</w:t>
      </w:r>
      <w:bookmarkStart w:id="66" w:name="OCRUncertain279"/>
      <w:r>
        <w:rPr>
          <w:rFonts w:ascii="Times New Roman" w:hAnsi="Times New Roman" w:cs="Times New Roman"/>
          <w:sz w:val="24"/>
          <w:szCs w:val="24"/>
        </w:rPr>
        <w:t>е</w:t>
      </w:r>
      <w:bookmarkEnd w:id="66"/>
      <w:r>
        <w:rPr>
          <w:rFonts w:ascii="Times New Roman" w:hAnsi="Times New Roman" w:cs="Times New Roman"/>
          <w:sz w:val="24"/>
          <w:szCs w:val="24"/>
        </w:rPr>
        <w:t>генерации). В комплекте ФВ</w:t>
      </w:r>
      <w:bookmarkStart w:id="67" w:name="OCRUncertain280"/>
      <w:r>
        <w:rPr>
          <w:rFonts w:ascii="Times New Roman" w:hAnsi="Times New Roman" w:cs="Times New Roman"/>
          <w:sz w:val="24"/>
          <w:szCs w:val="24"/>
        </w:rPr>
        <w:t>К</w:t>
      </w:r>
      <w:bookmarkEnd w:id="67"/>
      <w:r>
        <w:rPr>
          <w:rFonts w:ascii="Times New Roman" w:hAnsi="Times New Roman" w:cs="Times New Roman"/>
          <w:sz w:val="24"/>
          <w:szCs w:val="24"/>
        </w:rPr>
        <w:t>-1 не имеется р</w:t>
      </w:r>
      <w:bookmarkStart w:id="68" w:name="OCRUncertain281"/>
      <w:r>
        <w:rPr>
          <w:rFonts w:ascii="Times New Roman" w:hAnsi="Times New Roman" w:cs="Times New Roman"/>
          <w:sz w:val="24"/>
          <w:szCs w:val="24"/>
        </w:rPr>
        <w:t>е</w:t>
      </w:r>
      <w:bookmarkEnd w:id="68"/>
      <w:r>
        <w:rPr>
          <w:rFonts w:ascii="Times New Roman" w:hAnsi="Times New Roman" w:cs="Times New Roman"/>
          <w:sz w:val="24"/>
          <w:szCs w:val="24"/>
        </w:rPr>
        <w:t>г</w:t>
      </w:r>
      <w:bookmarkStart w:id="69" w:name="OCRUncertain282"/>
      <w:r>
        <w:rPr>
          <w:rFonts w:ascii="Times New Roman" w:hAnsi="Times New Roman" w:cs="Times New Roman"/>
          <w:sz w:val="24"/>
          <w:szCs w:val="24"/>
        </w:rPr>
        <w:t>ене</w:t>
      </w:r>
      <w:bookmarkEnd w:id="69"/>
      <w:r>
        <w:rPr>
          <w:rFonts w:ascii="Times New Roman" w:hAnsi="Times New Roman" w:cs="Times New Roman"/>
          <w:sz w:val="24"/>
          <w:szCs w:val="24"/>
        </w:rPr>
        <w:t xml:space="preserve">ративной установки </w:t>
      </w:r>
      <w:bookmarkStart w:id="70" w:name="OCRUncertain283"/>
      <w:r>
        <w:rPr>
          <w:rFonts w:ascii="Times New Roman" w:hAnsi="Times New Roman" w:cs="Times New Roman"/>
          <w:sz w:val="24"/>
          <w:szCs w:val="24"/>
        </w:rPr>
        <w:t>РУ</w:t>
      </w:r>
      <w:bookmarkEnd w:id="70"/>
      <w:r>
        <w:rPr>
          <w:rFonts w:ascii="Times New Roman" w:hAnsi="Times New Roman" w:cs="Times New Roman"/>
          <w:sz w:val="24"/>
          <w:szCs w:val="24"/>
        </w:rPr>
        <w:t>-150/</w:t>
      </w:r>
      <w:bookmarkStart w:id="71" w:name="OCRUncertain284"/>
      <w:r>
        <w:rPr>
          <w:rFonts w:ascii="Times New Roman" w:hAnsi="Times New Roman" w:cs="Times New Roman"/>
          <w:sz w:val="24"/>
          <w:szCs w:val="24"/>
        </w:rPr>
        <w:t>6</w:t>
      </w:r>
      <w:bookmarkEnd w:id="71"/>
      <w:r>
        <w:rPr>
          <w:rFonts w:ascii="Times New Roman" w:hAnsi="Times New Roman" w:cs="Times New Roman"/>
          <w:sz w:val="24"/>
          <w:szCs w:val="24"/>
        </w:rPr>
        <w:t>, поэтому режим III с</w:t>
      </w:r>
      <w:bookmarkStart w:id="72" w:name="OCRUncertain285"/>
      <w:r>
        <w:rPr>
          <w:rFonts w:ascii="Times New Roman" w:hAnsi="Times New Roman" w:cs="Times New Roman"/>
          <w:sz w:val="24"/>
          <w:szCs w:val="24"/>
        </w:rPr>
        <w:t>и</w:t>
      </w:r>
      <w:bookmarkEnd w:id="72"/>
      <w:r>
        <w:rPr>
          <w:rFonts w:ascii="Times New Roman" w:hAnsi="Times New Roman" w:cs="Times New Roman"/>
          <w:sz w:val="24"/>
          <w:szCs w:val="24"/>
        </w:rPr>
        <w:t>ст</w:t>
      </w:r>
      <w:bookmarkStart w:id="73" w:name="OCRUncertain286"/>
      <w:r>
        <w:rPr>
          <w:rFonts w:ascii="Times New Roman" w:hAnsi="Times New Roman" w:cs="Times New Roman"/>
          <w:sz w:val="24"/>
          <w:szCs w:val="24"/>
        </w:rPr>
        <w:t>е</w:t>
      </w:r>
      <w:bookmarkEnd w:id="73"/>
      <w:r>
        <w:rPr>
          <w:rFonts w:ascii="Times New Roman" w:hAnsi="Times New Roman" w:cs="Times New Roman"/>
          <w:sz w:val="24"/>
          <w:szCs w:val="24"/>
        </w:rPr>
        <w:t>мой не обеспечивается. По условиям обстановки (не ожидается сильной заг</w:t>
      </w:r>
      <w:bookmarkStart w:id="74" w:name="OCRUncertain287"/>
      <w:r>
        <w:rPr>
          <w:rFonts w:ascii="Times New Roman" w:hAnsi="Times New Roman" w:cs="Times New Roman"/>
          <w:sz w:val="24"/>
          <w:szCs w:val="24"/>
        </w:rPr>
        <w:t>а</w:t>
      </w:r>
      <w:bookmarkEnd w:id="74"/>
      <w:r>
        <w:rPr>
          <w:rFonts w:ascii="Times New Roman" w:hAnsi="Times New Roman" w:cs="Times New Roman"/>
          <w:sz w:val="24"/>
          <w:szCs w:val="24"/>
        </w:rPr>
        <w:t>зованности атмосферы) можно обойтись без режима III.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система </w:t>
      </w:r>
      <w:bookmarkStart w:id="75" w:name="OCRUncertain288"/>
      <w:r>
        <w:rPr>
          <w:rFonts w:ascii="Times New Roman" w:hAnsi="Times New Roman" w:cs="Times New Roman"/>
          <w:sz w:val="24"/>
          <w:szCs w:val="24"/>
        </w:rPr>
        <w:t>воздухоснабжения</w:t>
      </w:r>
      <w:bookmarkEnd w:id="75"/>
      <w:r>
        <w:rPr>
          <w:rFonts w:ascii="Times New Roman" w:hAnsi="Times New Roman" w:cs="Times New Roman"/>
          <w:sz w:val="24"/>
          <w:szCs w:val="24"/>
        </w:rPr>
        <w:t xml:space="preserve"> может обеспечить в требуемых режимах (I и II) только 150 укрываемых, что меньше расч</w:t>
      </w:r>
      <w:bookmarkStart w:id="76" w:name="OCRUncertain290"/>
      <w:r>
        <w:rPr>
          <w:rFonts w:ascii="Times New Roman" w:hAnsi="Times New Roman" w:cs="Times New Roman"/>
          <w:sz w:val="24"/>
          <w:szCs w:val="24"/>
        </w:rPr>
        <w:t>е</w:t>
      </w:r>
      <w:bookmarkEnd w:id="76"/>
      <w:r>
        <w:rPr>
          <w:rFonts w:ascii="Times New Roman" w:hAnsi="Times New Roman" w:cs="Times New Roman"/>
          <w:sz w:val="24"/>
          <w:szCs w:val="24"/>
        </w:rPr>
        <w:t>тной вм</w:t>
      </w:r>
      <w:bookmarkStart w:id="77" w:name="OCRUncertain291"/>
      <w:r>
        <w:rPr>
          <w:rFonts w:ascii="Times New Roman" w:hAnsi="Times New Roman" w:cs="Times New Roman"/>
          <w:sz w:val="24"/>
          <w:szCs w:val="24"/>
        </w:rPr>
        <w:t>е</w:t>
      </w:r>
      <w:bookmarkEnd w:id="77"/>
      <w:r>
        <w:rPr>
          <w:rFonts w:ascii="Times New Roman" w:hAnsi="Times New Roman" w:cs="Times New Roman"/>
          <w:sz w:val="24"/>
          <w:szCs w:val="24"/>
        </w:rPr>
        <w:t>стимости убежища М = 180 чел.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системы водоснабжения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Водоснабжение укрываемых в убежище обеспечивается от общезаводской системы.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Аварийный запас имеется в проточных емкостях вместимостью 3600 л.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Продолжительность укрытия 3 сут.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 Определяем возможности системы по обеспечению водой в аварийной ситуац</w:t>
      </w:r>
      <w:bookmarkStart w:id="78" w:name="OCRUncertain301"/>
      <w:r>
        <w:rPr>
          <w:rFonts w:ascii="Times New Roman" w:hAnsi="Times New Roman" w:cs="Times New Roman"/>
          <w:sz w:val="24"/>
          <w:szCs w:val="24"/>
        </w:rPr>
        <w:t>и</w:t>
      </w:r>
      <w:bookmarkEnd w:id="78"/>
      <w:r>
        <w:rPr>
          <w:rFonts w:ascii="Times New Roman" w:hAnsi="Times New Roman" w:cs="Times New Roman"/>
          <w:sz w:val="24"/>
          <w:szCs w:val="24"/>
        </w:rPr>
        <w:t>и.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нормы на одного укрываемого 3 л в сутки, находим, что система способна обеспечить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0.вод</w:t>
      </w:r>
      <w:r>
        <w:rPr>
          <w:rFonts w:ascii="Times New Roman" w:hAnsi="Times New Roman" w:cs="Times New Roman"/>
          <w:sz w:val="24"/>
          <w:szCs w:val="24"/>
        </w:rPr>
        <w:t>=</w:t>
      </w:r>
      <w:r w:rsidR="00DC22E3">
        <w:rPr>
          <w:rFonts w:ascii="Times New Roman" w:hAnsi="Times New Roman" w:cs="Times New Roman"/>
          <w:position w:val="-22"/>
          <w:sz w:val="24"/>
          <w:szCs w:val="24"/>
        </w:rPr>
        <w:pict>
          <v:shape id="_x0000_i1034" type="#_x0000_t75" style="width:113.25pt;height:33pt">
            <v:imagedata r:id="rId14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водой могут быть обеспечены укрываемые на расчет</w:t>
      </w:r>
      <w:bookmarkStart w:id="79" w:name="OCRUncertain304"/>
      <w:r>
        <w:rPr>
          <w:rFonts w:ascii="Times New Roman" w:hAnsi="Times New Roman" w:cs="Times New Roman"/>
          <w:sz w:val="24"/>
          <w:szCs w:val="24"/>
        </w:rPr>
        <w:t>н</w:t>
      </w:r>
      <w:bookmarkEnd w:id="79"/>
      <w:r>
        <w:rPr>
          <w:rFonts w:ascii="Times New Roman" w:hAnsi="Times New Roman" w:cs="Times New Roman"/>
          <w:sz w:val="24"/>
          <w:szCs w:val="24"/>
        </w:rPr>
        <w:t>ую вместимость убежища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системы электроснабж</w:t>
      </w:r>
      <w:bookmarkStart w:id="80" w:name="OCRUncertain343"/>
      <w:r>
        <w:rPr>
          <w:rFonts w:ascii="Times New Roman" w:hAnsi="Times New Roman" w:cs="Times New Roman"/>
          <w:sz w:val="24"/>
          <w:szCs w:val="24"/>
        </w:rPr>
        <w:t>е</w:t>
      </w:r>
      <w:bookmarkEnd w:id="80"/>
      <w:r>
        <w:rPr>
          <w:rFonts w:ascii="Times New Roman" w:hAnsi="Times New Roman" w:cs="Times New Roman"/>
          <w:sz w:val="24"/>
          <w:szCs w:val="24"/>
        </w:rPr>
        <w:t xml:space="preserve">ния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Электроснабжение убежища обеспечивается от сети объекта. 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Аварийный источник — аккумуляторные батареи.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системы </w:t>
      </w:r>
      <w:bookmarkStart w:id="81" w:name="OCRUncertain345"/>
      <w:r>
        <w:rPr>
          <w:rFonts w:ascii="Times New Roman" w:hAnsi="Times New Roman" w:cs="Times New Roman"/>
          <w:sz w:val="24"/>
          <w:szCs w:val="24"/>
        </w:rPr>
        <w:t>воздухоснабжения</w:t>
      </w:r>
      <w:bookmarkEnd w:id="81"/>
      <w:r>
        <w:rPr>
          <w:rFonts w:ascii="Times New Roman" w:hAnsi="Times New Roman" w:cs="Times New Roman"/>
          <w:sz w:val="24"/>
          <w:szCs w:val="24"/>
        </w:rPr>
        <w:t xml:space="preserve"> в режиме регенерации не предусматривается.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оборудовании системы воздухоснабжения на базе ФВ</w:t>
      </w:r>
      <w:bookmarkStart w:id="82" w:name="OCRUncertain346"/>
      <w:r>
        <w:rPr>
          <w:rFonts w:ascii="Times New Roman" w:hAnsi="Times New Roman" w:cs="Times New Roman"/>
          <w:sz w:val="24"/>
          <w:szCs w:val="24"/>
        </w:rPr>
        <w:t>К-</w:t>
      </w:r>
      <w:bookmarkEnd w:id="82"/>
      <w:r>
        <w:rPr>
          <w:rFonts w:ascii="Times New Roman" w:hAnsi="Times New Roman" w:cs="Times New Roman"/>
          <w:sz w:val="24"/>
          <w:szCs w:val="24"/>
        </w:rPr>
        <w:t xml:space="preserve">1 с электроручным вентилятором можно обойтись </w:t>
      </w:r>
      <w:bookmarkStart w:id="83" w:name="OCRUncertain347"/>
      <w:r>
        <w:rPr>
          <w:rFonts w:ascii="Times New Roman" w:hAnsi="Times New Roman" w:cs="Times New Roman"/>
          <w:sz w:val="24"/>
          <w:szCs w:val="24"/>
        </w:rPr>
        <w:t>а</w:t>
      </w:r>
      <w:bookmarkEnd w:id="83"/>
      <w:r>
        <w:rPr>
          <w:rFonts w:ascii="Times New Roman" w:hAnsi="Times New Roman" w:cs="Times New Roman"/>
          <w:sz w:val="24"/>
          <w:szCs w:val="24"/>
        </w:rPr>
        <w:t>варийным источником из аккумуляторных батарей, которые исполь</w:t>
      </w:r>
      <w:bookmarkStart w:id="84" w:name="OCRUncertain348"/>
      <w:r>
        <w:rPr>
          <w:rFonts w:ascii="Times New Roman" w:hAnsi="Times New Roman" w:cs="Times New Roman"/>
          <w:sz w:val="24"/>
          <w:szCs w:val="24"/>
        </w:rPr>
        <w:t>з</w:t>
      </w:r>
      <w:bookmarkEnd w:id="84"/>
      <w:r>
        <w:rPr>
          <w:rFonts w:ascii="Times New Roman" w:hAnsi="Times New Roman" w:cs="Times New Roman"/>
          <w:sz w:val="24"/>
          <w:szCs w:val="24"/>
        </w:rPr>
        <w:t>уют для освещения, а работу вентиляторов обеспечить вручную.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Система электроснабжения в аварийном режиме обеспечивает только освещение убежища.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Работа системы воздухоснабжения в аварийном режиме должна обеспечиваться ручным приводом.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</w:t>
      </w:r>
      <w:bookmarkStart w:id="85" w:name="OCRUncertain349"/>
      <w:r>
        <w:rPr>
          <w:rFonts w:ascii="Times New Roman" w:hAnsi="Times New Roman" w:cs="Times New Roman"/>
          <w:sz w:val="24"/>
          <w:szCs w:val="24"/>
        </w:rPr>
        <w:t>и</w:t>
      </w:r>
      <w:bookmarkEnd w:id="85"/>
      <w:r>
        <w:rPr>
          <w:rFonts w:ascii="Times New Roman" w:hAnsi="Times New Roman" w:cs="Times New Roman"/>
          <w:sz w:val="24"/>
          <w:szCs w:val="24"/>
        </w:rPr>
        <w:t xml:space="preserve"> частных оценок систем жизнеобеспечения выводится общая оценка по минимальному пока</w:t>
      </w:r>
      <w:bookmarkStart w:id="86" w:name="OCRUncertain350"/>
      <w:r>
        <w:rPr>
          <w:rFonts w:ascii="Times New Roman" w:hAnsi="Times New Roman" w:cs="Times New Roman"/>
          <w:sz w:val="24"/>
          <w:szCs w:val="24"/>
        </w:rPr>
        <w:t>з</w:t>
      </w:r>
      <w:bookmarkEnd w:id="86"/>
      <w:r>
        <w:rPr>
          <w:rFonts w:ascii="Times New Roman" w:hAnsi="Times New Roman" w:cs="Times New Roman"/>
          <w:sz w:val="24"/>
          <w:szCs w:val="24"/>
        </w:rPr>
        <w:t>ателю одной и</w:t>
      </w:r>
      <w:bookmarkStart w:id="87" w:name="OCRUncertain351"/>
      <w:r>
        <w:rPr>
          <w:rFonts w:ascii="Times New Roman" w:hAnsi="Times New Roman" w:cs="Times New Roman"/>
          <w:sz w:val="24"/>
          <w:szCs w:val="24"/>
        </w:rPr>
        <w:t>з</w:t>
      </w:r>
      <w:bookmarkEnd w:id="87"/>
      <w:r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нашем примере наименьшее количество укрываемых может обеспечить система воздухоснабжения — 150 чел.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показатель (коэффициент), характери</w:t>
      </w:r>
      <w:bookmarkStart w:id="88" w:name="OCRUncertain352"/>
      <w:r>
        <w:rPr>
          <w:rFonts w:ascii="Times New Roman" w:hAnsi="Times New Roman" w:cs="Times New Roman"/>
          <w:sz w:val="24"/>
          <w:szCs w:val="24"/>
        </w:rPr>
        <w:t>з</w:t>
      </w:r>
      <w:bookmarkEnd w:id="88"/>
      <w:r>
        <w:rPr>
          <w:rFonts w:ascii="Times New Roman" w:hAnsi="Times New Roman" w:cs="Times New Roman"/>
          <w:sz w:val="24"/>
          <w:szCs w:val="24"/>
        </w:rPr>
        <w:t xml:space="preserve">ующий возможности инженерной защиты </w:t>
      </w:r>
      <w:bookmarkStart w:id="89" w:name="OCRUncertain353"/>
      <w:r>
        <w:rPr>
          <w:rFonts w:ascii="Times New Roman" w:hAnsi="Times New Roman" w:cs="Times New Roman"/>
          <w:sz w:val="24"/>
          <w:szCs w:val="24"/>
        </w:rPr>
        <w:t>О</w:t>
      </w:r>
      <w:bookmarkEnd w:id="89"/>
      <w:r>
        <w:rPr>
          <w:rFonts w:ascii="Times New Roman" w:hAnsi="Times New Roman" w:cs="Times New Roman"/>
          <w:sz w:val="24"/>
          <w:szCs w:val="24"/>
        </w:rPr>
        <w:t>бъекта по жизнеобеспечению: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ж.о.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DC22E3">
        <w:rPr>
          <w:rFonts w:ascii="Times New Roman" w:hAnsi="Times New Roman" w:cs="Times New Roman"/>
          <w:position w:val="-22"/>
          <w:sz w:val="24"/>
          <w:szCs w:val="24"/>
        </w:rPr>
        <w:pict>
          <v:shape id="_x0000_i1035" type="#_x0000_t75" style="width:27.75pt;height:32.25pt">
            <v:imagedata r:id="rId15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DC22E3">
        <w:rPr>
          <w:rFonts w:ascii="Times New Roman" w:hAnsi="Times New Roman" w:cs="Times New Roman"/>
          <w:position w:val="-22"/>
          <w:sz w:val="24"/>
          <w:szCs w:val="24"/>
        </w:rPr>
        <w:pict>
          <v:shape id="_x0000_i1036" type="#_x0000_t75" style="width:26.25pt;height:32.25pt">
            <v:imagedata r:id="rId16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>=0,75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Системы ж</w:t>
      </w:r>
      <w:bookmarkStart w:id="90" w:name="OCRUncertain360"/>
      <w:r>
        <w:rPr>
          <w:rFonts w:ascii="Times New Roman" w:hAnsi="Times New Roman" w:cs="Times New Roman"/>
          <w:sz w:val="24"/>
          <w:szCs w:val="24"/>
        </w:rPr>
        <w:t>и</w:t>
      </w:r>
      <w:bookmarkEnd w:id="90"/>
      <w:r>
        <w:rPr>
          <w:rFonts w:ascii="Times New Roman" w:hAnsi="Times New Roman" w:cs="Times New Roman"/>
          <w:sz w:val="24"/>
          <w:szCs w:val="24"/>
        </w:rPr>
        <w:t>знеобеспечения по</w:t>
      </w:r>
      <w:bookmarkStart w:id="91" w:name="OCRUncertain361"/>
      <w:r>
        <w:rPr>
          <w:rFonts w:ascii="Times New Roman" w:hAnsi="Times New Roman" w:cs="Times New Roman"/>
          <w:sz w:val="24"/>
          <w:szCs w:val="24"/>
        </w:rPr>
        <w:t>з</w:t>
      </w:r>
      <w:bookmarkEnd w:id="91"/>
      <w:r>
        <w:rPr>
          <w:rFonts w:ascii="Times New Roman" w:hAnsi="Times New Roman" w:cs="Times New Roman"/>
          <w:sz w:val="24"/>
          <w:szCs w:val="24"/>
        </w:rPr>
        <w:t xml:space="preserve">воляют обеспечить жизнедеятельность 75 % работающей смены в полном объеме норм в течение установленной продолжительности (3 </w:t>
      </w:r>
      <w:bookmarkStart w:id="92" w:name="OCRUncertain362"/>
      <w:r>
        <w:rPr>
          <w:rFonts w:ascii="Times New Roman" w:hAnsi="Times New Roman" w:cs="Times New Roman"/>
          <w:sz w:val="24"/>
          <w:szCs w:val="24"/>
        </w:rPr>
        <w:t>сут).</w:t>
      </w:r>
      <w:bookmarkEnd w:id="92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по жизнеобеспечению снижает система воздухоснабжения.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3" w:name="_Toc410700883"/>
      <w:bookmarkStart w:id="94" w:name="_Toc410701450"/>
      <w:r>
        <w:rPr>
          <w:rFonts w:ascii="Times New Roman" w:hAnsi="Times New Roman" w:cs="Times New Roman"/>
          <w:sz w:val="24"/>
          <w:szCs w:val="24"/>
        </w:rPr>
        <w:t>12.3Общие выводы</w:t>
      </w:r>
      <w:bookmarkEnd w:id="93"/>
      <w:bookmarkEnd w:id="94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объекте инженерной защитой обеспечиваются 75 </w:t>
      </w:r>
      <w:r>
        <w:rPr>
          <w:rFonts w:ascii="Times New Roman" w:hAnsi="Times New Roman" w:cs="Times New Roman"/>
          <w:i/>
          <w:i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рабочих и служащих — 150 чел.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имеющегося убеж</w:t>
      </w:r>
      <w:bookmarkStart w:id="95" w:name="OCRUncertain421"/>
      <w:r>
        <w:rPr>
          <w:rFonts w:ascii="Times New Roman" w:hAnsi="Times New Roman" w:cs="Times New Roman"/>
          <w:sz w:val="24"/>
          <w:szCs w:val="24"/>
        </w:rPr>
        <w:t>и</w:t>
      </w:r>
      <w:bookmarkEnd w:id="95"/>
      <w:r>
        <w:rPr>
          <w:rFonts w:ascii="Times New Roman" w:hAnsi="Times New Roman" w:cs="Times New Roman"/>
          <w:sz w:val="24"/>
          <w:szCs w:val="24"/>
        </w:rPr>
        <w:t>ща используются не в полной мере из-за огра</w:t>
      </w:r>
      <w:bookmarkStart w:id="96" w:name="OCRUncertain422"/>
      <w:r>
        <w:rPr>
          <w:rFonts w:ascii="Times New Roman" w:hAnsi="Times New Roman" w:cs="Times New Roman"/>
          <w:sz w:val="24"/>
          <w:szCs w:val="24"/>
        </w:rPr>
        <w:t>н</w:t>
      </w:r>
      <w:bookmarkEnd w:id="96"/>
      <w:r>
        <w:rPr>
          <w:rFonts w:ascii="Times New Roman" w:hAnsi="Times New Roman" w:cs="Times New Roman"/>
          <w:sz w:val="24"/>
          <w:szCs w:val="24"/>
        </w:rPr>
        <w:t xml:space="preserve">иченной подачи системы </w:t>
      </w:r>
      <w:bookmarkStart w:id="97" w:name="OCRUncertain423"/>
      <w:r>
        <w:rPr>
          <w:rFonts w:ascii="Times New Roman" w:hAnsi="Times New Roman" w:cs="Times New Roman"/>
          <w:sz w:val="24"/>
          <w:szCs w:val="24"/>
        </w:rPr>
        <w:t>воздухоснабжения.</w:t>
      </w:r>
      <w:bookmarkEnd w:id="97"/>
      <w:r>
        <w:rPr>
          <w:rFonts w:ascii="Times New Roman" w:hAnsi="Times New Roman" w:cs="Times New Roman"/>
          <w:sz w:val="24"/>
          <w:szCs w:val="24"/>
        </w:rPr>
        <w:t xml:space="preserve"> Повышени</w:t>
      </w:r>
      <w:bookmarkStart w:id="98" w:name="OCRUncertain424"/>
      <w:r>
        <w:rPr>
          <w:rFonts w:ascii="Times New Roman" w:hAnsi="Times New Roman" w:cs="Times New Roman"/>
          <w:sz w:val="24"/>
          <w:szCs w:val="24"/>
        </w:rPr>
        <w:t>е</w:t>
      </w:r>
      <w:bookmarkEnd w:id="98"/>
      <w:r>
        <w:rPr>
          <w:rFonts w:ascii="Times New Roman" w:hAnsi="Times New Roman" w:cs="Times New Roman"/>
          <w:sz w:val="24"/>
          <w:szCs w:val="24"/>
        </w:rPr>
        <w:t xml:space="preserve"> се подачи на 1/4 позволит увеличить численность защищаемых на 30 чел (до полной вместимости — 180 ч</w:t>
      </w:r>
      <w:bookmarkStart w:id="99" w:name="OCRUncertain427"/>
      <w:r>
        <w:rPr>
          <w:rFonts w:ascii="Times New Roman" w:hAnsi="Times New Roman" w:cs="Times New Roman"/>
          <w:sz w:val="24"/>
          <w:szCs w:val="24"/>
        </w:rPr>
        <w:t>е</w:t>
      </w:r>
      <w:bookmarkEnd w:id="99"/>
      <w:r>
        <w:rPr>
          <w:rFonts w:ascii="Times New Roman" w:hAnsi="Times New Roman" w:cs="Times New Roman"/>
          <w:sz w:val="24"/>
          <w:szCs w:val="24"/>
        </w:rPr>
        <w:t>л</w:t>
      </w:r>
      <w:bookmarkStart w:id="100" w:name="OCRUncertain428"/>
      <w:r>
        <w:rPr>
          <w:rFonts w:ascii="Times New Roman" w:hAnsi="Times New Roman" w:cs="Times New Roman"/>
          <w:sz w:val="24"/>
          <w:szCs w:val="24"/>
        </w:rPr>
        <w:t>.).</w:t>
      </w:r>
      <w:bookmarkEnd w:id="100"/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</w:t>
      </w:r>
      <w:bookmarkStart w:id="101" w:name="OCRUncertain429"/>
      <w:r>
        <w:rPr>
          <w:rFonts w:ascii="Times New Roman" w:hAnsi="Times New Roman" w:cs="Times New Roman"/>
          <w:sz w:val="24"/>
          <w:szCs w:val="24"/>
        </w:rPr>
        <w:t>е</w:t>
      </w:r>
      <w:bookmarkEnd w:id="101"/>
      <w:r>
        <w:rPr>
          <w:rFonts w:ascii="Times New Roman" w:hAnsi="Times New Roman" w:cs="Times New Roman"/>
          <w:sz w:val="24"/>
          <w:szCs w:val="24"/>
        </w:rPr>
        <w:t xml:space="preserve">спечения </w:t>
      </w:r>
      <w:bookmarkStart w:id="102" w:name="OCRUncertain430"/>
      <w:r>
        <w:rPr>
          <w:rFonts w:ascii="Times New Roman" w:hAnsi="Times New Roman" w:cs="Times New Roman"/>
          <w:sz w:val="24"/>
          <w:szCs w:val="24"/>
        </w:rPr>
        <w:t>ин</w:t>
      </w:r>
      <w:bookmarkEnd w:id="102"/>
      <w:r>
        <w:rPr>
          <w:rFonts w:ascii="Times New Roman" w:hAnsi="Times New Roman" w:cs="Times New Roman"/>
          <w:sz w:val="24"/>
          <w:szCs w:val="24"/>
        </w:rPr>
        <w:t>женерной защ</w:t>
      </w:r>
      <w:bookmarkStart w:id="103" w:name="OCRUncertain431"/>
      <w:r>
        <w:rPr>
          <w:rFonts w:ascii="Times New Roman" w:hAnsi="Times New Roman" w:cs="Times New Roman"/>
          <w:sz w:val="24"/>
          <w:szCs w:val="24"/>
        </w:rPr>
        <w:t>и</w:t>
      </w:r>
      <w:bookmarkEnd w:id="103"/>
      <w:r>
        <w:rPr>
          <w:rFonts w:ascii="Times New Roman" w:hAnsi="Times New Roman" w:cs="Times New Roman"/>
          <w:sz w:val="24"/>
          <w:szCs w:val="24"/>
        </w:rPr>
        <w:t xml:space="preserve">ты </w:t>
      </w:r>
      <w:bookmarkStart w:id="104" w:name="OCRUncertain432"/>
      <w:r>
        <w:rPr>
          <w:rFonts w:ascii="Times New Roman" w:hAnsi="Times New Roman" w:cs="Times New Roman"/>
          <w:sz w:val="24"/>
          <w:szCs w:val="24"/>
        </w:rPr>
        <w:t>в</w:t>
      </w:r>
      <w:bookmarkEnd w:id="104"/>
      <w:r>
        <w:rPr>
          <w:rFonts w:ascii="Times New Roman" w:hAnsi="Times New Roman" w:cs="Times New Roman"/>
          <w:sz w:val="24"/>
          <w:szCs w:val="24"/>
        </w:rPr>
        <w:t>с</w:t>
      </w:r>
      <w:bookmarkStart w:id="105" w:name="OCRUncertain433"/>
      <w:r>
        <w:rPr>
          <w:rFonts w:ascii="Times New Roman" w:hAnsi="Times New Roman" w:cs="Times New Roman"/>
          <w:sz w:val="24"/>
          <w:szCs w:val="24"/>
        </w:rPr>
        <w:t>е</w:t>
      </w:r>
      <w:bookmarkEnd w:id="105"/>
      <w:r>
        <w:rPr>
          <w:rFonts w:ascii="Times New Roman" w:hAnsi="Times New Roman" w:cs="Times New Roman"/>
          <w:sz w:val="24"/>
          <w:szCs w:val="24"/>
        </w:rPr>
        <w:t>го состава работающ</w:t>
      </w:r>
      <w:bookmarkStart w:id="106" w:name="OCRUncertain435"/>
      <w:r>
        <w:rPr>
          <w:rFonts w:ascii="Times New Roman" w:hAnsi="Times New Roman" w:cs="Times New Roman"/>
          <w:sz w:val="24"/>
          <w:szCs w:val="24"/>
        </w:rPr>
        <w:t>и</w:t>
      </w:r>
      <w:bookmarkEnd w:id="106"/>
      <w:r>
        <w:rPr>
          <w:rFonts w:ascii="Times New Roman" w:hAnsi="Times New Roman" w:cs="Times New Roman"/>
          <w:sz w:val="24"/>
          <w:szCs w:val="24"/>
        </w:rPr>
        <w:t>х необходимо: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3.1дооборудовать с</w:t>
      </w:r>
      <w:bookmarkStart w:id="107" w:name="OCRUncertain436"/>
      <w:r>
        <w:rPr>
          <w:rFonts w:ascii="Times New Roman" w:hAnsi="Times New Roman" w:cs="Times New Roman"/>
          <w:sz w:val="24"/>
          <w:szCs w:val="24"/>
        </w:rPr>
        <w:t>и</w:t>
      </w:r>
      <w:bookmarkEnd w:id="107"/>
      <w:r>
        <w:rPr>
          <w:rFonts w:ascii="Times New Roman" w:hAnsi="Times New Roman" w:cs="Times New Roman"/>
          <w:sz w:val="24"/>
          <w:szCs w:val="24"/>
        </w:rPr>
        <w:t>стему воздухоснабжения уб</w:t>
      </w:r>
      <w:bookmarkStart w:id="108" w:name="OCRUncertain438"/>
      <w:r>
        <w:rPr>
          <w:rFonts w:ascii="Times New Roman" w:hAnsi="Times New Roman" w:cs="Times New Roman"/>
          <w:sz w:val="24"/>
          <w:szCs w:val="24"/>
        </w:rPr>
        <w:t>е</w:t>
      </w:r>
      <w:bookmarkEnd w:id="108"/>
      <w:r>
        <w:rPr>
          <w:rFonts w:ascii="Times New Roman" w:hAnsi="Times New Roman" w:cs="Times New Roman"/>
          <w:sz w:val="24"/>
          <w:szCs w:val="24"/>
        </w:rPr>
        <w:t>жища одним комплектом ФВК-1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3.2построить дополнительно одно убежище вм</w:t>
      </w:r>
      <w:bookmarkStart w:id="109" w:name="OCRUncertain442"/>
      <w:r>
        <w:rPr>
          <w:rFonts w:ascii="Times New Roman" w:hAnsi="Times New Roman" w:cs="Times New Roman"/>
          <w:sz w:val="24"/>
          <w:szCs w:val="24"/>
        </w:rPr>
        <w:t>е</w:t>
      </w:r>
      <w:bookmarkEnd w:id="109"/>
      <w:r>
        <w:rPr>
          <w:rFonts w:ascii="Times New Roman" w:hAnsi="Times New Roman" w:cs="Times New Roman"/>
          <w:sz w:val="24"/>
          <w:szCs w:val="24"/>
        </w:rPr>
        <w:t xml:space="preserve">стимостью 20 чел. с пунктом управления и защищенной </w:t>
      </w:r>
      <w:bookmarkStart w:id="110" w:name="OCRUncertain443"/>
      <w:r>
        <w:rPr>
          <w:rFonts w:ascii="Times New Roman" w:hAnsi="Times New Roman" w:cs="Times New Roman"/>
          <w:sz w:val="24"/>
          <w:szCs w:val="24"/>
        </w:rPr>
        <w:t>ДЭС</w:t>
      </w:r>
      <w:bookmarkEnd w:id="110"/>
      <w:r>
        <w:rPr>
          <w:rFonts w:ascii="Times New Roman" w:hAnsi="Times New Roman" w:cs="Times New Roman"/>
          <w:sz w:val="24"/>
          <w:szCs w:val="24"/>
        </w:rPr>
        <w:t xml:space="preserve"> для аварийного энергоснабжения обо</w:t>
      </w:r>
      <w:bookmarkStart w:id="111" w:name="OCRUncertain444"/>
      <w:r>
        <w:rPr>
          <w:rFonts w:ascii="Times New Roman" w:hAnsi="Times New Roman" w:cs="Times New Roman"/>
          <w:sz w:val="24"/>
          <w:szCs w:val="24"/>
        </w:rPr>
        <w:t>и</w:t>
      </w:r>
      <w:bookmarkEnd w:id="111"/>
      <w:r>
        <w:rPr>
          <w:rFonts w:ascii="Times New Roman" w:hAnsi="Times New Roman" w:cs="Times New Roman"/>
          <w:sz w:val="24"/>
          <w:szCs w:val="24"/>
        </w:rPr>
        <w:t>х убеж</w:t>
      </w:r>
      <w:bookmarkStart w:id="112" w:name="OCRUncertain445"/>
      <w:r>
        <w:rPr>
          <w:rFonts w:ascii="Times New Roman" w:hAnsi="Times New Roman" w:cs="Times New Roman"/>
          <w:sz w:val="24"/>
          <w:szCs w:val="24"/>
        </w:rPr>
        <w:t>и</w:t>
      </w:r>
      <w:bookmarkEnd w:id="112"/>
      <w:r>
        <w:rPr>
          <w:rFonts w:ascii="Times New Roman" w:hAnsi="Times New Roman" w:cs="Times New Roman"/>
          <w:sz w:val="24"/>
          <w:szCs w:val="24"/>
        </w:rPr>
        <w:t>щ объекта.</w:t>
      </w:r>
    </w:p>
    <w:p w:rsidR="00687D48" w:rsidRDefault="00687D48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завершения стро</w:t>
      </w:r>
      <w:bookmarkStart w:id="113" w:name="OCRUncertain446"/>
      <w:r>
        <w:rPr>
          <w:rFonts w:ascii="Times New Roman" w:hAnsi="Times New Roman" w:cs="Times New Roman"/>
          <w:sz w:val="24"/>
          <w:szCs w:val="24"/>
        </w:rPr>
        <w:t>и</w:t>
      </w:r>
      <w:bookmarkEnd w:id="113"/>
      <w:r>
        <w:rPr>
          <w:rFonts w:ascii="Times New Roman" w:hAnsi="Times New Roman" w:cs="Times New Roman"/>
          <w:sz w:val="24"/>
          <w:szCs w:val="24"/>
        </w:rPr>
        <w:t>т</w:t>
      </w:r>
      <w:bookmarkStart w:id="114" w:name="OCRUncertain447"/>
      <w:r>
        <w:rPr>
          <w:rFonts w:ascii="Times New Roman" w:hAnsi="Times New Roman" w:cs="Times New Roman"/>
          <w:sz w:val="24"/>
          <w:szCs w:val="24"/>
        </w:rPr>
        <w:t>е</w:t>
      </w:r>
      <w:bookmarkEnd w:id="114"/>
      <w:r>
        <w:rPr>
          <w:rFonts w:ascii="Times New Roman" w:hAnsi="Times New Roman" w:cs="Times New Roman"/>
          <w:sz w:val="24"/>
          <w:szCs w:val="24"/>
        </w:rPr>
        <w:t>льства убежища нужно предусмотреть защ</w:t>
      </w:r>
      <w:bookmarkStart w:id="115" w:name="OCRUncertain448"/>
      <w:r>
        <w:rPr>
          <w:rFonts w:ascii="Times New Roman" w:hAnsi="Times New Roman" w:cs="Times New Roman"/>
          <w:sz w:val="24"/>
          <w:szCs w:val="24"/>
        </w:rPr>
        <w:t>и</w:t>
      </w:r>
      <w:bookmarkEnd w:id="115"/>
      <w:r>
        <w:rPr>
          <w:rFonts w:ascii="Times New Roman" w:hAnsi="Times New Roman" w:cs="Times New Roman"/>
          <w:sz w:val="24"/>
          <w:szCs w:val="24"/>
        </w:rPr>
        <w:t>ту не укрываемой част</w:t>
      </w:r>
      <w:bookmarkStart w:id="116" w:name="OCRUncertain449"/>
      <w:r>
        <w:rPr>
          <w:rFonts w:ascii="Times New Roman" w:hAnsi="Times New Roman" w:cs="Times New Roman"/>
          <w:sz w:val="24"/>
          <w:szCs w:val="24"/>
        </w:rPr>
        <w:t>и</w:t>
      </w:r>
      <w:bookmarkEnd w:id="116"/>
      <w:r>
        <w:rPr>
          <w:rFonts w:ascii="Times New Roman" w:hAnsi="Times New Roman" w:cs="Times New Roman"/>
          <w:sz w:val="24"/>
          <w:szCs w:val="24"/>
        </w:rPr>
        <w:t xml:space="preserve"> персонала в </w:t>
      </w:r>
      <w:bookmarkStart w:id="117" w:name="OCRUncertain450"/>
      <w:r>
        <w:rPr>
          <w:rFonts w:ascii="Times New Roman" w:hAnsi="Times New Roman" w:cs="Times New Roman"/>
          <w:sz w:val="24"/>
          <w:szCs w:val="24"/>
        </w:rPr>
        <w:t>быстровозводимом</w:t>
      </w:r>
      <w:bookmarkEnd w:id="117"/>
      <w:r>
        <w:rPr>
          <w:rFonts w:ascii="Times New Roman" w:hAnsi="Times New Roman" w:cs="Times New Roman"/>
          <w:sz w:val="24"/>
          <w:szCs w:val="24"/>
        </w:rPr>
        <w:t xml:space="preserve"> убежище в </w:t>
      </w:r>
      <w:bookmarkStart w:id="118" w:name="OCRUncertain451"/>
      <w:r>
        <w:rPr>
          <w:rFonts w:ascii="Times New Roman" w:hAnsi="Times New Roman" w:cs="Times New Roman"/>
          <w:sz w:val="24"/>
          <w:szCs w:val="24"/>
        </w:rPr>
        <w:t>п</w:t>
      </w:r>
      <w:bookmarkEnd w:id="118"/>
      <w:r>
        <w:rPr>
          <w:rFonts w:ascii="Times New Roman" w:hAnsi="Times New Roman" w:cs="Times New Roman"/>
          <w:sz w:val="24"/>
          <w:szCs w:val="24"/>
        </w:rPr>
        <w:t>ериод угрозы на</w:t>
      </w:r>
      <w:bookmarkStart w:id="119" w:name="OCRUncertain452"/>
      <w:r>
        <w:rPr>
          <w:rFonts w:ascii="Times New Roman" w:hAnsi="Times New Roman" w:cs="Times New Roman"/>
          <w:sz w:val="24"/>
          <w:szCs w:val="24"/>
        </w:rPr>
        <w:t>п</w:t>
      </w:r>
      <w:bookmarkEnd w:id="119"/>
      <w:r>
        <w:rPr>
          <w:rFonts w:ascii="Times New Roman" w:hAnsi="Times New Roman" w:cs="Times New Roman"/>
          <w:sz w:val="24"/>
          <w:szCs w:val="24"/>
        </w:rPr>
        <w:t>аден</w:t>
      </w:r>
      <w:bookmarkStart w:id="120" w:name="OCRUncertain453"/>
      <w:r>
        <w:rPr>
          <w:rFonts w:ascii="Times New Roman" w:hAnsi="Times New Roman" w:cs="Times New Roman"/>
          <w:sz w:val="24"/>
          <w:szCs w:val="24"/>
        </w:rPr>
        <w:t>и</w:t>
      </w:r>
      <w:bookmarkEnd w:id="120"/>
      <w:r>
        <w:rPr>
          <w:rFonts w:ascii="Times New Roman" w:hAnsi="Times New Roman" w:cs="Times New Roman"/>
          <w:sz w:val="24"/>
          <w:szCs w:val="24"/>
        </w:rPr>
        <w:t>я.</w:t>
      </w:r>
      <w:bookmarkStart w:id="121" w:name="_GoBack"/>
      <w:bookmarkEnd w:id="121"/>
    </w:p>
    <w:sectPr w:rsidR="00687D48">
      <w:pgSz w:w="11906" w:h="16838"/>
      <w:pgMar w:top="1135" w:right="849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nt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92C9A"/>
    <w:multiLevelType w:val="singleLevel"/>
    <w:tmpl w:val="ACC0F200"/>
    <w:lvl w:ilvl="0">
      <w:start w:val="1"/>
      <w:numFmt w:val="decimal"/>
      <w:lvlText w:val="1.%1 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029C3956"/>
    <w:multiLevelType w:val="singleLevel"/>
    <w:tmpl w:val="F27AB2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15774FC"/>
    <w:multiLevelType w:val="singleLevel"/>
    <w:tmpl w:val="5976751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12F32750"/>
    <w:multiLevelType w:val="singleLevel"/>
    <w:tmpl w:val="DE0E73D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uturis" w:hAnsi="Futuris" w:cs="Futuris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143607E2"/>
    <w:multiLevelType w:val="singleLevel"/>
    <w:tmpl w:val="49D4AA8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6">
    <w:nsid w:val="1B66422E"/>
    <w:multiLevelType w:val="multilevel"/>
    <w:tmpl w:val="3C34FAF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>
    <w:nsid w:val="1BCB7AA1"/>
    <w:multiLevelType w:val="singleLevel"/>
    <w:tmpl w:val="A1EC7426"/>
    <w:lvl w:ilvl="0">
      <w:start w:val="3"/>
      <w:numFmt w:val="decimal"/>
      <w:lvlText w:val="8.%1 "/>
      <w:legacy w:legacy="1" w:legacySpace="0" w:legacyIndent="283"/>
      <w:lvlJc w:val="left"/>
      <w:pPr>
        <w:ind w:left="425" w:hanging="283"/>
      </w:pPr>
      <w:rPr>
        <w:rFonts w:ascii="Futuris" w:hAnsi="Futuris" w:cs="Futuris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1DE10690"/>
    <w:multiLevelType w:val="singleLevel"/>
    <w:tmpl w:val="F27AB2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9">
    <w:nsid w:val="26B76D17"/>
    <w:multiLevelType w:val="singleLevel"/>
    <w:tmpl w:val="B52E51BE"/>
    <w:lvl w:ilvl="0">
      <w:start w:val="5"/>
      <w:numFmt w:val="decimal"/>
      <w:lvlText w:val="1.%1 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2A63546E"/>
    <w:multiLevelType w:val="singleLevel"/>
    <w:tmpl w:val="F27AB2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2B5932C0"/>
    <w:multiLevelType w:val="singleLevel"/>
    <w:tmpl w:val="F27AB21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2F8F2CF3"/>
    <w:multiLevelType w:val="multilevel"/>
    <w:tmpl w:val="3C34FAF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>
    <w:nsid w:val="32872BFE"/>
    <w:multiLevelType w:val="singleLevel"/>
    <w:tmpl w:val="E1B690F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>
    <w:nsid w:val="389B54D5"/>
    <w:multiLevelType w:val="singleLevel"/>
    <w:tmpl w:val="66041F1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ACA086F"/>
    <w:multiLevelType w:val="multilevel"/>
    <w:tmpl w:val="3C34FAF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3AF87685"/>
    <w:multiLevelType w:val="singleLevel"/>
    <w:tmpl w:val="F27AB21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4A5D2585"/>
    <w:multiLevelType w:val="singleLevel"/>
    <w:tmpl w:val="F27AB210"/>
    <w:lvl w:ilvl="0">
      <w:start w:val="1"/>
      <w:numFmt w:val="decimal"/>
      <w:lvlText w:val="%1."/>
      <w:legacy w:legacy="1" w:legacySpace="0" w:legacyIndent="283"/>
      <w:lvlJc w:val="left"/>
      <w:pPr>
        <w:ind w:left="603" w:hanging="283"/>
      </w:pPr>
    </w:lvl>
  </w:abstractNum>
  <w:abstractNum w:abstractNumId="18">
    <w:nsid w:val="4E3F18ED"/>
    <w:multiLevelType w:val="singleLevel"/>
    <w:tmpl w:val="073037BE"/>
    <w:lvl w:ilvl="0">
      <w:start w:val="3"/>
      <w:numFmt w:val="decimal"/>
      <w:lvlText w:val="7.%1 "/>
      <w:legacy w:legacy="1" w:legacySpace="0" w:legacyIndent="283"/>
      <w:lvlJc w:val="left"/>
      <w:pPr>
        <w:ind w:left="425" w:hanging="283"/>
      </w:pPr>
      <w:rPr>
        <w:rFonts w:ascii="Futuris" w:hAnsi="Futuris" w:cs="Futuris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9">
    <w:nsid w:val="52EA27A5"/>
    <w:multiLevelType w:val="singleLevel"/>
    <w:tmpl w:val="61707FC2"/>
    <w:lvl w:ilvl="0">
      <w:start w:val="2"/>
      <w:numFmt w:val="decimal"/>
      <w:lvlText w:val="1.%1 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0">
    <w:nsid w:val="56971762"/>
    <w:multiLevelType w:val="singleLevel"/>
    <w:tmpl w:val="63565A1C"/>
    <w:lvl w:ilvl="0">
      <w:start w:val="4"/>
      <w:numFmt w:val="decimal"/>
      <w:lvlText w:val="1.%1 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1">
    <w:nsid w:val="580D28C2"/>
    <w:multiLevelType w:val="singleLevel"/>
    <w:tmpl w:val="B49C7CBC"/>
    <w:lvl w:ilvl="0">
      <w:start w:val="3"/>
      <w:numFmt w:val="decimal"/>
      <w:lvlText w:val="1.%1 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2">
    <w:nsid w:val="612C1509"/>
    <w:multiLevelType w:val="singleLevel"/>
    <w:tmpl w:val="F27AB2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61721B9E"/>
    <w:multiLevelType w:val="singleLevel"/>
    <w:tmpl w:val="5976751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62BF0C04"/>
    <w:multiLevelType w:val="singleLevel"/>
    <w:tmpl w:val="5628A8C8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Futuris" w:hAnsi="Futuris" w:cs="Futuris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5">
    <w:nsid w:val="63F90E47"/>
    <w:multiLevelType w:val="singleLevel"/>
    <w:tmpl w:val="EC1A2B44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Futuris" w:hAnsi="Futuris" w:cs="Futuris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6">
    <w:nsid w:val="6B9054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78C978F7"/>
    <w:multiLevelType w:val="singleLevel"/>
    <w:tmpl w:val="EB0A95A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Penta" w:hAnsi="Penta" w:cs="Penta" w:hint="default"/>
        <w:b w:val="0"/>
        <w:bCs w:val="0"/>
        <w:i w:val="0"/>
        <w:iCs w:val="0"/>
        <w:sz w:val="36"/>
        <w:szCs w:val="36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Symbol" w:hint="default"/>
        </w:rPr>
      </w:lvl>
    </w:lvlOverride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0">
    <w:abstractNumId w:val="1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851" w:hanging="567"/>
        </w:pPr>
        <w:rPr>
          <w:rFonts w:ascii="Symbol" w:hAnsi="Symbol" w:cs="Symbol" w:hint="default"/>
        </w:rPr>
      </w:lvl>
    </w:lvlOverride>
  </w:num>
  <w:num w:numId="12">
    <w:abstractNumId w:val="6"/>
  </w:num>
  <w:num w:numId="13">
    <w:abstractNumId w:val="8"/>
  </w:num>
  <w:num w:numId="14">
    <w:abstractNumId w:val="8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5">
    <w:abstractNumId w:val="8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6">
    <w:abstractNumId w:val="18"/>
  </w:num>
  <w:num w:numId="17">
    <w:abstractNumId w:val="27"/>
  </w:num>
  <w:num w:numId="18">
    <w:abstractNumId w:val="7"/>
  </w:num>
  <w:num w:numId="19">
    <w:abstractNumId w:val="10"/>
  </w:num>
  <w:num w:numId="20">
    <w:abstractNumId w:val="17"/>
  </w:num>
  <w:num w:numId="21">
    <w:abstractNumId w:val="15"/>
  </w:num>
  <w:num w:numId="22">
    <w:abstractNumId w:val="13"/>
  </w:num>
  <w:num w:numId="23">
    <w:abstractNumId w:val="1"/>
  </w:num>
  <w:num w:numId="24">
    <w:abstractNumId w:val="19"/>
  </w:num>
  <w:num w:numId="25">
    <w:abstractNumId w:val="21"/>
  </w:num>
  <w:num w:numId="26">
    <w:abstractNumId w:val="20"/>
  </w:num>
  <w:num w:numId="27">
    <w:abstractNumId w:val="9"/>
  </w:num>
  <w:num w:numId="28">
    <w:abstractNumId w:val="11"/>
  </w:num>
  <w:num w:numId="29">
    <w:abstractNumId w:val="24"/>
  </w:num>
  <w:num w:numId="30">
    <w:abstractNumId w:val="16"/>
  </w:num>
  <w:num w:numId="31">
    <w:abstractNumId w:val="23"/>
  </w:num>
  <w:num w:numId="32">
    <w:abstractNumId w:val="14"/>
  </w:num>
  <w:num w:numId="33">
    <w:abstractNumId w:val="25"/>
  </w:num>
  <w:num w:numId="34">
    <w:abstractNumId w:val="4"/>
  </w:num>
  <w:num w:numId="35">
    <w:abstractNumId w:val="2"/>
  </w:num>
  <w:num w:numId="36">
    <w:abstractNumId w:val="2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3"/>
  </w:num>
  <w:num w:numId="38">
    <w:abstractNumId w:val="2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636"/>
    <w:rsid w:val="00190636"/>
    <w:rsid w:val="00687D48"/>
    <w:rsid w:val="00822632"/>
    <w:rsid w:val="00D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E7C6031B-A60B-4997-8480-DDB5C981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</w:pPr>
    <w:rPr>
      <w:rFonts w:ascii="Tms Rmn" w:hAnsi="Tms Rmn" w:cs="Tms Rmn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ind w:firstLine="567"/>
      <w:jc w:val="both"/>
      <w:outlineLvl w:val="0"/>
    </w:pPr>
    <w:rPr>
      <w:rFonts w:ascii="Times New Roman" w:hAnsi="Times New Roman" w:cs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customStyle="1" w:styleId="Dm1">
    <w:name w:val="Dm Çàãàëîâîê1"/>
    <w:basedOn w:val="a"/>
    <w:uiPriority w:val="99"/>
    <w:pPr>
      <w:widowControl/>
      <w:tabs>
        <w:tab w:val="left" w:pos="425"/>
      </w:tabs>
      <w:spacing w:before="360" w:after="60"/>
    </w:pPr>
    <w:rPr>
      <w:rFonts w:ascii="Courier New" w:hAnsi="Courier New" w:cs="Courier New"/>
      <w:sz w:val="36"/>
      <w:szCs w:val="36"/>
    </w:rPr>
  </w:style>
  <w:style w:type="paragraph" w:customStyle="1" w:styleId="DM2">
    <w:name w:val="DM Çàãîëîâîê2"/>
    <w:basedOn w:val="a"/>
    <w:uiPriority w:val="99"/>
    <w:pPr>
      <w:widowControl/>
      <w:tabs>
        <w:tab w:val="left" w:pos="851"/>
      </w:tabs>
      <w:spacing w:before="180" w:after="60"/>
      <w:ind w:firstLine="142"/>
      <w:jc w:val="both"/>
    </w:pPr>
    <w:rPr>
      <w:rFonts w:ascii="Futuris" w:hAnsi="Futuris" w:cs="Futuris"/>
      <w:sz w:val="28"/>
      <w:szCs w:val="28"/>
    </w:rPr>
  </w:style>
  <w:style w:type="character" w:styleId="a3">
    <w:name w:val="page number"/>
    <w:uiPriority w:val="99"/>
  </w:style>
  <w:style w:type="paragraph" w:styleId="a4">
    <w:name w:val="footer"/>
    <w:basedOn w:val="a"/>
    <w:link w:val="a5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  <w:lang w:val="en-AU"/>
    </w:rPr>
  </w:style>
  <w:style w:type="paragraph" w:customStyle="1" w:styleId="1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styleId="a6">
    <w:name w:val="Title"/>
    <w:basedOn w:val="a"/>
    <w:link w:val="a7"/>
    <w:uiPriority w:val="99"/>
    <w:qFormat/>
    <w:pPr>
      <w:widowControl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lang w:val="en-AU"/>
    </w:rPr>
  </w:style>
  <w:style w:type="character" w:customStyle="1" w:styleId="a9">
    <w:name w:val="Верхний колонтитул Знак"/>
    <w:link w:val="a8"/>
    <w:uiPriority w:val="99"/>
    <w:semiHidden/>
    <w:rPr>
      <w:rFonts w:ascii="Tms Rmn" w:hAnsi="Tms Rmn" w:cs="Tms Rm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Гражданская оборона и ее задачи</vt:lpstr>
    </vt:vector>
  </TitlesOfParts>
  <Company>ITAR-TASS</Company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Гражданская оборона и ее задачи</dc:title>
  <dc:subject/>
  <dc:creator>Roman N. Laptev</dc:creator>
  <cp:keywords/>
  <dc:description/>
  <cp:lastModifiedBy>admin</cp:lastModifiedBy>
  <cp:revision>2</cp:revision>
  <dcterms:created xsi:type="dcterms:W3CDTF">2014-01-30T23:03:00Z</dcterms:created>
  <dcterms:modified xsi:type="dcterms:W3CDTF">2014-01-30T23:03:00Z</dcterms:modified>
</cp:coreProperties>
</file>