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4FF" w:rsidRDefault="004724FF" w:rsidP="00E64517">
      <w:pPr>
        <w:pStyle w:val="2"/>
      </w:pPr>
      <w:bookmarkStart w:id="0" w:name="_Toc278538756"/>
    </w:p>
    <w:p w:rsidR="009767D4" w:rsidRDefault="009767D4" w:rsidP="00E64517">
      <w:pPr>
        <w:pStyle w:val="2"/>
      </w:pPr>
      <w:r>
        <w:t xml:space="preserve">   </w:t>
      </w:r>
      <w:r w:rsidRPr="006A185A">
        <w:t>Введение</w:t>
      </w:r>
      <w:bookmarkEnd w:id="0"/>
    </w:p>
    <w:p w:rsidR="009767D4" w:rsidRPr="00694AFD" w:rsidRDefault="009767D4" w:rsidP="0006485B">
      <w:pPr>
        <w:ind w:firstLine="709"/>
        <w:rPr>
          <w:sz w:val="24"/>
          <w:szCs w:val="24"/>
        </w:rPr>
      </w:pPr>
      <w:r w:rsidRPr="00694AFD">
        <w:rPr>
          <w:sz w:val="24"/>
          <w:szCs w:val="24"/>
        </w:rPr>
        <w:t>Рекреация (польск. rekreacja - отдых, от лат. recreatio - восстановление) - отдых и восстановление сил человека, израсходованных в процессе труда. В этом значении термин употребляется с 1960-х годов в литературе по широким проблемам организации отдыха населения.</w:t>
      </w:r>
    </w:p>
    <w:p w:rsidR="009767D4" w:rsidRPr="00694AFD" w:rsidRDefault="009767D4" w:rsidP="0006485B">
      <w:pPr>
        <w:ind w:firstLine="709"/>
        <w:rPr>
          <w:sz w:val="24"/>
          <w:szCs w:val="24"/>
        </w:rPr>
      </w:pPr>
      <w:r w:rsidRPr="00694AFD">
        <w:rPr>
          <w:sz w:val="24"/>
          <w:szCs w:val="24"/>
        </w:rPr>
        <w:t>Рекреационные ресурсы представляют собой совокупность природных и антропогенных объектов и явлений, которые могут быть использованы для отдыха, лечения и туризма. Природными считаются побережья тёплых морей; берега рек, озёр и водохранилищ, лесные и луговые массивы; предгорья и горы; антропогенными - столичные и исторические центры; города-курорты или курортные местности, религиозно-культовые комплексы, фортификационные и другие отдельные сооружения, расположенные за пределами населенных пунктов.</w:t>
      </w:r>
    </w:p>
    <w:p w:rsidR="009767D4" w:rsidRPr="00694AFD" w:rsidRDefault="009767D4" w:rsidP="0006485B">
      <w:pPr>
        <w:ind w:firstLine="709"/>
        <w:rPr>
          <w:sz w:val="24"/>
          <w:szCs w:val="24"/>
        </w:rPr>
      </w:pPr>
      <w:r w:rsidRPr="00694AFD">
        <w:rPr>
          <w:sz w:val="24"/>
          <w:szCs w:val="24"/>
        </w:rPr>
        <w:t>Украина имеет большие рекреационные ресурсы, к которым относятся географические объекты, которые используются или могут быть использованы для отдыха, туризма, лечения, оздоровления населения. Рекреационные ресурсы делятся на природные и социально-экономические. Природные рекреационные ресурсы - это природные условия, объекты, явления, которые благоприятны для рекреации - восстановления духовных и физических сил, потраченных во время работы, обучения, творчества. Природные рекреационные ресурсы Украины разнообразны. Вся ее территория находится в полосе климатического комфорта. Украина имеет прекрасные условия для организации отдыха на берегах и лиманах Черного и Азовского морей, водоемов и рек, в Крымских горах и Украинских Карпатах.</w:t>
      </w:r>
    </w:p>
    <w:p w:rsidR="009767D4" w:rsidRPr="00694AFD" w:rsidRDefault="009767D4" w:rsidP="0006485B">
      <w:pPr>
        <w:ind w:firstLine="709"/>
        <w:rPr>
          <w:sz w:val="24"/>
          <w:szCs w:val="24"/>
        </w:rPr>
      </w:pPr>
      <w:r w:rsidRPr="00694AFD">
        <w:rPr>
          <w:sz w:val="24"/>
          <w:szCs w:val="24"/>
        </w:rPr>
        <w:t>К социально-экономическим рекреационных ресурсов принадлежат культурные объекты, памятники архитектуры, истории, археологические стоянки, этнографические музеи, места, связанные с жизнью, пребыванием выдающихся ученых, писателей, актеров, политических деятелей, преподавателей, рабочих, крестьян и др.</w:t>
      </w:r>
    </w:p>
    <w:p w:rsidR="009767D4" w:rsidRPr="00694AFD" w:rsidRDefault="009767D4" w:rsidP="0006485B">
      <w:pPr>
        <w:ind w:firstLine="709"/>
        <w:rPr>
          <w:sz w:val="24"/>
          <w:szCs w:val="24"/>
        </w:rPr>
      </w:pPr>
      <w:r w:rsidRPr="00694AFD">
        <w:rPr>
          <w:sz w:val="24"/>
          <w:szCs w:val="24"/>
        </w:rPr>
        <w:t>Рекреационные ресурсы (природные национальные парки, пригородны</w:t>
      </w:r>
      <w:r>
        <w:rPr>
          <w:sz w:val="24"/>
          <w:szCs w:val="24"/>
        </w:rPr>
        <w:t>е полосы, историко-архитектурные</w:t>
      </w:r>
      <w:r w:rsidRPr="00694AFD">
        <w:rPr>
          <w:sz w:val="24"/>
          <w:szCs w:val="24"/>
        </w:rPr>
        <w:t>, историко-культурные заповедники и т.д.) охраняются. В пределах рекреационных территорий запрещена деятельность, приводящая к негативным изменениям в окружающей среде.</w:t>
      </w:r>
    </w:p>
    <w:p w:rsidR="009767D4" w:rsidRPr="00E64517" w:rsidRDefault="009767D4" w:rsidP="007C208D">
      <w:pPr>
        <w:ind w:firstLine="709"/>
        <w:rPr>
          <w:sz w:val="25"/>
          <w:szCs w:val="25"/>
        </w:rPr>
      </w:pPr>
      <w:r w:rsidRPr="00694AFD">
        <w:rPr>
          <w:sz w:val="24"/>
          <w:szCs w:val="24"/>
        </w:rPr>
        <w:t>Практически все регионы Украины обладают разнообразными рекреационными ресурсами, среди которых традиционно доминируют санаторно-курортные. При обслуживании и лечении отдыхающих выделяется комплекс природных ресурсов, обеспечивающих всесторонность предоставляемых рекреационных услуг. Его составными являются лечебные минеральные воды и грязи, рекреационный потенциал лесов, разнообразных ландшафтов, морских побережий и туристические ресурсы местности.</w:t>
      </w:r>
    </w:p>
    <w:p w:rsidR="009767D4" w:rsidRPr="00E64517" w:rsidRDefault="009767D4" w:rsidP="00E64517">
      <w:pPr>
        <w:ind w:firstLine="709"/>
        <w:rPr>
          <w:i/>
          <w:shadow/>
          <w:sz w:val="25"/>
          <w:szCs w:val="25"/>
          <w:u w:val="single"/>
        </w:rPr>
      </w:pPr>
      <w:r w:rsidRPr="00E64517">
        <w:rPr>
          <w:i/>
          <w:shadow/>
          <w:sz w:val="25"/>
          <w:szCs w:val="25"/>
          <w:u w:val="single"/>
        </w:rPr>
        <w:t xml:space="preserve">К рекреационным ресурсам относятся территории и отдельные объекты, которые могут быть использованы для отдыха и лечения людей, восстановление их физических и духовных сил. За выполняемыми функциями их разделяют на: местного значения; областного; республиканского и международного. </w:t>
      </w:r>
    </w:p>
    <w:p w:rsidR="009767D4" w:rsidRPr="00E64517" w:rsidRDefault="009767D4" w:rsidP="00E64517">
      <w:pPr>
        <w:ind w:firstLine="709"/>
        <w:rPr>
          <w:i/>
          <w:shadow/>
          <w:sz w:val="25"/>
          <w:szCs w:val="25"/>
          <w:u w:val="single"/>
        </w:rPr>
      </w:pPr>
      <w:r w:rsidRPr="00E64517">
        <w:rPr>
          <w:i/>
          <w:shadow/>
          <w:sz w:val="25"/>
          <w:szCs w:val="25"/>
          <w:u w:val="single"/>
        </w:rPr>
        <w:t xml:space="preserve">В Украине наибольшее значение имеют рекреационные ресурсы Крыма, Карпат, приморские территории Одесской, Николаевской, Донецкой областей. Для каждой рекреационной территории важна ее рекреационная емкость, обусловленная природно-ресурсным потенциалом региона. Она рассчитывается по количеству посещений в год, сутки. Устойчивость природной системы относительно рекреационного воздействия определяется плотностью отдыхающих на участках рекреационных зон. </w:t>
      </w:r>
    </w:p>
    <w:p w:rsidR="009767D4" w:rsidRDefault="009767D4" w:rsidP="00E64517">
      <w:pPr>
        <w:ind w:firstLine="709"/>
        <w:rPr>
          <w:i/>
          <w:shadow/>
          <w:sz w:val="25"/>
          <w:szCs w:val="25"/>
          <w:u w:val="single"/>
        </w:rPr>
      </w:pPr>
      <w:r w:rsidRPr="00E64517">
        <w:rPr>
          <w:i/>
          <w:shadow/>
          <w:sz w:val="25"/>
          <w:szCs w:val="25"/>
          <w:u w:val="single"/>
        </w:rPr>
        <w:t>В рекреационных регионах недопустимо размещение экологически опасных производств, поскольку их отходы сказываются на качестве рекреационных ресурсов.</w:t>
      </w:r>
    </w:p>
    <w:p w:rsidR="009767D4" w:rsidRDefault="009767D4" w:rsidP="00E64517">
      <w:pPr>
        <w:ind w:firstLine="709"/>
        <w:rPr>
          <w:i/>
          <w:shadow/>
          <w:sz w:val="24"/>
          <w:szCs w:val="24"/>
          <w:u w:val="single"/>
        </w:rPr>
      </w:pPr>
    </w:p>
    <w:p w:rsidR="009767D4" w:rsidRPr="00E64517" w:rsidRDefault="009767D4" w:rsidP="00E64517">
      <w:pPr>
        <w:ind w:firstLine="709"/>
        <w:rPr>
          <w:i/>
          <w:shadow/>
          <w:sz w:val="24"/>
          <w:szCs w:val="24"/>
          <w:u w:val="single"/>
        </w:rPr>
      </w:pPr>
    </w:p>
    <w:p w:rsidR="009767D4" w:rsidRPr="00006A06" w:rsidRDefault="009767D4" w:rsidP="00006A06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64517">
        <w:rPr>
          <w:rFonts w:ascii="Times New Roman" w:hAnsi="Times New Roman"/>
          <w:b/>
          <w:bCs/>
          <w:sz w:val="28"/>
          <w:szCs w:val="28"/>
        </w:rPr>
        <w:t>РЕКРЕАЦИОННОЕ ПРИРОДОПОЛЬЗОВАНИЕ И ОХРАНА ПРИРОДЫ</w:t>
      </w:r>
    </w:p>
    <w:p w:rsidR="009767D4" w:rsidRPr="007C208D" w:rsidRDefault="009767D4" w:rsidP="00006A06">
      <w:pPr>
        <w:ind w:firstLine="567"/>
        <w:rPr>
          <w:sz w:val="24"/>
          <w:szCs w:val="24"/>
        </w:rPr>
      </w:pPr>
      <w:r w:rsidRPr="007C208D">
        <w:rPr>
          <w:sz w:val="24"/>
          <w:szCs w:val="24"/>
        </w:rPr>
        <w:t xml:space="preserve">Развитие рекреации связано и в будущем еще больше будет сопряжено с использованием значительного пространства. Это «вторжение» имеет как положительные так и отрицательные последствия. С развитием рекреации в ряде стран пробивает себе дорогу так называемая </w:t>
      </w:r>
      <w:r w:rsidRPr="007C208D">
        <w:rPr>
          <w:b/>
          <w:bCs/>
          <w:sz w:val="24"/>
          <w:szCs w:val="24"/>
        </w:rPr>
        <w:t>ландшафтная архитектура,</w:t>
      </w:r>
      <w:r w:rsidRPr="007C208D">
        <w:rPr>
          <w:sz w:val="24"/>
          <w:szCs w:val="24"/>
        </w:rPr>
        <w:t xml:space="preserve"> основанная на изучении положительного эмоционально-эстетического воздействия ландшафтов на организм человека. С эволюцией международного туризма страны стремятся более представительно показать свои ландшафты и населенные пункты.</w:t>
      </w:r>
    </w:p>
    <w:p w:rsidR="009767D4" w:rsidRPr="007C208D" w:rsidRDefault="009767D4" w:rsidP="00006A06">
      <w:pPr>
        <w:ind w:firstLine="567"/>
        <w:rPr>
          <w:sz w:val="24"/>
          <w:szCs w:val="24"/>
        </w:rPr>
      </w:pPr>
      <w:r w:rsidRPr="007C208D">
        <w:rPr>
          <w:sz w:val="24"/>
          <w:szCs w:val="24"/>
        </w:rPr>
        <w:t xml:space="preserve">Рекреационное природопользование характеризуется и серьезными </w:t>
      </w:r>
      <w:r w:rsidRPr="007C208D">
        <w:rPr>
          <w:b/>
          <w:bCs/>
          <w:sz w:val="24"/>
          <w:szCs w:val="24"/>
        </w:rPr>
        <w:t>отрицательными последствиями</w:t>
      </w:r>
      <w:r w:rsidRPr="007C208D">
        <w:rPr>
          <w:sz w:val="24"/>
          <w:szCs w:val="24"/>
        </w:rPr>
        <w:t xml:space="preserve"> для природных комплексов. Рекреационные ресурсы имеют определенные запасы. Можно говорить об их исчерпаемости, которая теоретически определяется порогом нагрузки на них, выше которого ресурсы либо существенно меняются в сторону меньшей привлекательности, либо деградируют. Чрезмерная эксплуатация ресурсов подчас приводит к их уничтожению. </w:t>
      </w:r>
    </w:p>
    <w:p w:rsidR="009767D4" w:rsidRPr="007C208D" w:rsidRDefault="009767D4" w:rsidP="00006A06">
      <w:pPr>
        <w:ind w:firstLine="567"/>
        <w:rPr>
          <w:b/>
          <w:bCs/>
          <w:sz w:val="24"/>
          <w:szCs w:val="24"/>
        </w:rPr>
      </w:pPr>
      <w:r w:rsidRPr="007C208D">
        <w:rPr>
          <w:sz w:val="24"/>
          <w:szCs w:val="24"/>
        </w:rPr>
        <w:t xml:space="preserve">Таким  образом, массовый туризм ставит практическую и научную проблему увязки охраны природы с принципом общедоступности ценных природных комплексов. В научном плане эта проблема выражается в первую очередь понятием </w:t>
      </w:r>
      <w:r w:rsidRPr="007C208D">
        <w:rPr>
          <w:b/>
          <w:bCs/>
          <w:sz w:val="24"/>
          <w:szCs w:val="24"/>
        </w:rPr>
        <w:t>рекреационной емкости природных комплексов</w:t>
      </w:r>
      <w:r w:rsidRPr="007C208D">
        <w:rPr>
          <w:sz w:val="24"/>
          <w:szCs w:val="24"/>
        </w:rPr>
        <w:t xml:space="preserve">. В практическом плане она означает, что в основе рекреационного планирования, проектирования и эксплуатации природных комплексов должны лежать научно обоснованные нормы нагрузок на среду. Отрицательные последствия для природных комплексов имеют и субъективные причины их деградации. К ним, в частности, относится </w:t>
      </w:r>
      <w:r w:rsidRPr="007C208D">
        <w:rPr>
          <w:b/>
          <w:bCs/>
          <w:sz w:val="24"/>
          <w:szCs w:val="24"/>
        </w:rPr>
        <w:t xml:space="preserve">низкая культура поведения рекреантов. </w:t>
      </w:r>
    </w:p>
    <w:p w:rsidR="009767D4" w:rsidRPr="007C208D" w:rsidRDefault="009767D4" w:rsidP="00006A06">
      <w:pPr>
        <w:ind w:firstLine="567"/>
        <w:rPr>
          <w:sz w:val="24"/>
          <w:szCs w:val="24"/>
        </w:rPr>
      </w:pPr>
      <w:r w:rsidRPr="007C208D">
        <w:rPr>
          <w:sz w:val="24"/>
          <w:szCs w:val="24"/>
        </w:rPr>
        <w:t xml:space="preserve">В ряде рекреационных ареалов происходит потеря ценных для организации лечения и отдыха свойств и уменьшение рекреационной емкости вследствие функционирования производств повышенной вредности и интенсивной работы автотранспорта. За рекреационной отраслью не закреплены межселенные территории, а принадлежащие ей недостаточны, чтобы обеспечить воспроизводство и нормальное использование всего комплекса рекреационных ресурсов. Ценные территории в настоящее время редко резервируются для перспективного рекреационного строительства и зачастую занимаются под жилую и промышленную застройку. </w:t>
      </w:r>
    </w:p>
    <w:p w:rsidR="009767D4" w:rsidRPr="007C208D" w:rsidRDefault="009767D4" w:rsidP="00006A06">
      <w:pPr>
        <w:ind w:firstLine="567"/>
        <w:rPr>
          <w:sz w:val="24"/>
          <w:szCs w:val="24"/>
        </w:rPr>
      </w:pPr>
      <w:r w:rsidRPr="007C208D">
        <w:rPr>
          <w:sz w:val="24"/>
          <w:szCs w:val="24"/>
        </w:rPr>
        <w:t xml:space="preserve">Очень серьезные последствия для рекреации имеет также тенденция приморской ориентации ряда отраслей индустрии, работающих на импортном сырье или производящих экспортную продукцию. Территориальный рост промышленных зон и городов часто ведет к уничтожению известных и благоустроенных мест отдыха. Интенсивная вырубка лесов, превышающая допустимые нормативы, также уменьшает привлекательность природных комплексов. </w:t>
      </w:r>
    </w:p>
    <w:p w:rsidR="009767D4" w:rsidRPr="007C208D" w:rsidRDefault="009767D4" w:rsidP="00006A06">
      <w:pPr>
        <w:tabs>
          <w:tab w:val="left" w:pos="-2268"/>
        </w:tabs>
        <w:ind w:firstLine="567"/>
        <w:rPr>
          <w:sz w:val="24"/>
          <w:szCs w:val="24"/>
        </w:rPr>
      </w:pPr>
      <w:r w:rsidRPr="007C208D">
        <w:rPr>
          <w:sz w:val="24"/>
          <w:szCs w:val="24"/>
        </w:rPr>
        <w:t xml:space="preserve">Совмещение рекреации с другими видами хозяйственной деятельности в ряде уникальных районов требует соблюдения определенных пропорций с целью обеспечения максимально благоприятных условий для отдыха. Рекреация –  фактор, лимитирующий размещение ряда производств с повышенной вредностью.  </w:t>
      </w:r>
    </w:p>
    <w:p w:rsidR="009767D4" w:rsidRPr="007C208D" w:rsidRDefault="009767D4" w:rsidP="00006A06">
      <w:pPr>
        <w:ind w:firstLine="567"/>
        <w:rPr>
          <w:sz w:val="24"/>
          <w:szCs w:val="24"/>
        </w:rPr>
      </w:pPr>
      <w:r w:rsidRPr="007C208D">
        <w:rPr>
          <w:b/>
          <w:bCs/>
          <w:sz w:val="24"/>
          <w:szCs w:val="24"/>
        </w:rPr>
        <w:t>Прикладной задачей рекреационной географии</w:t>
      </w:r>
      <w:r w:rsidRPr="007C208D">
        <w:rPr>
          <w:sz w:val="24"/>
          <w:szCs w:val="24"/>
        </w:rPr>
        <w:t xml:space="preserve"> является разработка основ рекреационного природопользования, которое включало бы изучение структуры, динамики и прогноза развития ландшафтов применительно к интересам путешествующих людей. В ее компетенцию входят вопросы разумного освоения, преобразования и охраны природы. </w:t>
      </w:r>
    </w:p>
    <w:p w:rsidR="009767D4" w:rsidRPr="007C208D" w:rsidRDefault="009767D4" w:rsidP="00006A06">
      <w:pPr>
        <w:ind w:firstLine="567"/>
        <w:rPr>
          <w:b/>
          <w:bCs/>
          <w:sz w:val="24"/>
          <w:szCs w:val="24"/>
        </w:rPr>
      </w:pPr>
      <w:r w:rsidRPr="007C208D">
        <w:rPr>
          <w:sz w:val="24"/>
          <w:szCs w:val="24"/>
        </w:rPr>
        <w:t xml:space="preserve">Общая система природопользования охватывает </w:t>
      </w:r>
      <w:r w:rsidRPr="007C208D">
        <w:rPr>
          <w:b/>
          <w:bCs/>
          <w:sz w:val="24"/>
          <w:szCs w:val="24"/>
        </w:rPr>
        <w:t>три механизма охраны окружающей среды:</w:t>
      </w:r>
    </w:p>
    <w:p w:rsidR="009767D4" w:rsidRPr="007C208D" w:rsidRDefault="009767D4" w:rsidP="00006A06">
      <w:pPr>
        <w:numPr>
          <w:ilvl w:val="0"/>
          <w:numId w:val="1"/>
        </w:numPr>
        <w:tabs>
          <w:tab w:val="clear" w:pos="720"/>
          <w:tab w:val="num" w:pos="-2268"/>
        </w:tabs>
        <w:spacing w:after="0"/>
        <w:ind w:left="567"/>
        <w:jc w:val="both"/>
        <w:rPr>
          <w:sz w:val="24"/>
          <w:szCs w:val="24"/>
        </w:rPr>
      </w:pPr>
      <w:r w:rsidRPr="007C208D">
        <w:rPr>
          <w:sz w:val="24"/>
          <w:szCs w:val="24"/>
        </w:rPr>
        <w:t>административно-правовой, включающий систему ограничений (норм, запретов, санкций) природопользования;</w:t>
      </w:r>
    </w:p>
    <w:p w:rsidR="009767D4" w:rsidRPr="007C208D" w:rsidRDefault="009767D4" w:rsidP="00006A06">
      <w:pPr>
        <w:numPr>
          <w:ilvl w:val="0"/>
          <w:numId w:val="1"/>
        </w:numPr>
        <w:tabs>
          <w:tab w:val="clear" w:pos="720"/>
          <w:tab w:val="num" w:pos="-2268"/>
        </w:tabs>
        <w:spacing w:after="0"/>
        <w:ind w:left="567"/>
        <w:jc w:val="both"/>
        <w:rPr>
          <w:sz w:val="24"/>
          <w:szCs w:val="24"/>
        </w:rPr>
      </w:pPr>
      <w:r w:rsidRPr="007C208D">
        <w:rPr>
          <w:sz w:val="24"/>
          <w:szCs w:val="24"/>
        </w:rPr>
        <w:t>планово-экономический – выбор оптимального варианта из возможных вариантов многоцелевого природопользования;</w:t>
      </w:r>
    </w:p>
    <w:p w:rsidR="009767D4" w:rsidRPr="007C208D" w:rsidRDefault="009767D4" w:rsidP="00006A06">
      <w:pPr>
        <w:numPr>
          <w:ilvl w:val="0"/>
          <w:numId w:val="1"/>
        </w:numPr>
        <w:tabs>
          <w:tab w:val="clear" w:pos="720"/>
          <w:tab w:val="num" w:pos="-2268"/>
        </w:tabs>
        <w:spacing w:after="0"/>
        <w:ind w:left="567"/>
        <w:jc w:val="both"/>
        <w:rPr>
          <w:sz w:val="24"/>
          <w:szCs w:val="24"/>
        </w:rPr>
      </w:pPr>
      <w:r w:rsidRPr="007C208D">
        <w:rPr>
          <w:sz w:val="24"/>
          <w:szCs w:val="24"/>
        </w:rPr>
        <w:t>механизм платного природопользования, в основе которого лежит принцип компенсирования потерь при природопользовании.</w:t>
      </w:r>
    </w:p>
    <w:p w:rsidR="009767D4" w:rsidRPr="007C208D" w:rsidRDefault="009767D4" w:rsidP="00006A06">
      <w:pPr>
        <w:ind w:firstLine="570"/>
        <w:rPr>
          <w:sz w:val="24"/>
          <w:szCs w:val="24"/>
        </w:rPr>
      </w:pPr>
      <w:r w:rsidRPr="007C208D">
        <w:rPr>
          <w:sz w:val="24"/>
          <w:szCs w:val="24"/>
        </w:rPr>
        <w:t xml:space="preserve">Технология рационального рекреационного природопользования, имеющая задачу охраны природно-территориальных комплексов, означает такие принципы и методы территориальной организации рекреационных территорий, при которых достигается максимальное соответствие рекреационных ресурсов рекреационным  потребностям. </w:t>
      </w:r>
    </w:p>
    <w:p w:rsidR="009767D4" w:rsidRPr="007C208D" w:rsidRDefault="009767D4" w:rsidP="00006A06">
      <w:pPr>
        <w:ind w:firstLine="570"/>
        <w:rPr>
          <w:sz w:val="24"/>
          <w:szCs w:val="24"/>
        </w:rPr>
      </w:pPr>
      <w:r w:rsidRPr="007C208D">
        <w:rPr>
          <w:sz w:val="24"/>
          <w:szCs w:val="24"/>
        </w:rPr>
        <w:t xml:space="preserve">Плодотворными методами регулирования рекреационных нагрузок выступают </w:t>
      </w:r>
      <w:r w:rsidRPr="007C208D">
        <w:rPr>
          <w:b/>
          <w:bCs/>
          <w:sz w:val="24"/>
          <w:szCs w:val="24"/>
        </w:rPr>
        <w:t>рекреационное районирование и зонирование</w:t>
      </w:r>
      <w:r w:rsidRPr="007C208D">
        <w:rPr>
          <w:sz w:val="24"/>
          <w:szCs w:val="24"/>
        </w:rPr>
        <w:t>, при которых рекреационное освоение регулируется в соответствии с принятым режимом отдельных районов и зон. Для каждого района или зоны принимается свой уровень интенсивности рекреационного использования, который зависит от их  рекреационной ценности, устойчивости природного комплекса и ряда факторов неприродного характера. К ним относятся, прежде всего, специфика тех или иных видов и форм рекреационной деятельности, характер требований предъявляемых ими к природе, пространственно-временные закономерности распределения рекреантов в рекреационных районах.</w:t>
      </w:r>
    </w:p>
    <w:p w:rsidR="009767D4" w:rsidRPr="007C208D" w:rsidRDefault="009767D4" w:rsidP="00006A06">
      <w:pPr>
        <w:ind w:firstLine="570"/>
        <w:rPr>
          <w:sz w:val="24"/>
          <w:szCs w:val="24"/>
        </w:rPr>
      </w:pPr>
      <w:r w:rsidRPr="007C208D">
        <w:rPr>
          <w:sz w:val="24"/>
          <w:szCs w:val="24"/>
        </w:rPr>
        <w:t xml:space="preserve">Еще более сложной проблемой является зависимость между уровнем освоенности и реакцией людей на эту освоенность. Чрезмерная насыщенность территории оборудованием и рекреантами изменяет красоту ландшафта, нарушает необходимое равновесие «природа – человек», что легко может привести рекреационный район к самоуничтожению.    </w:t>
      </w:r>
    </w:p>
    <w:p w:rsidR="009767D4" w:rsidRPr="007C208D" w:rsidRDefault="009767D4" w:rsidP="00006A06">
      <w:pPr>
        <w:ind w:firstLine="570"/>
        <w:rPr>
          <w:sz w:val="24"/>
          <w:szCs w:val="24"/>
        </w:rPr>
      </w:pPr>
      <w:r w:rsidRPr="007C208D">
        <w:rPr>
          <w:sz w:val="24"/>
          <w:szCs w:val="24"/>
        </w:rPr>
        <w:t xml:space="preserve">В связи со всем сказанным выше, чрезвычайно важным считаем проведение природоохранных мероприятий и многоаспектной природоохранной работы. </w:t>
      </w:r>
    </w:p>
    <w:p w:rsidR="009767D4" w:rsidRPr="007C208D" w:rsidRDefault="009767D4" w:rsidP="00006A06">
      <w:pPr>
        <w:ind w:firstLine="570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4"/>
      </w:tblGrid>
      <w:tr w:rsidR="009767D4" w:rsidRPr="007D3FE4" w:rsidTr="007D3FE4">
        <w:trPr>
          <w:jc w:val="center"/>
        </w:trPr>
        <w:tc>
          <w:tcPr>
            <w:tcW w:w="8324" w:type="dxa"/>
          </w:tcPr>
          <w:p w:rsidR="009767D4" w:rsidRPr="007D3FE4" w:rsidRDefault="009767D4" w:rsidP="007D3FE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D3FE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Природоохранная работа в туризме</w:t>
            </w:r>
            <w:r w:rsidRPr="007D3FE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обязательная целенаправленная деятельность туристско-экскурсионных предприятий в области экологического воспитания, охраны объектов ландшафта, их рекультивации и восстановления с использованием специфических средств и методов туризма и экскурсий. </w:t>
            </w:r>
          </w:p>
        </w:tc>
      </w:tr>
    </w:tbl>
    <w:p w:rsidR="009767D4" w:rsidRPr="007C208D" w:rsidRDefault="009767D4" w:rsidP="00006A06">
      <w:pPr>
        <w:ind w:firstLine="570"/>
        <w:rPr>
          <w:b/>
          <w:bCs/>
          <w:sz w:val="24"/>
          <w:szCs w:val="24"/>
        </w:rPr>
      </w:pPr>
    </w:p>
    <w:p w:rsidR="009767D4" w:rsidRPr="007C208D" w:rsidRDefault="009767D4" w:rsidP="00006A06">
      <w:pPr>
        <w:ind w:firstLine="570"/>
        <w:rPr>
          <w:sz w:val="24"/>
          <w:szCs w:val="24"/>
        </w:rPr>
      </w:pPr>
      <w:r w:rsidRPr="007C208D">
        <w:rPr>
          <w:sz w:val="24"/>
          <w:szCs w:val="24"/>
        </w:rPr>
        <w:t xml:space="preserve">По целям проведения можно выделить </w:t>
      </w:r>
      <w:r w:rsidRPr="007C208D">
        <w:rPr>
          <w:b/>
          <w:bCs/>
          <w:sz w:val="24"/>
          <w:szCs w:val="24"/>
        </w:rPr>
        <w:t>три типа природоохранных мероприятий</w:t>
      </w:r>
      <w:r w:rsidRPr="007C208D">
        <w:rPr>
          <w:sz w:val="24"/>
          <w:szCs w:val="24"/>
        </w:rPr>
        <w:t xml:space="preserve">: учебно-воспитательные, конструктивные и организационные. </w:t>
      </w:r>
    </w:p>
    <w:p w:rsidR="009767D4" w:rsidRPr="007C208D" w:rsidRDefault="009767D4" w:rsidP="00006A06">
      <w:pPr>
        <w:ind w:firstLine="570"/>
        <w:rPr>
          <w:sz w:val="24"/>
          <w:szCs w:val="24"/>
        </w:rPr>
      </w:pPr>
      <w:r w:rsidRPr="007C208D">
        <w:rPr>
          <w:b/>
          <w:bCs/>
          <w:i/>
          <w:iCs/>
          <w:sz w:val="24"/>
          <w:szCs w:val="24"/>
        </w:rPr>
        <w:t>Учебно-воспитательные  мероприятия</w:t>
      </w:r>
      <w:r w:rsidRPr="007C208D">
        <w:rPr>
          <w:sz w:val="24"/>
          <w:szCs w:val="24"/>
        </w:rPr>
        <w:t xml:space="preserve"> – массово-разъяснительная и пропагандистская работа, воспитание и приобретение через туризм и экскурсии природоохранных знаний, навыков и умений. В комплексе учебно-воспитательных мероприятий выделяется</w:t>
      </w:r>
      <w:r w:rsidRPr="007C208D">
        <w:rPr>
          <w:i/>
          <w:iCs/>
          <w:sz w:val="24"/>
          <w:szCs w:val="24"/>
        </w:rPr>
        <w:t xml:space="preserve"> 4 вида</w:t>
      </w:r>
      <w:r w:rsidRPr="007C208D">
        <w:rPr>
          <w:sz w:val="24"/>
          <w:szCs w:val="24"/>
        </w:rPr>
        <w:t>: информационные, учебные, воспитательные и пропагандистские.</w:t>
      </w:r>
    </w:p>
    <w:p w:rsidR="009767D4" w:rsidRPr="007C208D" w:rsidRDefault="009767D4" w:rsidP="00006A06">
      <w:pPr>
        <w:ind w:firstLine="570"/>
        <w:rPr>
          <w:sz w:val="24"/>
          <w:szCs w:val="24"/>
        </w:rPr>
      </w:pPr>
      <w:r w:rsidRPr="007C208D">
        <w:rPr>
          <w:b/>
          <w:bCs/>
          <w:i/>
          <w:iCs/>
          <w:sz w:val="24"/>
          <w:szCs w:val="24"/>
        </w:rPr>
        <w:t>Конструктивные мероприятия</w:t>
      </w:r>
      <w:r w:rsidRPr="007C208D">
        <w:rPr>
          <w:sz w:val="24"/>
          <w:szCs w:val="24"/>
        </w:rPr>
        <w:t xml:space="preserve"> включают три подтипа, направленных на непосредственную охрану природы, ее восстановление и развитие ресурсной базы. </w:t>
      </w:r>
    </w:p>
    <w:p w:rsidR="009767D4" w:rsidRPr="007C208D" w:rsidRDefault="009767D4" w:rsidP="00006A06">
      <w:pPr>
        <w:ind w:firstLine="570"/>
        <w:rPr>
          <w:sz w:val="24"/>
          <w:szCs w:val="24"/>
        </w:rPr>
      </w:pPr>
      <w:r w:rsidRPr="007C208D">
        <w:rPr>
          <w:sz w:val="24"/>
          <w:szCs w:val="24"/>
        </w:rPr>
        <w:t>К</w:t>
      </w:r>
      <w:r w:rsidRPr="007C208D">
        <w:rPr>
          <w:b/>
          <w:bCs/>
          <w:i/>
          <w:iCs/>
          <w:sz w:val="24"/>
          <w:szCs w:val="24"/>
        </w:rPr>
        <w:t xml:space="preserve"> организационным мероприятиям</w:t>
      </w:r>
      <w:r w:rsidRPr="007C208D">
        <w:rPr>
          <w:sz w:val="24"/>
          <w:szCs w:val="24"/>
        </w:rPr>
        <w:t xml:space="preserve"> относятся планирование, управление, технология, контроль, подготовка кадров, формирование актива, методика, научно-исследовательская работа в области охраны природы.</w:t>
      </w:r>
    </w:p>
    <w:p w:rsidR="009767D4" w:rsidRDefault="009767D4" w:rsidP="00006A06">
      <w:pPr>
        <w:ind w:firstLine="709"/>
        <w:rPr>
          <w:sz w:val="24"/>
          <w:szCs w:val="24"/>
        </w:rPr>
      </w:pPr>
      <w:r w:rsidRPr="007C208D">
        <w:rPr>
          <w:sz w:val="24"/>
          <w:szCs w:val="24"/>
        </w:rPr>
        <w:t xml:space="preserve">Природоохранную работу в туризме можно также </w:t>
      </w:r>
      <w:r w:rsidRPr="007C208D">
        <w:rPr>
          <w:i/>
          <w:iCs/>
          <w:sz w:val="24"/>
          <w:szCs w:val="24"/>
        </w:rPr>
        <w:t xml:space="preserve">классифицировать </w:t>
      </w:r>
      <w:r w:rsidRPr="007C208D">
        <w:rPr>
          <w:sz w:val="24"/>
          <w:szCs w:val="24"/>
        </w:rPr>
        <w:t>по субъекту; объекту (видам природных ресурсов, регионам, конкретным объектам природы); временным показателям; степени сложности; материально-техническому, методическому и кадровому обеспечению.</w:t>
      </w:r>
    </w:p>
    <w:p w:rsidR="009767D4" w:rsidRDefault="009767D4" w:rsidP="00006A06">
      <w:pPr>
        <w:ind w:firstLine="709"/>
        <w:rPr>
          <w:sz w:val="24"/>
          <w:szCs w:val="24"/>
        </w:rPr>
      </w:pPr>
    </w:p>
    <w:p w:rsidR="009767D4" w:rsidRPr="00B4426C" w:rsidRDefault="009767D4" w:rsidP="00006A06">
      <w:pPr>
        <w:ind w:firstLine="709"/>
        <w:jc w:val="center"/>
        <w:rPr>
          <w:b/>
          <w:sz w:val="32"/>
          <w:szCs w:val="32"/>
          <w:u w:val="double" w:color="002060"/>
        </w:rPr>
      </w:pPr>
      <w:r w:rsidRPr="00B4426C">
        <w:rPr>
          <w:b/>
          <w:sz w:val="32"/>
          <w:szCs w:val="32"/>
          <w:u w:val="double" w:color="002060"/>
        </w:rPr>
        <w:t>Использованные сайты:</w:t>
      </w:r>
    </w:p>
    <w:p w:rsidR="009767D4" w:rsidRPr="00B4426C" w:rsidRDefault="009767D4" w:rsidP="00006A06">
      <w:pPr>
        <w:ind w:firstLine="709"/>
        <w:rPr>
          <w:b/>
          <w:sz w:val="24"/>
          <w:szCs w:val="24"/>
        </w:rPr>
      </w:pPr>
      <w:r w:rsidRPr="00B4426C">
        <w:rPr>
          <w:b/>
          <w:sz w:val="24"/>
          <w:szCs w:val="24"/>
        </w:rPr>
        <w:t>1.</w:t>
      </w:r>
      <w:r w:rsidRPr="00B4426C">
        <w:rPr>
          <w:b/>
        </w:rPr>
        <w:t xml:space="preserve">  </w:t>
      </w:r>
      <w:r w:rsidRPr="00B97353">
        <w:rPr>
          <w:b/>
          <w:sz w:val="24"/>
          <w:szCs w:val="24"/>
        </w:rPr>
        <w:t>http://www.textreferat.com/referat-4869-2.html</w:t>
      </w:r>
    </w:p>
    <w:p w:rsidR="009767D4" w:rsidRPr="00B4426C" w:rsidRDefault="009767D4" w:rsidP="00006A06">
      <w:pPr>
        <w:ind w:firstLine="709"/>
        <w:rPr>
          <w:b/>
          <w:sz w:val="24"/>
          <w:szCs w:val="24"/>
        </w:rPr>
      </w:pPr>
      <w:r w:rsidRPr="00B4426C">
        <w:rPr>
          <w:b/>
          <w:sz w:val="24"/>
          <w:szCs w:val="24"/>
        </w:rPr>
        <w:t>2.</w:t>
      </w:r>
      <w:r w:rsidRPr="00B4426C">
        <w:rPr>
          <w:b/>
        </w:rPr>
        <w:t xml:space="preserve">  </w:t>
      </w:r>
      <w:r w:rsidRPr="00B97353">
        <w:rPr>
          <w:b/>
          <w:sz w:val="24"/>
          <w:szCs w:val="24"/>
        </w:rPr>
        <w:t>http://ubooks.com.ua/books/00064/inx26.php</w:t>
      </w:r>
    </w:p>
    <w:p w:rsidR="009767D4" w:rsidRPr="00B4426C" w:rsidRDefault="009767D4" w:rsidP="00006A06">
      <w:pPr>
        <w:ind w:firstLine="709"/>
        <w:rPr>
          <w:b/>
          <w:sz w:val="24"/>
          <w:szCs w:val="24"/>
        </w:rPr>
      </w:pPr>
      <w:r w:rsidRPr="00B4426C">
        <w:rPr>
          <w:b/>
          <w:sz w:val="24"/>
          <w:szCs w:val="24"/>
        </w:rPr>
        <w:t xml:space="preserve">3. </w:t>
      </w:r>
      <w:r w:rsidRPr="00B4426C">
        <w:rPr>
          <w:b/>
        </w:rPr>
        <w:t xml:space="preserve"> </w:t>
      </w:r>
      <w:r w:rsidRPr="00B97353">
        <w:rPr>
          <w:b/>
          <w:sz w:val="24"/>
          <w:szCs w:val="24"/>
        </w:rPr>
        <w:t>http://www.tourism.crimea.ua/tourism/tropa/prilojenie/07.html</w:t>
      </w:r>
    </w:p>
    <w:p w:rsidR="009767D4" w:rsidRPr="00B4426C" w:rsidRDefault="009767D4" w:rsidP="00006A06">
      <w:pPr>
        <w:ind w:firstLine="709"/>
        <w:rPr>
          <w:b/>
          <w:sz w:val="24"/>
          <w:szCs w:val="24"/>
        </w:rPr>
      </w:pPr>
      <w:r w:rsidRPr="00B4426C">
        <w:rPr>
          <w:b/>
          <w:sz w:val="24"/>
          <w:szCs w:val="24"/>
        </w:rPr>
        <w:t>4.</w:t>
      </w:r>
      <w:r w:rsidRPr="00B4426C">
        <w:rPr>
          <w:b/>
        </w:rPr>
        <w:t xml:space="preserve">  </w:t>
      </w:r>
      <w:r w:rsidRPr="00B97353">
        <w:rPr>
          <w:b/>
          <w:sz w:val="24"/>
          <w:szCs w:val="24"/>
        </w:rPr>
        <w:t>http://revolutionsport/d00251800.html</w:t>
      </w:r>
    </w:p>
    <w:p w:rsidR="009767D4" w:rsidRPr="00B4426C" w:rsidRDefault="009767D4" w:rsidP="00006A06">
      <w:pPr>
        <w:ind w:firstLine="709"/>
        <w:rPr>
          <w:b/>
          <w:sz w:val="24"/>
          <w:szCs w:val="24"/>
        </w:rPr>
      </w:pPr>
      <w:r w:rsidRPr="00B4426C">
        <w:rPr>
          <w:b/>
          <w:sz w:val="24"/>
          <w:szCs w:val="24"/>
        </w:rPr>
        <w:t>5.</w:t>
      </w:r>
      <w:r w:rsidRPr="00B4426C">
        <w:rPr>
          <w:b/>
        </w:rPr>
        <w:t xml:space="preserve">  </w:t>
      </w:r>
      <w:r w:rsidRPr="00B97353">
        <w:rPr>
          <w:b/>
          <w:sz w:val="24"/>
          <w:szCs w:val="24"/>
        </w:rPr>
        <w:t>http://www.ostu.ru/vzido/resurs/ecogeogr/8.htm#8.1</w:t>
      </w:r>
    </w:p>
    <w:p w:rsidR="009767D4" w:rsidRPr="00B4426C" w:rsidRDefault="009767D4" w:rsidP="00006A06">
      <w:pPr>
        <w:ind w:firstLine="709"/>
        <w:rPr>
          <w:b/>
          <w:sz w:val="24"/>
          <w:szCs w:val="24"/>
        </w:rPr>
      </w:pPr>
      <w:r w:rsidRPr="00B4426C">
        <w:rPr>
          <w:b/>
          <w:sz w:val="24"/>
          <w:szCs w:val="24"/>
        </w:rPr>
        <w:t>6.</w:t>
      </w:r>
      <w:r w:rsidRPr="00B4426C">
        <w:rPr>
          <w:b/>
        </w:rPr>
        <w:t xml:space="preserve">  </w:t>
      </w:r>
      <w:r w:rsidRPr="00B97353">
        <w:rPr>
          <w:b/>
          <w:sz w:val="24"/>
          <w:szCs w:val="24"/>
        </w:rPr>
        <w:t>http://bse.sci-lib.com/article081245.html</w:t>
      </w:r>
    </w:p>
    <w:p w:rsidR="009767D4" w:rsidRPr="00B4426C" w:rsidRDefault="009767D4" w:rsidP="00006A06">
      <w:pPr>
        <w:ind w:firstLine="709"/>
        <w:rPr>
          <w:b/>
          <w:sz w:val="24"/>
          <w:szCs w:val="24"/>
        </w:rPr>
      </w:pPr>
      <w:r w:rsidRPr="00B4426C">
        <w:rPr>
          <w:b/>
          <w:sz w:val="24"/>
          <w:szCs w:val="24"/>
        </w:rPr>
        <w:t>7.</w:t>
      </w:r>
      <w:r w:rsidRPr="00B4426C">
        <w:rPr>
          <w:b/>
        </w:rPr>
        <w:t xml:space="preserve">  </w:t>
      </w:r>
      <w:r w:rsidRPr="00B97353">
        <w:rPr>
          <w:b/>
          <w:sz w:val="24"/>
          <w:szCs w:val="24"/>
        </w:rPr>
        <w:t>http://www.ipdn.ru/izdanija-instituta/ekologija-g-tjumeni-20344/chast-4/</w:t>
      </w:r>
    </w:p>
    <w:p w:rsidR="009767D4" w:rsidRPr="00192222" w:rsidRDefault="009767D4" w:rsidP="0006485B">
      <w:pPr>
        <w:pStyle w:val="1"/>
        <w:rPr>
          <w:sz w:val="24"/>
          <w:szCs w:val="24"/>
        </w:rPr>
      </w:pPr>
      <w:bookmarkStart w:id="1" w:name="_GoBack"/>
      <w:bookmarkEnd w:id="1"/>
    </w:p>
    <w:sectPr w:rsidR="009767D4" w:rsidRPr="00192222" w:rsidSect="006766FC">
      <w:footerReference w:type="default" r:id="rId7"/>
      <w:pgSz w:w="11906" w:h="16838"/>
      <w:pgMar w:top="851" w:right="851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7D4" w:rsidRDefault="009767D4" w:rsidP="006766FC">
      <w:pPr>
        <w:spacing w:after="0" w:line="240" w:lineRule="auto"/>
      </w:pPr>
      <w:r>
        <w:separator/>
      </w:r>
    </w:p>
  </w:endnote>
  <w:endnote w:type="continuationSeparator" w:id="0">
    <w:p w:rsidR="009767D4" w:rsidRDefault="009767D4" w:rsidP="0067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7D4" w:rsidRDefault="009767D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24FF">
      <w:rPr>
        <w:noProof/>
      </w:rPr>
      <w:t>1</w:t>
    </w:r>
    <w:r>
      <w:fldChar w:fldCharType="end"/>
    </w:r>
  </w:p>
  <w:p w:rsidR="009767D4" w:rsidRDefault="009767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7D4" w:rsidRDefault="009767D4" w:rsidP="006766FC">
      <w:pPr>
        <w:spacing w:after="0" w:line="240" w:lineRule="auto"/>
      </w:pPr>
      <w:r>
        <w:separator/>
      </w:r>
    </w:p>
  </w:footnote>
  <w:footnote w:type="continuationSeparator" w:id="0">
    <w:p w:rsidR="009767D4" w:rsidRDefault="009767D4" w:rsidP="00676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631351"/>
    <w:multiLevelType w:val="hybridMultilevel"/>
    <w:tmpl w:val="6F163D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64C4"/>
    <w:rsid w:val="00006A06"/>
    <w:rsid w:val="0004659A"/>
    <w:rsid w:val="0006485B"/>
    <w:rsid w:val="000E64C4"/>
    <w:rsid w:val="00180E98"/>
    <w:rsid w:val="00192222"/>
    <w:rsid w:val="00452EB4"/>
    <w:rsid w:val="004607E9"/>
    <w:rsid w:val="004724FF"/>
    <w:rsid w:val="004D4402"/>
    <w:rsid w:val="006766FC"/>
    <w:rsid w:val="00694AFD"/>
    <w:rsid w:val="006A185A"/>
    <w:rsid w:val="007B56EB"/>
    <w:rsid w:val="007C208D"/>
    <w:rsid w:val="007D3FE4"/>
    <w:rsid w:val="009767D4"/>
    <w:rsid w:val="00B07FF8"/>
    <w:rsid w:val="00B4426C"/>
    <w:rsid w:val="00B97353"/>
    <w:rsid w:val="00C42226"/>
    <w:rsid w:val="00E07908"/>
    <w:rsid w:val="00E64517"/>
    <w:rsid w:val="00EB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C30BC-CF8E-4D49-94AE-83F7C047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08D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autoRedefine/>
    <w:qFormat/>
    <w:rsid w:val="007C208D"/>
    <w:pPr>
      <w:keepNext/>
      <w:spacing w:after="0" w:line="360" w:lineRule="auto"/>
      <w:jc w:val="center"/>
      <w:outlineLvl w:val="1"/>
    </w:pPr>
    <w:rPr>
      <w:rFonts w:ascii="Times New Roman" w:eastAsia="Calibri" w:hAnsi="Times New Roman"/>
      <w:b/>
      <w:bCs/>
      <w:iCs/>
      <w:small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rsid w:val="000E64C4"/>
    <w:rPr>
      <w:rFonts w:eastAsia="Times New Roman"/>
      <w:sz w:val="22"/>
      <w:szCs w:val="22"/>
      <w:lang w:eastAsia="en-US"/>
    </w:rPr>
  </w:style>
  <w:style w:type="paragraph" w:styleId="a3">
    <w:name w:val="header"/>
    <w:basedOn w:val="a"/>
    <w:link w:val="a4"/>
    <w:semiHidden/>
    <w:rsid w:val="00676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semiHidden/>
    <w:locked/>
    <w:rsid w:val="006766FC"/>
    <w:rPr>
      <w:rFonts w:cs="Times New Roman"/>
    </w:rPr>
  </w:style>
  <w:style w:type="paragraph" w:styleId="a5">
    <w:name w:val="footer"/>
    <w:basedOn w:val="a"/>
    <w:link w:val="a6"/>
    <w:rsid w:val="00676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locked/>
    <w:rsid w:val="006766FC"/>
    <w:rPr>
      <w:rFonts w:cs="Times New Roman"/>
    </w:rPr>
  </w:style>
  <w:style w:type="character" w:customStyle="1" w:styleId="20">
    <w:name w:val="Заголовок 2 Знак"/>
    <w:basedOn w:val="a0"/>
    <w:link w:val="2"/>
    <w:locked/>
    <w:rsid w:val="007C208D"/>
    <w:rPr>
      <w:rFonts w:ascii="Times New Roman" w:hAnsi="Times New Roman" w:cs="Times New Roman"/>
      <w:b/>
      <w:bCs/>
      <w:iCs/>
      <w:smallCaps/>
      <w:sz w:val="28"/>
      <w:szCs w:val="28"/>
      <w:lang w:val="x-none" w:eastAsia="ru-RU"/>
    </w:rPr>
  </w:style>
  <w:style w:type="table" w:styleId="a7">
    <w:name w:val="Table Grid"/>
    <w:basedOn w:val="a1"/>
    <w:rsid w:val="007C208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006A0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ВВЕДЕНИЕ</vt:lpstr>
    </vt:vector>
  </TitlesOfParts>
  <Company>Microsoft</Company>
  <LinksUpToDate>false</LinksUpToDate>
  <CharactersWithSpaces>10207</CharactersWithSpaces>
  <SharedDoc>false</SharedDoc>
  <HLinks>
    <vt:vector size="42" baseType="variant">
      <vt:variant>
        <vt:i4>1048599</vt:i4>
      </vt:variant>
      <vt:variant>
        <vt:i4>18</vt:i4>
      </vt:variant>
      <vt:variant>
        <vt:i4>0</vt:i4>
      </vt:variant>
      <vt:variant>
        <vt:i4>5</vt:i4>
      </vt:variant>
      <vt:variant>
        <vt:lpwstr>http://www.ipdn.ru/izdanija-instituta/ekologija-g-tjumeni-20344/chast-4/</vt:lpwstr>
      </vt:variant>
      <vt:variant>
        <vt:lpwstr/>
      </vt:variant>
      <vt:variant>
        <vt:i4>2031621</vt:i4>
      </vt:variant>
      <vt:variant>
        <vt:i4>15</vt:i4>
      </vt:variant>
      <vt:variant>
        <vt:i4>0</vt:i4>
      </vt:variant>
      <vt:variant>
        <vt:i4>5</vt:i4>
      </vt:variant>
      <vt:variant>
        <vt:lpwstr>http://bse.sci-lib.com/article081245.html</vt:lpwstr>
      </vt:variant>
      <vt:variant>
        <vt:lpwstr/>
      </vt:variant>
      <vt:variant>
        <vt:i4>5046300</vt:i4>
      </vt:variant>
      <vt:variant>
        <vt:i4>12</vt:i4>
      </vt:variant>
      <vt:variant>
        <vt:i4>0</vt:i4>
      </vt:variant>
      <vt:variant>
        <vt:i4>5</vt:i4>
      </vt:variant>
      <vt:variant>
        <vt:lpwstr>http://www.ostu.ru/vzido/resurs/ecogeogr/8.htm</vt:lpwstr>
      </vt:variant>
      <vt:variant>
        <vt:lpwstr>8.1</vt:lpwstr>
      </vt:variant>
      <vt:variant>
        <vt:i4>5505092</vt:i4>
      </vt:variant>
      <vt:variant>
        <vt:i4>9</vt:i4>
      </vt:variant>
      <vt:variant>
        <vt:i4>0</vt:i4>
      </vt:variant>
      <vt:variant>
        <vt:i4>5</vt:i4>
      </vt:variant>
      <vt:variant>
        <vt:lpwstr>http://revolution.allbest.ru/sport/d00251800.html</vt:lpwstr>
      </vt:variant>
      <vt:variant>
        <vt:lpwstr/>
      </vt:variant>
      <vt:variant>
        <vt:i4>1441869</vt:i4>
      </vt:variant>
      <vt:variant>
        <vt:i4>6</vt:i4>
      </vt:variant>
      <vt:variant>
        <vt:i4>0</vt:i4>
      </vt:variant>
      <vt:variant>
        <vt:i4>5</vt:i4>
      </vt:variant>
      <vt:variant>
        <vt:lpwstr>http://www.tourism.crimea.ua/tourism/tropa/prilojenie/07.html</vt:lpwstr>
      </vt:variant>
      <vt:variant>
        <vt:lpwstr/>
      </vt:variant>
      <vt:variant>
        <vt:i4>3735611</vt:i4>
      </vt:variant>
      <vt:variant>
        <vt:i4>3</vt:i4>
      </vt:variant>
      <vt:variant>
        <vt:i4>0</vt:i4>
      </vt:variant>
      <vt:variant>
        <vt:i4>5</vt:i4>
      </vt:variant>
      <vt:variant>
        <vt:lpwstr>http://ubooks.com.ua/books/00064/inx26.php</vt:lpwstr>
      </vt:variant>
      <vt:variant>
        <vt:lpwstr/>
      </vt:variant>
      <vt:variant>
        <vt:i4>3145780</vt:i4>
      </vt:variant>
      <vt:variant>
        <vt:i4>0</vt:i4>
      </vt:variant>
      <vt:variant>
        <vt:i4>0</vt:i4>
      </vt:variant>
      <vt:variant>
        <vt:i4>5</vt:i4>
      </vt:variant>
      <vt:variant>
        <vt:lpwstr>http://www.textreferat.com/referat-4869-2.html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ВВЕДЕНИЕ</dc:title>
  <dc:subject/>
  <dc:creator>Admin</dc:creator>
  <cp:keywords/>
  <dc:description/>
  <cp:lastModifiedBy>Irina</cp:lastModifiedBy>
  <cp:revision>2</cp:revision>
  <cp:lastPrinted>2011-03-20T20:36:00Z</cp:lastPrinted>
  <dcterms:created xsi:type="dcterms:W3CDTF">2014-08-15T06:03:00Z</dcterms:created>
  <dcterms:modified xsi:type="dcterms:W3CDTF">2014-08-15T06:03:00Z</dcterms:modified>
</cp:coreProperties>
</file>