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4AB" w:rsidRDefault="009404AB" w:rsidP="00930534">
      <w:pPr>
        <w:pStyle w:val="a5"/>
        <w:widowControl w:val="0"/>
        <w:spacing w:before="0" w:line="360" w:lineRule="auto"/>
        <w:ind w:right="85"/>
        <w:jc w:val="center"/>
        <w:rPr>
          <w:rFonts w:ascii="Times New Roman" w:hAnsi="Times New Roman"/>
          <w:caps/>
          <w:color w:val="808080"/>
          <w:szCs w:val="28"/>
        </w:rPr>
      </w:pPr>
    </w:p>
    <w:p w:rsidR="00353ACE" w:rsidRPr="0041768D" w:rsidRDefault="00353ACE" w:rsidP="00930534">
      <w:pPr>
        <w:pStyle w:val="a5"/>
        <w:widowControl w:val="0"/>
        <w:spacing w:before="0" w:line="360" w:lineRule="auto"/>
        <w:ind w:right="85"/>
        <w:jc w:val="center"/>
        <w:rPr>
          <w:rFonts w:ascii="Times New Roman" w:hAnsi="Times New Roman"/>
          <w:caps/>
          <w:color w:val="808080"/>
          <w:szCs w:val="28"/>
        </w:rPr>
      </w:pPr>
      <w:r w:rsidRPr="0041768D">
        <w:rPr>
          <w:rFonts w:ascii="Times New Roman" w:hAnsi="Times New Roman"/>
          <w:caps/>
          <w:color w:val="808080"/>
          <w:szCs w:val="28"/>
        </w:rPr>
        <w:t>Содержание</w:t>
      </w: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tbl>
      <w:tblPr>
        <w:tblW w:w="0" w:type="auto"/>
        <w:tblLook w:val="01E0" w:firstRow="1" w:lastRow="1" w:firstColumn="1" w:lastColumn="1" w:noHBand="0" w:noVBand="0"/>
      </w:tblPr>
      <w:tblGrid>
        <w:gridCol w:w="7905"/>
        <w:gridCol w:w="1892"/>
      </w:tblGrid>
      <w:tr w:rsidR="00353ACE" w:rsidRPr="0032323E" w:rsidTr="0032323E">
        <w:tc>
          <w:tcPr>
            <w:tcW w:w="7905" w:type="dxa"/>
          </w:tcPr>
          <w:p w:rsidR="00353ACE" w:rsidRPr="0032323E" w:rsidRDefault="00353ACE" w:rsidP="0032323E">
            <w:pPr>
              <w:pStyle w:val="a5"/>
              <w:widowControl w:val="0"/>
              <w:spacing w:before="0" w:line="360" w:lineRule="auto"/>
              <w:ind w:right="85" w:firstLine="0"/>
              <w:rPr>
                <w:rFonts w:ascii="Times New Roman" w:hAnsi="Times New Roman"/>
                <w:caps/>
                <w:color w:val="808080"/>
                <w:szCs w:val="28"/>
              </w:rPr>
            </w:pPr>
            <w:r w:rsidRPr="0032323E">
              <w:rPr>
                <w:rFonts w:ascii="Times New Roman" w:hAnsi="Times New Roman"/>
                <w:caps/>
                <w:color w:val="808080"/>
                <w:szCs w:val="28"/>
              </w:rPr>
              <w:t>Введение</w:t>
            </w:r>
          </w:p>
        </w:tc>
        <w:tc>
          <w:tcPr>
            <w:tcW w:w="1892" w:type="dxa"/>
          </w:tcPr>
          <w:p w:rsidR="00353ACE" w:rsidRPr="0032323E" w:rsidRDefault="00353ACE" w:rsidP="0032323E">
            <w:pPr>
              <w:pStyle w:val="a5"/>
              <w:widowControl w:val="0"/>
              <w:spacing w:before="0" w:line="360" w:lineRule="auto"/>
              <w:ind w:right="85"/>
              <w:rPr>
                <w:rFonts w:ascii="Times New Roman" w:hAnsi="Times New Roman"/>
                <w:caps/>
                <w:color w:val="808080"/>
                <w:szCs w:val="28"/>
              </w:rPr>
            </w:pPr>
            <w:r w:rsidRPr="0032323E">
              <w:rPr>
                <w:rFonts w:ascii="Times New Roman" w:hAnsi="Times New Roman"/>
                <w:caps/>
                <w:color w:val="808080"/>
                <w:szCs w:val="28"/>
              </w:rPr>
              <w:t>3</w:t>
            </w:r>
          </w:p>
        </w:tc>
      </w:tr>
      <w:tr w:rsidR="00353ACE" w:rsidRPr="0032323E" w:rsidTr="0032323E">
        <w:tc>
          <w:tcPr>
            <w:tcW w:w="7905" w:type="dxa"/>
          </w:tcPr>
          <w:p w:rsidR="00353ACE" w:rsidRPr="0032323E" w:rsidRDefault="00930534" w:rsidP="0032323E">
            <w:pPr>
              <w:pStyle w:val="a5"/>
              <w:widowControl w:val="0"/>
              <w:spacing w:before="0" w:line="360" w:lineRule="auto"/>
              <w:ind w:right="85" w:firstLine="0"/>
              <w:rPr>
                <w:rFonts w:ascii="Times New Roman" w:hAnsi="Times New Roman"/>
                <w:caps/>
                <w:color w:val="808080"/>
                <w:szCs w:val="28"/>
              </w:rPr>
            </w:pPr>
            <w:r w:rsidRPr="0032323E">
              <w:rPr>
                <w:rFonts w:ascii="Times New Roman" w:hAnsi="Times New Roman"/>
                <w:color w:val="808080"/>
              </w:rPr>
              <w:t>1  Продовольствие, сельское хозяйство и экология</w:t>
            </w:r>
          </w:p>
        </w:tc>
        <w:tc>
          <w:tcPr>
            <w:tcW w:w="1892" w:type="dxa"/>
          </w:tcPr>
          <w:p w:rsidR="00353ACE" w:rsidRPr="0032323E" w:rsidRDefault="00353ACE" w:rsidP="0032323E">
            <w:pPr>
              <w:pStyle w:val="a5"/>
              <w:widowControl w:val="0"/>
              <w:spacing w:before="0" w:line="360" w:lineRule="auto"/>
              <w:ind w:right="85"/>
              <w:rPr>
                <w:rFonts w:ascii="Times New Roman" w:hAnsi="Times New Roman"/>
                <w:caps/>
                <w:color w:val="808080"/>
                <w:szCs w:val="28"/>
              </w:rPr>
            </w:pPr>
            <w:r w:rsidRPr="0032323E">
              <w:rPr>
                <w:rFonts w:ascii="Times New Roman" w:hAnsi="Times New Roman"/>
                <w:caps/>
                <w:color w:val="808080"/>
                <w:szCs w:val="28"/>
              </w:rPr>
              <w:t>4</w:t>
            </w:r>
          </w:p>
        </w:tc>
      </w:tr>
      <w:tr w:rsidR="00353ACE" w:rsidRPr="0032323E" w:rsidTr="0032323E">
        <w:tc>
          <w:tcPr>
            <w:tcW w:w="7905" w:type="dxa"/>
          </w:tcPr>
          <w:p w:rsidR="00353ACE" w:rsidRPr="0032323E" w:rsidRDefault="00D12F51" w:rsidP="0032323E">
            <w:pPr>
              <w:pStyle w:val="a5"/>
              <w:widowControl w:val="0"/>
              <w:spacing w:before="0" w:line="360" w:lineRule="auto"/>
              <w:ind w:right="85" w:firstLine="0"/>
              <w:rPr>
                <w:rFonts w:ascii="Times New Roman" w:hAnsi="Times New Roman"/>
                <w:color w:val="808080"/>
                <w:szCs w:val="28"/>
              </w:rPr>
            </w:pPr>
            <w:r w:rsidRPr="0032323E">
              <w:rPr>
                <w:rFonts w:ascii="Times New Roman" w:hAnsi="Times New Roman"/>
                <w:color w:val="808080"/>
                <w:szCs w:val="28"/>
                <w:lang w:val="en-US"/>
              </w:rPr>
              <w:t>1.1</w:t>
            </w:r>
            <w:r w:rsidR="00930534" w:rsidRPr="0032323E">
              <w:rPr>
                <w:rFonts w:ascii="Times New Roman" w:hAnsi="Times New Roman"/>
                <w:color w:val="808080"/>
                <w:szCs w:val="28"/>
              </w:rPr>
              <w:t xml:space="preserve"> Энергия и экология </w:t>
            </w:r>
          </w:p>
        </w:tc>
        <w:tc>
          <w:tcPr>
            <w:tcW w:w="1892" w:type="dxa"/>
          </w:tcPr>
          <w:p w:rsidR="00353ACE" w:rsidRPr="0032323E" w:rsidRDefault="008C3BBC" w:rsidP="0032323E">
            <w:pPr>
              <w:pStyle w:val="a5"/>
              <w:widowControl w:val="0"/>
              <w:spacing w:before="0" w:line="360" w:lineRule="auto"/>
              <w:ind w:right="85"/>
              <w:rPr>
                <w:rFonts w:ascii="Times New Roman" w:hAnsi="Times New Roman"/>
                <w:caps/>
                <w:color w:val="808080"/>
                <w:szCs w:val="28"/>
              </w:rPr>
            </w:pPr>
            <w:r w:rsidRPr="0032323E">
              <w:rPr>
                <w:rFonts w:ascii="Times New Roman" w:hAnsi="Times New Roman"/>
                <w:caps/>
                <w:color w:val="808080"/>
                <w:szCs w:val="28"/>
              </w:rPr>
              <w:t>10</w:t>
            </w:r>
          </w:p>
        </w:tc>
      </w:tr>
      <w:tr w:rsidR="00353ACE" w:rsidRPr="0032323E" w:rsidTr="0032323E">
        <w:tc>
          <w:tcPr>
            <w:tcW w:w="7905" w:type="dxa"/>
          </w:tcPr>
          <w:p w:rsidR="00353ACE" w:rsidRPr="0032323E" w:rsidRDefault="00D12F51" w:rsidP="0032323E">
            <w:pPr>
              <w:pStyle w:val="a5"/>
              <w:widowControl w:val="0"/>
              <w:spacing w:before="0" w:line="360" w:lineRule="auto"/>
              <w:ind w:right="85" w:firstLine="0"/>
              <w:rPr>
                <w:rFonts w:ascii="Times New Roman" w:hAnsi="Times New Roman"/>
                <w:color w:val="808080"/>
                <w:szCs w:val="28"/>
              </w:rPr>
            </w:pPr>
            <w:r w:rsidRPr="0032323E">
              <w:rPr>
                <w:rFonts w:ascii="Times New Roman" w:hAnsi="Times New Roman"/>
                <w:color w:val="808080"/>
                <w:lang w:val="en-US"/>
              </w:rPr>
              <w:t>1.2</w:t>
            </w:r>
            <w:r w:rsidR="00930534" w:rsidRPr="0032323E">
              <w:rPr>
                <w:rFonts w:ascii="Times New Roman" w:hAnsi="Times New Roman"/>
                <w:color w:val="808080"/>
              </w:rPr>
              <w:t xml:space="preserve"> Промышленность и ее влияние на экологию</w:t>
            </w:r>
          </w:p>
        </w:tc>
        <w:tc>
          <w:tcPr>
            <w:tcW w:w="1892" w:type="dxa"/>
          </w:tcPr>
          <w:p w:rsidR="00353ACE" w:rsidRPr="0032323E" w:rsidRDefault="008C3BBC" w:rsidP="0032323E">
            <w:pPr>
              <w:pStyle w:val="a5"/>
              <w:widowControl w:val="0"/>
              <w:spacing w:before="0" w:line="360" w:lineRule="auto"/>
              <w:ind w:right="85"/>
              <w:rPr>
                <w:rFonts w:ascii="Times New Roman" w:hAnsi="Times New Roman"/>
                <w:caps/>
                <w:color w:val="808080"/>
                <w:szCs w:val="28"/>
              </w:rPr>
            </w:pPr>
            <w:r w:rsidRPr="0032323E">
              <w:rPr>
                <w:rFonts w:ascii="Times New Roman" w:hAnsi="Times New Roman"/>
                <w:caps/>
                <w:color w:val="808080"/>
                <w:szCs w:val="28"/>
              </w:rPr>
              <w:t>12</w:t>
            </w:r>
          </w:p>
        </w:tc>
      </w:tr>
      <w:tr w:rsidR="00353ACE" w:rsidRPr="0032323E" w:rsidTr="0032323E">
        <w:tc>
          <w:tcPr>
            <w:tcW w:w="7905" w:type="dxa"/>
          </w:tcPr>
          <w:p w:rsidR="00353ACE" w:rsidRPr="0032323E" w:rsidRDefault="00D12F51" w:rsidP="0032323E">
            <w:pPr>
              <w:pStyle w:val="a5"/>
              <w:widowControl w:val="0"/>
              <w:spacing w:before="0" w:line="360" w:lineRule="auto"/>
              <w:ind w:right="85" w:firstLine="0"/>
              <w:rPr>
                <w:rFonts w:ascii="Times New Roman" w:hAnsi="Times New Roman"/>
                <w:color w:val="808080"/>
                <w:szCs w:val="28"/>
              </w:rPr>
            </w:pPr>
            <w:r w:rsidRPr="0032323E">
              <w:rPr>
                <w:rFonts w:ascii="Times New Roman" w:hAnsi="Times New Roman"/>
                <w:color w:val="808080"/>
                <w:szCs w:val="28"/>
                <w:lang w:val="en-US"/>
              </w:rPr>
              <w:t>2</w:t>
            </w:r>
            <w:r w:rsidR="00930534" w:rsidRPr="0032323E">
              <w:rPr>
                <w:rFonts w:ascii="Times New Roman" w:hAnsi="Times New Roman"/>
                <w:color w:val="808080"/>
                <w:szCs w:val="28"/>
              </w:rPr>
              <w:t xml:space="preserve"> Международные экономические отношения и их влияние на экологию</w:t>
            </w:r>
          </w:p>
        </w:tc>
        <w:tc>
          <w:tcPr>
            <w:tcW w:w="1892" w:type="dxa"/>
          </w:tcPr>
          <w:p w:rsidR="008C3BBC" w:rsidRPr="0032323E" w:rsidRDefault="008C3BBC" w:rsidP="0032323E">
            <w:pPr>
              <w:pStyle w:val="a5"/>
              <w:widowControl w:val="0"/>
              <w:spacing w:before="0" w:line="360" w:lineRule="auto"/>
              <w:ind w:right="85"/>
              <w:rPr>
                <w:rFonts w:ascii="Times New Roman" w:hAnsi="Times New Roman"/>
                <w:caps/>
                <w:color w:val="808080"/>
                <w:szCs w:val="28"/>
              </w:rPr>
            </w:pPr>
          </w:p>
          <w:p w:rsidR="00353ACE" w:rsidRPr="0032323E" w:rsidRDefault="008C3BBC" w:rsidP="0032323E">
            <w:pPr>
              <w:pStyle w:val="a5"/>
              <w:widowControl w:val="0"/>
              <w:spacing w:before="0" w:line="360" w:lineRule="auto"/>
              <w:ind w:right="85"/>
              <w:rPr>
                <w:rFonts w:ascii="Times New Roman" w:hAnsi="Times New Roman"/>
                <w:caps/>
                <w:color w:val="808080"/>
                <w:szCs w:val="28"/>
              </w:rPr>
            </w:pPr>
            <w:r w:rsidRPr="0032323E">
              <w:rPr>
                <w:rFonts w:ascii="Times New Roman" w:hAnsi="Times New Roman"/>
                <w:caps/>
                <w:color w:val="808080"/>
                <w:szCs w:val="28"/>
              </w:rPr>
              <w:t>14</w:t>
            </w:r>
          </w:p>
        </w:tc>
      </w:tr>
      <w:tr w:rsidR="00353ACE" w:rsidRPr="0032323E" w:rsidTr="0032323E">
        <w:tc>
          <w:tcPr>
            <w:tcW w:w="7905" w:type="dxa"/>
          </w:tcPr>
          <w:p w:rsidR="00353ACE" w:rsidRPr="0032323E" w:rsidRDefault="00D12F51" w:rsidP="0032323E">
            <w:pPr>
              <w:pStyle w:val="a5"/>
              <w:widowControl w:val="0"/>
              <w:spacing w:before="0" w:line="360" w:lineRule="auto"/>
              <w:ind w:right="85" w:firstLine="0"/>
              <w:rPr>
                <w:rFonts w:ascii="Times New Roman" w:hAnsi="Times New Roman"/>
                <w:color w:val="808080"/>
                <w:szCs w:val="28"/>
              </w:rPr>
            </w:pPr>
            <w:r w:rsidRPr="0032323E">
              <w:rPr>
                <w:rFonts w:ascii="Times New Roman" w:hAnsi="Times New Roman"/>
                <w:color w:val="808080"/>
                <w:szCs w:val="28"/>
                <w:lang w:val="en-US"/>
              </w:rPr>
              <w:t>2.1</w:t>
            </w:r>
            <w:r w:rsidR="00930534" w:rsidRPr="0032323E">
              <w:rPr>
                <w:rFonts w:ascii="Times New Roman" w:hAnsi="Times New Roman"/>
                <w:color w:val="808080"/>
                <w:szCs w:val="28"/>
              </w:rPr>
              <w:t xml:space="preserve"> Природные ресурсы</w:t>
            </w:r>
          </w:p>
        </w:tc>
        <w:tc>
          <w:tcPr>
            <w:tcW w:w="1892" w:type="dxa"/>
          </w:tcPr>
          <w:p w:rsidR="00353ACE" w:rsidRPr="0032323E" w:rsidRDefault="008C3BBC" w:rsidP="0032323E">
            <w:pPr>
              <w:pStyle w:val="a5"/>
              <w:widowControl w:val="0"/>
              <w:spacing w:before="0" w:line="360" w:lineRule="auto"/>
              <w:ind w:right="85"/>
              <w:rPr>
                <w:rFonts w:ascii="Times New Roman" w:hAnsi="Times New Roman"/>
                <w:caps/>
                <w:color w:val="808080"/>
                <w:szCs w:val="28"/>
              </w:rPr>
            </w:pPr>
            <w:r w:rsidRPr="0032323E">
              <w:rPr>
                <w:rFonts w:ascii="Times New Roman" w:hAnsi="Times New Roman"/>
                <w:caps/>
                <w:color w:val="808080"/>
                <w:szCs w:val="28"/>
              </w:rPr>
              <w:t>17</w:t>
            </w:r>
          </w:p>
        </w:tc>
      </w:tr>
      <w:tr w:rsidR="00353ACE" w:rsidRPr="0032323E" w:rsidTr="0032323E">
        <w:tc>
          <w:tcPr>
            <w:tcW w:w="7905" w:type="dxa"/>
          </w:tcPr>
          <w:p w:rsidR="00353ACE" w:rsidRPr="0032323E" w:rsidRDefault="00D12F51" w:rsidP="0032323E">
            <w:pPr>
              <w:pStyle w:val="a5"/>
              <w:widowControl w:val="0"/>
              <w:spacing w:before="0" w:line="360" w:lineRule="auto"/>
              <w:ind w:right="85" w:firstLine="0"/>
              <w:rPr>
                <w:rFonts w:ascii="Times New Roman" w:hAnsi="Times New Roman"/>
                <w:color w:val="808080"/>
                <w:szCs w:val="28"/>
              </w:rPr>
            </w:pPr>
            <w:r w:rsidRPr="0032323E">
              <w:rPr>
                <w:rFonts w:ascii="Times New Roman" w:hAnsi="Times New Roman"/>
                <w:color w:val="808080"/>
                <w:szCs w:val="28"/>
                <w:lang w:val="en-US"/>
              </w:rPr>
              <w:t>2.2</w:t>
            </w:r>
            <w:r w:rsidR="00930534" w:rsidRPr="0032323E">
              <w:rPr>
                <w:rFonts w:ascii="Times New Roman" w:hAnsi="Times New Roman"/>
                <w:color w:val="808080"/>
                <w:szCs w:val="28"/>
              </w:rPr>
              <w:t xml:space="preserve"> Космическое пространство</w:t>
            </w:r>
          </w:p>
        </w:tc>
        <w:tc>
          <w:tcPr>
            <w:tcW w:w="1892" w:type="dxa"/>
          </w:tcPr>
          <w:p w:rsidR="00353ACE" w:rsidRPr="0032323E" w:rsidRDefault="008C3BBC" w:rsidP="0032323E">
            <w:pPr>
              <w:pStyle w:val="a5"/>
              <w:widowControl w:val="0"/>
              <w:spacing w:before="0" w:line="360" w:lineRule="auto"/>
              <w:ind w:right="85"/>
              <w:rPr>
                <w:rFonts w:ascii="Times New Roman" w:hAnsi="Times New Roman"/>
                <w:caps/>
                <w:color w:val="808080"/>
                <w:szCs w:val="28"/>
              </w:rPr>
            </w:pPr>
            <w:r w:rsidRPr="0032323E">
              <w:rPr>
                <w:rFonts w:ascii="Times New Roman" w:hAnsi="Times New Roman"/>
                <w:caps/>
                <w:color w:val="808080"/>
                <w:szCs w:val="28"/>
              </w:rPr>
              <w:t>19</w:t>
            </w:r>
          </w:p>
        </w:tc>
      </w:tr>
      <w:tr w:rsidR="008C3BBC" w:rsidRPr="0032323E" w:rsidTr="0032323E">
        <w:tc>
          <w:tcPr>
            <w:tcW w:w="7905" w:type="dxa"/>
          </w:tcPr>
          <w:p w:rsidR="008C3BBC" w:rsidRPr="0032323E" w:rsidRDefault="008C3BBC" w:rsidP="0032323E">
            <w:pPr>
              <w:pStyle w:val="a5"/>
              <w:widowControl w:val="0"/>
              <w:spacing w:before="0" w:line="360" w:lineRule="auto"/>
              <w:ind w:right="85" w:firstLine="0"/>
              <w:rPr>
                <w:rFonts w:ascii="Times New Roman" w:hAnsi="Times New Roman"/>
                <w:color w:val="808080"/>
                <w:szCs w:val="28"/>
              </w:rPr>
            </w:pPr>
            <w:r w:rsidRPr="0032323E">
              <w:rPr>
                <w:rFonts w:ascii="Times New Roman" w:hAnsi="Times New Roman"/>
                <w:color w:val="808080"/>
                <w:szCs w:val="28"/>
              </w:rPr>
              <w:t>ЗАКЛЮЧЕНИЕ</w:t>
            </w:r>
          </w:p>
        </w:tc>
        <w:tc>
          <w:tcPr>
            <w:tcW w:w="1892" w:type="dxa"/>
          </w:tcPr>
          <w:p w:rsidR="008C3BBC" w:rsidRPr="0032323E" w:rsidRDefault="008C3BBC" w:rsidP="0032323E">
            <w:pPr>
              <w:pStyle w:val="a5"/>
              <w:widowControl w:val="0"/>
              <w:spacing w:before="0" w:line="360" w:lineRule="auto"/>
              <w:ind w:right="85"/>
              <w:rPr>
                <w:rFonts w:ascii="Times New Roman" w:hAnsi="Times New Roman"/>
                <w:caps/>
                <w:color w:val="808080"/>
                <w:szCs w:val="28"/>
              </w:rPr>
            </w:pPr>
            <w:r w:rsidRPr="0032323E">
              <w:rPr>
                <w:rFonts w:ascii="Times New Roman" w:hAnsi="Times New Roman"/>
                <w:caps/>
                <w:color w:val="808080"/>
                <w:szCs w:val="28"/>
              </w:rPr>
              <w:t>20</w:t>
            </w:r>
          </w:p>
        </w:tc>
      </w:tr>
      <w:tr w:rsidR="00353ACE" w:rsidRPr="0032323E" w:rsidTr="0032323E">
        <w:tc>
          <w:tcPr>
            <w:tcW w:w="7905" w:type="dxa"/>
          </w:tcPr>
          <w:p w:rsidR="00353ACE" w:rsidRPr="0032323E" w:rsidRDefault="00353ACE" w:rsidP="0032323E">
            <w:pPr>
              <w:pStyle w:val="a5"/>
              <w:widowControl w:val="0"/>
              <w:spacing w:before="0" w:line="360" w:lineRule="auto"/>
              <w:ind w:right="85" w:firstLine="0"/>
              <w:rPr>
                <w:rFonts w:ascii="Times New Roman" w:hAnsi="Times New Roman"/>
                <w:color w:val="808080"/>
                <w:szCs w:val="28"/>
              </w:rPr>
            </w:pPr>
            <w:r w:rsidRPr="0032323E">
              <w:rPr>
                <w:rFonts w:ascii="Times New Roman" w:hAnsi="Times New Roman"/>
                <w:color w:val="808080"/>
                <w:szCs w:val="28"/>
              </w:rPr>
              <w:t>СПИСОК ЛИТЕРАТУРЫ</w:t>
            </w:r>
          </w:p>
        </w:tc>
        <w:tc>
          <w:tcPr>
            <w:tcW w:w="1892" w:type="dxa"/>
          </w:tcPr>
          <w:p w:rsidR="00353ACE" w:rsidRPr="0032323E" w:rsidRDefault="00353ACE" w:rsidP="0032323E">
            <w:pPr>
              <w:pStyle w:val="a5"/>
              <w:widowControl w:val="0"/>
              <w:spacing w:before="0" w:line="360" w:lineRule="auto"/>
              <w:ind w:right="85"/>
              <w:rPr>
                <w:rFonts w:ascii="Times New Roman" w:hAnsi="Times New Roman"/>
                <w:caps/>
                <w:color w:val="808080"/>
                <w:szCs w:val="28"/>
              </w:rPr>
            </w:pPr>
            <w:r w:rsidRPr="0032323E">
              <w:rPr>
                <w:rFonts w:ascii="Times New Roman" w:hAnsi="Times New Roman"/>
                <w:caps/>
                <w:color w:val="808080"/>
                <w:szCs w:val="28"/>
              </w:rPr>
              <w:t>2</w:t>
            </w:r>
            <w:r w:rsidR="008C3BBC" w:rsidRPr="0032323E">
              <w:rPr>
                <w:rFonts w:ascii="Times New Roman" w:hAnsi="Times New Roman"/>
                <w:caps/>
                <w:color w:val="808080"/>
                <w:szCs w:val="28"/>
              </w:rPr>
              <w:t>1</w:t>
            </w:r>
          </w:p>
        </w:tc>
      </w:tr>
    </w:tbl>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353ACE" w:rsidRPr="0041768D" w:rsidRDefault="00353ACE" w:rsidP="00B72DFD">
      <w:pPr>
        <w:pStyle w:val="a5"/>
        <w:widowControl w:val="0"/>
        <w:spacing w:before="0" w:line="360" w:lineRule="auto"/>
        <w:ind w:right="85"/>
        <w:rPr>
          <w:rFonts w:ascii="Times New Roman" w:hAnsi="Times New Roman"/>
          <w:b/>
          <w:caps/>
          <w:color w:val="808080"/>
          <w:szCs w:val="28"/>
        </w:rPr>
      </w:pPr>
    </w:p>
    <w:p w:rsidR="00BB5A4A" w:rsidRPr="0041768D" w:rsidRDefault="00BB5A4A" w:rsidP="00B72DFD">
      <w:pPr>
        <w:pStyle w:val="a5"/>
        <w:widowControl w:val="0"/>
        <w:spacing w:before="0" w:line="360" w:lineRule="auto"/>
        <w:ind w:right="85"/>
        <w:rPr>
          <w:rFonts w:ascii="Times New Roman" w:hAnsi="Times New Roman"/>
          <w:caps/>
          <w:color w:val="808080"/>
          <w:szCs w:val="28"/>
        </w:rPr>
      </w:pPr>
      <w:r w:rsidRPr="0041768D">
        <w:rPr>
          <w:rFonts w:ascii="Times New Roman" w:hAnsi="Times New Roman"/>
          <w:caps/>
          <w:color w:val="808080"/>
          <w:szCs w:val="28"/>
        </w:rPr>
        <w:t>Введение</w:t>
      </w:r>
    </w:p>
    <w:p w:rsidR="00BB5A4A" w:rsidRPr="0041768D" w:rsidRDefault="00BB5A4A" w:rsidP="00B72DFD">
      <w:pPr>
        <w:pStyle w:val="a5"/>
        <w:widowControl w:val="0"/>
        <w:spacing w:before="0" w:line="360" w:lineRule="auto"/>
        <w:ind w:right="85"/>
        <w:rPr>
          <w:rFonts w:ascii="Times New Roman" w:hAnsi="Times New Roman"/>
          <w:color w:val="808080"/>
          <w:szCs w:val="28"/>
        </w:rPr>
      </w:pPr>
    </w:p>
    <w:p w:rsidR="00B72DFD" w:rsidRPr="0041768D" w:rsidRDefault="00B72DFD" w:rsidP="00870E2B">
      <w:pPr>
        <w:spacing w:line="348" w:lineRule="auto"/>
        <w:ind w:firstLine="720"/>
        <w:jc w:val="both"/>
        <w:rPr>
          <w:color w:val="808080"/>
          <w:sz w:val="28"/>
          <w:szCs w:val="28"/>
        </w:rPr>
      </w:pPr>
      <w:bookmarkStart w:id="0" w:name="sub_1"/>
      <w:r w:rsidRPr="0041768D">
        <w:rPr>
          <w:color w:val="808080"/>
          <w:sz w:val="28"/>
          <w:szCs w:val="28"/>
        </w:rPr>
        <w:t>За прошедшее десятилетие возросло осознание важности экологических проблем. Это осознание возникало среди правительств по мере их обращения к решению экологических проблем самостоятельно, на двустороннем, региональном и глобальном уровнях. Создание министерств по вопросам охраны и улучшения качества окружающей среды является лишь одним признаком такого роста всеобщей озабоченности. В значительной мере эта озабоченность получила отражение в решениях Совета управляющих Программы Организации Объединенных Наций по окружающей среде. Несмотря на эти заслуживающие внимания явления и появление у мирового сообщества многих общих взглядов на экологические проблемы и мероприятия, продолжается ничем не сдерживаемая деградация окружающей среды, которая угрожает благосостоянию людей, а в некоторых случаях и самому существованию жизни на нашей планете.</w:t>
      </w:r>
    </w:p>
    <w:p w:rsidR="00B72DFD" w:rsidRPr="0041768D" w:rsidRDefault="00B72DFD" w:rsidP="00870E2B">
      <w:pPr>
        <w:widowControl w:val="0"/>
        <w:spacing w:line="348" w:lineRule="auto"/>
        <w:ind w:firstLine="720"/>
        <w:jc w:val="both"/>
        <w:rPr>
          <w:color w:val="808080"/>
          <w:sz w:val="28"/>
          <w:szCs w:val="28"/>
        </w:rPr>
      </w:pPr>
      <w:bookmarkStart w:id="1" w:name="sub_2"/>
      <w:bookmarkEnd w:id="0"/>
      <w:r w:rsidRPr="0041768D">
        <w:rPr>
          <w:color w:val="808080"/>
          <w:sz w:val="28"/>
          <w:szCs w:val="28"/>
        </w:rPr>
        <w:t>Всеобщей целью, к которой следует стремиться для решения этой трудной проблемы, должно стать стабильное развитие, в основе которого лежат бережное отношение к имеющимся глобальным ресурсам и экологическому потенциалу и восстановление окружающей среды, подвергавшейся разрушению и нещадной эксплуатации. Развитие является стабильным, когда оно отвечает потребностям сегодняшнего дня, но в то же время не подрывает возможности будущих поколений удовлетворять свои потребности.</w:t>
      </w:r>
    </w:p>
    <w:p w:rsidR="00B72DFD" w:rsidRPr="0041768D" w:rsidRDefault="00B72DFD" w:rsidP="00870E2B">
      <w:pPr>
        <w:widowControl w:val="0"/>
        <w:spacing w:line="348" w:lineRule="auto"/>
        <w:ind w:firstLine="720"/>
        <w:jc w:val="both"/>
        <w:rPr>
          <w:color w:val="808080"/>
          <w:sz w:val="28"/>
          <w:szCs w:val="28"/>
        </w:rPr>
      </w:pPr>
      <w:r w:rsidRPr="0041768D">
        <w:rPr>
          <w:color w:val="808080"/>
          <w:sz w:val="28"/>
          <w:szCs w:val="28"/>
        </w:rPr>
        <w:t>Цель контрольной работы – исследовать мировые экологические проблемы.</w:t>
      </w:r>
    </w:p>
    <w:p w:rsidR="00B72DFD" w:rsidRPr="0041768D" w:rsidRDefault="00B72DFD" w:rsidP="00870E2B">
      <w:pPr>
        <w:widowControl w:val="0"/>
        <w:spacing w:line="348" w:lineRule="auto"/>
        <w:ind w:firstLine="720"/>
        <w:jc w:val="both"/>
        <w:rPr>
          <w:color w:val="808080"/>
          <w:sz w:val="28"/>
          <w:szCs w:val="28"/>
        </w:rPr>
      </w:pPr>
      <w:r w:rsidRPr="0041768D">
        <w:rPr>
          <w:color w:val="808080"/>
          <w:sz w:val="28"/>
          <w:szCs w:val="28"/>
        </w:rPr>
        <w:t>Задачи контрольной работы:</w:t>
      </w:r>
    </w:p>
    <w:p w:rsidR="00B72DFD" w:rsidRPr="0041768D" w:rsidRDefault="00870E2B" w:rsidP="00870E2B">
      <w:pPr>
        <w:widowControl w:val="0"/>
        <w:spacing w:line="348" w:lineRule="auto"/>
        <w:ind w:firstLine="720"/>
        <w:jc w:val="both"/>
        <w:rPr>
          <w:color w:val="808080"/>
          <w:sz w:val="28"/>
          <w:szCs w:val="28"/>
        </w:rPr>
      </w:pPr>
      <w:r w:rsidRPr="0041768D">
        <w:rPr>
          <w:color w:val="808080"/>
          <w:sz w:val="28"/>
          <w:szCs w:val="28"/>
        </w:rPr>
        <w:t>- проанализировать экологические проблемы связанные с развитием отраслей промышленности, сельского хозяйства, энергетики в мире;</w:t>
      </w:r>
    </w:p>
    <w:p w:rsidR="00870E2B" w:rsidRPr="0041768D" w:rsidRDefault="00870E2B" w:rsidP="00870E2B">
      <w:pPr>
        <w:widowControl w:val="0"/>
        <w:spacing w:line="348" w:lineRule="auto"/>
        <w:ind w:firstLine="720"/>
        <w:jc w:val="both"/>
        <w:rPr>
          <w:color w:val="808080"/>
          <w:sz w:val="28"/>
          <w:szCs w:val="28"/>
        </w:rPr>
      </w:pPr>
      <w:r w:rsidRPr="0041768D">
        <w:rPr>
          <w:color w:val="808080"/>
          <w:sz w:val="28"/>
          <w:szCs w:val="28"/>
        </w:rPr>
        <w:t>- изучить экологические проблемы природных ресурсов.</w:t>
      </w:r>
    </w:p>
    <w:p w:rsidR="00870E2B" w:rsidRPr="0041768D" w:rsidRDefault="00870E2B" w:rsidP="00870E2B">
      <w:pPr>
        <w:widowControl w:val="0"/>
        <w:spacing w:line="348" w:lineRule="auto"/>
        <w:ind w:firstLine="720"/>
        <w:jc w:val="both"/>
        <w:rPr>
          <w:color w:val="808080"/>
          <w:sz w:val="28"/>
          <w:szCs w:val="28"/>
        </w:rPr>
      </w:pPr>
      <w:r w:rsidRPr="0041768D">
        <w:rPr>
          <w:color w:val="808080"/>
          <w:sz w:val="28"/>
          <w:szCs w:val="28"/>
        </w:rPr>
        <w:t>Информационной основой для написания контрольной работы послужила учебная литература и материалы СПС</w:t>
      </w:r>
      <w:r w:rsidR="004213F1" w:rsidRPr="0041768D">
        <w:rPr>
          <w:color w:val="808080"/>
          <w:sz w:val="28"/>
          <w:szCs w:val="28"/>
        </w:rPr>
        <w:t xml:space="preserve"> «</w:t>
      </w:r>
      <w:r w:rsidRPr="0041768D">
        <w:rPr>
          <w:color w:val="808080"/>
          <w:sz w:val="28"/>
          <w:szCs w:val="28"/>
        </w:rPr>
        <w:t>Гарант».</w:t>
      </w:r>
    </w:p>
    <w:p w:rsidR="00B72DFD" w:rsidRPr="0041768D" w:rsidRDefault="00B72DFD" w:rsidP="00B72DFD">
      <w:pPr>
        <w:pStyle w:val="1"/>
        <w:keepNext w:val="0"/>
        <w:widowControl w:val="0"/>
        <w:spacing w:line="360" w:lineRule="auto"/>
        <w:ind w:firstLine="720"/>
        <w:jc w:val="both"/>
        <w:rPr>
          <w:b w:val="0"/>
          <w:color w:val="808080"/>
          <w:sz w:val="28"/>
          <w:szCs w:val="28"/>
        </w:rPr>
      </w:pPr>
      <w:bookmarkStart w:id="2" w:name="sub_2020"/>
      <w:bookmarkEnd w:id="1"/>
      <w:r w:rsidRPr="0041768D">
        <w:rPr>
          <w:b w:val="0"/>
          <w:color w:val="808080"/>
          <w:sz w:val="28"/>
          <w:szCs w:val="28"/>
        </w:rPr>
        <w:t>1  Продовольствие</w:t>
      </w:r>
      <w:r w:rsidR="00870E2B" w:rsidRPr="0041768D">
        <w:rPr>
          <w:b w:val="0"/>
          <w:color w:val="808080"/>
          <w:sz w:val="28"/>
          <w:szCs w:val="28"/>
        </w:rPr>
        <w:t>,</w:t>
      </w:r>
      <w:r w:rsidRPr="0041768D">
        <w:rPr>
          <w:b w:val="0"/>
          <w:color w:val="808080"/>
          <w:sz w:val="28"/>
          <w:szCs w:val="28"/>
        </w:rPr>
        <w:t xml:space="preserve"> сельское хозяйство</w:t>
      </w:r>
      <w:r w:rsidR="00870E2B" w:rsidRPr="0041768D">
        <w:rPr>
          <w:b w:val="0"/>
          <w:color w:val="808080"/>
          <w:sz w:val="28"/>
          <w:szCs w:val="28"/>
        </w:rPr>
        <w:t xml:space="preserve"> и экология</w:t>
      </w:r>
    </w:p>
    <w:bookmarkEnd w:id="2"/>
    <w:p w:rsidR="00B72DFD" w:rsidRPr="0041768D" w:rsidRDefault="00B72DFD" w:rsidP="00B72DFD">
      <w:pPr>
        <w:spacing w:line="360" w:lineRule="auto"/>
        <w:ind w:firstLine="720"/>
        <w:jc w:val="both"/>
        <w:rPr>
          <w:color w:val="808080"/>
          <w:sz w:val="28"/>
          <w:szCs w:val="28"/>
        </w:rPr>
      </w:pPr>
    </w:p>
    <w:p w:rsidR="00B72DFD" w:rsidRPr="0041768D" w:rsidRDefault="00B72DFD" w:rsidP="00B72DFD">
      <w:pPr>
        <w:spacing w:line="360" w:lineRule="auto"/>
        <w:ind w:firstLine="720"/>
        <w:jc w:val="both"/>
        <w:rPr>
          <w:color w:val="808080"/>
          <w:sz w:val="28"/>
          <w:szCs w:val="28"/>
        </w:rPr>
      </w:pPr>
      <w:bookmarkStart w:id="3" w:name="sub_10"/>
      <w:r w:rsidRPr="0041768D">
        <w:rPr>
          <w:color w:val="808080"/>
          <w:sz w:val="28"/>
          <w:szCs w:val="28"/>
        </w:rPr>
        <w:t>Нехватка продовольствия во многих развивающихся странах приводит к нестабильности и возникновению серьезных экологических проблем. Поиски путей удовлетворения быстро растущих потребностей в продовольствии, при недостаточно внимательном отношении к воздействию на окружающую среду сельскохозяйственной политики и методов, наносят огромный ущерб окружающей среде. Сюда относятся: деградация и истощение в форме потери почвы и лесов; засуха и обезлесение; потеря и ухудшение качества поверхностных и грунтовых вод; сокращение видового многообразия, в том числе рыбных запасов; ущерб морскому дну, заболачивание, засоление и заиление; загрязнение почвы, воды и воздуха и энтрофикации, вызываемые неправильным использованием удобрений и пестицидов и промышленными стоками.</w:t>
      </w:r>
    </w:p>
    <w:p w:rsidR="00B72DFD" w:rsidRPr="0041768D" w:rsidRDefault="00B72DFD" w:rsidP="00B72DFD">
      <w:pPr>
        <w:spacing w:line="360" w:lineRule="auto"/>
        <w:ind w:firstLine="720"/>
        <w:jc w:val="both"/>
        <w:rPr>
          <w:color w:val="808080"/>
          <w:sz w:val="28"/>
          <w:szCs w:val="28"/>
        </w:rPr>
      </w:pPr>
      <w:bookmarkStart w:id="4" w:name="sub_11"/>
      <w:bookmarkEnd w:id="3"/>
      <w:r w:rsidRPr="0041768D">
        <w:rPr>
          <w:color w:val="808080"/>
          <w:sz w:val="28"/>
          <w:szCs w:val="28"/>
        </w:rPr>
        <w:t>Несмотря на значительное расширение способности к производству продовольствия за прошедшие три десятилетия, многие страны не смогли достичь самообеспечиваемости в продовольствии. В условиях отсутствия надлежащего регулирования пользованием окружающей средой конверсия лесных площадей и травяного покрова в пахотную землю способствует деградации земли. Например, в Африке к югу от Сахары главной проблемой является опустынивание и частые засухи, вызывающие массовую миграцию из сельскохозяйственных районов. В большинстве развивающихся стран давление на природные ресурсы, включая ресурсы, которые находятся в государственной собственности, вызывает серьезную озабоченность. В некоторых развитых странах основными проблемами являются потеря продуктивности земли из-за чрезмерного использования химических веществ и потеря высокопродуктивных земель, поглощаемых урбанизацией.</w:t>
      </w:r>
    </w:p>
    <w:p w:rsidR="00B72DFD" w:rsidRPr="0041768D" w:rsidRDefault="00B72DFD" w:rsidP="00B72DFD">
      <w:pPr>
        <w:spacing w:line="360" w:lineRule="auto"/>
        <w:ind w:firstLine="720"/>
        <w:jc w:val="both"/>
        <w:rPr>
          <w:color w:val="808080"/>
          <w:sz w:val="28"/>
          <w:szCs w:val="28"/>
        </w:rPr>
      </w:pPr>
      <w:bookmarkStart w:id="5" w:name="sub_12"/>
      <w:bookmarkEnd w:id="4"/>
      <w:r w:rsidRPr="0041768D">
        <w:rPr>
          <w:color w:val="808080"/>
          <w:sz w:val="28"/>
          <w:szCs w:val="28"/>
        </w:rPr>
        <w:t>Во всех регионах широко распространилась эрозия почвы: повышенная интенсивность землепользования привела к сокращению содержания земель под паром, что, в свою очередь, подрывает сохранение почвы, регулирование влаги и борьбу с сорняками и заболеваниями в малотоварном сельском хозяйстве. Основными причинами эрозии почвы являются обезлесение, чрезмерное использование пастбищ и истощение сельскохозяйственных земель. Неправильные формы землепользования и недостаточный доступ к земле являются другими действующими факторами. Ко многим дополнительным последствиям относятся наводнения, сокращение энергетических мощностей, недолговечность ирригационных систем и низкие уловы рыбы. Ежегодно реки всего мира могут уносить в море 24 млрд. тонн отложений. В некоторых местах эрозию сдерживают технологии, с помощью которых оптимально используется многообразие природных ресурсов, минимальная обработка почвы, парование земли и сорта, устойчивые к засухе, вредителям и болезням, в сочетании с выращиванием смешанных культур, севооборотом, террасированием и агролесным хозяйством.</w:t>
      </w:r>
    </w:p>
    <w:p w:rsidR="00B72DFD" w:rsidRPr="0041768D" w:rsidRDefault="00B72DFD" w:rsidP="00B72DFD">
      <w:pPr>
        <w:spacing w:line="360" w:lineRule="auto"/>
        <w:ind w:firstLine="720"/>
        <w:jc w:val="both"/>
        <w:rPr>
          <w:color w:val="808080"/>
          <w:sz w:val="28"/>
          <w:szCs w:val="28"/>
        </w:rPr>
      </w:pPr>
      <w:bookmarkStart w:id="6" w:name="sub_13"/>
      <w:bookmarkEnd w:id="5"/>
      <w:r w:rsidRPr="0041768D">
        <w:rPr>
          <w:color w:val="808080"/>
          <w:sz w:val="28"/>
          <w:szCs w:val="28"/>
        </w:rPr>
        <w:t>Около одной трети всех земель подвержено угрозе опустынивания. За последнюю четверть века население засушливых территорий увеличилось более чем на 80 процентов. Со времени принятия в 1977 году Плана действий по борьбе с опустыниванием возросло понимание проблемы и приняты более активные организационные меры по ее решению. Однако основные элементы необходимых мер, направленных на приостановление процесса, восстановление деградированных земель и обеспечение их эффективного использования, до сих пор не привлекли к себе первоочередного внимания. Для решения этой проблемы используются незначительные ресурсы, хотя долгосрочная экономическая выгода от капиталовложений в дело борьбы с деградацией засушливых земель является значительной.</w:t>
      </w:r>
    </w:p>
    <w:p w:rsidR="008C3BBC" w:rsidRPr="0041768D" w:rsidRDefault="00B72DFD" w:rsidP="008C3BBC">
      <w:pPr>
        <w:spacing w:line="360" w:lineRule="auto"/>
        <w:ind w:firstLine="720"/>
        <w:jc w:val="both"/>
        <w:rPr>
          <w:color w:val="808080"/>
          <w:sz w:val="28"/>
          <w:szCs w:val="28"/>
        </w:rPr>
      </w:pPr>
      <w:bookmarkStart w:id="7" w:name="sub_14"/>
      <w:bookmarkEnd w:id="6"/>
      <w:r w:rsidRPr="0041768D">
        <w:rPr>
          <w:color w:val="808080"/>
          <w:sz w:val="28"/>
          <w:szCs w:val="28"/>
        </w:rPr>
        <w:t>Леса покрывают почти одну треть всей земли. Тропические леса занимают свыше 1,9 млрд. гектаров, из которых 1,2 млрд. гектаров являются закрытыми лесами, а остальные - открытыми формациями деревьев. Несмотря на то что темпы высадки деревьев в тропиках за последнее время возросли (около 1,1 млн. гектаров ежегодно), они составляют всего лишь около одной десятой темпов обезлесения. Использование лесных земель в сельском хозяйстве с помощью перемещения или прикрепленной культивации, все более растущие потребности в топливной древесине, неконтролируемые расчистка и лесозаготовка, сжигание и конверсия в пастбищных целях - являются основными факторами, стоящими за тропическим обезлесением. В полувлажных и засушливых климатических зонах серьезной причиной могут быть и пожары. Широкомасштабное обезлесение привело к далеко идущим изменениям в экосистемах тропических лесов, которые уже не могут удовлетворительно выполнять свои главные функции задержания воды, воздействия на погодные условия, сохранения почвы и обеспечения средств к существованию.</w:t>
      </w:r>
      <w:r w:rsidR="008C3BBC" w:rsidRPr="0041768D">
        <w:rPr>
          <w:color w:val="808080"/>
          <w:sz w:val="28"/>
          <w:szCs w:val="28"/>
        </w:rPr>
        <w:t xml:space="preserve"> </w:t>
      </w:r>
      <w:bookmarkStart w:id="8" w:name="sub_22"/>
      <w:r w:rsidR="008C3BBC" w:rsidRPr="0041768D">
        <w:rPr>
          <w:color w:val="808080"/>
          <w:sz w:val="28"/>
          <w:szCs w:val="28"/>
        </w:rPr>
        <w:t>[2,с. 65]</w:t>
      </w:r>
    </w:p>
    <w:p w:rsidR="00B72DFD" w:rsidRPr="0041768D" w:rsidRDefault="00B72DFD" w:rsidP="00B72DFD">
      <w:pPr>
        <w:spacing w:line="360" w:lineRule="auto"/>
        <w:ind w:firstLine="720"/>
        <w:jc w:val="both"/>
        <w:rPr>
          <w:color w:val="808080"/>
          <w:sz w:val="28"/>
          <w:szCs w:val="28"/>
        </w:rPr>
      </w:pPr>
      <w:bookmarkStart w:id="9" w:name="sub_15"/>
      <w:bookmarkEnd w:id="7"/>
      <w:bookmarkEnd w:id="8"/>
      <w:r w:rsidRPr="0041768D">
        <w:rPr>
          <w:color w:val="808080"/>
          <w:sz w:val="28"/>
          <w:szCs w:val="28"/>
        </w:rPr>
        <w:t>Древесина, все более редкое сырье, стала предметом продолжительных международных переговоров. Международное соглашение по тропической древесине, ратифицированное в 1985 году, направлено на содействие международной торговле промышленной древесиной и экологически рациональное использование тропических лесов. План действий по тропическим лесам, подготовленный при содействии Продовольственной и сельскохозяйственной организации Объединенных Наций, выдвигает пять приоритетных областей, нацеленных на: планирование лесного землепользования, промышленное развитие, основанное на использовании лесного хозяйства, планирование использования топливной древесины и энергии, охрану экосистем тропических лесов, организацию ведомственной поддержки более совершенному ведению лесного хозяйства.</w:t>
      </w:r>
    </w:p>
    <w:bookmarkEnd w:id="9"/>
    <w:p w:rsidR="00B72DFD" w:rsidRPr="0041768D" w:rsidRDefault="00B72DFD" w:rsidP="00870E2B">
      <w:pPr>
        <w:widowControl w:val="0"/>
        <w:spacing w:line="360" w:lineRule="auto"/>
        <w:ind w:firstLine="720"/>
        <w:jc w:val="both"/>
        <w:rPr>
          <w:color w:val="808080"/>
          <w:sz w:val="28"/>
          <w:szCs w:val="28"/>
        </w:rPr>
      </w:pPr>
    </w:p>
    <w:p w:rsidR="00B72DFD" w:rsidRPr="0041768D" w:rsidRDefault="00D12F51" w:rsidP="00870E2B">
      <w:pPr>
        <w:pStyle w:val="1"/>
        <w:keepNext w:val="0"/>
        <w:widowControl w:val="0"/>
        <w:spacing w:line="360" w:lineRule="auto"/>
        <w:ind w:firstLine="720"/>
        <w:jc w:val="both"/>
        <w:rPr>
          <w:b w:val="0"/>
          <w:color w:val="808080"/>
          <w:sz w:val="28"/>
          <w:szCs w:val="28"/>
        </w:rPr>
      </w:pPr>
      <w:bookmarkStart w:id="10" w:name="sub_2030"/>
      <w:r>
        <w:rPr>
          <w:b w:val="0"/>
          <w:color w:val="808080"/>
          <w:sz w:val="28"/>
          <w:szCs w:val="28"/>
          <w:lang w:val="en-US"/>
        </w:rPr>
        <w:t>1.1</w:t>
      </w:r>
      <w:r w:rsidR="00B72DFD" w:rsidRPr="0041768D">
        <w:rPr>
          <w:b w:val="0"/>
          <w:color w:val="808080"/>
          <w:sz w:val="28"/>
          <w:szCs w:val="28"/>
        </w:rPr>
        <w:t xml:space="preserve"> Энергия</w:t>
      </w:r>
      <w:r w:rsidR="00870E2B" w:rsidRPr="0041768D">
        <w:rPr>
          <w:b w:val="0"/>
          <w:color w:val="808080"/>
          <w:sz w:val="28"/>
          <w:szCs w:val="28"/>
        </w:rPr>
        <w:t xml:space="preserve"> и экология</w:t>
      </w:r>
    </w:p>
    <w:bookmarkEnd w:id="10"/>
    <w:p w:rsidR="00B72DFD" w:rsidRPr="0041768D" w:rsidRDefault="00B72DFD" w:rsidP="00870E2B">
      <w:pPr>
        <w:widowControl w:val="0"/>
        <w:spacing w:line="360" w:lineRule="auto"/>
        <w:ind w:firstLine="720"/>
        <w:jc w:val="both"/>
        <w:rPr>
          <w:color w:val="808080"/>
          <w:sz w:val="28"/>
          <w:szCs w:val="28"/>
        </w:rPr>
      </w:pPr>
    </w:p>
    <w:p w:rsidR="00B72DFD" w:rsidRPr="0041768D" w:rsidRDefault="00B72DFD" w:rsidP="00B72DFD">
      <w:pPr>
        <w:spacing w:line="360" w:lineRule="auto"/>
        <w:ind w:firstLine="720"/>
        <w:jc w:val="both"/>
        <w:rPr>
          <w:color w:val="808080"/>
          <w:sz w:val="28"/>
          <w:szCs w:val="28"/>
        </w:rPr>
      </w:pPr>
      <w:bookmarkStart w:id="11" w:name="sub_26"/>
      <w:r w:rsidRPr="0041768D">
        <w:rPr>
          <w:color w:val="808080"/>
          <w:sz w:val="28"/>
          <w:szCs w:val="28"/>
        </w:rPr>
        <w:t>Имеются существенные различия в системах потребления энергии. Потребности ускоренного экономического роста и растущего населения требуют немедленного расширения производства и потребления энергии. К главным проблемам в этой области относятся: сокращение поставок топливной древесины и не соответствующий потребностям доступ к ним; воздействие на окружающую среду производства, передачи и использования ископаемого топлива, например окисление среды, аккумулирование газов, вызывающее "парниковый эффект", и последующее изменение климата. Несмотря на то, что энергия является необходимым условием развития, до настоящего времени предпринималось мало целенаправленных действий для гармонизации экологических требований и потребностей в энергии.</w:t>
      </w:r>
    </w:p>
    <w:p w:rsidR="00B72DFD" w:rsidRPr="0041768D" w:rsidRDefault="00B72DFD" w:rsidP="00B72DFD">
      <w:pPr>
        <w:spacing w:line="360" w:lineRule="auto"/>
        <w:ind w:firstLine="720"/>
        <w:jc w:val="both"/>
        <w:rPr>
          <w:color w:val="808080"/>
          <w:sz w:val="28"/>
          <w:szCs w:val="28"/>
        </w:rPr>
      </w:pPr>
      <w:bookmarkStart w:id="12" w:name="sub_27"/>
      <w:bookmarkEnd w:id="11"/>
      <w:r w:rsidRPr="0041768D">
        <w:rPr>
          <w:color w:val="808080"/>
          <w:sz w:val="28"/>
          <w:szCs w:val="28"/>
        </w:rPr>
        <w:t>Около трех четвертей всемирного потребления энергии приходится на ископаемое топливо: нефть, уголь и природный газ. Остальные потребности удовлетворяются в основном биомассой, гидроэнергией и ядерной энергией. К основным проблемам, порождаемым использованием ископаемого топлива, относятся: загрязнение воздуха, окисление почвы, пресной воды и лесов и изменение климата, в особенности потепление атмосферы. Затраты на решение этих проблем и на регулирование их воздействия на окружающую среду и здоровье огромны. Разрабатываются новые и возобновляемые источники энергии, включая энергию солнца, ветра, океана и геотермальную энергию, однако они вряд ли сыграют значительную роль в течение оставшегося периода текущего столетия.</w:t>
      </w:r>
    </w:p>
    <w:p w:rsidR="00B72DFD" w:rsidRPr="0041768D" w:rsidRDefault="00B72DFD" w:rsidP="00B72DFD">
      <w:pPr>
        <w:spacing w:line="360" w:lineRule="auto"/>
        <w:ind w:firstLine="720"/>
        <w:jc w:val="both"/>
        <w:rPr>
          <w:color w:val="808080"/>
          <w:sz w:val="28"/>
          <w:szCs w:val="28"/>
        </w:rPr>
      </w:pPr>
      <w:bookmarkStart w:id="13" w:name="sub_28"/>
      <w:bookmarkEnd w:id="12"/>
      <w:r w:rsidRPr="0041768D">
        <w:rPr>
          <w:color w:val="808080"/>
          <w:sz w:val="28"/>
          <w:szCs w:val="28"/>
        </w:rPr>
        <w:t>Международные цены на нефть колеблются. Прямые экономические последствия понижения цен явились значительными. Однако усилия в области более эффективного использования энергии и освоения альтернативных видов ископаемого топлива, которые были начаты после повышения цен на нефть, могут потерять свой импульс.</w:t>
      </w:r>
    </w:p>
    <w:p w:rsidR="00B72DFD" w:rsidRPr="0041768D" w:rsidRDefault="00B72DFD" w:rsidP="00B72DFD">
      <w:pPr>
        <w:spacing w:line="360" w:lineRule="auto"/>
        <w:ind w:firstLine="720"/>
        <w:jc w:val="both"/>
        <w:rPr>
          <w:color w:val="808080"/>
          <w:sz w:val="28"/>
          <w:szCs w:val="28"/>
        </w:rPr>
      </w:pPr>
      <w:bookmarkStart w:id="14" w:name="sub_29"/>
      <w:bookmarkEnd w:id="13"/>
      <w:r w:rsidRPr="0041768D">
        <w:rPr>
          <w:color w:val="808080"/>
          <w:sz w:val="28"/>
          <w:szCs w:val="28"/>
        </w:rPr>
        <w:t>Хотя развивающиеся страны потребляют около одной трети энергии в мире, многие из них не имеют адекватного доступа к энергии. Большинство из них зависит от импорта нефти и энергии биомассы и энергии тяглового скота. Запасы древесины, которая дает энергию почти половине населения всего мира, становятся все более скудными, а чрезмерная вырубка опустошает окружающую среду, Некоторые страны добились успехов в области получения биогаза при одновременном улучшении окружающей среды, однако возможности биогаза далеко не исчерпаны. В связи с потребностями индустриализации и тенденциями роста населения и будущем десятилетии потребности в энергии значительно возрастут. Эти потребности, по-видимому, не будут удовлетворены, если не будут приняты меры по повышению эффективности энергопользования.</w:t>
      </w:r>
    </w:p>
    <w:p w:rsidR="00B72DFD" w:rsidRPr="0041768D" w:rsidRDefault="00B72DFD" w:rsidP="00B72DFD">
      <w:pPr>
        <w:spacing w:line="360" w:lineRule="auto"/>
        <w:ind w:firstLine="720"/>
        <w:jc w:val="both"/>
        <w:rPr>
          <w:color w:val="808080"/>
          <w:sz w:val="28"/>
          <w:szCs w:val="28"/>
        </w:rPr>
      </w:pPr>
      <w:bookmarkStart w:id="15" w:name="sub_30"/>
      <w:bookmarkEnd w:id="14"/>
      <w:r w:rsidRPr="0041768D">
        <w:rPr>
          <w:color w:val="808080"/>
          <w:sz w:val="28"/>
          <w:szCs w:val="28"/>
        </w:rPr>
        <w:t>Многие страны ведут работу по борьбе с загрязнением воздуха путем принятия норм и установки соответствующего оборудования на предприятиях, а также на автомобилях и разработки "чистых" технологий приготовления пищи, обогрева помещений, промышленных процессов и производства энергии. Однако работа по борьбе с загрязнением воздуха в городах и на предприятиях часто заканчивается передачей проблемы, например в форме кислотных осадков, другим районам и странам. В результате кислотных дождей может быть уже погибло по меньшей мере 5-6 процентов европейских лесов. В качестве первого шага несколько европейских стран пришли к соглашению в отношении программы технического сотрудничества в области наблюдения за передачей на большие расстояния ряда загрязнителей воздуха и борьбы с ней. Сокращение выбросов двуокиси серы и окислов азота, тем не менее, остается довольно дорогостоящим, хотя в некоторых странах уже применяется эффективная технология по сокращению такого выброса. Кроме того, отсутствуют эффективные методы борьбы с накапливанием двуокиси углерода, что может привести к заметным изменениям климата. Кроме того, существующая технология используется не полностью. Трудность состоит в определении, до какого уровня можно мириться с издержками, связанными с загрязнением ископаемым топливом, и какие затраты на научные исследования в области разработки спитых; технологий следует предпринять.</w:t>
      </w:r>
    </w:p>
    <w:p w:rsidR="00B72DFD" w:rsidRPr="0041768D" w:rsidRDefault="00B72DFD" w:rsidP="00B72DFD">
      <w:pPr>
        <w:spacing w:line="360" w:lineRule="auto"/>
        <w:ind w:firstLine="720"/>
        <w:jc w:val="both"/>
        <w:rPr>
          <w:color w:val="808080"/>
          <w:sz w:val="28"/>
          <w:szCs w:val="28"/>
        </w:rPr>
      </w:pPr>
      <w:bookmarkStart w:id="16" w:name="sub_31"/>
      <w:bookmarkEnd w:id="15"/>
      <w:r w:rsidRPr="0041768D">
        <w:rPr>
          <w:color w:val="808080"/>
          <w:sz w:val="28"/>
          <w:szCs w:val="28"/>
        </w:rPr>
        <w:t>Энергия часто используется расточительно. Издержки такого перерасхода часто отражаются на всех, однако больше всего на бедных слоях. Кроме того, часть этих издержек переносится на детей, будущие поколения и другие страны. За прошедшее десятилетие несколько стран провели успешные эксперименты по экономии энергии и быту, повышению эффективности энергии в промышленности и сельском хозяйстве и комплексному использованию видов энергии в целях сокращения до минимума ущерба. наносимого окружающей среде. В некоторых странах характер промышленного роста, проявляющийся, например, в быстром развитии электроники, индустрии туризма и отдыха, изменяется так, что он приводит к сокращению расхода энергии. В этой связи наблюдается заметное ослабление связи между экономическим ростом и увеличением потребления энергии. Экономия энергии, возобновляемые источники энергии и новые технологии могут сокращать потребление энергии при сохранении темпов экономического роста.</w:t>
      </w:r>
    </w:p>
    <w:p w:rsidR="00B72DFD" w:rsidRPr="0041768D" w:rsidRDefault="00B72DFD" w:rsidP="00B72DFD">
      <w:pPr>
        <w:spacing w:line="360" w:lineRule="auto"/>
        <w:ind w:firstLine="720"/>
        <w:jc w:val="both"/>
        <w:rPr>
          <w:color w:val="808080"/>
          <w:sz w:val="28"/>
          <w:szCs w:val="28"/>
        </w:rPr>
      </w:pPr>
      <w:bookmarkStart w:id="17" w:name="sub_32"/>
      <w:bookmarkEnd w:id="16"/>
      <w:r w:rsidRPr="0041768D">
        <w:rPr>
          <w:color w:val="808080"/>
          <w:sz w:val="28"/>
          <w:szCs w:val="28"/>
        </w:rPr>
        <w:t>В то время как освоение нефти и добыча угля получили широкое распространение, потенциальные возможности природного газа еще не реализованы. Значительное количество газа пропадает в условиях отсутствия необходимых инфраструктур и капиталовложений. Кроме того, мир обладает относительно малоиспользованными возможностями освоения гидроэнергии. В прошлом при освоении гидроэнергии не уделялось нужного внимания экологическому планированию. Децентрализованные небольшие гидроэнергетические системы все еще не используются в значительных масштабах, хотя они могут быть экономичными, эффективными и экологически оправданными источниками энергии.</w:t>
      </w:r>
      <w:r w:rsidR="004213F1" w:rsidRPr="0041768D">
        <w:rPr>
          <w:color w:val="808080"/>
          <w:sz w:val="28"/>
          <w:szCs w:val="28"/>
        </w:rPr>
        <w:t xml:space="preserve"> [3,с. 89]</w:t>
      </w:r>
    </w:p>
    <w:p w:rsidR="00B72DFD" w:rsidRPr="0041768D" w:rsidRDefault="00B72DFD" w:rsidP="008C3BBC">
      <w:pPr>
        <w:widowControl w:val="0"/>
        <w:spacing w:line="360" w:lineRule="auto"/>
        <w:ind w:firstLine="720"/>
        <w:jc w:val="both"/>
        <w:rPr>
          <w:color w:val="808080"/>
          <w:sz w:val="28"/>
          <w:szCs w:val="28"/>
        </w:rPr>
      </w:pPr>
      <w:bookmarkStart w:id="18" w:name="sub_33"/>
      <w:bookmarkEnd w:id="17"/>
      <w:r w:rsidRPr="0041768D">
        <w:rPr>
          <w:color w:val="808080"/>
          <w:sz w:val="28"/>
          <w:szCs w:val="28"/>
        </w:rPr>
        <w:t>Ядерная энергия широко применяется для получения электроэнергии, и Международное агентство по атомной энергии разработало руководящие принципы ее безопасного освоения и использования. Связанные с ней проблемы включают опасность загрязнения в результате аварии, которое может быстро распространиться на большие расстояния, а также аспект безопасной обработки и удаления радиоактивных отходов, в том числе проблему консервации отслуживших свой срок ядерных реакторов.</w:t>
      </w:r>
    </w:p>
    <w:bookmarkEnd w:id="18"/>
    <w:p w:rsidR="00B72DFD" w:rsidRPr="0041768D" w:rsidRDefault="00B72DFD" w:rsidP="008C3BBC">
      <w:pPr>
        <w:widowControl w:val="0"/>
        <w:spacing w:line="360" w:lineRule="auto"/>
        <w:ind w:firstLine="720"/>
        <w:jc w:val="both"/>
        <w:rPr>
          <w:color w:val="808080"/>
          <w:sz w:val="28"/>
          <w:szCs w:val="28"/>
        </w:rPr>
      </w:pPr>
    </w:p>
    <w:p w:rsidR="008C3BBC" w:rsidRPr="0041768D" w:rsidRDefault="008C3BBC" w:rsidP="008C3BBC">
      <w:pPr>
        <w:pStyle w:val="1"/>
        <w:keepNext w:val="0"/>
        <w:widowControl w:val="0"/>
        <w:spacing w:line="360" w:lineRule="auto"/>
        <w:ind w:firstLine="720"/>
        <w:jc w:val="both"/>
        <w:rPr>
          <w:b w:val="0"/>
          <w:color w:val="808080"/>
          <w:sz w:val="28"/>
          <w:szCs w:val="28"/>
        </w:rPr>
      </w:pPr>
      <w:bookmarkStart w:id="19" w:name="sub_2040"/>
    </w:p>
    <w:p w:rsidR="008C3BBC" w:rsidRPr="0041768D" w:rsidRDefault="008C3BBC" w:rsidP="008C3BBC">
      <w:pPr>
        <w:rPr>
          <w:color w:val="808080"/>
        </w:rPr>
      </w:pPr>
    </w:p>
    <w:p w:rsidR="008C3BBC" w:rsidRPr="0041768D" w:rsidRDefault="008C3BBC" w:rsidP="008C3BBC">
      <w:pPr>
        <w:rPr>
          <w:color w:val="808080"/>
        </w:rPr>
      </w:pPr>
    </w:p>
    <w:p w:rsidR="008C3BBC" w:rsidRPr="0041768D" w:rsidRDefault="008C3BBC" w:rsidP="008C3BBC">
      <w:pPr>
        <w:pStyle w:val="1"/>
        <w:keepNext w:val="0"/>
        <w:widowControl w:val="0"/>
        <w:spacing w:line="360" w:lineRule="auto"/>
        <w:ind w:firstLine="720"/>
        <w:jc w:val="both"/>
        <w:rPr>
          <w:b w:val="0"/>
          <w:color w:val="808080"/>
          <w:sz w:val="28"/>
          <w:szCs w:val="28"/>
        </w:rPr>
      </w:pPr>
    </w:p>
    <w:p w:rsidR="00B72DFD" w:rsidRPr="0041768D" w:rsidRDefault="00D12F51" w:rsidP="008C3BBC">
      <w:pPr>
        <w:pStyle w:val="1"/>
        <w:keepNext w:val="0"/>
        <w:widowControl w:val="0"/>
        <w:spacing w:line="360" w:lineRule="auto"/>
        <w:ind w:firstLine="720"/>
        <w:jc w:val="both"/>
        <w:rPr>
          <w:b w:val="0"/>
          <w:color w:val="808080"/>
          <w:sz w:val="28"/>
          <w:szCs w:val="28"/>
        </w:rPr>
      </w:pPr>
      <w:r>
        <w:rPr>
          <w:b w:val="0"/>
          <w:color w:val="808080"/>
          <w:sz w:val="28"/>
          <w:szCs w:val="28"/>
          <w:lang w:val="en-US"/>
        </w:rPr>
        <w:t>1.2</w:t>
      </w:r>
      <w:r w:rsidR="00B72DFD" w:rsidRPr="0041768D">
        <w:rPr>
          <w:b w:val="0"/>
          <w:color w:val="808080"/>
          <w:sz w:val="28"/>
          <w:szCs w:val="28"/>
        </w:rPr>
        <w:t xml:space="preserve"> Промышленность</w:t>
      </w:r>
      <w:r w:rsidR="00870E2B" w:rsidRPr="0041768D">
        <w:rPr>
          <w:b w:val="0"/>
          <w:color w:val="808080"/>
          <w:sz w:val="28"/>
          <w:szCs w:val="28"/>
        </w:rPr>
        <w:t xml:space="preserve"> и ее влияние на экологию</w:t>
      </w:r>
    </w:p>
    <w:bookmarkEnd w:id="19"/>
    <w:p w:rsidR="00B72DFD" w:rsidRPr="0041768D" w:rsidRDefault="00B72DFD" w:rsidP="00B72DFD">
      <w:pPr>
        <w:spacing w:line="360" w:lineRule="auto"/>
        <w:ind w:firstLine="720"/>
        <w:jc w:val="both"/>
        <w:rPr>
          <w:color w:val="808080"/>
          <w:sz w:val="28"/>
          <w:szCs w:val="28"/>
        </w:rPr>
      </w:pPr>
    </w:p>
    <w:p w:rsidR="00B72DFD" w:rsidRPr="0041768D" w:rsidRDefault="00B72DFD" w:rsidP="00B72DFD">
      <w:pPr>
        <w:spacing w:line="360" w:lineRule="auto"/>
        <w:ind w:firstLine="720"/>
        <w:jc w:val="both"/>
        <w:rPr>
          <w:color w:val="808080"/>
          <w:sz w:val="28"/>
          <w:szCs w:val="28"/>
        </w:rPr>
      </w:pPr>
      <w:bookmarkStart w:id="20" w:name="sub_36"/>
      <w:r w:rsidRPr="0041768D">
        <w:rPr>
          <w:color w:val="808080"/>
          <w:sz w:val="28"/>
          <w:szCs w:val="28"/>
        </w:rPr>
        <w:t>Промышленное развитие приносит очевидные выгоды, однако оно часто сопровождается ущербом окружающей среде и здоровью человека. К основным негативным последствиям относятся: расточительное использование и истощение скудных природных ресурсов, загрязнение воздуха, воды и почвы, перенаселенность, шум и загрязненность, накопление опасных отходов и аварии со Значительными экологическими последствиями. Модели индустриализации и последующая эксплуатация природных ресурсов и экологическая деградация заметно не приведены в равновесие. Перспективы ускоренного и одновременно экологически обоснованного всемирного промышленного развития являются незначительными при отсутствии совместных международных действий.</w:t>
      </w:r>
    </w:p>
    <w:p w:rsidR="00B72DFD" w:rsidRPr="0041768D" w:rsidRDefault="00B72DFD" w:rsidP="00B72DFD">
      <w:pPr>
        <w:spacing w:line="360" w:lineRule="auto"/>
        <w:ind w:firstLine="720"/>
        <w:jc w:val="both"/>
        <w:rPr>
          <w:color w:val="808080"/>
          <w:sz w:val="28"/>
          <w:szCs w:val="28"/>
        </w:rPr>
      </w:pPr>
      <w:bookmarkStart w:id="21" w:name="sub_37"/>
      <w:bookmarkEnd w:id="20"/>
      <w:r w:rsidRPr="0041768D">
        <w:rPr>
          <w:color w:val="808080"/>
          <w:sz w:val="28"/>
          <w:szCs w:val="28"/>
        </w:rPr>
        <w:t>Несмотря на некоторые усилия по решению экологических проблем, связанных с промышленностью, будет наблюдаться расширение отрицательных последствий, если не будут предприняты целенаправленные меры. Постоянный рост осознания в мире опасности для окружающей среды, связанной с промышленностью, является обнадеживающей тенденцией. Хотя такое осознание все в большей степени содействует осведомленности и воздействует на государственную политику, знания в области окружающей среды пока еще распространяются неравномерно. В отсутствие механизмов беспрепятственного пользования всеми такими знаниями правительства и промышленные круги могут импортировать опасные материалы и содействовать возникновению процессов, не приемлемых в других странах. Невысокий уровень знаний у широкой общественности об изменениях окружающей среды и их причинах, а также экономических последствиях препятствует участию заинтересованных людей в процессе принятия решения о расположении промышленных предприятий и выборе промышленной технологии.</w:t>
      </w:r>
    </w:p>
    <w:p w:rsidR="00B72DFD" w:rsidRPr="0041768D" w:rsidRDefault="00B72DFD" w:rsidP="00B72DFD">
      <w:pPr>
        <w:spacing w:line="360" w:lineRule="auto"/>
        <w:ind w:firstLine="720"/>
        <w:jc w:val="both"/>
        <w:rPr>
          <w:color w:val="808080"/>
          <w:sz w:val="28"/>
          <w:szCs w:val="28"/>
        </w:rPr>
      </w:pPr>
      <w:bookmarkStart w:id="22" w:name="sub_38"/>
      <w:bookmarkEnd w:id="21"/>
      <w:r w:rsidRPr="0041768D">
        <w:rPr>
          <w:color w:val="808080"/>
          <w:sz w:val="28"/>
          <w:szCs w:val="28"/>
        </w:rPr>
        <w:t>В промышленности природные ресурсы используются расточительно. В последние годы ряд стран добились значительных успехов в области разработки и принятия малоотходных и "чистых" промышленных технологий и в области восстановления, а также рециркуляции дефицитного промышленного сырья. Новые материалы и технологии переработки содействуют экономии сырья и энергетических ресурсов, а также сокращению экологического стресса. Тем не менее во многих странах по-прежнему применяются ресурсоемкие процессы при отсутствии надлежащей политики и доступа к необходимой технологии.</w:t>
      </w:r>
    </w:p>
    <w:p w:rsidR="00B72DFD" w:rsidRPr="0041768D" w:rsidRDefault="00B72DFD" w:rsidP="00B72DFD">
      <w:pPr>
        <w:spacing w:line="360" w:lineRule="auto"/>
        <w:ind w:firstLine="720"/>
        <w:jc w:val="both"/>
        <w:rPr>
          <w:color w:val="808080"/>
          <w:sz w:val="28"/>
          <w:szCs w:val="28"/>
        </w:rPr>
      </w:pPr>
      <w:bookmarkStart w:id="23" w:name="sub_39"/>
      <w:bookmarkEnd w:id="22"/>
      <w:r w:rsidRPr="0041768D">
        <w:rPr>
          <w:color w:val="808080"/>
          <w:sz w:val="28"/>
          <w:szCs w:val="28"/>
        </w:rPr>
        <w:t>Бесконтрольная промышленная деятельность приводит к неприемлемо высоким уровням вредных или токсичных веществ в воздухе, загрязнению рек, озер и прибрежных вод и почвы, разрушению лесов и накоплению двуокиси углерода и других вызывающих "парниковый эффект" газов, которые угрожают изменением климата, включая глобальное потепление атмосферы. В результате этого может значительно подняться уровень моря. Промышленное производство, выбросы хлорфтора углеродов угрожают значительным разрушением озонового слоя, что приведет к усилению ультрафиолетовой радиации.</w:t>
      </w:r>
    </w:p>
    <w:p w:rsidR="00B72DFD" w:rsidRPr="0041768D" w:rsidRDefault="00B72DFD" w:rsidP="00B72DFD">
      <w:pPr>
        <w:spacing w:line="360" w:lineRule="auto"/>
        <w:ind w:firstLine="720"/>
        <w:jc w:val="both"/>
        <w:rPr>
          <w:color w:val="808080"/>
          <w:sz w:val="28"/>
          <w:szCs w:val="28"/>
        </w:rPr>
      </w:pPr>
      <w:bookmarkStart w:id="24" w:name="sub_40"/>
      <w:bookmarkEnd w:id="23"/>
      <w:r w:rsidRPr="0041768D">
        <w:rPr>
          <w:color w:val="808080"/>
          <w:sz w:val="28"/>
          <w:szCs w:val="28"/>
        </w:rPr>
        <w:t>В последнее время наблюдается увеличение числа серьезных промышленных аварий, в особенности в химической промышленности. Готовность противостоять таким непредвиденным обстоятельствам остается неадекватной даже в развитых странах. Кроме того, в таких случаях отсутствуют рамки международного сотрудничества. Важнейшей проблемой является отсутствие системы оперативного оповещения и обмена информацией о характере и размерах опасности на местном и региональном уровнях.</w:t>
      </w:r>
    </w:p>
    <w:p w:rsidR="00B72DFD" w:rsidRPr="0041768D" w:rsidRDefault="00B72DFD" w:rsidP="00B72DFD">
      <w:pPr>
        <w:spacing w:line="360" w:lineRule="auto"/>
        <w:ind w:firstLine="720"/>
        <w:jc w:val="both"/>
        <w:rPr>
          <w:color w:val="808080"/>
          <w:sz w:val="28"/>
          <w:szCs w:val="28"/>
        </w:rPr>
      </w:pPr>
      <w:bookmarkStart w:id="25" w:name="sub_41"/>
      <w:bookmarkEnd w:id="24"/>
      <w:r w:rsidRPr="0041768D">
        <w:rPr>
          <w:color w:val="808080"/>
          <w:sz w:val="28"/>
          <w:szCs w:val="28"/>
        </w:rPr>
        <w:t>В условиях расширения и роста промышленности перевозка, хранение и утилизации химических, токсичных и радиоактивных отходов является серьезной проблемой Принцип "платит загрязнитель" успешно применяется в некоторых странах, однако во многих отраслях он до сих пор не применяется, таким образом виновник экологической опасности часто не несет ответственности за нанесенный ущерб. В целях быстрой индустриализации некоторые загрязняющие отрасли промышленности могут переноситься из других стран. Развивающиеся страны страдают от ущерба, наносимого промышленностью окружающей среде, так как они не обладают техническим или административным потенциалом для анализа экологических последствий промышленных процессов или наблюдения за ними.</w:t>
      </w:r>
      <w:r w:rsidR="004213F1" w:rsidRPr="0041768D">
        <w:rPr>
          <w:color w:val="808080"/>
          <w:sz w:val="28"/>
          <w:szCs w:val="28"/>
        </w:rPr>
        <w:t xml:space="preserve"> [4,с. 198]</w:t>
      </w:r>
    </w:p>
    <w:p w:rsidR="00B72DFD" w:rsidRPr="0041768D" w:rsidRDefault="00B72DFD" w:rsidP="00B72DFD">
      <w:pPr>
        <w:spacing w:line="360" w:lineRule="auto"/>
        <w:ind w:firstLine="720"/>
        <w:jc w:val="both"/>
        <w:rPr>
          <w:color w:val="808080"/>
          <w:sz w:val="28"/>
          <w:szCs w:val="28"/>
        </w:rPr>
      </w:pPr>
      <w:bookmarkStart w:id="26" w:name="sub_42"/>
      <w:bookmarkEnd w:id="25"/>
      <w:r w:rsidRPr="0041768D">
        <w:rPr>
          <w:color w:val="808080"/>
          <w:sz w:val="28"/>
          <w:szCs w:val="28"/>
        </w:rPr>
        <w:t xml:space="preserve">Многие развитые страны успешно применяют технологию, стратегии и организационно-правовые рамки для борьбы с промышленным загрязнением. Некоторые из них успешно вводят или применяют малоотходные или чистые технологии. </w:t>
      </w:r>
      <w:bookmarkStart w:id="27" w:name="sub_45"/>
      <w:bookmarkEnd w:id="26"/>
    </w:p>
    <w:bookmarkEnd w:id="27"/>
    <w:p w:rsidR="00B72DFD" w:rsidRPr="0041768D" w:rsidRDefault="00B72DFD" w:rsidP="00B72DFD">
      <w:pPr>
        <w:spacing w:line="360" w:lineRule="auto"/>
        <w:ind w:firstLine="720"/>
        <w:jc w:val="both"/>
        <w:rPr>
          <w:color w:val="808080"/>
          <w:sz w:val="28"/>
          <w:szCs w:val="28"/>
        </w:rPr>
      </w:pPr>
    </w:p>
    <w:p w:rsidR="00B72DFD" w:rsidRPr="0041768D" w:rsidRDefault="00D12F51" w:rsidP="00B72DFD">
      <w:pPr>
        <w:pStyle w:val="1"/>
        <w:spacing w:line="360" w:lineRule="auto"/>
        <w:ind w:firstLine="720"/>
        <w:jc w:val="both"/>
        <w:rPr>
          <w:b w:val="0"/>
          <w:color w:val="808080"/>
          <w:sz w:val="28"/>
          <w:szCs w:val="28"/>
        </w:rPr>
      </w:pPr>
      <w:bookmarkStart w:id="28" w:name="sub_2060"/>
      <w:r>
        <w:rPr>
          <w:b w:val="0"/>
          <w:color w:val="808080"/>
          <w:sz w:val="28"/>
          <w:szCs w:val="28"/>
          <w:lang w:val="en-US"/>
        </w:rPr>
        <w:t>2</w:t>
      </w:r>
      <w:r w:rsidR="00870E2B" w:rsidRPr="0041768D">
        <w:rPr>
          <w:b w:val="0"/>
          <w:color w:val="808080"/>
          <w:sz w:val="28"/>
          <w:szCs w:val="28"/>
        </w:rPr>
        <w:t xml:space="preserve"> </w:t>
      </w:r>
      <w:r w:rsidR="00B72DFD" w:rsidRPr="0041768D">
        <w:rPr>
          <w:b w:val="0"/>
          <w:color w:val="808080"/>
          <w:sz w:val="28"/>
          <w:szCs w:val="28"/>
        </w:rPr>
        <w:t>Международные экономические отношения</w:t>
      </w:r>
      <w:r w:rsidR="00870E2B" w:rsidRPr="0041768D">
        <w:rPr>
          <w:b w:val="0"/>
          <w:color w:val="808080"/>
          <w:sz w:val="28"/>
          <w:szCs w:val="28"/>
        </w:rPr>
        <w:t xml:space="preserve"> и их влияние на экологию</w:t>
      </w:r>
    </w:p>
    <w:bookmarkEnd w:id="28"/>
    <w:p w:rsidR="00B72DFD" w:rsidRPr="0041768D" w:rsidRDefault="00B72DFD" w:rsidP="00B72DFD">
      <w:pPr>
        <w:spacing w:line="360" w:lineRule="auto"/>
        <w:ind w:firstLine="720"/>
        <w:jc w:val="both"/>
        <w:rPr>
          <w:color w:val="808080"/>
          <w:sz w:val="28"/>
          <w:szCs w:val="28"/>
        </w:rPr>
      </w:pPr>
    </w:p>
    <w:p w:rsidR="00B72DFD" w:rsidRPr="0041768D" w:rsidRDefault="00B72DFD" w:rsidP="00B72DFD">
      <w:pPr>
        <w:spacing w:line="360" w:lineRule="auto"/>
        <w:ind w:firstLine="720"/>
        <w:jc w:val="both"/>
        <w:rPr>
          <w:color w:val="808080"/>
          <w:sz w:val="28"/>
          <w:szCs w:val="28"/>
        </w:rPr>
      </w:pPr>
      <w:bookmarkStart w:id="29" w:name="sub_60"/>
      <w:r w:rsidRPr="0041768D">
        <w:rPr>
          <w:color w:val="808080"/>
          <w:sz w:val="28"/>
          <w:szCs w:val="28"/>
        </w:rPr>
        <w:t>Проблема: Неравенство и международных экономических отношениях в сочетании с неудачной экономической политикой многих развитых и развивающихся стран продолжает оказывать отрицательное воздействие на устойчивое развитие и вызывает деградацию окружающей среды. Ухудшение условий торговли, хронические торговые дефициты, которые отчасти вызваны ростом протекционизма, тяжелое бремя погашения задолженности и недостаточный приток капитала чрезвычайно затрудняют выделение средств на охрану и улучшение окружающей среды, особенно в развивающихся странах. В числе конкретных проблем следует назвать: недостаточный учет экологических последствий при сотрудничестве в целях развития, недостаточно строгий контроль за торговлей дефицитными природными ресурсами и опасными веществами; а также транснациональные капиталовложения и передача технологии без должного соблюдения экологических норм или учета информации о рациональном использовании среды.</w:t>
      </w:r>
    </w:p>
    <w:p w:rsidR="00B72DFD" w:rsidRPr="0041768D" w:rsidRDefault="00B72DFD" w:rsidP="00B72DFD">
      <w:pPr>
        <w:spacing w:line="360" w:lineRule="auto"/>
        <w:ind w:firstLine="720"/>
        <w:jc w:val="both"/>
        <w:rPr>
          <w:color w:val="808080"/>
          <w:sz w:val="28"/>
          <w:szCs w:val="28"/>
        </w:rPr>
      </w:pPr>
      <w:bookmarkStart w:id="30" w:name="sub_61"/>
      <w:bookmarkEnd w:id="29"/>
      <w:r w:rsidRPr="0041768D">
        <w:rPr>
          <w:color w:val="808080"/>
          <w:sz w:val="28"/>
          <w:szCs w:val="28"/>
        </w:rPr>
        <w:t>Перспектива. Осознание экологических аспектов международных экономических отношений возрастает, однако еще не нашло своего адекватного выражения в деятельности ведомств и национальной политике.</w:t>
      </w:r>
    </w:p>
    <w:p w:rsidR="00B72DFD" w:rsidRPr="0041768D" w:rsidRDefault="00B72DFD" w:rsidP="00B72DFD">
      <w:pPr>
        <w:spacing w:line="360" w:lineRule="auto"/>
        <w:ind w:firstLine="720"/>
        <w:jc w:val="both"/>
        <w:rPr>
          <w:color w:val="808080"/>
          <w:sz w:val="28"/>
          <w:szCs w:val="28"/>
        </w:rPr>
      </w:pPr>
      <w:bookmarkStart w:id="31" w:name="sub_62"/>
      <w:bookmarkEnd w:id="30"/>
      <w:r w:rsidRPr="0041768D">
        <w:rPr>
          <w:color w:val="808080"/>
          <w:sz w:val="28"/>
          <w:szCs w:val="28"/>
        </w:rPr>
        <w:t>Проекты сотрудничества в целях развития не содействовали созданию национального потенциала, который предотвращал бы экологические катастрофы. Ущерб окружающей среде, наносимый некоторыми большими проектами, в настоящее время осознается больше, чем в прошлом. Кроме того, сейчас растет понимание необходимости выделения дополнительных ресурсов на восстановление подвергнувшейся деградации окружающей среды.</w:t>
      </w:r>
    </w:p>
    <w:p w:rsidR="00B72DFD" w:rsidRPr="0041768D" w:rsidRDefault="00B72DFD" w:rsidP="00B72DFD">
      <w:pPr>
        <w:spacing w:line="360" w:lineRule="auto"/>
        <w:ind w:firstLine="720"/>
        <w:jc w:val="both"/>
        <w:rPr>
          <w:color w:val="808080"/>
          <w:sz w:val="28"/>
          <w:szCs w:val="28"/>
        </w:rPr>
      </w:pPr>
      <w:bookmarkStart w:id="32" w:name="sub_63"/>
      <w:bookmarkEnd w:id="31"/>
      <w:r w:rsidRPr="0041768D">
        <w:rPr>
          <w:color w:val="808080"/>
          <w:sz w:val="28"/>
          <w:szCs w:val="28"/>
        </w:rPr>
        <w:t>Наблюдающееся уже длительное время падение цен на сырьевые товары в сочетании с их несправедливостью и нестабильностью отрицательно влияет на экологически рациональное использование природных ресурсов. Эти цены к тому же не отражают полностью экологические последствия истощения ресурсной базы. Высокопродуктивные земли, рыба и другие природные ресурсы истощаются, а тропические леса подвергаются чрезмерной эксплуатации в целях получения дополнительного дохода. Замена жизненно важных культур экспортными приводит к вытеснению мелких фермеров и скотоводов с лучших земель и к чрезмерному давлению на ослабленные земли и природные ресурсы.</w:t>
      </w:r>
    </w:p>
    <w:p w:rsidR="00B72DFD" w:rsidRPr="0041768D" w:rsidRDefault="00B72DFD" w:rsidP="00B72DFD">
      <w:pPr>
        <w:spacing w:line="360" w:lineRule="auto"/>
        <w:ind w:firstLine="720"/>
        <w:jc w:val="both"/>
        <w:rPr>
          <w:color w:val="808080"/>
          <w:sz w:val="28"/>
          <w:szCs w:val="28"/>
        </w:rPr>
      </w:pPr>
      <w:bookmarkStart w:id="33" w:name="sub_64"/>
      <w:bookmarkEnd w:id="32"/>
      <w:r w:rsidRPr="0041768D">
        <w:rPr>
          <w:color w:val="808080"/>
          <w:sz w:val="28"/>
          <w:szCs w:val="28"/>
        </w:rPr>
        <w:t>Все больше осознается опасность, связанная с торговлей химическими веществами, пестицидами и некоторыми другими продуктами, однако международная практика контроля за перевозкой опасных химических веществ не обеспечивает пока систематического учета экологических соображений.</w:t>
      </w:r>
      <w:r w:rsidR="004213F1" w:rsidRPr="0041768D">
        <w:rPr>
          <w:color w:val="808080"/>
          <w:sz w:val="28"/>
          <w:szCs w:val="28"/>
        </w:rPr>
        <w:t xml:space="preserve"> [2,с. 98]</w:t>
      </w:r>
    </w:p>
    <w:p w:rsidR="00B72DFD" w:rsidRPr="0041768D" w:rsidRDefault="00B72DFD" w:rsidP="008C3BBC">
      <w:pPr>
        <w:widowControl w:val="0"/>
        <w:spacing w:line="360" w:lineRule="auto"/>
        <w:ind w:firstLine="720"/>
        <w:jc w:val="both"/>
        <w:rPr>
          <w:color w:val="808080"/>
          <w:sz w:val="28"/>
          <w:szCs w:val="28"/>
        </w:rPr>
      </w:pPr>
      <w:bookmarkStart w:id="34" w:name="sub_66"/>
      <w:bookmarkEnd w:id="33"/>
      <w:r w:rsidRPr="0041768D">
        <w:rPr>
          <w:color w:val="808080"/>
          <w:sz w:val="28"/>
          <w:szCs w:val="28"/>
        </w:rPr>
        <w:t>В последние годы резко обострилась международная экономическая ситуация. Ее воздействие особо сказывается на развивающихся странах. Отсутствие экономического роста в развивающихся странах может иметь разрушительные последствия.</w:t>
      </w:r>
    </w:p>
    <w:p w:rsidR="008C3BBC" w:rsidRPr="0041768D" w:rsidRDefault="008C3BBC" w:rsidP="008C3BBC">
      <w:pPr>
        <w:pStyle w:val="1"/>
        <w:keepNext w:val="0"/>
        <w:widowControl w:val="0"/>
        <w:spacing w:line="360" w:lineRule="auto"/>
        <w:ind w:firstLine="720"/>
        <w:jc w:val="both"/>
        <w:rPr>
          <w:b w:val="0"/>
          <w:color w:val="808080"/>
          <w:sz w:val="28"/>
          <w:szCs w:val="28"/>
        </w:rPr>
      </w:pPr>
      <w:bookmarkStart w:id="35" w:name="sub_3010"/>
      <w:bookmarkEnd w:id="34"/>
    </w:p>
    <w:p w:rsidR="008C3BBC" w:rsidRPr="0041768D" w:rsidRDefault="008C3BBC" w:rsidP="008C3BBC">
      <w:pPr>
        <w:pStyle w:val="1"/>
        <w:keepNext w:val="0"/>
        <w:widowControl w:val="0"/>
        <w:spacing w:line="360" w:lineRule="auto"/>
        <w:ind w:firstLine="720"/>
        <w:jc w:val="both"/>
        <w:rPr>
          <w:b w:val="0"/>
          <w:color w:val="808080"/>
          <w:sz w:val="28"/>
          <w:szCs w:val="28"/>
        </w:rPr>
      </w:pPr>
    </w:p>
    <w:p w:rsidR="00B72DFD" w:rsidRPr="0041768D" w:rsidRDefault="00D12F51" w:rsidP="008C3BBC">
      <w:pPr>
        <w:pStyle w:val="1"/>
        <w:keepNext w:val="0"/>
        <w:widowControl w:val="0"/>
        <w:spacing w:line="360" w:lineRule="auto"/>
        <w:ind w:firstLine="720"/>
        <w:jc w:val="both"/>
        <w:rPr>
          <w:b w:val="0"/>
          <w:color w:val="808080"/>
          <w:sz w:val="28"/>
          <w:szCs w:val="28"/>
        </w:rPr>
      </w:pPr>
      <w:r>
        <w:rPr>
          <w:b w:val="0"/>
          <w:color w:val="808080"/>
          <w:sz w:val="28"/>
          <w:szCs w:val="28"/>
          <w:lang w:val="en-US"/>
        </w:rPr>
        <w:t>2.1</w:t>
      </w:r>
      <w:r w:rsidR="00870E2B" w:rsidRPr="0041768D">
        <w:rPr>
          <w:b w:val="0"/>
          <w:color w:val="808080"/>
          <w:sz w:val="28"/>
          <w:szCs w:val="28"/>
        </w:rPr>
        <w:t xml:space="preserve"> Природные ресурсы</w:t>
      </w:r>
    </w:p>
    <w:bookmarkEnd w:id="35"/>
    <w:p w:rsidR="00B72DFD" w:rsidRPr="0041768D" w:rsidRDefault="00B72DFD" w:rsidP="00B72DFD">
      <w:pPr>
        <w:spacing w:line="360" w:lineRule="auto"/>
        <w:ind w:firstLine="720"/>
        <w:jc w:val="both"/>
        <w:rPr>
          <w:color w:val="808080"/>
          <w:sz w:val="28"/>
          <w:szCs w:val="28"/>
        </w:rPr>
      </w:pPr>
    </w:p>
    <w:p w:rsidR="00B72DFD" w:rsidRPr="0041768D" w:rsidRDefault="00B72DFD" w:rsidP="00B72DFD">
      <w:pPr>
        <w:spacing w:line="360" w:lineRule="auto"/>
        <w:ind w:firstLine="720"/>
        <w:jc w:val="both"/>
        <w:rPr>
          <w:color w:val="808080"/>
          <w:sz w:val="28"/>
          <w:szCs w:val="28"/>
        </w:rPr>
      </w:pPr>
      <w:bookmarkStart w:id="36" w:name="sub_70"/>
      <w:r w:rsidRPr="0041768D">
        <w:rPr>
          <w:color w:val="808080"/>
          <w:sz w:val="28"/>
          <w:szCs w:val="28"/>
        </w:rPr>
        <w:t>Океаны и моря подвергаются значительному загрязнению. Рост уровней загрязнения и деградация прибрежных экосистем угрожают жизнетворному потенциалу океанов и морей и подрывают их роль в цепи питания. Предпринимаемые усилия по наблюдению за состоянием океанов и морей, включая усилия Программы Организации Объединенных Наций по окружающей среде и других международных организаций, подтверждают, что есть основания для беспокойства. Особенно серьезной данная проблема является для прибрежных вод и полузакрытых морей, которые граничат с густонаселенными и промышленными зонами. Это положение еще больше усугубится, если сейчас не будут приняты согласованные меры. Текущая работа в области наблюдения еще далека от совершенства и даже там, где достигнуты определенные успехи, она еще не привела к адекватным переменам в деятельности, наносящей ущерб окружающей среде.</w:t>
      </w:r>
    </w:p>
    <w:p w:rsidR="00B72DFD" w:rsidRPr="0041768D" w:rsidRDefault="00B72DFD" w:rsidP="00B72DFD">
      <w:pPr>
        <w:spacing w:line="360" w:lineRule="auto"/>
        <w:ind w:firstLine="720"/>
        <w:jc w:val="both"/>
        <w:rPr>
          <w:color w:val="808080"/>
          <w:sz w:val="28"/>
          <w:szCs w:val="28"/>
        </w:rPr>
      </w:pPr>
      <w:bookmarkStart w:id="37" w:name="sub_71"/>
      <w:bookmarkEnd w:id="36"/>
      <w:r w:rsidRPr="0041768D">
        <w:rPr>
          <w:color w:val="808080"/>
          <w:sz w:val="28"/>
          <w:szCs w:val="28"/>
        </w:rPr>
        <w:t>Проблема, которую предстоит решить, заключается в борьбе с загрязнением морской среды и его снижением, а также в создании или укреплении режимов охраны среды океанов и морей на путях международного сотрудничества и принятия мер на национальном уровне.</w:t>
      </w:r>
    </w:p>
    <w:p w:rsidR="00B72DFD" w:rsidRPr="0041768D" w:rsidRDefault="00B72DFD" w:rsidP="00B72DFD">
      <w:pPr>
        <w:spacing w:line="360" w:lineRule="auto"/>
        <w:ind w:firstLine="720"/>
        <w:jc w:val="both"/>
        <w:rPr>
          <w:color w:val="808080"/>
          <w:sz w:val="28"/>
          <w:szCs w:val="28"/>
        </w:rPr>
      </w:pPr>
      <w:bookmarkStart w:id="38" w:name="sub_72"/>
      <w:bookmarkEnd w:id="37"/>
      <w:r w:rsidRPr="0041768D">
        <w:rPr>
          <w:color w:val="808080"/>
          <w:sz w:val="28"/>
          <w:szCs w:val="28"/>
        </w:rPr>
        <w:t>Необходимо своевременно создать всеобъемлющую базу данных, на которой будут основываться все программы действий по восстановлению и охране экологического равновесия Мирового океана и морей. Кроме того, Глобальная система наблюдения за окружающей средой, Глобальная база данных о природных ресурсах, программы по океанам и прибрежным районам Программы Организации Объединенных Наций по окружающей среде должны активизировать деятельность в этом направлении.</w:t>
      </w:r>
    </w:p>
    <w:p w:rsidR="00B72DFD" w:rsidRPr="0041768D" w:rsidRDefault="00B72DFD" w:rsidP="00B72DFD">
      <w:pPr>
        <w:spacing w:line="360" w:lineRule="auto"/>
        <w:ind w:firstLine="720"/>
        <w:jc w:val="both"/>
        <w:rPr>
          <w:color w:val="808080"/>
          <w:sz w:val="28"/>
          <w:szCs w:val="28"/>
        </w:rPr>
      </w:pPr>
      <w:bookmarkStart w:id="39" w:name="sub_73"/>
      <w:bookmarkEnd w:id="38"/>
      <w:r w:rsidRPr="0041768D">
        <w:rPr>
          <w:color w:val="808080"/>
          <w:sz w:val="28"/>
          <w:szCs w:val="28"/>
        </w:rPr>
        <w:t>Необходимо, чтобы все заинтересованные страны ратифицировали и осуществляли конвенции и соглашения о наблюдении за деятельностью человека и о ее регулировании в целях обеспечения охраны среды морей и океанов. Если таких правовых документов в той или иной области не имеется, то их необходимо разработать на переговорах. Правительства должны активизировать или вводить стратегии и меры в целях предотвращения деятельности, наносящей ущерб морским экосистемам, и обеспечения экологически оправданного освоения внутренних территорий. Такие стратегии и меры должны включать в себя контроль за выбросом промышленных и городских сточных вод, захоронением отходов, включая опасные и радиоактивные материалы, утилизацию опасных отходов и технических отходов с судов, сжиганием на море и нефтяными разливами, источниками которых являются танкеры и находящиеся в открытом море платформы. Необходимо разрабатывать и распространять экологически оправданную наземную технологию удаления опасных отходов. Программе Организации Объединенных Наций по окружающей среде следует продолжать сотрудничать в своей деятельности с Межправительственной океанографической комиссией, Международной морской организацией и другими соответствующими международными организациями.</w:t>
      </w:r>
    </w:p>
    <w:p w:rsidR="005E74B1" w:rsidRPr="0041768D" w:rsidRDefault="005E74B1" w:rsidP="005E74B1">
      <w:pPr>
        <w:spacing w:line="360" w:lineRule="auto"/>
        <w:ind w:firstLine="720"/>
        <w:jc w:val="both"/>
        <w:rPr>
          <w:color w:val="808080"/>
          <w:sz w:val="28"/>
          <w:szCs w:val="28"/>
        </w:rPr>
      </w:pPr>
      <w:bookmarkStart w:id="40" w:name="sub_76"/>
      <w:bookmarkStart w:id="41" w:name="sub_74"/>
      <w:bookmarkEnd w:id="39"/>
      <w:r w:rsidRPr="0041768D">
        <w:rPr>
          <w:color w:val="808080"/>
          <w:sz w:val="28"/>
          <w:szCs w:val="28"/>
        </w:rPr>
        <w:t>Традиционные виды культур и скота уступают место высокопродуктивным разновидностям и породам. Поскольку генетическая база растений, животных и микроорганизмов с каждым днем сокращается, некоторые генетические материалы бесследно теряются такими темпами, что к 2000 году в мире могут быть потеряны от одной десятой до одной пятой 5 - 10 млн. видов.</w:t>
      </w:r>
    </w:p>
    <w:p w:rsidR="005E74B1" w:rsidRPr="0041768D" w:rsidRDefault="005E74B1" w:rsidP="005E74B1">
      <w:pPr>
        <w:spacing w:line="360" w:lineRule="auto"/>
        <w:ind w:firstLine="720"/>
        <w:jc w:val="both"/>
        <w:rPr>
          <w:color w:val="808080"/>
          <w:sz w:val="28"/>
          <w:szCs w:val="28"/>
        </w:rPr>
      </w:pPr>
      <w:bookmarkStart w:id="42" w:name="sub_77"/>
      <w:bookmarkEnd w:id="40"/>
      <w:r w:rsidRPr="0041768D">
        <w:rPr>
          <w:color w:val="808080"/>
          <w:sz w:val="28"/>
          <w:szCs w:val="28"/>
        </w:rPr>
        <w:t>Свыше 100 стран сотрудничают в глобальной программе, координируемой Международным советом по генетическим ресурсам растений в целях сохранения генетических ресурсов культур, а глобальная сеть генобанков содержит свыше миллиона образцов гермоплазмы культур. Однако во многих странах национальная деятельность по охране все еще плохо организована и не получает достаточного количества средств и часто полностью не соответствует уровню компонента планирования, подготовки кадров, образования и научных исследований. Поэтому необходимо и в дальнейшем развивать международное сотрудничество и совершенствовать техническую помощь в этой области.</w:t>
      </w:r>
    </w:p>
    <w:p w:rsidR="005E74B1" w:rsidRPr="0041768D" w:rsidRDefault="005E74B1" w:rsidP="005E74B1">
      <w:pPr>
        <w:spacing w:line="360" w:lineRule="auto"/>
        <w:ind w:firstLine="720"/>
        <w:jc w:val="both"/>
        <w:rPr>
          <w:color w:val="808080"/>
          <w:sz w:val="28"/>
          <w:szCs w:val="28"/>
        </w:rPr>
      </w:pPr>
      <w:bookmarkStart w:id="43" w:name="sub_78"/>
      <w:bookmarkEnd w:id="42"/>
      <w:r w:rsidRPr="0041768D">
        <w:rPr>
          <w:color w:val="808080"/>
          <w:sz w:val="28"/>
          <w:szCs w:val="28"/>
        </w:rPr>
        <w:t>Необходимо создать международную сеть охраняемых районов для охраны генетических ресурсов растений и животных, охватывающую около 10 процентов земельных площадей мира, для того чтобы воспрепятствовать тенденции сокращении видов. Необходимо разрабатывать национальные планы охраны экосистем в качестве основы сохранения многообразия видов.</w:t>
      </w:r>
    </w:p>
    <w:p w:rsidR="005E74B1" w:rsidRPr="0041768D" w:rsidRDefault="005E74B1" w:rsidP="005E74B1">
      <w:pPr>
        <w:spacing w:line="360" w:lineRule="auto"/>
        <w:ind w:firstLine="720"/>
        <w:jc w:val="both"/>
        <w:rPr>
          <w:color w:val="808080"/>
          <w:sz w:val="28"/>
          <w:szCs w:val="28"/>
        </w:rPr>
      </w:pPr>
      <w:bookmarkStart w:id="44" w:name="sub_79"/>
      <w:bookmarkEnd w:id="43"/>
      <w:r w:rsidRPr="0041768D">
        <w:rPr>
          <w:color w:val="808080"/>
          <w:sz w:val="28"/>
          <w:szCs w:val="28"/>
        </w:rPr>
        <w:t>Необходимо активизировать работу по охране генетических ресурсов культур и расширению глобальной сети банков данных в целях приведения в соответствие гермоплазмы и экономических возможностей для предоставления продовольствия, корма, волокон, воска, масел, резины, медикаментов, энергии и инсектицидов. Необходима дополнительная разработка компонентов сохранения in situ и ех situ в свете взаимозависимости природоохраны и генетического многообразия.</w:t>
      </w:r>
    </w:p>
    <w:p w:rsidR="005E74B1" w:rsidRPr="0041768D" w:rsidRDefault="005E74B1" w:rsidP="005E74B1">
      <w:pPr>
        <w:spacing w:line="360" w:lineRule="auto"/>
        <w:ind w:firstLine="720"/>
        <w:jc w:val="both"/>
        <w:rPr>
          <w:color w:val="808080"/>
          <w:sz w:val="28"/>
          <w:szCs w:val="28"/>
        </w:rPr>
      </w:pPr>
      <w:bookmarkStart w:id="45" w:name="sub_800"/>
      <w:bookmarkEnd w:id="44"/>
      <w:r w:rsidRPr="0041768D">
        <w:rPr>
          <w:color w:val="808080"/>
          <w:sz w:val="28"/>
          <w:szCs w:val="28"/>
        </w:rPr>
        <w:t>Необходимо создавать механизмы предоставления информации о темпах эксплуатации видовых ресурсов, чтобы облегчить отбор тех из них, которые подлежат сохранению.</w:t>
      </w:r>
    </w:p>
    <w:p w:rsidR="005E74B1" w:rsidRPr="0041768D" w:rsidRDefault="005E74B1" w:rsidP="005E74B1">
      <w:pPr>
        <w:spacing w:line="360" w:lineRule="auto"/>
        <w:ind w:firstLine="720"/>
        <w:jc w:val="both"/>
        <w:rPr>
          <w:color w:val="808080"/>
          <w:sz w:val="28"/>
          <w:szCs w:val="28"/>
        </w:rPr>
      </w:pPr>
      <w:bookmarkStart w:id="46" w:name="sub_81"/>
      <w:bookmarkEnd w:id="45"/>
      <w:r w:rsidRPr="0041768D">
        <w:rPr>
          <w:color w:val="808080"/>
          <w:sz w:val="28"/>
          <w:szCs w:val="28"/>
        </w:rPr>
        <w:t xml:space="preserve"> Необходимо сокращать разрыв между охраной видов и экономическим доступом к ним с помощью самого широкого международного сотрудничества. Такому сотрудничеству должны способствовать соглашения, касающиеся прав владения генетическим материалом (в том числе результатами научных исследований) и на доступ к нему. Сохраняемые генетические ресурсы необходимо рассматривать в качестве достояния, отвечающего интересам всего человечества.</w:t>
      </w:r>
    </w:p>
    <w:p w:rsidR="005E74B1" w:rsidRPr="0041768D" w:rsidRDefault="005E74B1" w:rsidP="005E74B1">
      <w:pPr>
        <w:spacing w:line="360" w:lineRule="auto"/>
        <w:ind w:firstLine="720"/>
        <w:jc w:val="both"/>
        <w:rPr>
          <w:color w:val="808080"/>
          <w:sz w:val="28"/>
          <w:szCs w:val="28"/>
        </w:rPr>
      </w:pPr>
      <w:bookmarkStart w:id="47" w:name="sub_82"/>
      <w:bookmarkEnd w:id="46"/>
      <w:r w:rsidRPr="0041768D">
        <w:rPr>
          <w:color w:val="808080"/>
          <w:sz w:val="28"/>
          <w:szCs w:val="28"/>
        </w:rPr>
        <w:t xml:space="preserve"> Накопление и развертывание средств ведения войны и разрушения представляют собой очень серьезную опасность для окружающей среды. Применение оружия массового уничтожения, включая ядерное, химическое и биологическое оружие, могло бы привести к далеко идущим и даже необратимым изменениям глобальной среды.</w:t>
      </w:r>
    </w:p>
    <w:p w:rsidR="005E74B1" w:rsidRPr="0041768D" w:rsidRDefault="005E74B1" w:rsidP="005E74B1">
      <w:pPr>
        <w:spacing w:line="360" w:lineRule="auto"/>
        <w:ind w:firstLine="720"/>
        <w:jc w:val="both"/>
        <w:rPr>
          <w:color w:val="808080"/>
          <w:sz w:val="28"/>
          <w:szCs w:val="28"/>
        </w:rPr>
      </w:pPr>
      <w:bookmarkStart w:id="48" w:name="sub_83"/>
      <w:bookmarkEnd w:id="47"/>
      <w:r w:rsidRPr="0041768D">
        <w:rPr>
          <w:color w:val="808080"/>
          <w:sz w:val="28"/>
          <w:szCs w:val="28"/>
        </w:rPr>
        <w:t>Разработка и накопление ядерного оружия и систем доставки на современном уровне сделали человека технически способным положить конец своему собственному существованию. Кроме того, расширяющиеся способности некоторых государств намеренно манипулировать возможностями окружающей среды представляют собой огромную потенциальную опасность. Если бы материальные, финансовые и интеллектуальные ресурсы, направленные на вооружение, были использованы для решения проблем окружающей человека среды, обеспечения продовольствием и жильем, то перспективы устойчивого развития были бы намного благоприятнее.</w:t>
      </w:r>
    </w:p>
    <w:p w:rsidR="005E74B1" w:rsidRPr="0041768D" w:rsidRDefault="005E74B1" w:rsidP="005E74B1">
      <w:pPr>
        <w:spacing w:line="360" w:lineRule="auto"/>
        <w:ind w:firstLine="720"/>
        <w:jc w:val="both"/>
        <w:rPr>
          <w:color w:val="808080"/>
          <w:sz w:val="28"/>
          <w:szCs w:val="28"/>
        </w:rPr>
      </w:pPr>
      <w:bookmarkStart w:id="49" w:name="sub_84"/>
      <w:bookmarkEnd w:id="48"/>
      <w:r w:rsidRPr="0041768D">
        <w:rPr>
          <w:color w:val="808080"/>
          <w:sz w:val="28"/>
          <w:szCs w:val="28"/>
        </w:rPr>
        <w:t>Всемирная хартия природы провозглашает, что "природу необходимо защищать от разграбления в результате войны или иных враждебных действий". Для претворения в жизнь этого призыва необходимо создание все объемлющей системы международной безопасности.</w:t>
      </w:r>
      <w:r w:rsidR="004213F1" w:rsidRPr="0041768D">
        <w:rPr>
          <w:color w:val="808080"/>
          <w:sz w:val="28"/>
          <w:szCs w:val="28"/>
        </w:rPr>
        <w:t xml:space="preserve"> [5,с. 121]</w:t>
      </w:r>
    </w:p>
    <w:p w:rsidR="005E74B1" w:rsidRPr="0041768D" w:rsidRDefault="005E74B1" w:rsidP="005E74B1">
      <w:pPr>
        <w:spacing w:line="360" w:lineRule="auto"/>
        <w:ind w:firstLine="720"/>
        <w:jc w:val="both"/>
        <w:rPr>
          <w:color w:val="808080"/>
          <w:sz w:val="28"/>
          <w:szCs w:val="28"/>
        </w:rPr>
      </w:pPr>
      <w:bookmarkStart w:id="50" w:name="sub_85"/>
      <w:bookmarkEnd w:id="49"/>
      <w:r w:rsidRPr="0041768D">
        <w:rPr>
          <w:color w:val="808080"/>
          <w:sz w:val="28"/>
          <w:szCs w:val="28"/>
        </w:rPr>
        <w:t>Следует добиваться постепенного разоружения путем разрядки международной напряженности, ведения переговоров и отказа от применения силы как средства урегулирования конфликтов, для того чтобы свести к минимуму ту опасность для окружающей среды, которую представляют вооруженные столкновения. Правительствам следует прилагать усилия на соответствующих форумах для ведения переговоров в целях запрещения оружия, которое оказывает отрицательное воздействие на состояние окружающей среды.</w:t>
      </w:r>
    </w:p>
    <w:bookmarkEnd w:id="50"/>
    <w:p w:rsidR="005E74B1" w:rsidRPr="0041768D" w:rsidRDefault="005E74B1" w:rsidP="00B72DFD">
      <w:pPr>
        <w:spacing w:line="360" w:lineRule="auto"/>
        <w:ind w:firstLine="720"/>
        <w:jc w:val="both"/>
        <w:rPr>
          <w:color w:val="808080"/>
          <w:sz w:val="28"/>
          <w:szCs w:val="28"/>
        </w:rPr>
      </w:pPr>
    </w:p>
    <w:p w:rsidR="005E74B1" w:rsidRPr="0041768D" w:rsidRDefault="00D12F51" w:rsidP="00B72DFD">
      <w:pPr>
        <w:spacing w:line="360" w:lineRule="auto"/>
        <w:ind w:firstLine="720"/>
        <w:jc w:val="both"/>
        <w:rPr>
          <w:color w:val="808080"/>
          <w:sz w:val="28"/>
          <w:szCs w:val="28"/>
        </w:rPr>
      </w:pPr>
      <w:r>
        <w:rPr>
          <w:color w:val="808080"/>
          <w:sz w:val="28"/>
          <w:szCs w:val="28"/>
          <w:lang w:val="en-US"/>
        </w:rPr>
        <w:t>2.2</w:t>
      </w:r>
      <w:r w:rsidR="005E74B1" w:rsidRPr="0041768D">
        <w:rPr>
          <w:color w:val="808080"/>
          <w:sz w:val="28"/>
          <w:szCs w:val="28"/>
        </w:rPr>
        <w:t xml:space="preserve"> Космическое пространство</w:t>
      </w:r>
    </w:p>
    <w:p w:rsidR="005E74B1" w:rsidRPr="0041768D" w:rsidRDefault="005E74B1" w:rsidP="00B72DFD">
      <w:pPr>
        <w:spacing w:line="360" w:lineRule="auto"/>
        <w:ind w:firstLine="720"/>
        <w:jc w:val="both"/>
        <w:rPr>
          <w:color w:val="808080"/>
          <w:sz w:val="28"/>
          <w:szCs w:val="28"/>
        </w:rPr>
      </w:pPr>
    </w:p>
    <w:p w:rsidR="00B72DFD" w:rsidRPr="0041768D" w:rsidRDefault="00B72DFD" w:rsidP="00B72DFD">
      <w:pPr>
        <w:spacing w:line="360" w:lineRule="auto"/>
        <w:ind w:firstLine="720"/>
        <w:jc w:val="both"/>
        <w:rPr>
          <w:color w:val="808080"/>
          <w:sz w:val="28"/>
          <w:szCs w:val="28"/>
        </w:rPr>
      </w:pPr>
      <w:r w:rsidRPr="0041768D">
        <w:rPr>
          <w:color w:val="808080"/>
          <w:sz w:val="28"/>
          <w:szCs w:val="28"/>
        </w:rPr>
        <w:t>Космическое пространство сейчас становится признанной областью деятельности человека. По мере развития этой деятельности в ближайшем будущем рационально регулируемое освоение космического пространства становится все более важным. Поэтому международное сотрудничество в области использования космического пространства исключительно в мирных целях имеет огромное значение, в особенности, если оно охватывает страны, способные уже в настоящее время проводить такую деятельность в космическом пространстве.</w:t>
      </w:r>
    </w:p>
    <w:p w:rsidR="00B72DFD" w:rsidRPr="0041768D" w:rsidRDefault="00B72DFD" w:rsidP="00B72DFD">
      <w:pPr>
        <w:spacing w:line="360" w:lineRule="auto"/>
        <w:ind w:firstLine="720"/>
        <w:jc w:val="both"/>
        <w:rPr>
          <w:color w:val="808080"/>
          <w:sz w:val="28"/>
          <w:szCs w:val="28"/>
        </w:rPr>
      </w:pPr>
      <w:bookmarkStart w:id="51" w:name="sub_75"/>
      <w:bookmarkEnd w:id="41"/>
      <w:r w:rsidRPr="0041768D">
        <w:rPr>
          <w:color w:val="808080"/>
          <w:sz w:val="28"/>
          <w:szCs w:val="28"/>
        </w:rPr>
        <w:t xml:space="preserve">Все страны, и в особенности те из них, которые обладают основными возможностями в области освоения благ космического пространства, должны создавать условия, включая, в частности, отказ от его милитаризации, для широкого международного сотрудничества в деле освоения и использования космического пространства в мирных целях. Сюда необходимо отнести и использование космической технологии в целях наблюдения за окружающей Землю средой. </w:t>
      </w:r>
      <w:r w:rsidR="004213F1" w:rsidRPr="0041768D">
        <w:rPr>
          <w:color w:val="808080"/>
          <w:sz w:val="28"/>
          <w:szCs w:val="28"/>
        </w:rPr>
        <w:t xml:space="preserve">[2,с. 88] </w:t>
      </w:r>
      <w:r w:rsidRPr="0041768D">
        <w:rPr>
          <w:color w:val="808080"/>
          <w:sz w:val="28"/>
          <w:szCs w:val="28"/>
        </w:rPr>
        <w:t>Блага от мирного использования космического пространства, включая прогнозирование погоды, дистанционное управление и медицину, должны беспрепятственно предоставляться мировому сообществу, в частности в виде оказания помощи развивающимся странам.</w:t>
      </w:r>
    </w:p>
    <w:bookmarkEnd w:id="51"/>
    <w:p w:rsidR="00B72DFD" w:rsidRPr="0041768D" w:rsidRDefault="00B72DFD" w:rsidP="00B72DFD">
      <w:pPr>
        <w:spacing w:line="360" w:lineRule="auto"/>
        <w:ind w:firstLine="720"/>
        <w:jc w:val="both"/>
        <w:rPr>
          <w:color w:val="808080"/>
          <w:sz w:val="28"/>
          <w:szCs w:val="28"/>
        </w:rPr>
      </w:pPr>
    </w:p>
    <w:p w:rsidR="00B72DFD" w:rsidRPr="0041768D" w:rsidRDefault="00B72DFD" w:rsidP="00B72DFD">
      <w:pPr>
        <w:pStyle w:val="5"/>
        <w:keepNext w:val="0"/>
        <w:widowControl w:val="0"/>
        <w:tabs>
          <w:tab w:val="left" w:pos="-2127"/>
          <w:tab w:val="left" w:pos="-1985"/>
        </w:tabs>
        <w:ind w:firstLine="720"/>
        <w:rPr>
          <w:b/>
          <w:caps/>
          <w:color w:val="808080"/>
          <w:szCs w:val="28"/>
        </w:rPr>
      </w:pPr>
    </w:p>
    <w:p w:rsidR="005E74B1" w:rsidRPr="0041768D" w:rsidRDefault="005E74B1" w:rsidP="00B72DFD">
      <w:pPr>
        <w:pStyle w:val="5"/>
        <w:keepNext w:val="0"/>
        <w:widowControl w:val="0"/>
        <w:tabs>
          <w:tab w:val="left" w:pos="-2127"/>
          <w:tab w:val="left" w:pos="-1985"/>
        </w:tabs>
        <w:ind w:firstLine="720"/>
        <w:rPr>
          <w:b/>
          <w:caps/>
          <w:color w:val="808080"/>
          <w:szCs w:val="28"/>
        </w:rPr>
      </w:pPr>
    </w:p>
    <w:p w:rsidR="005E74B1" w:rsidRPr="0041768D" w:rsidRDefault="005E74B1" w:rsidP="00B72DFD">
      <w:pPr>
        <w:pStyle w:val="5"/>
        <w:keepNext w:val="0"/>
        <w:widowControl w:val="0"/>
        <w:tabs>
          <w:tab w:val="left" w:pos="-2127"/>
          <w:tab w:val="left" w:pos="-1985"/>
        </w:tabs>
        <w:ind w:firstLine="720"/>
        <w:rPr>
          <w:b/>
          <w:caps/>
          <w:color w:val="808080"/>
          <w:szCs w:val="28"/>
        </w:rPr>
      </w:pPr>
    </w:p>
    <w:p w:rsidR="005E74B1" w:rsidRPr="0041768D" w:rsidRDefault="005E74B1" w:rsidP="00B72DFD">
      <w:pPr>
        <w:pStyle w:val="5"/>
        <w:keepNext w:val="0"/>
        <w:widowControl w:val="0"/>
        <w:tabs>
          <w:tab w:val="left" w:pos="-2127"/>
          <w:tab w:val="left" w:pos="-1985"/>
        </w:tabs>
        <w:ind w:firstLine="720"/>
        <w:rPr>
          <w:b/>
          <w:caps/>
          <w:color w:val="808080"/>
          <w:szCs w:val="28"/>
        </w:rPr>
      </w:pPr>
    </w:p>
    <w:p w:rsidR="005E74B1" w:rsidRPr="0041768D" w:rsidRDefault="005E74B1" w:rsidP="00B72DFD">
      <w:pPr>
        <w:pStyle w:val="5"/>
        <w:keepNext w:val="0"/>
        <w:widowControl w:val="0"/>
        <w:tabs>
          <w:tab w:val="left" w:pos="-2127"/>
          <w:tab w:val="left" w:pos="-1985"/>
        </w:tabs>
        <w:ind w:firstLine="720"/>
        <w:rPr>
          <w:b/>
          <w:caps/>
          <w:color w:val="808080"/>
          <w:szCs w:val="28"/>
        </w:rPr>
      </w:pPr>
    </w:p>
    <w:p w:rsidR="005E74B1" w:rsidRPr="0041768D" w:rsidRDefault="005E74B1" w:rsidP="00B72DFD">
      <w:pPr>
        <w:pStyle w:val="5"/>
        <w:keepNext w:val="0"/>
        <w:widowControl w:val="0"/>
        <w:tabs>
          <w:tab w:val="left" w:pos="-2127"/>
          <w:tab w:val="left" w:pos="-1985"/>
        </w:tabs>
        <w:ind w:firstLine="720"/>
        <w:rPr>
          <w:b/>
          <w:caps/>
          <w:color w:val="808080"/>
          <w:szCs w:val="28"/>
        </w:rPr>
      </w:pPr>
    </w:p>
    <w:p w:rsidR="005E74B1" w:rsidRPr="0041768D" w:rsidRDefault="005E74B1" w:rsidP="00B72DFD">
      <w:pPr>
        <w:pStyle w:val="5"/>
        <w:keepNext w:val="0"/>
        <w:widowControl w:val="0"/>
        <w:tabs>
          <w:tab w:val="left" w:pos="-2127"/>
          <w:tab w:val="left" w:pos="-1985"/>
        </w:tabs>
        <w:ind w:firstLine="720"/>
        <w:rPr>
          <w:b/>
          <w:caps/>
          <w:color w:val="808080"/>
          <w:szCs w:val="28"/>
        </w:rPr>
      </w:pPr>
    </w:p>
    <w:p w:rsidR="005E74B1" w:rsidRPr="0041768D" w:rsidRDefault="005E74B1" w:rsidP="00B72DFD">
      <w:pPr>
        <w:pStyle w:val="5"/>
        <w:keepNext w:val="0"/>
        <w:widowControl w:val="0"/>
        <w:tabs>
          <w:tab w:val="left" w:pos="-2127"/>
          <w:tab w:val="left" w:pos="-1985"/>
        </w:tabs>
        <w:ind w:firstLine="720"/>
        <w:rPr>
          <w:b/>
          <w:caps/>
          <w:color w:val="808080"/>
          <w:szCs w:val="28"/>
        </w:rPr>
      </w:pPr>
    </w:p>
    <w:p w:rsidR="005E74B1" w:rsidRPr="0041768D" w:rsidRDefault="005E74B1" w:rsidP="00B72DFD">
      <w:pPr>
        <w:pStyle w:val="5"/>
        <w:keepNext w:val="0"/>
        <w:widowControl w:val="0"/>
        <w:tabs>
          <w:tab w:val="left" w:pos="-2127"/>
          <w:tab w:val="left" w:pos="-1985"/>
        </w:tabs>
        <w:ind w:firstLine="720"/>
        <w:rPr>
          <w:b/>
          <w:caps/>
          <w:color w:val="808080"/>
          <w:szCs w:val="28"/>
        </w:rPr>
      </w:pPr>
    </w:p>
    <w:p w:rsidR="005E74B1" w:rsidRPr="0041768D" w:rsidRDefault="005E74B1" w:rsidP="00B72DFD">
      <w:pPr>
        <w:pStyle w:val="5"/>
        <w:keepNext w:val="0"/>
        <w:widowControl w:val="0"/>
        <w:tabs>
          <w:tab w:val="left" w:pos="-2127"/>
          <w:tab w:val="left" w:pos="-1985"/>
        </w:tabs>
        <w:ind w:firstLine="720"/>
        <w:rPr>
          <w:b/>
          <w:caps/>
          <w:color w:val="808080"/>
          <w:szCs w:val="28"/>
        </w:rPr>
      </w:pPr>
    </w:p>
    <w:p w:rsidR="005E74B1" w:rsidRPr="0041768D" w:rsidRDefault="005E74B1" w:rsidP="00B72DFD">
      <w:pPr>
        <w:pStyle w:val="5"/>
        <w:keepNext w:val="0"/>
        <w:widowControl w:val="0"/>
        <w:tabs>
          <w:tab w:val="left" w:pos="-2127"/>
          <w:tab w:val="left" w:pos="-1985"/>
        </w:tabs>
        <w:ind w:firstLine="720"/>
        <w:rPr>
          <w:b/>
          <w:caps/>
          <w:color w:val="808080"/>
          <w:szCs w:val="28"/>
        </w:rPr>
      </w:pPr>
    </w:p>
    <w:p w:rsidR="005E74B1" w:rsidRPr="0041768D" w:rsidRDefault="005E74B1" w:rsidP="00B72DFD">
      <w:pPr>
        <w:pStyle w:val="5"/>
        <w:keepNext w:val="0"/>
        <w:widowControl w:val="0"/>
        <w:tabs>
          <w:tab w:val="left" w:pos="-2127"/>
          <w:tab w:val="left" w:pos="-1985"/>
        </w:tabs>
        <w:ind w:firstLine="720"/>
        <w:rPr>
          <w:b/>
          <w:caps/>
          <w:color w:val="808080"/>
          <w:szCs w:val="28"/>
        </w:rPr>
      </w:pPr>
    </w:p>
    <w:p w:rsidR="005E74B1" w:rsidRPr="0041768D" w:rsidRDefault="005E74B1" w:rsidP="00B72DFD">
      <w:pPr>
        <w:pStyle w:val="5"/>
        <w:keepNext w:val="0"/>
        <w:widowControl w:val="0"/>
        <w:tabs>
          <w:tab w:val="left" w:pos="-2127"/>
          <w:tab w:val="left" w:pos="-1985"/>
        </w:tabs>
        <w:ind w:firstLine="720"/>
        <w:rPr>
          <w:b/>
          <w:caps/>
          <w:color w:val="808080"/>
          <w:szCs w:val="28"/>
        </w:rPr>
      </w:pPr>
    </w:p>
    <w:p w:rsidR="005E74B1" w:rsidRPr="0041768D" w:rsidRDefault="005E74B1" w:rsidP="00B72DFD">
      <w:pPr>
        <w:pStyle w:val="5"/>
        <w:keepNext w:val="0"/>
        <w:widowControl w:val="0"/>
        <w:tabs>
          <w:tab w:val="left" w:pos="-2127"/>
          <w:tab w:val="left" w:pos="-1985"/>
        </w:tabs>
        <w:ind w:firstLine="720"/>
        <w:rPr>
          <w:b/>
          <w:caps/>
          <w:color w:val="808080"/>
          <w:szCs w:val="28"/>
        </w:rPr>
      </w:pPr>
    </w:p>
    <w:p w:rsidR="005E74B1" w:rsidRPr="0041768D" w:rsidRDefault="005E74B1" w:rsidP="00B72DFD">
      <w:pPr>
        <w:pStyle w:val="5"/>
        <w:keepNext w:val="0"/>
        <w:widowControl w:val="0"/>
        <w:tabs>
          <w:tab w:val="left" w:pos="-2127"/>
          <w:tab w:val="left" w:pos="-1985"/>
        </w:tabs>
        <w:ind w:firstLine="720"/>
        <w:rPr>
          <w:b/>
          <w:caps/>
          <w:color w:val="808080"/>
          <w:szCs w:val="28"/>
        </w:rPr>
      </w:pPr>
    </w:p>
    <w:p w:rsidR="008C3BBC" w:rsidRPr="0041768D" w:rsidRDefault="008C3BBC" w:rsidP="00B72DFD">
      <w:pPr>
        <w:pStyle w:val="5"/>
        <w:keepNext w:val="0"/>
        <w:widowControl w:val="0"/>
        <w:tabs>
          <w:tab w:val="left" w:pos="-2127"/>
          <w:tab w:val="left" w:pos="-1985"/>
        </w:tabs>
        <w:ind w:firstLine="720"/>
        <w:rPr>
          <w:caps/>
          <w:color w:val="808080"/>
          <w:szCs w:val="28"/>
        </w:rPr>
      </w:pPr>
    </w:p>
    <w:p w:rsidR="008C3BBC" w:rsidRPr="0041768D" w:rsidRDefault="008C3BBC" w:rsidP="00B72DFD">
      <w:pPr>
        <w:pStyle w:val="5"/>
        <w:keepNext w:val="0"/>
        <w:widowControl w:val="0"/>
        <w:tabs>
          <w:tab w:val="left" w:pos="-2127"/>
          <w:tab w:val="left" w:pos="-1985"/>
        </w:tabs>
        <w:ind w:firstLine="720"/>
        <w:rPr>
          <w:caps/>
          <w:color w:val="808080"/>
          <w:szCs w:val="28"/>
        </w:rPr>
      </w:pPr>
    </w:p>
    <w:p w:rsidR="00B72DFD" w:rsidRPr="0041768D" w:rsidRDefault="00B72DFD" w:rsidP="00B72DFD">
      <w:pPr>
        <w:pStyle w:val="5"/>
        <w:keepNext w:val="0"/>
        <w:widowControl w:val="0"/>
        <w:tabs>
          <w:tab w:val="left" w:pos="-2127"/>
          <w:tab w:val="left" w:pos="-1985"/>
        </w:tabs>
        <w:ind w:firstLine="720"/>
        <w:rPr>
          <w:caps/>
          <w:color w:val="808080"/>
          <w:szCs w:val="28"/>
        </w:rPr>
      </w:pPr>
      <w:r w:rsidRPr="0041768D">
        <w:rPr>
          <w:caps/>
          <w:color w:val="808080"/>
          <w:szCs w:val="28"/>
        </w:rPr>
        <w:t>Заключение</w:t>
      </w:r>
    </w:p>
    <w:p w:rsidR="00B72DFD" w:rsidRPr="0041768D" w:rsidRDefault="00B72DFD" w:rsidP="00B72DFD">
      <w:pPr>
        <w:widowControl w:val="0"/>
        <w:spacing w:line="360" w:lineRule="auto"/>
        <w:ind w:firstLine="720"/>
        <w:jc w:val="both"/>
        <w:rPr>
          <w:color w:val="808080"/>
          <w:sz w:val="28"/>
          <w:szCs w:val="28"/>
        </w:rPr>
      </w:pPr>
    </w:p>
    <w:p w:rsidR="00BB5A4A" w:rsidRPr="0041768D" w:rsidRDefault="00BB5A4A" w:rsidP="00B72DFD">
      <w:pPr>
        <w:pStyle w:val="a5"/>
        <w:widowControl w:val="0"/>
        <w:spacing w:before="0" w:line="360" w:lineRule="auto"/>
        <w:ind w:right="85"/>
        <w:rPr>
          <w:rFonts w:ascii="Times New Roman" w:hAnsi="Times New Roman"/>
          <w:color w:val="808080"/>
          <w:szCs w:val="28"/>
        </w:rPr>
      </w:pPr>
      <w:r w:rsidRPr="0041768D">
        <w:rPr>
          <w:rFonts w:ascii="Times New Roman" w:hAnsi="Times New Roman"/>
          <w:color w:val="808080"/>
          <w:szCs w:val="28"/>
        </w:rPr>
        <w:t>Конец ХХ в. и начала  ХХI в. привел к широкому переосмыслению путей общественного развития. Концепция экономического роста, которая подходит к анализу материального производства с чисто экономической точки зрения, была применима, пока природные ресурсы казались неисчерпаемыми в силу ограниченного воздействия производственной деятельности человека. В настоящее время общество приходит к пониманию того, что экономическая деятельность является лишь частью общечеловеческой деятельности и экономическое развитие должно рассматриваться в рамках более широкой концепции общественного развития. Действительно, все более важное значение приобретают проблемы природной среды и ее воспроизводства, религиозные, моральные, философские ценности, проблемы безопасности и мира и др. Рассмотрим некоторые глобальные проблемы экономического развития и пути их решения.</w:t>
      </w:r>
    </w:p>
    <w:p w:rsidR="00952C67" w:rsidRPr="0041768D" w:rsidRDefault="00952C67" w:rsidP="00B72DFD">
      <w:pPr>
        <w:spacing w:line="360" w:lineRule="auto"/>
        <w:ind w:right="84" w:firstLine="720"/>
        <w:jc w:val="both"/>
        <w:rPr>
          <w:snapToGrid w:val="0"/>
          <w:color w:val="808080"/>
          <w:sz w:val="28"/>
          <w:szCs w:val="28"/>
        </w:rPr>
      </w:pPr>
      <w:r w:rsidRPr="0041768D">
        <w:rPr>
          <w:color w:val="808080"/>
          <w:sz w:val="28"/>
          <w:szCs w:val="28"/>
        </w:rPr>
        <w:t>Развитие созидательного сотрудничества, которое должно быть направлено на решение ряда основных задач: целенаправленное создание интернационального мирового хозяйства, в котором каждая страна включена в международное разделение труда, где разумно используются собственные богатства и имеется доступ к мировым ресурсам; тесное научно-техническое взаимодействие в решении глобальных проблем; международное сотрудничество в решении экономических проблем страны и мирового хозяйства. Сюда следует также отнести обмен духовными ценностями, защиту прав человека. Решение этих задач обеспечит движение человечества в мирное и созидательное будущее.</w:t>
      </w:r>
    </w:p>
    <w:p w:rsidR="00BB5A4A" w:rsidRPr="0041768D" w:rsidRDefault="00BB5A4A" w:rsidP="00B72DFD">
      <w:pPr>
        <w:pStyle w:val="a5"/>
        <w:spacing w:before="0" w:line="360" w:lineRule="auto"/>
        <w:rPr>
          <w:rFonts w:ascii="Times New Roman" w:hAnsi="Times New Roman"/>
          <w:color w:val="808080"/>
          <w:szCs w:val="28"/>
        </w:rPr>
      </w:pPr>
    </w:p>
    <w:p w:rsidR="00453F57" w:rsidRPr="0041768D" w:rsidRDefault="00453F57" w:rsidP="00B72DFD">
      <w:pPr>
        <w:spacing w:line="360" w:lineRule="auto"/>
        <w:ind w:firstLine="720"/>
        <w:jc w:val="both"/>
        <w:rPr>
          <w:b/>
          <w:color w:val="808080"/>
          <w:sz w:val="28"/>
          <w:szCs w:val="28"/>
        </w:rPr>
      </w:pPr>
    </w:p>
    <w:p w:rsidR="00453F57" w:rsidRPr="0041768D" w:rsidRDefault="00453F57" w:rsidP="00B72DFD">
      <w:pPr>
        <w:spacing w:line="360" w:lineRule="auto"/>
        <w:ind w:firstLine="720"/>
        <w:jc w:val="both"/>
        <w:rPr>
          <w:b/>
          <w:color w:val="808080"/>
          <w:sz w:val="28"/>
          <w:szCs w:val="28"/>
        </w:rPr>
      </w:pPr>
    </w:p>
    <w:p w:rsidR="00453F57" w:rsidRPr="0041768D" w:rsidRDefault="00453F57" w:rsidP="00B72DFD">
      <w:pPr>
        <w:spacing w:line="360" w:lineRule="auto"/>
        <w:ind w:firstLine="720"/>
        <w:jc w:val="both"/>
        <w:rPr>
          <w:b/>
          <w:color w:val="808080"/>
          <w:sz w:val="28"/>
          <w:szCs w:val="28"/>
        </w:rPr>
      </w:pPr>
    </w:p>
    <w:p w:rsidR="00353ACE" w:rsidRPr="0041768D" w:rsidRDefault="00353ACE" w:rsidP="00B72DFD">
      <w:pPr>
        <w:spacing w:line="360" w:lineRule="auto"/>
        <w:ind w:firstLine="720"/>
        <w:jc w:val="both"/>
        <w:rPr>
          <w:color w:val="808080"/>
          <w:sz w:val="28"/>
          <w:szCs w:val="28"/>
        </w:rPr>
      </w:pPr>
    </w:p>
    <w:p w:rsidR="006B1A36" w:rsidRPr="0041768D" w:rsidRDefault="001B5209" w:rsidP="00B72DFD">
      <w:pPr>
        <w:spacing w:line="360" w:lineRule="auto"/>
        <w:ind w:firstLine="720"/>
        <w:jc w:val="both"/>
        <w:rPr>
          <w:color w:val="808080"/>
          <w:sz w:val="28"/>
          <w:szCs w:val="28"/>
        </w:rPr>
      </w:pPr>
      <w:r w:rsidRPr="0041768D">
        <w:rPr>
          <w:color w:val="808080"/>
          <w:sz w:val="28"/>
          <w:szCs w:val="28"/>
        </w:rPr>
        <w:t>БИБЛИОГРАФИЧЕСКИЙСПИСОК</w:t>
      </w:r>
    </w:p>
    <w:p w:rsidR="006B1A36" w:rsidRPr="0041768D" w:rsidRDefault="006B1A36" w:rsidP="00B72DFD">
      <w:pPr>
        <w:spacing w:line="360" w:lineRule="auto"/>
        <w:ind w:firstLine="720"/>
        <w:jc w:val="both"/>
        <w:rPr>
          <w:color w:val="808080"/>
          <w:sz w:val="28"/>
          <w:szCs w:val="28"/>
        </w:rPr>
      </w:pPr>
    </w:p>
    <w:p w:rsidR="0041768D" w:rsidRPr="0041768D" w:rsidRDefault="0041768D" w:rsidP="0041768D">
      <w:pPr>
        <w:pStyle w:val="10"/>
        <w:widowControl w:val="0"/>
        <w:numPr>
          <w:ilvl w:val="0"/>
          <w:numId w:val="2"/>
        </w:numPr>
        <w:tabs>
          <w:tab w:val="clear" w:pos="720"/>
          <w:tab w:val="num" w:pos="0"/>
        </w:tabs>
        <w:spacing w:line="360" w:lineRule="auto"/>
        <w:ind w:left="0" w:firstLine="709"/>
        <w:jc w:val="both"/>
        <w:rPr>
          <w:color w:val="808080"/>
          <w:sz w:val="28"/>
          <w:szCs w:val="28"/>
        </w:rPr>
      </w:pPr>
      <w:r w:rsidRPr="0041768D">
        <w:rPr>
          <w:color w:val="808080"/>
          <w:sz w:val="28"/>
          <w:szCs w:val="28"/>
        </w:rPr>
        <w:t>Иванова, Ю.Н. Экономическая статистика. [Текст]/   Ю.Н. Иванова. -  М.: Инфра., 2008 – 567с. – библиогр.: с. 563-565. - ISNB 5-23987 – 0956-5.</w:t>
      </w:r>
    </w:p>
    <w:p w:rsidR="0041768D" w:rsidRPr="0041768D" w:rsidRDefault="0041768D" w:rsidP="0041768D">
      <w:pPr>
        <w:pStyle w:val="10"/>
        <w:widowControl w:val="0"/>
        <w:numPr>
          <w:ilvl w:val="0"/>
          <w:numId w:val="2"/>
        </w:numPr>
        <w:tabs>
          <w:tab w:val="clear" w:pos="720"/>
          <w:tab w:val="num" w:pos="0"/>
        </w:tabs>
        <w:spacing w:line="360" w:lineRule="auto"/>
        <w:ind w:left="0" w:firstLine="709"/>
        <w:jc w:val="both"/>
        <w:rPr>
          <w:color w:val="808080"/>
          <w:sz w:val="28"/>
          <w:szCs w:val="28"/>
        </w:rPr>
      </w:pPr>
      <w:r w:rsidRPr="0041768D">
        <w:rPr>
          <w:color w:val="808080"/>
          <w:sz w:val="28"/>
          <w:szCs w:val="28"/>
        </w:rPr>
        <w:t xml:space="preserve">С. Шовиков «Финансовая газета. [Текст]/ Региональный выпуск», № 14, март </w:t>
      </w:r>
      <w:smartTag w:uri="urn:schemas-microsoft-com:office:smarttags" w:element="metricconverter">
        <w:smartTagPr>
          <w:attr w:name="ProductID" w:val="2004 г"/>
        </w:smartTagPr>
        <w:r w:rsidRPr="0041768D">
          <w:rPr>
            <w:color w:val="808080"/>
            <w:sz w:val="28"/>
            <w:szCs w:val="28"/>
          </w:rPr>
          <w:t>2004 г</w:t>
        </w:r>
      </w:smartTag>
      <w:r w:rsidRPr="0041768D">
        <w:rPr>
          <w:color w:val="808080"/>
          <w:sz w:val="28"/>
          <w:szCs w:val="28"/>
        </w:rPr>
        <w:t>.</w:t>
      </w:r>
    </w:p>
    <w:p w:rsidR="0041768D" w:rsidRPr="0041768D" w:rsidRDefault="0041768D" w:rsidP="0041768D">
      <w:pPr>
        <w:widowControl w:val="0"/>
        <w:numPr>
          <w:ilvl w:val="0"/>
          <w:numId w:val="2"/>
        </w:numPr>
        <w:tabs>
          <w:tab w:val="clear" w:pos="720"/>
          <w:tab w:val="num" w:pos="0"/>
        </w:tabs>
        <w:spacing w:line="360" w:lineRule="auto"/>
        <w:ind w:left="0" w:firstLine="709"/>
        <w:jc w:val="both"/>
        <w:rPr>
          <w:color w:val="808080"/>
          <w:sz w:val="28"/>
          <w:szCs w:val="28"/>
        </w:rPr>
      </w:pPr>
      <w:r w:rsidRPr="0041768D">
        <w:rPr>
          <w:color w:val="808080"/>
          <w:sz w:val="28"/>
          <w:szCs w:val="28"/>
        </w:rPr>
        <w:t xml:space="preserve">Мировая экономика: Учебник / Под. ред. Проф. А.С. Булатова. [Текст]/ М.: Экономистъ, 2003.-734с. . - 437 с. - </w:t>
      </w:r>
      <w:r w:rsidRPr="0041768D">
        <w:rPr>
          <w:color w:val="808080"/>
          <w:sz w:val="28"/>
          <w:szCs w:val="28"/>
          <w:lang w:val="en-US"/>
        </w:rPr>
        <w:t>ISNB</w:t>
      </w:r>
      <w:r w:rsidRPr="0041768D">
        <w:rPr>
          <w:color w:val="808080"/>
          <w:sz w:val="28"/>
          <w:szCs w:val="28"/>
        </w:rPr>
        <w:t xml:space="preserve"> 5-7373-2475-4.</w:t>
      </w:r>
    </w:p>
    <w:p w:rsidR="0041768D" w:rsidRPr="0041768D" w:rsidRDefault="0041768D" w:rsidP="0041768D">
      <w:pPr>
        <w:pStyle w:val="20"/>
        <w:numPr>
          <w:ilvl w:val="0"/>
          <w:numId w:val="2"/>
        </w:numPr>
        <w:tabs>
          <w:tab w:val="clear" w:pos="720"/>
          <w:tab w:val="num" w:pos="0"/>
        </w:tabs>
        <w:spacing w:after="0"/>
        <w:ind w:left="0" w:firstLine="709"/>
        <w:jc w:val="both"/>
        <w:rPr>
          <w:color w:val="808080"/>
          <w:sz w:val="28"/>
          <w:szCs w:val="28"/>
        </w:rPr>
      </w:pPr>
      <w:r w:rsidRPr="0041768D">
        <w:rPr>
          <w:color w:val="808080"/>
          <w:sz w:val="28"/>
          <w:szCs w:val="28"/>
        </w:rPr>
        <w:t>Пузакова Е.П. Мировая экономика. [Текст]/  Серия «Учебники и учебные пособия». Ростов н/Д: «Феникс», 2001.-480с.</w:t>
      </w:r>
      <w:r w:rsidRPr="0041768D">
        <w:rPr>
          <w:i/>
          <w:color w:val="808080"/>
          <w:sz w:val="28"/>
          <w:szCs w:val="28"/>
        </w:rPr>
        <w:t xml:space="preserve"> -</w:t>
      </w:r>
      <w:r w:rsidRPr="0041768D">
        <w:rPr>
          <w:color w:val="808080"/>
          <w:sz w:val="28"/>
          <w:szCs w:val="28"/>
        </w:rPr>
        <w:t xml:space="preserve"> 284 </w:t>
      </w:r>
      <w:r w:rsidRPr="0041768D">
        <w:rPr>
          <w:color w:val="808080"/>
          <w:sz w:val="28"/>
          <w:szCs w:val="28"/>
          <w:lang w:val="en-US"/>
        </w:rPr>
        <w:t>c</w:t>
      </w:r>
      <w:r w:rsidRPr="0041768D">
        <w:rPr>
          <w:color w:val="808080"/>
          <w:sz w:val="28"/>
          <w:szCs w:val="28"/>
        </w:rPr>
        <w:t xml:space="preserve">. - </w:t>
      </w:r>
      <w:r w:rsidRPr="0041768D">
        <w:rPr>
          <w:color w:val="808080"/>
          <w:sz w:val="28"/>
          <w:szCs w:val="28"/>
          <w:lang w:val="en-US"/>
        </w:rPr>
        <w:t>ISBN</w:t>
      </w:r>
      <w:r w:rsidRPr="0041768D">
        <w:rPr>
          <w:color w:val="808080"/>
          <w:sz w:val="28"/>
          <w:szCs w:val="28"/>
        </w:rPr>
        <w:t xml:space="preserve"> 5-16-000970-1.</w:t>
      </w:r>
      <w:bookmarkStart w:id="52" w:name="_GoBack"/>
      <w:bookmarkEnd w:id="52"/>
    </w:p>
    <w:sectPr w:rsidR="0041768D" w:rsidRPr="0041768D" w:rsidSect="00930534">
      <w:footerReference w:type="even" r:id="rId7"/>
      <w:footerReference w:type="default" r:id="rId8"/>
      <w:pgSz w:w="11906" w:h="16838"/>
      <w:pgMar w:top="1135" w:right="624" w:bottom="680" w:left="1701" w:header="737" w:footer="737"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23E" w:rsidRDefault="0032323E" w:rsidP="00353ACE">
      <w:pPr>
        <w:pStyle w:val="a5"/>
      </w:pPr>
      <w:r>
        <w:separator/>
      </w:r>
    </w:p>
  </w:endnote>
  <w:endnote w:type="continuationSeparator" w:id="0">
    <w:p w:rsidR="0032323E" w:rsidRDefault="0032323E" w:rsidP="00353ACE">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ACE" w:rsidRDefault="00353ACE" w:rsidP="00930534">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53ACE" w:rsidRDefault="00353ACE" w:rsidP="00353AC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534" w:rsidRDefault="00930534" w:rsidP="0034505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404AB">
      <w:rPr>
        <w:rStyle w:val="a9"/>
        <w:noProof/>
      </w:rPr>
      <w:t>2</w:t>
    </w:r>
    <w:r>
      <w:rPr>
        <w:rStyle w:val="a9"/>
      </w:rPr>
      <w:fldChar w:fldCharType="end"/>
    </w:r>
  </w:p>
  <w:p w:rsidR="00353ACE" w:rsidRDefault="00353ACE" w:rsidP="00353AC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23E" w:rsidRDefault="0032323E" w:rsidP="00353ACE">
      <w:pPr>
        <w:pStyle w:val="a5"/>
      </w:pPr>
      <w:r>
        <w:separator/>
      </w:r>
    </w:p>
  </w:footnote>
  <w:footnote w:type="continuationSeparator" w:id="0">
    <w:p w:rsidR="0032323E" w:rsidRDefault="0032323E" w:rsidP="00353ACE">
      <w:pPr>
        <w:pStyle w:val="a5"/>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B298C"/>
    <w:multiLevelType w:val="hybridMultilevel"/>
    <w:tmpl w:val="558E8A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ED147C3"/>
    <w:multiLevelType w:val="hybridMultilevel"/>
    <w:tmpl w:val="773467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A892107"/>
    <w:multiLevelType w:val="singleLevel"/>
    <w:tmpl w:val="7084E8B6"/>
    <w:lvl w:ilvl="0">
      <w:start w:val="1"/>
      <w:numFmt w:val="decimal"/>
      <w:lvlText w:val="%1."/>
      <w:lvlJc w:val="left"/>
      <w:pPr>
        <w:tabs>
          <w:tab w:val="num" w:pos="1080"/>
        </w:tabs>
        <w:ind w:left="108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144"/>
    <w:rsid w:val="001B5209"/>
    <w:rsid w:val="001F2EE0"/>
    <w:rsid w:val="0032323E"/>
    <w:rsid w:val="0034505A"/>
    <w:rsid w:val="00353ACE"/>
    <w:rsid w:val="00357239"/>
    <w:rsid w:val="003F2088"/>
    <w:rsid w:val="0041768D"/>
    <w:rsid w:val="004213F1"/>
    <w:rsid w:val="00453F57"/>
    <w:rsid w:val="004771D4"/>
    <w:rsid w:val="004D57D5"/>
    <w:rsid w:val="005E74B1"/>
    <w:rsid w:val="006B1A36"/>
    <w:rsid w:val="007B000E"/>
    <w:rsid w:val="00814335"/>
    <w:rsid w:val="00870E2B"/>
    <w:rsid w:val="008C3BBC"/>
    <w:rsid w:val="00930534"/>
    <w:rsid w:val="009404AB"/>
    <w:rsid w:val="00952C67"/>
    <w:rsid w:val="00957144"/>
    <w:rsid w:val="00B72DFD"/>
    <w:rsid w:val="00B7447A"/>
    <w:rsid w:val="00BB5A4A"/>
    <w:rsid w:val="00D12F51"/>
    <w:rsid w:val="00EA6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7FB6876-AE76-4ED1-B2BE-F350AF8F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0"/>
    </w:rPr>
  </w:style>
  <w:style w:type="paragraph" w:styleId="2">
    <w:name w:val="heading 2"/>
    <w:basedOn w:val="a"/>
    <w:next w:val="a"/>
    <w:qFormat/>
    <w:pPr>
      <w:keepNext/>
      <w:outlineLvl w:val="1"/>
    </w:pPr>
    <w:rPr>
      <w:sz w:val="32"/>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spacing w:line="360" w:lineRule="auto"/>
      <w:ind w:firstLine="737"/>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Subtitle"/>
    <w:basedOn w:val="a"/>
    <w:qFormat/>
    <w:pPr>
      <w:jc w:val="center"/>
    </w:pPr>
    <w:rPr>
      <w:sz w:val="28"/>
    </w:rPr>
  </w:style>
  <w:style w:type="paragraph" w:styleId="a5">
    <w:name w:val="Body Text Indent"/>
    <w:basedOn w:val="a"/>
    <w:rsid w:val="00BB5A4A"/>
    <w:pPr>
      <w:spacing w:before="120"/>
      <w:ind w:right="84" w:firstLine="720"/>
      <w:jc w:val="both"/>
    </w:pPr>
    <w:rPr>
      <w:rFonts w:ascii="Arial" w:hAnsi="Arial"/>
      <w:snapToGrid w:val="0"/>
      <w:sz w:val="28"/>
    </w:rPr>
  </w:style>
  <w:style w:type="paragraph" w:customStyle="1" w:styleId="10">
    <w:name w:val="Звичайний1"/>
    <w:rsid w:val="00952C67"/>
    <w:rPr>
      <w:snapToGrid w:val="0"/>
    </w:rPr>
  </w:style>
  <w:style w:type="paragraph" w:styleId="a6">
    <w:name w:val="Body Text"/>
    <w:basedOn w:val="a"/>
    <w:rsid w:val="006B1A36"/>
    <w:pPr>
      <w:spacing w:after="120"/>
    </w:pPr>
    <w:rPr>
      <w:sz w:val="24"/>
      <w:szCs w:val="24"/>
    </w:rPr>
  </w:style>
  <w:style w:type="table" w:styleId="a7">
    <w:name w:val="Table Grid"/>
    <w:basedOn w:val="a1"/>
    <w:rsid w:val="00353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rsid w:val="00353ACE"/>
    <w:pPr>
      <w:tabs>
        <w:tab w:val="center" w:pos="4677"/>
        <w:tab w:val="right" w:pos="9355"/>
      </w:tabs>
    </w:pPr>
  </w:style>
  <w:style w:type="character" w:styleId="a9">
    <w:name w:val="page number"/>
    <w:basedOn w:val="a0"/>
    <w:rsid w:val="00353ACE"/>
  </w:style>
  <w:style w:type="paragraph" w:styleId="aa">
    <w:name w:val="header"/>
    <w:basedOn w:val="a"/>
    <w:rsid w:val="00870E2B"/>
    <w:pPr>
      <w:tabs>
        <w:tab w:val="center" w:pos="4677"/>
        <w:tab w:val="right" w:pos="9355"/>
      </w:tabs>
    </w:pPr>
  </w:style>
  <w:style w:type="paragraph" w:styleId="20">
    <w:name w:val="Body Text Indent 2"/>
    <w:basedOn w:val="a"/>
    <w:rsid w:val="0041768D"/>
    <w:pPr>
      <w:widowControl w:val="0"/>
      <w:autoSpaceDE w:val="0"/>
      <w:autoSpaceDN w:val="0"/>
      <w:adjustRightInd w:val="0"/>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4584</Words>
  <Characters>26131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Новосибирская Государственная Академия Экономики и Управления</vt:lpstr>
    </vt:vector>
  </TitlesOfParts>
  <Company>Klon</Company>
  <LinksUpToDate>false</LinksUpToDate>
  <CharactersWithSpaces>30654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Новосибирская Государственная Академия Экономики и Управления</dc:title>
  <dc:subject/>
  <dc:creator>Johnny</dc:creator>
  <cp:keywords/>
  <cp:lastModifiedBy>Irina</cp:lastModifiedBy>
  <cp:revision>2</cp:revision>
  <cp:lastPrinted>2010-02-10T16:10:00Z</cp:lastPrinted>
  <dcterms:created xsi:type="dcterms:W3CDTF">2014-09-13T16:12:00Z</dcterms:created>
  <dcterms:modified xsi:type="dcterms:W3CDTF">2014-09-13T16:12:00Z</dcterms:modified>
</cp:coreProperties>
</file>