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3E" w:rsidRPr="002061A6" w:rsidRDefault="0003023E" w:rsidP="002061A6">
      <w:pPr>
        <w:pStyle w:val="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2061A6">
        <w:rPr>
          <w:rFonts w:ascii="Times New Roman" w:hAnsi="Times New Roman" w:cs="Times New Roman"/>
          <w:color w:val="000000"/>
        </w:rPr>
        <w:t>Дискриминация гипотез по кинетическим</w:t>
      </w:r>
      <w:r w:rsidR="002061A6" w:rsidRPr="002061A6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2061A6">
        <w:rPr>
          <w:rFonts w:ascii="Times New Roman" w:hAnsi="Times New Roman" w:cs="Times New Roman"/>
          <w:color w:val="000000"/>
        </w:rPr>
        <w:t>экспериментам</w: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Кинетические методы используют для проверки адекватности гипотез, оставшихся после других методов дискриминации, решая обратную задачу химической кинетики – оценивание констант и сравнение полученных кинетических моделей статистическими методами. Вместе с тем, весьма эффективными путями использования кинетического эксперимента, как было отмечено выше, являются измерения кинетических изотопных эффектов (КИЭ) и анализ селективности стехиометрически многозначных процессов в зависимости от концентраций реагентов и от величины степени превращения XA.</w:t>
      </w:r>
    </w:p>
    <w:p w:rsidR="002061A6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 w:rsidRPr="002061A6">
        <w:rPr>
          <w:b/>
          <w:bCs/>
          <w:color w:val="000000"/>
          <w:sz w:val="28"/>
          <w:szCs w:val="28"/>
        </w:rPr>
        <w:t>Кинетические изотопные эффекты</w:t>
      </w:r>
    </w:p>
    <w:p w:rsidR="002061A6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Первичным кинетическим изотопным эффектом называют различие в скоростях разрыва (образования) химических связей при замене одного из атомов рвущейся (образующейся) связи его изотопом.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В основе первичного КИЭ при разрыве или образовании связи, например, С-Н, лежит различие величин нулевой энергии колебательного уровня этой связи, зависящей от природы изотопов, например, С (12С, 13С, 14С) или Н (1Н, 2D, 3T). Так, нулевая энергия связи U0 C-H ~ на 5 кДж/моль выше U0 для С-D. Поскольку соответствующие частоты колебаний в переходном состоянии в значительно меньшей степени зависят от массы изотопа (при наличии других тяжелых атомов и групп в реагентах), энергия активации в случае более легкого изотопа (С-Н) будет также ниже энергии активации для С-D и С-Т. Максимальные КИЭ разрыва связи без учета образования новых связей составляют:</w:t>
      </w:r>
    </w:p>
    <w:p w:rsidR="0003023E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br w:type="page"/>
      </w:r>
      <w:r w:rsidR="00F1644A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75.75pt">
            <v:imagedata r:id="rId7" o:title=""/>
          </v:shape>
        </w:pict>
      </w:r>
      <w:r w:rsidR="0003023E" w:rsidRPr="002061A6">
        <w:rPr>
          <w:color w:val="000000"/>
          <w:sz w:val="28"/>
          <w:szCs w:val="28"/>
        </w:rPr>
        <w:tab/>
      </w:r>
      <w:r w:rsidR="00F1644A">
        <w:rPr>
          <w:color w:val="000000"/>
          <w:sz w:val="28"/>
          <w:szCs w:val="28"/>
        </w:rPr>
        <w:pict>
          <v:shape id="_x0000_i1026" type="#_x0000_t75" style="width:87.75pt;height:74.25pt">
            <v:imagedata r:id="rId8" o:title=""/>
          </v:shape>
        </w:pict>
      </w:r>
    </w:p>
    <w:p w:rsid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Поскольку в переходном состоянии связь рвется не полностью, максимальные значения КИЭ не достигаются. Величина КИЭ будет тем больше, чем в большей степени связи C-X, M-X, M-H разрываются в переходном состоянии.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Из теоретического анализа простой реакции переноса протона</w:t>
      </w:r>
    </w:p>
    <w:p w:rsidR="002061A6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27" type="#_x0000_t75" style="width:142.5pt;height:18pt">
            <v:imagedata r:id="rId9" o:title=""/>
          </v:shape>
        </w:pict>
      </w:r>
    </w:p>
    <w:p w:rsidR="002061A6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в апротонных растворителях сделаны следующие выводы:</w: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 xml:space="preserve">1) </w:t>
      </w:r>
      <w:r w:rsidRPr="002061A6">
        <w:rPr>
          <w:color w:val="000000"/>
          <w:sz w:val="28"/>
          <w:szCs w:val="28"/>
        </w:rPr>
        <w:tab/>
        <w:t>Основной вклад в КИЭ по водороду вносит потеря энергии валентного колебания связи А–Н при образовании переходного состояния. Частоты валентных колебаний в переходном состоянии ниже, чем в начальном и в меньшей степени зависят от массы изотопа.</w: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 xml:space="preserve">2) </w:t>
      </w:r>
      <w:r w:rsidRPr="002061A6">
        <w:rPr>
          <w:color w:val="000000"/>
          <w:sz w:val="28"/>
          <w:szCs w:val="28"/>
        </w:rPr>
        <w:tab/>
        <w:t>Величина КИЭ определяется главным образом разностью энергий активации, а не отношением предэкспонентов.</w: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 xml:space="preserve">3) </w:t>
      </w:r>
      <w:r w:rsidRPr="002061A6">
        <w:rPr>
          <w:color w:val="000000"/>
          <w:sz w:val="28"/>
          <w:szCs w:val="28"/>
        </w:rPr>
        <w:tab/>
        <w:t>Значения КИЭ обычно меньше, чем это следует из значений нулевых частот колебаний связей А–Н и A–D.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 xml:space="preserve">4) </w:t>
      </w:r>
      <w:r w:rsidRPr="002061A6">
        <w:rPr>
          <w:color w:val="000000"/>
          <w:sz w:val="28"/>
          <w:szCs w:val="28"/>
        </w:rPr>
        <w:tab/>
        <w:t>При использовании трех изотопов 1H, 2D и 3Т выполняется соотношение</w:t>
      </w:r>
    </w:p>
    <w:p w:rsidR="002061A6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28" type="#_x0000_t75" style="width:105pt;height:18.75pt">
            <v:imagedata r:id="rId10" o:title=""/>
          </v:shape>
        </w:pict>
      </w:r>
    </w:p>
    <w:p w:rsidR="002061A6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Если связь в реагенте рвется в лимитирующей стадии, можно ожидать при замене, например H на D, значительного КИЭ. Так, в реакции</w:t>
      </w:r>
    </w:p>
    <w:p w:rsidR="0003023E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br w:type="page"/>
      </w:r>
      <w:r w:rsidR="00F1644A">
        <w:rPr>
          <w:color w:val="000000"/>
          <w:sz w:val="28"/>
          <w:szCs w:val="28"/>
        </w:rPr>
        <w:pict>
          <v:shape id="_x0000_i1029" type="#_x0000_t75" style="width:260.25pt;height:19.5pt">
            <v:imagedata r:id="rId11" o:title=""/>
          </v:shape>
        </w:pict>
      </w:r>
    </w:p>
    <w:p w:rsidR="002061A6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 xml:space="preserve">КИЭ </w:t>
      </w:r>
      <w:r w:rsidR="00F1644A">
        <w:rPr>
          <w:color w:val="000000"/>
          <w:sz w:val="28"/>
          <w:szCs w:val="28"/>
        </w:rPr>
        <w:pict>
          <v:shape id="_x0000_i1030" type="#_x0000_t75" style="width:56.25pt;height:17.25pt">
            <v:imagedata r:id="rId12" o:title=""/>
          </v:shape>
        </w:pict>
      </w:r>
      <w:r w:rsidRPr="002061A6">
        <w:rPr>
          <w:color w:val="000000"/>
          <w:sz w:val="28"/>
          <w:szCs w:val="28"/>
        </w:rPr>
        <w:t>. Это означает, что именно связь C-D рвется в лимитирующей стадии. В квазиравновесных стадиях наблюдаются равновесные (термодинамические) изотопные эффекты (ТИЭ).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Пример. При исследовании реакции окисления этилена хлоридом Pd(II) (Вакер-процесс) было обнаружено, что в реакциях</w:t>
      </w:r>
    </w:p>
    <w:p w:rsidR="002061A6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31" type="#_x0000_t75" style="width:265.5pt;height:19.5pt">
            <v:imagedata r:id="rId13" o:title=""/>
          </v:shape>
        </w:pict>
      </w:r>
    </w:p>
    <w:p w:rsidR="002061A6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32" type="#_x0000_t75" style="width:265.5pt;height:19.5pt">
            <v:imagedata r:id="rId14" o:title=""/>
          </v:shape>
        </w:pict>
      </w:r>
    </w:p>
    <w:p w:rsidR="002061A6" w:rsidRPr="002061A6" w:rsidRDefault="002061A6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54pt;height:17.25pt">
            <v:imagedata r:id="rId15" o:title=""/>
          </v:shape>
        </w:pict>
      </w:r>
      <w:r w:rsidR="0003023E" w:rsidRPr="002061A6">
        <w:rPr>
          <w:color w:val="000000"/>
          <w:sz w:val="28"/>
          <w:szCs w:val="28"/>
        </w:rPr>
        <w:t xml:space="preserve"> и все четыре атома D переходят в ацетальдегид. Следовательно, С-Н связь не рвется в лимитирующей стадии. Вместе с тем, при замене H на D в воде </w:t>
      </w:r>
      <w:r>
        <w:rPr>
          <w:color w:val="000000"/>
          <w:sz w:val="28"/>
          <w:szCs w:val="28"/>
        </w:rPr>
        <w:pict>
          <v:shape id="_x0000_i1034" type="#_x0000_t75" style="width:56.25pt;height:17.25pt">
            <v:imagedata r:id="rId16" o:title=""/>
          </v:shape>
        </w:pict>
      </w:r>
      <w:r w:rsidR="0003023E" w:rsidRPr="002061A6">
        <w:rPr>
          <w:color w:val="000000"/>
          <w:sz w:val="28"/>
          <w:szCs w:val="28"/>
        </w:rPr>
        <w:t>. Этот эффект, судя по кинетике процесса есть ТИЭ, появление которого связано с разницей констант автопротолиза Kw D2O и H2O (Kw H2O в 5.13 раз выше Kw D2O), и, соответственно, констант кислотной диссоциации аквакомплексов палладия(II).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Пример. При изучении кинетики реакций окислительного карбонилирования ацетилена в растворах комплексов Pd(I) с образованием ангидридов малеиновой (МА) и янтарной (ЯА) кислот, акриловой (АК) и пропионовой (ПК) кислот установлено, что МА и ЯА образуются с КИЭ ~ 1.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5" type="#_x0000_t75" style="width:269.25pt;height:120.75pt">
            <v:imagedata r:id="rId17" o:title=""/>
          </v:shape>
        </w:pic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Этот факт свидетельствует о том, что в образовании МА молекула H2O разрывается за необратимой медленной стадией. ЯА образуется из МА с переносом атома водорода от PdH, но также за медленной стадией. КИЭ образования АК и ПК составляют 1.8 и 2.5, соответственно, что говорит о разрыве Pd-H (и образовании С-Н) в медленной стадии. Образование МА и ЯА сопровождается сильным обменом С-Н/C-D, что дает дополнительную информацию о механизме процесса.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Пример. При изучении механизма реакции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6" type="#_x0000_t75" style="width:435pt;height:23.25pt">
            <v:imagedata r:id="rId18" o:title=""/>
          </v:shape>
        </w:pic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предложили 41 гипотезу о механизме реакции. На основании измерения КИЭ при переходе от CH3OH к CH3OD были отброшены 32 гипотезы (</w:t>
      </w:r>
      <w:r w:rsidR="00F1644A">
        <w:rPr>
          <w:color w:val="000000"/>
          <w:sz w:val="28"/>
          <w:szCs w:val="28"/>
        </w:rPr>
        <w:pict>
          <v:shape id="_x0000_i1037" type="#_x0000_t75" style="width:54pt;height:17.25pt">
            <v:imagedata r:id="rId19" o:title=""/>
          </v:shape>
        </w:pict>
      </w:r>
      <w:r w:rsidRPr="002061A6">
        <w:rPr>
          <w:color w:val="000000"/>
          <w:sz w:val="28"/>
          <w:szCs w:val="28"/>
        </w:rPr>
        <w:t>). Еще четыре гипотезы были отклонены на основании предварительных экспериментов. Оставшиеся пять гипотез являются работающими гипотезами до настоящего времени.</w: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Анализ селективности процесса</w: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Селективность процесса характеризует долю исходного ключевого реагента, превратившегося в целевой продукт, от общего количества ключевого реагента, превратившегося по всем маршрутам.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 xml:space="preserve">Интегральная селективность процесса образования вещества i по ключевому реагенту k 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38" type="#_x0000_t75" style="width:165.75pt;height:68.25pt">
            <v:imagedata r:id="rId20" o:title=""/>
          </v:shape>
        </w:pict>
      </w:r>
      <w:r w:rsidR="0003023E" w:rsidRPr="002061A6">
        <w:rPr>
          <w:color w:val="000000"/>
          <w:sz w:val="28"/>
          <w:szCs w:val="28"/>
        </w:rPr>
        <w:t>,</w:t>
      </w:r>
      <w:r w:rsidR="0003023E" w:rsidRPr="002061A6">
        <w:rPr>
          <w:color w:val="000000"/>
          <w:sz w:val="28"/>
          <w:szCs w:val="28"/>
        </w:rPr>
        <w:tab/>
        <w:t>(1)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 xml:space="preserve">Поскольку </w:t>
      </w:r>
      <w:r w:rsidR="00F1644A">
        <w:rPr>
          <w:color w:val="000000"/>
          <w:sz w:val="28"/>
          <w:szCs w:val="28"/>
        </w:rPr>
        <w:pict>
          <v:shape id="_x0000_i1039" type="#_x0000_t75" style="width:78.75pt;height:18pt">
            <v:imagedata r:id="rId21" o:title=""/>
          </v:shape>
        </w:pict>
      </w:r>
      <w:r w:rsidRPr="002061A6">
        <w:rPr>
          <w:color w:val="000000"/>
          <w:sz w:val="28"/>
          <w:szCs w:val="28"/>
        </w:rPr>
        <w:t>, получим</w:t>
      </w: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40" type="#_x0000_t75" style="width:89.25pt;height:38.25pt">
            <v:imagedata r:id="rId22" o:title=""/>
          </v:shape>
        </w:pict>
      </w:r>
      <w:r w:rsidR="0003023E" w:rsidRPr="002061A6">
        <w:rPr>
          <w:color w:val="000000"/>
          <w:sz w:val="28"/>
          <w:szCs w:val="28"/>
        </w:rPr>
        <w:t>,</w:t>
      </w:r>
      <w:r w:rsidR="0003023E" w:rsidRPr="002061A6">
        <w:rPr>
          <w:color w:val="000000"/>
          <w:sz w:val="28"/>
          <w:szCs w:val="28"/>
        </w:rPr>
        <w:tab/>
        <w:t>(2)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где Xk – степень конверсии k-того реагента.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 xml:space="preserve">Дифференциальная селективность </w:t>
      </w:r>
      <w:r w:rsidRPr="002061A6">
        <w:rPr>
          <w:color w:val="000000"/>
          <w:sz w:val="28"/>
          <w:szCs w:val="28"/>
        </w:rPr>
        <w:sym w:font="Symbol" w:char="F073"/>
      </w:r>
      <w:r w:rsidRPr="002061A6">
        <w:rPr>
          <w:color w:val="000000"/>
          <w:sz w:val="28"/>
          <w:szCs w:val="28"/>
        </w:rPr>
        <w:t>ik определяется уравнением (3)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41" type="#_x0000_t75" style="width:162pt;height:38.25pt">
            <v:imagedata r:id="rId23" o:title=""/>
          </v:shape>
        </w:pict>
      </w:r>
      <w:r w:rsidR="0003023E" w:rsidRPr="002061A6">
        <w:rPr>
          <w:color w:val="000000"/>
          <w:sz w:val="28"/>
          <w:szCs w:val="28"/>
        </w:rPr>
        <w:t>,</w:t>
      </w:r>
      <w:r w:rsidR="0003023E" w:rsidRPr="002061A6">
        <w:rPr>
          <w:color w:val="000000"/>
          <w:sz w:val="28"/>
          <w:szCs w:val="28"/>
        </w:rPr>
        <w:tab/>
        <w:t>(3)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 xml:space="preserve">где Rj – скорость реакции j, </w:t>
      </w:r>
      <w:r w:rsidRPr="002061A6">
        <w:rPr>
          <w:color w:val="000000"/>
          <w:sz w:val="28"/>
          <w:szCs w:val="28"/>
        </w:rPr>
        <w:sym w:font="Symbol" w:char="F062"/>
      </w:r>
      <w:r w:rsidRPr="002061A6">
        <w:rPr>
          <w:color w:val="000000"/>
          <w:sz w:val="28"/>
          <w:szCs w:val="28"/>
        </w:rPr>
        <w:t xml:space="preserve">ij – стехиометрические коэффициенты i-того продукта в j-той реакции, </w:t>
      </w:r>
      <w:r w:rsidRPr="002061A6">
        <w:rPr>
          <w:color w:val="000000"/>
          <w:sz w:val="28"/>
          <w:szCs w:val="28"/>
        </w:rPr>
        <w:sym w:font="Symbol" w:char="F062"/>
      </w:r>
      <w:r w:rsidRPr="002061A6">
        <w:rPr>
          <w:color w:val="000000"/>
          <w:sz w:val="28"/>
          <w:szCs w:val="28"/>
        </w:rPr>
        <w:t xml:space="preserve">kj – тоже для k-того исходного реагента в j-той реакции. Величина </w:t>
      </w:r>
      <w:r w:rsidRPr="002061A6">
        <w:rPr>
          <w:color w:val="000000"/>
          <w:sz w:val="28"/>
          <w:szCs w:val="28"/>
        </w:rPr>
        <w:sym w:font="Symbol" w:char="F073"/>
      </w:r>
      <w:r w:rsidRPr="002061A6">
        <w:rPr>
          <w:color w:val="000000"/>
          <w:sz w:val="28"/>
          <w:szCs w:val="28"/>
        </w:rPr>
        <w:t xml:space="preserve">ik &gt; 0, так как </w:t>
      </w:r>
      <w:r w:rsidRPr="002061A6">
        <w:rPr>
          <w:color w:val="000000"/>
          <w:sz w:val="28"/>
          <w:szCs w:val="28"/>
        </w:rPr>
        <w:sym w:font="Symbol" w:char="F062"/>
      </w:r>
      <w:r w:rsidRPr="002061A6">
        <w:rPr>
          <w:color w:val="000000"/>
          <w:sz w:val="28"/>
          <w:szCs w:val="28"/>
        </w:rPr>
        <w:t xml:space="preserve">kj &lt; 0. В стационарном реакторе полного смешения </w:t>
      </w:r>
      <w:r w:rsidRPr="002061A6">
        <w:rPr>
          <w:color w:val="000000"/>
          <w:sz w:val="28"/>
          <w:szCs w:val="28"/>
        </w:rPr>
        <w:sym w:font="Symbol" w:char="F073"/>
      </w:r>
      <w:r w:rsidRPr="002061A6">
        <w:rPr>
          <w:color w:val="000000"/>
          <w:sz w:val="28"/>
          <w:szCs w:val="28"/>
        </w:rPr>
        <w:t>ik = Sij.</w: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Анализ изменений селективности от концентраций реагентов (или от степени превращения Xk) полезен для предварительной дискриминации гипотез.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Пример. Рассмотрим две параллельные реакции и скорости R1 и R2 по итоговым уравнениям двух маршрутов в проточном реакторе полного смешения: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42" type="#_x0000_t75" style="width:141.75pt;height:24pt">
            <v:imagedata r:id="rId24" o:title=""/>
          </v:shape>
        </w:pic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43" type="#_x0000_t75" style="width:142.5pt;height:24pt">
            <v:imagedata r:id="rId25" o:title=""/>
          </v:shape>
        </w:pic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Рассмотрим селективность расходования реагента А по первой реакции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44" type="#_x0000_t75" style="width:249.75pt;height:38.25pt">
            <v:imagedata r:id="rId26" o:title=""/>
          </v:shape>
        </w:pict>
      </w:r>
      <w:r w:rsidR="0003023E" w:rsidRPr="002061A6">
        <w:rPr>
          <w:color w:val="000000"/>
          <w:sz w:val="28"/>
          <w:szCs w:val="28"/>
        </w:rPr>
        <w:tab/>
        <w:t>(4)</w:t>
      </w:r>
    </w:p>
    <w:p w:rsidR="0003023E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br w:type="page"/>
      </w:r>
      <w:r w:rsidR="0003023E" w:rsidRPr="002061A6">
        <w:rPr>
          <w:color w:val="000000"/>
          <w:sz w:val="28"/>
          <w:szCs w:val="28"/>
        </w:rPr>
        <w:t>(</w:t>
      </w:r>
      <w:r w:rsidR="00F1644A">
        <w:rPr>
          <w:color w:val="000000"/>
          <w:sz w:val="28"/>
          <w:szCs w:val="28"/>
        </w:rPr>
        <w:pict>
          <v:shape id="_x0000_i1045" type="#_x0000_t75" style="width:44.25pt;height:18pt">
            <v:imagedata r:id="rId27" o:title=""/>
          </v:shape>
        </w:pict>
      </w:r>
      <w:r w:rsidR="0003023E" w:rsidRPr="002061A6">
        <w:rPr>
          <w:color w:val="000000"/>
          <w:sz w:val="28"/>
          <w:szCs w:val="28"/>
        </w:rPr>
        <w:t>,</w:t>
      </w:r>
      <w:r w:rsidR="00F1644A">
        <w:rPr>
          <w:color w:val="000000"/>
          <w:sz w:val="28"/>
          <w:szCs w:val="28"/>
        </w:rPr>
        <w:pict>
          <v:shape id="_x0000_i1046" type="#_x0000_t75" style="width:45pt;height:18pt">
            <v:imagedata r:id="rId28" o:title=""/>
          </v:shape>
        </w:pict>
      </w:r>
      <w:r w:rsidR="0003023E" w:rsidRPr="002061A6">
        <w:rPr>
          <w:color w:val="000000"/>
          <w:sz w:val="28"/>
          <w:szCs w:val="28"/>
        </w:rPr>
        <w:t>,</w:t>
      </w:r>
      <w:r w:rsidR="00F1644A">
        <w:rPr>
          <w:color w:val="000000"/>
          <w:sz w:val="28"/>
          <w:szCs w:val="28"/>
        </w:rPr>
        <w:pict>
          <v:shape id="_x0000_i1047" type="#_x0000_t75" style="width:45.75pt;height:18.75pt">
            <v:imagedata r:id="rId29" o:title=""/>
          </v:shape>
        </w:pict>
      </w:r>
      <w:r w:rsidR="0003023E" w:rsidRPr="002061A6">
        <w:rPr>
          <w:color w:val="000000"/>
          <w:sz w:val="28"/>
          <w:szCs w:val="28"/>
        </w:rPr>
        <w:t>).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48" type="#_x0000_t75" style="width:93.75pt;height:53.25pt">
            <v:imagedata r:id="rId30" o:title=""/>
          </v:shape>
        </w:pict>
      </w:r>
      <w:r w:rsidR="0003023E" w:rsidRPr="002061A6">
        <w:rPr>
          <w:color w:val="000000"/>
          <w:sz w:val="28"/>
          <w:szCs w:val="28"/>
        </w:rPr>
        <w:tab/>
        <w:t>(5)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 xml:space="preserve">Если реакции имеют простую кинетику, например, </w:t>
      </w:r>
      <w:r w:rsidR="00F1644A">
        <w:rPr>
          <w:color w:val="000000"/>
          <w:sz w:val="28"/>
          <w:szCs w:val="28"/>
        </w:rPr>
        <w:pict>
          <v:shape id="_x0000_i1049" type="#_x0000_t75" style="width:53.25pt;height:18pt">
            <v:imagedata r:id="rId31" o:title=""/>
          </v:shape>
        </w:pict>
      </w:r>
      <w:r w:rsidRPr="002061A6">
        <w:rPr>
          <w:color w:val="000000"/>
          <w:sz w:val="28"/>
          <w:szCs w:val="28"/>
        </w:rPr>
        <w:t xml:space="preserve"> и </w:t>
      </w:r>
      <w:r w:rsidR="00F1644A">
        <w:rPr>
          <w:color w:val="000000"/>
          <w:sz w:val="28"/>
          <w:szCs w:val="28"/>
        </w:rPr>
        <w:pict>
          <v:shape id="_x0000_i1050" type="#_x0000_t75" style="width:57pt;height:18pt">
            <v:imagedata r:id="rId32" o:title=""/>
          </v:shape>
        </w:pict>
      </w:r>
      <w:r w:rsidRPr="002061A6">
        <w:rPr>
          <w:color w:val="000000"/>
          <w:sz w:val="28"/>
          <w:szCs w:val="28"/>
        </w:rPr>
        <w:t>,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51" type="#_x0000_t75" style="width:122.25pt;height:53.25pt">
            <v:imagedata r:id="rId33" o:title=""/>
          </v:shape>
        </w:pict>
      </w:r>
      <w:r w:rsidR="0003023E" w:rsidRPr="002061A6">
        <w:rPr>
          <w:color w:val="000000"/>
          <w:sz w:val="28"/>
          <w:szCs w:val="28"/>
        </w:rPr>
        <w:tab/>
        <w:t>(6)</w:t>
      </w:r>
    </w:p>
    <w:p w:rsidR="00DA6352" w:rsidRPr="00DA6352" w:rsidRDefault="00DA6352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 xml:space="preserve">Поскольку </w:t>
      </w:r>
      <w:r w:rsidR="00F1644A">
        <w:rPr>
          <w:color w:val="000000"/>
          <w:sz w:val="28"/>
          <w:szCs w:val="28"/>
        </w:rPr>
        <w:pict>
          <v:shape id="_x0000_i1052" type="#_x0000_t75" style="width:90.75pt;height:18pt">
            <v:imagedata r:id="rId34" o:title=""/>
          </v:shape>
        </w:pict>
      </w:r>
      <w:r w:rsidRPr="002061A6">
        <w:rPr>
          <w:color w:val="000000"/>
          <w:sz w:val="28"/>
          <w:szCs w:val="28"/>
        </w:rPr>
        <w:t xml:space="preserve">, то из уравнения (6) следует, что </w:t>
      </w:r>
      <w:r w:rsidRPr="002061A6">
        <w:rPr>
          <w:color w:val="000000"/>
          <w:sz w:val="28"/>
          <w:szCs w:val="28"/>
        </w:rPr>
        <w:sym w:font="Symbol" w:char="F073"/>
      </w:r>
      <w:r w:rsidRPr="002061A6">
        <w:rPr>
          <w:color w:val="000000"/>
          <w:sz w:val="28"/>
          <w:szCs w:val="28"/>
        </w:rPr>
        <w:t>АА будет не зависеть от XA при n2 = n1, расти с увеличением XA при n2 &gt; n1 и падать с ростом XA при n2 &lt; n1.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 xml:space="preserve">Как видно из уравнений (5) и (6) при анализе зависимостей </w:t>
      </w:r>
      <w:r w:rsidRPr="002061A6">
        <w:rPr>
          <w:color w:val="000000"/>
          <w:sz w:val="28"/>
          <w:szCs w:val="28"/>
        </w:rPr>
        <w:sym w:font="Symbol" w:char="F073"/>
      </w:r>
      <w:r w:rsidRPr="002061A6">
        <w:rPr>
          <w:color w:val="000000"/>
          <w:sz w:val="28"/>
          <w:szCs w:val="28"/>
        </w:rPr>
        <w:t>ik от Ck (XA) мы имеем дело с изменением отношения скоростей реакций (или сумм отношений скоростей в более сложных случаях). Отношения скоростей в многомаршрутных процессах с линейными механизмами в стационарных и квазистационарных условиях всегда существенно проще, чем выражения для Rp, поскольку многочленные полиномы, стоящие в знаменателе кинетических уравнений (</w:t>
      </w:r>
      <w:r w:rsidR="00F1644A">
        <w:rPr>
          <w:color w:val="000000"/>
          <w:sz w:val="28"/>
          <w:szCs w:val="28"/>
        </w:rPr>
        <w:pict>
          <v:shape id="_x0000_i1053" type="#_x0000_t75" style="width:30.75pt;height:20.25pt">
            <v:imagedata r:id="rId35" o:title=""/>
          </v:shape>
        </w:pict>
      </w:r>
      <w:r w:rsidRPr="002061A6">
        <w:rPr>
          <w:color w:val="000000"/>
          <w:sz w:val="28"/>
          <w:szCs w:val="28"/>
        </w:rPr>
        <w:t>) при этом сокращаются. Рассмотрим этот вопрос подробнее.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706CD7" w:rsidRDefault="0003023E" w:rsidP="00706CD7">
      <w:pPr>
        <w:pStyle w:val="ad"/>
        <w:spacing w:after="0" w:line="360" w:lineRule="auto"/>
        <w:ind w:firstLine="709"/>
        <w:jc w:val="both"/>
        <w:rPr>
          <w:b/>
          <w:bCs/>
          <w:color w:val="000000"/>
          <w:sz w:val="28"/>
          <w:szCs w:val="28"/>
          <w:lang w:val="en-US"/>
        </w:rPr>
      </w:pPr>
      <w:r w:rsidRPr="00706CD7">
        <w:rPr>
          <w:b/>
          <w:bCs/>
          <w:color w:val="000000"/>
          <w:sz w:val="28"/>
          <w:szCs w:val="28"/>
        </w:rPr>
        <w:t>Анализ узлов сопряжения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Все интермедиаты в реакционной сети, которые превращаются по двум и более стадиям, не считая обратной стадии образования интермедиата, образуют так называемые узлы сопряжения. Простейший узел – параллельно-последовательная реакция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54" type="#_x0000_t75" style="width:142.5pt;height:66pt">
            <v:imagedata r:id="rId36" o:title=""/>
          </v:shape>
        </w:pict>
      </w:r>
      <w:r w:rsidR="0003023E" w:rsidRPr="002061A6">
        <w:rPr>
          <w:color w:val="000000"/>
          <w:sz w:val="28"/>
          <w:szCs w:val="28"/>
        </w:rPr>
        <w:tab/>
      </w:r>
      <w:r w:rsidR="0003023E" w:rsidRPr="002061A6">
        <w:rPr>
          <w:color w:val="000000"/>
          <w:sz w:val="28"/>
          <w:szCs w:val="28"/>
        </w:rPr>
        <w:tab/>
      </w:r>
      <w:r w:rsidR="0003023E" w:rsidRPr="002061A6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pict>
          <v:shape id="_x0000_i1055" type="#_x0000_t75" style="width:147pt;height:66pt">
            <v:imagedata r:id="rId37" o:title=""/>
          </v:shape>
        </w:pic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Более сложный узел включает дополнительные интермедиаты: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56" type="#_x0000_t75" style="width:209.25pt;height:57pt">
            <v:imagedata r:id="rId38" o:title=""/>
          </v:shape>
        </w:pic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Во всех случаях отношение R1/R2 намного более информативно для целей дискриминации, чем сами скорости R1 и R2.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Рассмотрим узел сопряжения (7)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57" type="#_x0000_t75" style="width:177.75pt;height:71.25pt">
            <v:imagedata r:id="rId39" o:title=""/>
          </v:shape>
        </w:pict>
      </w:r>
      <w:r w:rsidR="0003023E" w:rsidRPr="002061A6">
        <w:rPr>
          <w:color w:val="000000"/>
          <w:sz w:val="28"/>
          <w:szCs w:val="28"/>
        </w:rPr>
        <w:t>,</w:t>
      </w:r>
      <w:r w:rsidR="0003023E" w:rsidRPr="002061A6">
        <w:rPr>
          <w:color w:val="000000"/>
          <w:sz w:val="28"/>
          <w:szCs w:val="28"/>
        </w:rPr>
        <w:tab/>
        <w:t>(7)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 xml:space="preserve">где </w:t>
      </w:r>
      <w:r w:rsidRPr="002061A6">
        <w:rPr>
          <w:color w:val="000000"/>
          <w:sz w:val="28"/>
          <w:szCs w:val="28"/>
        </w:rPr>
        <w:sym w:font="Symbol" w:char="F077"/>
      </w:r>
      <w:r w:rsidRPr="002061A6">
        <w:rPr>
          <w:color w:val="000000"/>
          <w:sz w:val="28"/>
          <w:szCs w:val="28"/>
        </w:rPr>
        <w:t>j – веса стадий j.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В стационарных условиях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58" type="#_x0000_t75" style="width:120.75pt;height:18.75pt">
            <v:imagedata r:id="rId40" o:title=""/>
          </v:shape>
        </w:pic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59" type="#_x0000_t75" style="width:141.75pt;height:38.25pt">
            <v:imagedata r:id="rId41" o:title=""/>
          </v:shape>
        </w:pict>
      </w:r>
    </w:p>
    <w:p w:rsidR="0003023E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br w:type="page"/>
      </w:r>
      <w:r w:rsidR="00F1644A">
        <w:rPr>
          <w:color w:val="000000"/>
          <w:sz w:val="28"/>
          <w:szCs w:val="28"/>
        </w:rPr>
        <w:pict>
          <v:shape id="_x0000_i1060" type="#_x0000_t75" style="width:123pt;height:38.25pt">
            <v:imagedata r:id="rId42" o:title=""/>
          </v:shape>
        </w:pic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61" type="#_x0000_t75" style="width:104.25pt;height:54pt">
            <v:imagedata r:id="rId43" o:title=""/>
          </v:shape>
        </w:pict>
      </w:r>
      <w:r w:rsidR="0003023E" w:rsidRPr="002061A6">
        <w:rPr>
          <w:color w:val="000000"/>
          <w:sz w:val="28"/>
          <w:szCs w:val="28"/>
        </w:rPr>
        <w:tab/>
        <w:t>(8)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 xml:space="preserve">В уравнение (8) входит скорость образования X1, отношение весов </w:t>
      </w:r>
      <w:r w:rsidR="00F1644A">
        <w:rPr>
          <w:color w:val="000000"/>
          <w:sz w:val="28"/>
          <w:szCs w:val="28"/>
        </w:rPr>
        <w:pict>
          <v:shape id="_x0000_i1062" type="#_x0000_t75" style="width:78.75pt;height:18.75pt">
            <v:imagedata r:id="rId44" o:title=""/>
          </v:shape>
        </w:pict>
      </w:r>
      <w:r w:rsidRPr="002061A6">
        <w:rPr>
          <w:color w:val="000000"/>
          <w:sz w:val="28"/>
          <w:szCs w:val="28"/>
        </w:rPr>
        <w:t xml:space="preserve"> при постоянных концентрациях, входящих в </w:t>
      </w:r>
      <w:r w:rsidR="00F1644A">
        <w:rPr>
          <w:color w:val="000000"/>
          <w:sz w:val="28"/>
          <w:szCs w:val="28"/>
        </w:rPr>
        <w:pict>
          <v:shape id="_x0000_i1063" type="#_x0000_t75" style="width:17.25pt;height:18pt">
            <v:imagedata r:id="rId45" o:title=""/>
          </v:shape>
        </w:pict>
      </w:r>
      <w:r w:rsidRPr="002061A6">
        <w:rPr>
          <w:color w:val="000000"/>
          <w:sz w:val="28"/>
          <w:szCs w:val="28"/>
        </w:rPr>
        <w:t xml:space="preserve"> и переменная сумма </w:t>
      </w:r>
      <w:r w:rsidR="00F1644A">
        <w:rPr>
          <w:color w:val="000000"/>
          <w:sz w:val="28"/>
          <w:szCs w:val="28"/>
        </w:rPr>
        <w:pict>
          <v:shape id="_x0000_i1064" type="#_x0000_t75" style="width:35.25pt;height:18.75pt">
            <v:imagedata r:id="rId46" o:title=""/>
          </v:shape>
        </w:pict>
      </w:r>
      <w:r w:rsidRPr="002061A6">
        <w:rPr>
          <w:color w:val="000000"/>
          <w:sz w:val="28"/>
          <w:szCs w:val="28"/>
        </w:rPr>
        <w:t xml:space="preserve">, которая меняется в зависимости от </w:t>
      </w:r>
      <w:r w:rsidR="00F1644A">
        <w:rPr>
          <w:color w:val="000000"/>
          <w:sz w:val="28"/>
          <w:szCs w:val="28"/>
        </w:rPr>
        <w:pict>
          <v:shape id="_x0000_i1065" type="#_x0000_t75" style="width:17.25pt;height:18pt">
            <v:imagedata r:id="rId47" o:title=""/>
          </v:shape>
        </w:pict>
      </w:r>
      <w:r w:rsidRPr="002061A6">
        <w:rPr>
          <w:color w:val="000000"/>
          <w:sz w:val="28"/>
          <w:szCs w:val="28"/>
        </w:rPr>
        <w:t xml:space="preserve"> и </w:t>
      </w:r>
      <w:r w:rsidR="00F1644A">
        <w:rPr>
          <w:color w:val="000000"/>
          <w:sz w:val="28"/>
          <w:szCs w:val="28"/>
        </w:rPr>
        <w:pict>
          <v:shape id="_x0000_i1066" type="#_x0000_t75" style="width:17.25pt;height:18.75pt">
            <v:imagedata r:id="rId48" o:title=""/>
          </v:shape>
        </w:pict>
      </w:r>
      <w:r w:rsidRPr="002061A6">
        <w:rPr>
          <w:color w:val="000000"/>
          <w:sz w:val="28"/>
          <w:szCs w:val="28"/>
        </w:rPr>
        <w:t>. Выполнимость уравнения (8)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67" type="#_x0000_t75" style="width:77.25pt;height:38.25pt">
            <v:imagedata r:id="rId49" o:title=""/>
          </v:shape>
        </w:pic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 xml:space="preserve">может служить подтверждением схемы (7) и позволяет найти </w:t>
      </w:r>
      <w:r w:rsidR="00F1644A">
        <w:rPr>
          <w:color w:val="000000"/>
          <w:sz w:val="28"/>
          <w:szCs w:val="28"/>
        </w:rPr>
        <w:pict>
          <v:shape id="_x0000_i1068" type="#_x0000_t75" style="width:20.25pt;height:18.75pt">
            <v:imagedata r:id="rId50" o:title=""/>
          </v:shape>
        </w:pict>
      </w:r>
      <w:r w:rsidRPr="002061A6">
        <w:rPr>
          <w:color w:val="000000"/>
          <w:sz w:val="28"/>
          <w:szCs w:val="28"/>
        </w:rPr>
        <w:t xml:space="preserve"> и </w:t>
      </w:r>
      <w:r w:rsidR="00F1644A">
        <w:rPr>
          <w:color w:val="000000"/>
          <w:sz w:val="28"/>
          <w:szCs w:val="28"/>
        </w:rPr>
        <w:pict>
          <v:shape id="_x0000_i1069" type="#_x0000_t75" style="width:39pt;height:18.75pt">
            <v:imagedata r:id="rId51" o:title=""/>
          </v:shape>
        </w:pict>
      </w:r>
      <w:r w:rsidRPr="002061A6">
        <w:rPr>
          <w:color w:val="000000"/>
          <w:sz w:val="28"/>
          <w:szCs w:val="28"/>
        </w:rPr>
        <w:t>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Другой вариант анализа схемы (7):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70" type="#_x0000_t75" style="width:147pt;height:20.25pt">
            <v:imagedata r:id="rId52" o:title=""/>
          </v:shape>
        </w:pict>
      </w:r>
      <w:r w:rsidR="0003023E" w:rsidRPr="002061A6">
        <w:rPr>
          <w:color w:val="000000"/>
          <w:sz w:val="28"/>
          <w:szCs w:val="28"/>
        </w:rPr>
        <w:tab/>
        <w:t>(9)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 xml:space="preserve">Поскольку </w:t>
      </w:r>
      <w:r w:rsidR="00F1644A">
        <w:rPr>
          <w:color w:val="000000"/>
          <w:sz w:val="28"/>
          <w:szCs w:val="28"/>
        </w:rPr>
        <w:pict>
          <v:shape id="_x0000_i1071" type="#_x0000_t75" style="width:54.75pt;height:18pt">
            <v:imagedata r:id="rId53" o:title=""/>
          </v:shape>
        </w:pict>
      </w:r>
      <w:r w:rsidRPr="002061A6">
        <w:rPr>
          <w:color w:val="000000"/>
          <w:sz w:val="28"/>
          <w:szCs w:val="28"/>
        </w:rPr>
        <w:t xml:space="preserve">   </w:t>
      </w:r>
      <w:r w:rsidR="00F1644A">
        <w:rPr>
          <w:color w:val="000000"/>
          <w:sz w:val="28"/>
          <w:szCs w:val="28"/>
        </w:rPr>
        <w:pict>
          <v:shape id="_x0000_i1072" type="#_x0000_t75" style="width:108pt;height:35.25pt">
            <v:imagedata r:id="rId54" o:title=""/>
          </v:shape>
        </w:pict>
      </w:r>
      <w:r w:rsidRPr="002061A6">
        <w:rPr>
          <w:color w:val="000000"/>
          <w:sz w:val="28"/>
          <w:szCs w:val="28"/>
        </w:rPr>
        <w:t>. Тогда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73" type="#_x0000_t75" style="width:90.75pt;height:35.25pt">
            <v:imagedata r:id="rId55" o:title=""/>
          </v:shape>
        </w:pict>
      </w:r>
      <w:r w:rsidR="0003023E" w:rsidRPr="002061A6">
        <w:rPr>
          <w:color w:val="000000"/>
          <w:sz w:val="28"/>
          <w:szCs w:val="28"/>
        </w:rPr>
        <w:t>, откуда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4" type="#_x0000_t75" style="width:107.25pt;height:36pt">
            <v:imagedata r:id="rId56" o:title=""/>
          </v:shape>
        </w:pict>
      </w:r>
      <w:r w:rsidR="0003023E" w:rsidRPr="002061A6">
        <w:rPr>
          <w:color w:val="000000"/>
          <w:sz w:val="28"/>
          <w:szCs w:val="28"/>
        </w:rPr>
        <w:t xml:space="preserve"> или</w:t>
      </w:r>
      <w:r w:rsidR="0003023E" w:rsidRPr="002061A6">
        <w:rPr>
          <w:color w:val="000000"/>
          <w:sz w:val="28"/>
          <w:szCs w:val="28"/>
        </w:rPr>
        <w:tab/>
        <w:t>(10)</w:t>
      </w:r>
    </w:p>
    <w:p w:rsidR="0003023E" w:rsidRPr="002061A6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75" type="#_x0000_t75" style="width:68.25pt;height:18pt">
            <v:imagedata r:id="rId57" o:title=""/>
          </v:shape>
        </w:pict>
      </w:r>
      <w:r w:rsidR="0003023E" w:rsidRPr="002061A6">
        <w:rPr>
          <w:color w:val="000000"/>
          <w:sz w:val="28"/>
          <w:szCs w:val="28"/>
        </w:rPr>
        <w:tab/>
        <w:t>(11)</w: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 xml:space="preserve">(при сохранении концентраций, входящих в </w:t>
      </w:r>
      <w:r w:rsidR="00F1644A">
        <w:rPr>
          <w:color w:val="000000"/>
          <w:sz w:val="28"/>
          <w:szCs w:val="28"/>
        </w:rPr>
        <w:pict>
          <v:shape id="_x0000_i1076" type="#_x0000_t75" style="width:20.25pt;height:18.75pt">
            <v:imagedata r:id="rId58" o:title=""/>
          </v:shape>
        </w:pict>
      </w:r>
      <w:r w:rsidRPr="002061A6">
        <w:rPr>
          <w:color w:val="000000"/>
          <w:sz w:val="28"/>
          <w:szCs w:val="28"/>
        </w:rPr>
        <w:t xml:space="preserve"> и </w:t>
      </w:r>
      <w:r w:rsidR="00F1644A">
        <w:rPr>
          <w:color w:val="000000"/>
          <w:sz w:val="28"/>
          <w:szCs w:val="28"/>
        </w:rPr>
        <w:pict>
          <v:shape id="_x0000_i1077" type="#_x0000_t75" style="width:17.25pt;height:18pt">
            <v:imagedata r:id="rId59" o:title=""/>
          </v:shape>
        </w:pict>
      </w:r>
      <w:r w:rsidRPr="002061A6">
        <w:rPr>
          <w:color w:val="000000"/>
          <w:sz w:val="28"/>
          <w:szCs w:val="28"/>
        </w:rPr>
        <w:t xml:space="preserve"> постоянными).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Пример. Изучали реакцию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78" type="#_x0000_t75" style="width:162.75pt;height:23.25pt">
            <v:imagedata r:id="rId60" o:title=""/>
          </v:shape>
        </w:pict>
      </w:r>
      <w:r w:rsidR="0003023E" w:rsidRPr="002061A6">
        <w:rPr>
          <w:color w:val="000000"/>
          <w:sz w:val="28"/>
          <w:szCs w:val="28"/>
        </w:rPr>
        <w:tab/>
        <w:t>(12)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в системе CuCl (3 – 9</w:t>
      </w:r>
      <w:r w:rsidR="00F1644A">
        <w:rPr>
          <w:color w:val="000000"/>
          <w:sz w:val="28"/>
          <w:szCs w:val="28"/>
        </w:rPr>
        <w:pict>
          <v:shape id="_x0000_i1079" type="#_x0000_t75" style="width:12.75pt;height:14.25pt">
            <v:imagedata r:id="rId61" o:title=""/>
          </v:shape>
        </w:pict>
      </w:r>
      <w:r w:rsidRPr="002061A6">
        <w:rPr>
          <w:color w:val="000000"/>
          <w:sz w:val="28"/>
          <w:szCs w:val="28"/>
        </w:rPr>
        <w:t>) – NH4Cl – HCl – H2O в условиях высокого катионного фона ([NH4+] = 12</w:t>
      </w:r>
      <w:r w:rsidR="00F1644A">
        <w:rPr>
          <w:color w:val="000000"/>
          <w:sz w:val="28"/>
          <w:szCs w:val="28"/>
        </w:rPr>
        <w:pict>
          <v:shape id="_x0000_i1080" type="#_x0000_t75" style="width:12.75pt;height:14.25pt">
            <v:imagedata r:id="rId62" o:title=""/>
          </v:shape>
        </w:pict>
      </w:r>
      <w:r w:rsidRPr="002061A6">
        <w:rPr>
          <w:color w:val="000000"/>
          <w:sz w:val="28"/>
          <w:szCs w:val="28"/>
        </w:rPr>
        <w:t>) в безградиентом проточном реакторе при поддержании постоянными активностей Cu+ и Cl– и концентраций каталитически активных комплексов CumCln(n – m)–. При добавлении в этот раствор CuCl2 (5·10–3 – 170·10–3 М) скорость образования винилхлорида RВХ понижается, и появляются два продукта окислительного хлорирования ацетилена – 1,2-дихлорэтилен (ДХЭ) и винилиденхлорид (ВДХ):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81" type="#_x0000_t75" style="width:229.5pt;height:33.75pt">
            <v:imagedata r:id="rId63" o:title=""/>
          </v:shape>
        </w:pict>
      </w:r>
      <w:r w:rsidR="0003023E" w:rsidRPr="002061A6">
        <w:rPr>
          <w:color w:val="000000"/>
          <w:sz w:val="28"/>
          <w:szCs w:val="28"/>
        </w:rPr>
        <w:tab/>
        <w:t>(13)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82" type="#_x0000_t75" style="width:219pt;height:34.5pt">
            <v:imagedata r:id="rId64" o:title=""/>
          </v:shape>
        </w:pict>
      </w:r>
      <w:r w:rsidR="0003023E" w:rsidRPr="002061A6">
        <w:rPr>
          <w:color w:val="000000"/>
          <w:sz w:val="28"/>
          <w:szCs w:val="28"/>
        </w:rPr>
        <w:t>,</w:t>
      </w:r>
      <w:r w:rsidR="0003023E" w:rsidRPr="002061A6">
        <w:rPr>
          <w:color w:val="000000"/>
          <w:sz w:val="28"/>
          <w:szCs w:val="28"/>
        </w:rPr>
        <w:tab/>
        <w:t>(14)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скорости образования которых RДХЭ и RВДХ проходят через максимум по мере увеличения [CuCl2]. При малых [CuCl2] наблюдается слабый рост ВХ от [CuCl2]. Для создания стационарного режима по [CuCl2] концентрацию Cu(II) поддерживали постоянной, окисляя Cu(I) электрохимически в ходе реакции. Скорость синтеза ВХ до добавления CuCl2 описывается простым уравнением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3" type="#_x0000_t75" style="width:132.75pt;height:38.25pt">
            <v:imagedata r:id="rId65" o:title=""/>
          </v:shape>
        </w:pict>
      </w:r>
      <w:r w:rsidR="0003023E" w:rsidRPr="002061A6">
        <w:rPr>
          <w:color w:val="000000"/>
          <w:sz w:val="28"/>
          <w:szCs w:val="28"/>
        </w:rPr>
        <w:tab/>
        <w:t>(15)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в соответствии со схемой механизма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84" type="#_x0000_t75" style="width:230.25pt;height:27pt">
            <v:imagedata r:id="rId66" o:title=""/>
          </v:shape>
        </w:pict>
      </w:r>
      <w:r w:rsidR="0003023E" w:rsidRPr="002061A6">
        <w:rPr>
          <w:color w:val="000000"/>
          <w:sz w:val="28"/>
          <w:szCs w:val="28"/>
        </w:rPr>
        <w:tab/>
        <w:t>(16)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Падение RВХ при добавлении CuCl2 говорит о взаимной связи процессов (12), (13) и (14) и о наличии узла сопряжения.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Первая гипотеза о простом узле сопряжения стадий образования ВХ и ДХЭ позволяет рассмотреть отношение RДХЭ и RВХ.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85" type="#_x0000_t75" style="width:178.5pt;height:64.5pt">
            <v:imagedata r:id="rId67" o:title=""/>
          </v:shape>
        </w:pic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Зависимость отношения RДХЭ/RВХ от [CuCl2] при постоянных остальных параметрах системы описывается уравнением (16)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86" type="#_x0000_t75" style="width:96.75pt;height:36pt">
            <v:imagedata r:id="rId68" o:title=""/>
          </v:shape>
        </w:pict>
      </w:r>
      <w:r w:rsidR="0003023E" w:rsidRPr="002061A6">
        <w:rPr>
          <w:color w:val="000000"/>
          <w:sz w:val="28"/>
          <w:szCs w:val="28"/>
        </w:rPr>
        <w:t>.</w:t>
      </w:r>
      <w:r w:rsidR="0003023E" w:rsidRPr="002061A6">
        <w:rPr>
          <w:color w:val="000000"/>
          <w:sz w:val="28"/>
          <w:szCs w:val="28"/>
        </w:rPr>
        <w:tab/>
        <w:t>(16)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Второй вариант узла сопряжения связывает ВДХ и ВХ.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87" type="#_x0000_t75" style="width:178.5pt;height:64.5pt">
            <v:imagedata r:id="rId69" o:title=""/>
          </v:shape>
        </w:pic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Отношение RВДХ/RВХ = f [CuCl2] описывается более сложной зависимостью, простейший вид которой подчиняется уравнению (17)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88" type="#_x0000_t75" style="width:153.75pt;height:36pt">
            <v:imagedata r:id="rId70" o:title=""/>
          </v:shape>
        </w:pict>
      </w:r>
      <w:r w:rsidR="0003023E" w:rsidRPr="002061A6">
        <w:rPr>
          <w:color w:val="000000"/>
          <w:sz w:val="28"/>
          <w:szCs w:val="28"/>
        </w:rPr>
        <w:t>.</w:t>
      </w:r>
      <w:r w:rsidR="0003023E" w:rsidRPr="002061A6">
        <w:rPr>
          <w:color w:val="000000"/>
          <w:sz w:val="28"/>
          <w:szCs w:val="28"/>
        </w:rPr>
        <w:tab/>
        <w:t>(17)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Квадрат по концентрации CuCl2 в числителе уравнений (16) и (17) свидетельствует о последовательном участии двух молекул CuCl2 в стадиях окисления Х1 до ДХЭ и ВДХ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89" type="#_x0000_t75" style="width:213pt;height:66.75pt">
            <v:imagedata r:id="rId71" o:title=""/>
          </v:shape>
        </w:pict>
      </w:r>
      <w:r w:rsidR="0003023E" w:rsidRPr="002061A6">
        <w:rPr>
          <w:color w:val="000000"/>
          <w:sz w:val="28"/>
          <w:szCs w:val="28"/>
        </w:rPr>
        <w:tab/>
        <w:t>(18)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При этом стадия образования Х2 квазиравновесна (16), а стадия образования Х3 – нет (17). Чтобы найти выражение для RВХ, RДХЭ и RВДХ не хватает еще одного уравнения. Воспользуемся зависимостью (11). Эксперимент показал, что выполняется линейное соотношение (11) в форме уравнения (19) при варьировании [CuCl2]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90" type="#_x0000_t75" style="width:75.75pt;height:18pt">
            <v:imagedata r:id="rId72" o:title=""/>
          </v:shape>
        </w:pict>
      </w:r>
      <w:r w:rsidR="0003023E" w:rsidRPr="002061A6">
        <w:rPr>
          <w:color w:val="000000"/>
          <w:sz w:val="28"/>
          <w:szCs w:val="28"/>
        </w:rPr>
        <w:tab/>
        <w:t>(19)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Решение системы (16), (17) и (19) дает уравнения (при [H3O+] = const)</w: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91" type="#_x0000_t75" style="width:113.25pt;height:32.25pt">
            <v:imagedata r:id="rId73" o:title=""/>
          </v:shape>
        </w:pict>
      </w:r>
      <w:r w:rsidR="0003023E" w:rsidRPr="002061A6">
        <w:rPr>
          <w:color w:val="000000"/>
          <w:sz w:val="28"/>
          <w:szCs w:val="28"/>
        </w:rPr>
        <w:tab/>
        <w:t>(20)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92" type="#_x0000_t75" style="width:161.25pt;height:33pt">
            <v:imagedata r:id="rId74" o:title=""/>
          </v:shape>
        </w:pict>
      </w:r>
      <w:r w:rsidR="0003023E" w:rsidRPr="002061A6">
        <w:rPr>
          <w:color w:val="000000"/>
          <w:sz w:val="28"/>
          <w:szCs w:val="28"/>
        </w:rPr>
        <w:tab/>
        <w:t>(21)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93" type="#_x0000_t75" style="width:96pt;height:33pt">
            <v:imagedata r:id="rId75" o:title=""/>
          </v:shape>
        </w:pict>
      </w:r>
      <w:r w:rsidR="0003023E" w:rsidRPr="002061A6">
        <w:rPr>
          <w:color w:val="000000"/>
          <w:sz w:val="28"/>
          <w:szCs w:val="28"/>
        </w:rPr>
        <w:tab/>
        <w:t>(22)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94" type="#_x0000_t75" style="width:213.75pt;height:18pt">
            <v:imagedata r:id="rId76" o:title=""/>
          </v:shape>
        </w:pict>
      </w:r>
      <w:r w:rsidR="0003023E" w:rsidRPr="002061A6">
        <w:rPr>
          <w:color w:val="000000"/>
          <w:sz w:val="28"/>
          <w:szCs w:val="28"/>
        </w:rPr>
        <w:tab/>
        <w:t>(23)</w:t>
      </w:r>
    </w:p>
    <w:p w:rsidR="0003023E" w:rsidRPr="002061A6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706CD7">
        <w:rPr>
          <w:color w:val="000000"/>
          <w:sz w:val="28"/>
          <w:szCs w:val="28"/>
        </w:rPr>
        <w:br w:type="page"/>
      </w:r>
      <w:r w:rsidR="0003023E" w:rsidRPr="002061A6">
        <w:rPr>
          <w:color w:val="000000"/>
          <w:sz w:val="28"/>
          <w:szCs w:val="28"/>
        </w:rPr>
        <w:t>Уравнения (20 – 23) описывают экспериментальные зависимости Rp = f([CuCl2]) и соотношение скоростей Rp.</w:t>
      </w: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>Исследования различных модельных реакций и отклонение других гипотез образования ВДХ, например, через ClC</w:t>
      </w:r>
      <w:r w:rsidRPr="002061A6">
        <w:rPr>
          <w:color w:val="000000"/>
          <w:sz w:val="28"/>
          <w:szCs w:val="28"/>
        </w:rPr>
        <w:sym w:font="Symbol" w:char="F0BA"/>
      </w:r>
      <w:r w:rsidRPr="002061A6">
        <w:rPr>
          <w:color w:val="000000"/>
          <w:sz w:val="28"/>
          <w:szCs w:val="28"/>
        </w:rPr>
        <w:t>CH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95" type="#_x0000_t75" style="width:234pt;height:43.5pt">
            <v:imagedata r:id="rId77" o:title=""/>
          </v:shape>
        </w:pic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 xml:space="preserve">позволило предложить механизм с участием </w:t>
      </w:r>
      <w:r w:rsidRPr="002061A6">
        <w:rPr>
          <w:color w:val="000000"/>
          <w:sz w:val="28"/>
          <w:szCs w:val="28"/>
        </w:rPr>
        <w:sym w:font="Symbol" w:char="F073"/>
      </w:r>
      <w:r w:rsidRPr="002061A6">
        <w:rPr>
          <w:color w:val="000000"/>
          <w:sz w:val="28"/>
          <w:szCs w:val="28"/>
        </w:rPr>
        <w:t>-металлоорганических соединений Cu(I) и Cu(II)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96" type="#_x0000_t75" style="width:315.75pt;height:109.5pt">
            <v:imagedata r:id="rId78" o:title=""/>
          </v:shape>
        </w:pict>
      </w:r>
    </w:p>
    <w:p w:rsid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2061A6">
        <w:rPr>
          <w:color w:val="000000"/>
          <w:sz w:val="28"/>
          <w:szCs w:val="28"/>
        </w:rPr>
        <w:t xml:space="preserve">Образование X12 квазиравновесно. Предположительно, X12 – комплекс [CuIICl2·CuICH=CHCl </w:t>
      </w:r>
      <w:r w:rsidRPr="002061A6">
        <w:rPr>
          <w:color w:val="000000"/>
          <w:sz w:val="28"/>
          <w:szCs w:val="28"/>
        </w:rPr>
        <w:sym w:font="Symbol" w:char="F0AB"/>
      </w:r>
      <w:r w:rsidRPr="002061A6">
        <w:rPr>
          <w:color w:val="000000"/>
          <w:sz w:val="28"/>
          <w:szCs w:val="28"/>
        </w:rPr>
        <w:t xml:space="preserve"> ClCuI·ClCuIICH=CHCl]. Реакция X12 c CuCl2 дает CuIICl2·ClIICuCH=CHCl, быстро распадающийся до ClCH=CHCl и 3CuCl. Превращение X12 </w:t>
      </w:r>
      <w:r w:rsidRPr="002061A6">
        <w:rPr>
          <w:color w:val="000000"/>
          <w:sz w:val="28"/>
          <w:szCs w:val="28"/>
        </w:rPr>
        <w:sym w:font="Symbol" w:char="F0AB"/>
      </w:r>
      <w:r w:rsidRPr="002061A6">
        <w:rPr>
          <w:color w:val="000000"/>
          <w:sz w:val="28"/>
          <w:szCs w:val="28"/>
        </w:rPr>
        <w:t xml:space="preserve"> X13 с последующим действием второй молекулы CuCl2 приводит к ВДХ. Например, образование </w:t>
      </w:r>
      <w:r w:rsidRPr="002061A6">
        <w:rPr>
          <w:color w:val="000000"/>
          <w:sz w:val="28"/>
          <w:szCs w:val="28"/>
        </w:rPr>
        <w:sym w:font="Symbol" w:char="F068"/>
      </w:r>
      <w:r w:rsidRPr="002061A6">
        <w:rPr>
          <w:color w:val="000000"/>
          <w:sz w:val="28"/>
          <w:szCs w:val="28"/>
        </w:rPr>
        <w:t>2-винильного комплекса из X12 с последующим превращением его в карбеновый комплекс, распадающийся до CuI и CH2=CCl2</w:t>
      </w:r>
    </w:p>
    <w:p w:rsidR="00706CD7" w:rsidRPr="00706CD7" w:rsidRDefault="00706CD7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03023E" w:rsidRPr="002061A6" w:rsidRDefault="00F1644A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97" type="#_x0000_t75" style="width:435pt;height:49.5pt">
            <v:imagedata r:id="rId79" o:title=""/>
          </v:shape>
        </w:pic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Рассмотренный пример показывает, насколько полезно создание искусственных разветвлений, искусственных узлов сопряжения при изучении каталитических реакций, например, реакции (12). Введение CuCl2 позволило получить дополнительную информацию о природе Х1.</w:t>
      </w:r>
    </w:p>
    <w:p w:rsidR="0003023E" w:rsidRPr="002061A6" w:rsidRDefault="0003023E" w:rsidP="002061A6">
      <w:pPr>
        <w:pStyle w:val="ad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2061A6">
        <w:rPr>
          <w:color w:val="000000"/>
          <w:sz w:val="28"/>
          <w:szCs w:val="28"/>
        </w:rPr>
        <w:t>На завершающем этапе выбора модели решается обратная задача химической кинетики.</w:t>
      </w:r>
      <w:bookmarkStart w:id="0" w:name="_GoBack"/>
      <w:bookmarkEnd w:id="0"/>
    </w:p>
    <w:sectPr w:rsidR="0003023E" w:rsidRPr="002061A6" w:rsidSect="002061A6">
      <w:headerReference w:type="default" r:id="rId80"/>
      <w:pgSz w:w="11907" w:h="16839" w:code="9"/>
      <w:pgMar w:top="1134" w:right="850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064" w:rsidRDefault="00B55064" w:rsidP="002B0A78">
      <w:r>
        <w:separator/>
      </w:r>
    </w:p>
  </w:endnote>
  <w:endnote w:type="continuationSeparator" w:id="0">
    <w:p w:rsidR="00B55064" w:rsidRDefault="00B55064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064" w:rsidRDefault="00B55064" w:rsidP="002B0A78">
      <w:r>
        <w:separator/>
      </w:r>
    </w:p>
  </w:footnote>
  <w:footnote w:type="continuationSeparator" w:id="0">
    <w:p w:rsidR="00B55064" w:rsidRDefault="00B55064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DA4290" w:rsidP="003229CB">
    <w:pPr>
      <w:pStyle w:val="a4"/>
      <w:framePr w:w="1047" w:wrap="auto" w:vAnchor="text" w:hAnchor="margin" w:xAlign="center" w:y="-3"/>
      <w:jc w:val="center"/>
      <w:rPr>
        <w:rStyle w:val="a8"/>
      </w:rPr>
    </w:pPr>
    <w:r>
      <w:rPr>
        <w:rStyle w:val="a8"/>
        <w:noProof/>
      </w:rPr>
      <w:t>- 2 -</w:t>
    </w:r>
  </w:p>
  <w:p w:rsidR="003229CB" w:rsidRDefault="003229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1A22A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8470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46B9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9108B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CF69C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5635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8A7EE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4E78A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30535D"/>
    <w:multiLevelType w:val="hybridMultilevel"/>
    <w:tmpl w:val="9B28CF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1">
    <w:nsid w:val="03B847AB"/>
    <w:multiLevelType w:val="hybridMultilevel"/>
    <w:tmpl w:val="CFE631D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2">
    <w:nsid w:val="0486439C"/>
    <w:multiLevelType w:val="hybridMultilevel"/>
    <w:tmpl w:val="80385EB0"/>
    <w:lvl w:ilvl="0" w:tplc="D5747016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48D480E"/>
    <w:multiLevelType w:val="hybridMultilevel"/>
    <w:tmpl w:val="F49E18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4C243EF"/>
    <w:multiLevelType w:val="hybridMultilevel"/>
    <w:tmpl w:val="D0083C6E"/>
    <w:lvl w:ilvl="0" w:tplc="E502033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5382EB2">
      <w:start w:val="1"/>
      <w:numFmt w:val="decimal"/>
      <w:lvlText w:val="%2."/>
      <w:lvlJc w:val="left"/>
      <w:pPr>
        <w:tabs>
          <w:tab w:val="num" w:pos="2142"/>
        </w:tabs>
        <w:ind w:left="2142" w:hanging="85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066E4D8C"/>
    <w:multiLevelType w:val="hybridMultilevel"/>
    <w:tmpl w:val="A66641CC"/>
    <w:lvl w:ilvl="0" w:tplc="FFFFFFFF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09302C59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14F6433E"/>
    <w:multiLevelType w:val="hybridMultilevel"/>
    <w:tmpl w:val="103ABD56"/>
    <w:lvl w:ilvl="0" w:tplc="4364BB2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1CE6534B"/>
    <w:multiLevelType w:val="multilevel"/>
    <w:tmpl w:val="7F148FA0"/>
    <w:lvl w:ilvl="0">
      <w:start w:val="2"/>
      <w:numFmt w:val="decimal"/>
      <w:lvlText w:val="%1"/>
      <w:lvlJc w:val="left"/>
      <w:pPr>
        <w:tabs>
          <w:tab w:val="num" w:pos="927"/>
        </w:tabs>
        <w:ind w:left="432" w:firstLine="135"/>
      </w:pPr>
    </w:lvl>
    <w:lvl w:ilvl="1">
      <w:start w:val="1"/>
      <w:numFmt w:val="decimal"/>
      <w:lvlText w:val="%1.%2"/>
      <w:lvlJc w:val="left"/>
      <w:pPr>
        <w:tabs>
          <w:tab w:val="num" w:pos="1287"/>
        </w:tabs>
        <w:ind w:left="576" w:hanging="9"/>
      </w:pPr>
    </w:lvl>
    <w:lvl w:ilvl="2">
      <w:start w:val="1"/>
      <w:numFmt w:val="decimal"/>
      <w:lvlText w:val="%1.%2.%3"/>
      <w:lvlJc w:val="left"/>
      <w:pPr>
        <w:tabs>
          <w:tab w:val="num" w:pos="1647"/>
        </w:tabs>
        <w:ind w:left="720" w:hanging="153"/>
      </w:pPr>
    </w:lvl>
    <w:lvl w:ilvl="3">
      <w:start w:val="1"/>
      <w:numFmt w:val="decimal"/>
      <w:lvlText w:val="%1.%2.%3.%4"/>
      <w:lvlJc w:val="left"/>
      <w:pPr>
        <w:tabs>
          <w:tab w:val="num" w:pos="2007"/>
        </w:tabs>
        <w:ind w:left="864" w:hanging="29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D9B426A"/>
    <w:multiLevelType w:val="hybridMultilevel"/>
    <w:tmpl w:val="16FC24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4F3A9F"/>
    <w:multiLevelType w:val="hybridMultilevel"/>
    <w:tmpl w:val="C02AB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00B61"/>
    <w:multiLevelType w:val="multilevel"/>
    <w:tmpl w:val="9680538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87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7"/>
        </w:tabs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527" w:hanging="1440"/>
      </w:pPr>
      <w:rPr>
        <w:rFonts w:hint="default"/>
      </w:rPr>
    </w:lvl>
  </w:abstractNum>
  <w:abstractNum w:abstractNumId="22">
    <w:nsid w:val="303B0FBF"/>
    <w:multiLevelType w:val="multilevel"/>
    <w:tmpl w:val="5B66CCC0"/>
    <w:lvl w:ilvl="0">
      <w:start w:val="1"/>
      <w:numFmt w:val="decimal"/>
      <w:lvlText w:val="Глава %1."/>
      <w:lvlJc w:val="left"/>
      <w:pPr>
        <w:tabs>
          <w:tab w:val="num" w:pos="1647"/>
        </w:tabs>
        <w:ind w:left="432" w:firstLine="135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576" w:hanging="9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720" w:hanging="153"/>
      </w:pPr>
    </w:lvl>
    <w:lvl w:ilvl="3">
      <w:start w:val="1"/>
      <w:numFmt w:val="decimal"/>
      <w:lvlText w:val="%1.%2.%3.%4."/>
      <w:lvlJc w:val="left"/>
      <w:pPr>
        <w:tabs>
          <w:tab w:val="num" w:pos="2007"/>
        </w:tabs>
        <w:ind w:left="864" w:hanging="297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31DB575B"/>
    <w:multiLevelType w:val="multilevel"/>
    <w:tmpl w:val="D35C1004"/>
    <w:lvl w:ilvl="0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4">
    <w:nsid w:val="34740335"/>
    <w:multiLevelType w:val="hybridMultilevel"/>
    <w:tmpl w:val="A3C8BEFC"/>
    <w:lvl w:ilvl="0" w:tplc="43F21A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386D04"/>
    <w:multiLevelType w:val="hybridMultilevel"/>
    <w:tmpl w:val="0D6C311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D5513B"/>
    <w:multiLevelType w:val="multilevel"/>
    <w:tmpl w:val="327AF35C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7">
    <w:nsid w:val="43857C48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6CC3C4F"/>
    <w:multiLevelType w:val="hybridMultilevel"/>
    <w:tmpl w:val="B324070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30">
    <w:nsid w:val="4BC62414"/>
    <w:multiLevelType w:val="hybridMultilevel"/>
    <w:tmpl w:val="8CC60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9501AB"/>
    <w:multiLevelType w:val="hybridMultilevel"/>
    <w:tmpl w:val="6CC671B8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32">
    <w:nsid w:val="50871409"/>
    <w:multiLevelType w:val="hybridMultilevel"/>
    <w:tmpl w:val="ABFC76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3856586"/>
    <w:multiLevelType w:val="hybridMultilevel"/>
    <w:tmpl w:val="113EEE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0C006D"/>
    <w:multiLevelType w:val="hybridMultilevel"/>
    <w:tmpl w:val="F7C24F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96042D"/>
    <w:multiLevelType w:val="multilevel"/>
    <w:tmpl w:val="8CC6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ABF1A36"/>
    <w:multiLevelType w:val="multilevel"/>
    <w:tmpl w:val="16FC24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0933B9"/>
    <w:multiLevelType w:val="hybridMultilevel"/>
    <w:tmpl w:val="ED464AE0"/>
    <w:lvl w:ilvl="0" w:tplc="CB36503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>
    <w:nsid w:val="62E64BD1"/>
    <w:multiLevelType w:val="hybridMultilevel"/>
    <w:tmpl w:val="A2CABD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E62661"/>
    <w:multiLevelType w:val="multilevel"/>
    <w:tmpl w:val="421ECE60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0">
    <w:nsid w:val="68A14284"/>
    <w:multiLevelType w:val="hybridMultilevel"/>
    <w:tmpl w:val="FC2E2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7C63D7"/>
    <w:multiLevelType w:val="hybridMultilevel"/>
    <w:tmpl w:val="65C232EC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414A22"/>
    <w:multiLevelType w:val="hybridMultilevel"/>
    <w:tmpl w:val="CB8C5B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BA2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9"/>
  </w:num>
  <w:num w:numId="7">
    <w:abstractNumId w:val="13"/>
  </w:num>
  <w:num w:numId="8">
    <w:abstractNumId w:val="41"/>
  </w:num>
  <w:num w:numId="9">
    <w:abstractNumId w:val="9"/>
  </w:num>
  <w:num w:numId="10">
    <w:abstractNumId w:val="7"/>
  </w:num>
  <w:num w:numId="11">
    <w:abstractNumId w:val="31"/>
  </w:num>
  <w:num w:numId="12">
    <w:abstractNumId w:val="38"/>
  </w:num>
  <w:num w:numId="13">
    <w:abstractNumId w:val="24"/>
  </w:num>
  <w:num w:numId="14">
    <w:abstractNumId w:val="37"/>
  </w:num>
  <w:num w:numId="15">
    <w:abstractNumId w:val="15"/>
  </w:num>
  <w:num w:numId="16">
    <w:abstractNumId w:val="22"/>
  </w:num>
  <w:num w:numId="17">
    <w:abstractNumId w:val="18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30"/>
  </w:num>
  <w:num w:numId="25">
    <w:abstractNumId w:val="35"/>
  </w:num>
  <w:num w:numId="26">
    <w:abstractNumId w:val="32"/>
  </w:num>
  <w:num w:numId="27">
    <w:abstractNumId w:val="25"/>
  </w:num>
  <w:num w:numId="28">
    <w:abstractNumId w:val="19"/>
  </w:num>
  <w:num w:numId="29">
    <w:abstractNumId w:val="36"/>
  </w:num>
  <w:num w:numId="30">
    <w:abstractNumId w:val="28"/>
  </w:num>
  <w:num w:numId="31">
    <w:abstractNumId w:val="34"/>
  </w:num>
  <w:num w:numId="32">
    <w:abstractNumId w:val="20"/>
  </w:num>
  <w:num w:numId="33">
    <w:abstractNumId w:val="14"/>
  </w:num>
  <w:num w:numId="34">
    <w:abstractNumId w:val="27"/>
  </w:num>
  <w:num w:numId="35">
    <w:abstractNumId w:val="16"/>
  </w:num>
  <w:num w:numId="36">
    <w:abstractNumId w:val="12"/>
  </w:num>
  <w:num w:numId="37">
    <w:abstractNumId w:val="26"/>
  </w:num>
  <w:num w:numId="38">
    <w:abstractNumId w:val="39"/>
  </w:num>
  <w:num w:numId="39">
    <w:abstractNumId w:val="11"/>
  </w:num>
  <w:num w:numId="40">
    <w:abstractNumId w:val="23"/>
  </w:num>
  <w:num w:numId="41">
    <w:abstractNumId w:val="17"/>
  </w:num>
  <w:num w:numId="42">
    <w:abstractNumId w:val="21"/>
  </w:num>
  <w:num w:numId="43">
    <w:abstractNumId w:val="33"/>
  </w:num>
  <w:num w:numId="44">
    <w:abstractNumId w:val="4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4E0A"/>
    <w:rsid w:val="00017611"/>
    <w:rsid w:val="0003023E"/>
    <w:rsid w:val="00035A06"/>
    <w:rsid w:val="00045A39"/>
    <w:rsid w:val="00063173"/>
    <w:rsid w:val="0006645A"/>
    <w:rsid w:val="0006703B"/>
    <w:rsid w:val="00080121"/>
    <w:rsid w:val="000808B0"/>
    <w:rsid w:val="00087F4C"/>
    <w:rsid w:val="000B17E1"/>
    <w:rsid w:val="000B27D0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B1FBC"/>
    <w:rsid w:val="001B7E20"/>
    <w:rsid w:val="001C4A42"/>
    <w:rsid w:val="00200292"/>
    <w:rsid w:val="002031D1"/>
    <w:rsid w:val="002061A6"/>
    <w:rsid w:val="00223CF8"/>
    <w:rsid w:val="0029262A"/>
    <w:rsid w:val="002966B7"/>
    <w:rsid w:val="002A7BCF"/>
    <w:rsid w:val="002A7E80"/>
    <w:rsid w:val="002B0A78"/>
    <w:rsid w:val="002B3F13"/>
    <w:rsid w:val="002C0615"/>
    <w:rsid w:val="003142E0"/>
    <w:rsid w:val="00317F73"/>
    <w:rsid w:val="003229CB"/>
    <w:rsid w:val="00340AB5"/>
    <w:rsid w:val="003414BE"/>
    <w:rsid w:val="0034480E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F1CDB"/>
    <w:rsid w:val="0040734C"/>
    <w:rsid w:val="004165EF"/>
    <w:rsid w:val="00423E68"/>
    <w:rsid w:val="00465321"/>
    <w:rsid w:val="00483716"/>
    <w:rsid w:val="0048724B"/>
    <w:rsid w:val="004B3993"/>
    <w:rsid w:val="004C5992"/>
    <w:rsid w:val="004F66FA"/>
    <w:rsid w:val="00523CFB"/>
    <w:rsid w:val="005251C5"/>
    <w:rsid w:val="005271E4"/>
    <w:rsid w:val="00543DA9"/>
    <w:rsid w:val="00556A05"/>
    <w:rsid w:val="0056258B"/>
    <w:rsid w:val="00563597"/>
    <w:rsid w:val="005875F6"/>
    <w:rsid w:val="005B13BA"/>
    <w:rsid w:val="005F1D9C"/>
    <w:rsid w:val="00606DFD"/>
    <w:rsid w:val="00610176"/>
    <w:rsid w:val="006304C1"/>
    <w:rsid w:val="006316F2"/>
    <w:rsid w:val="00665858"/>
    <w:rsid w:val="00670E9C"/>
    <w:rsid w:val="006931AC"/>
    <w:rsid w:val="006960AA"/>
    <w:rsid w:val="006B0F6A"/>
    <w:rsid w:val="00706CD7"/>
    <w:rsid w:val="00713B6B"/>
    <w:rsid w:val="00747FD0"/>
    <w:rsid w:val="00775ABB"/>
    <w:rsid w:val="007803EA"/>
    <w:rsid w:val="00782508"/>
    <w:rsid w:val="007B0015"/>
    <w:rsid w:val="007B0814"/>
    <w:rsid w:val="007C504E"/>
    <w:rsid w:val="007C7F31"/>
    <w:rsid w:val="007E4EB7"/>
    <w:rsid w:val="00802506"/>
    <w:rsid w:val="00806A46"/>
    <w:rsid w:val="008130C2"/>
    <w:rsid w:val="0084319E"/>
    <w:rsid w:val="0085633E"/>
    <w:rsid w:val="00856E68"/>
    <w:rsid w:val="0089634D"/>
    <w:rsid w:val="008963E6"/>
    <w:rsid w:val="008A1D83"/>
    <w:rsid w:val="008A5EAF"/>
    <w:rsid w:val="008B72CA"/>
    <w:rsid w:val="008C0EF9"/>
    <w:rsid w:val="008F2FCC"/>
    <w:rsid w:val="008F5ADE"/>
    <w:rsid w:val="00921763"/>
    <w:rsid w:val="009445DF"/>
    <w:rsid w:val="00950875"/>
    <w:rsid w:val="0096586F"/>
    <w:rsid w:val="009715F6"/>
    <w:rsid w:val="009C20AA"/>
    <w:rsid w:val="009D0CE6"/>
    <w:rsid w:val="009D1DB5"/>
    <w:rsid w:val="009F396F"/>
    <w:rsid w:val="00A31478"/>
    <w:rsid w:val="00A56092"/>
    <w:rsid w:val="00A67390"/>
    <w:rsid w:val="00A705B5"/>
    <w:rsid w:val="00A7165C"/>
    <w:rsid w:val="00AD2FAB"/>
    <w:rsid w:val="00AF02AC"/>
    <w:rsid w:val="00B10341"/>
    <w:rsid w:val="00B1790C"/>
    <w:rsid w:val="00B55064"/>
    <w:rsid w:val="00B56674"/>
    <w:rsid w:val="00B60624"/>
    <w:rsid w:val="00B8785C"/>
    <w:rsid w:val="00B97A1A"/>
    <w:rsid w:val="00BE6164"/>
    <w:rsid w:val="00BE653F"/>
    <w:rsid w:val="00C6482C"/>
    <w:rsid w:val="00C82523"/>
    <w:rsid w:val="00C868AF"/>
    <w:rsid w:val="00C95E9F"/>
    <w:rsid w:val="00C97505"/>
    <w:rsid w:val="00CD1ECD"/>
    <w:rsid w:val="00CE191D"/>
    <w:rsid w:val="00CF1E61"/>
    <w:rsid w:val="00D004BD"/>
    <w:rsid w:val="00D12C9E"/>
    <w:rsid w:val="00D30983"/>
    <w:rsid w:val="00D321E1"/>
    <w:rsid w:val="00D47611"/>
    <w:rsid w:val="00D53B17"/>
    <w:rsid w:val="00DA4290"/>
    <w:rsid w:val="00DA6352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644A"/>
    <w:rsid w:val="00F172BE"/>
    <w:rsid w:val="00F32DEB"/>
    <w:rsid w:val="00F41635"/>
    <w:rsid w:val="00F47F21"/>
    <w:rsid w:val="00F645BA"/>
    <w:rsid w:val="00F71F77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9"/>
    <o:shapelayout v:ext="edit">
      <o:idmap v:ext="edit" data="1"/>
    </o:shapelayout>
  </w:shapeDefaults>
  <w:decimalSymbol w:val=","/>
  <w:listSeparator w:val=";"/>
  <w14:defaultImageDpi w14:val="0"/>
  <w15:chartTrackingRefBased/>
  <w15:docId w15:val="{476A03FF-011A-4CB8-BEEF-FD41DF14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0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3993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C2504"/>
    <w:pPr>
      <w:keepNext/>
      <w:ind w:left="360"/>
      <w:jc w:val="center"/>
      <w:outlineLvl w:val="1"/>
    </w:pPr>
    <w:rPr>
      <w:sz w:val="36"/>
      <w:szCs w:val="36"/>
    </w:rPr>
  </w:style>
  <w:style w:type="paragraph" w:styleId="30">
    <w:name w:val="heading 3"/>
    <w:basedOn w:val="a"/>
    <w:next w:val="a"/>
    <w:link w:val="31"/>
    <w:uiPriority w:val="99"/>
    <w:qFormat/>
    <w:rsid w:val="00A56092"/>
    <w:pPr>
      <w:keepNext/>
      <w:outlineLvl w:val="2"/>
    </w:pPr>
    <w:rPr>
      <w:b/>
      <w:bCs/>
    </w:rPr>
  </w:style>
  <w:style w:type="paragraph" w:styleId="40">
    <w:name w:val="heading 4"/>
    <w:basedOn w:val="a"/>
    <w:next w:val="a"/>
    <w:link w:val="41"/>
    <w:uiPriority w:val="99"/>
    <w:qFormat/>
    <w:rsid w:val="004B3993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50">
    <w:name w:val="heading 5"/>
    <w:basedOn w:val="a"/>
    <w:next w:val="a"/>
    <w:link w:val="51"/>
    <w:uiPriority w:val="99"/>
    <w:qFormat/>
    <w:rsid w:val="00A56092"/>
    <w:pPr>
      <w:keepNext/>
      <w:outlineLvl w:val="4"/>
    </w:pPr>
    <w:rPr>
      <w:i/>
      <w:iCs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A56092"/>
    <w:pPr>
      <w:keepNext/>
      <w:outlineLvl w:val="5"/>
    </w:pPr>
    <w:rPr>
      <w:i/>
      <w:i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4B3993"/>
    <w:pPr>
      <w:keepNext/>
      <w:spacing w:line="360" w:lineRule="auto"/>
      <w:ind w:firstLine="720"/>
      <w:jc w:val="both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4B3993"/>
    <w:pPr>
      <w:keepNext/>
      <w:ind w:firstLine="72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Arial"/>
      <w:b/>
      <w:bCs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1">
    <w:name w:val="Заголовок 5 Знак"/>
    <w:link w:val="50"/>
    <w:uiPriority w:val="99"/>
    <w:locked/>
    <w:rsid w:val="00A56092"/>
    <w:rPr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A56092"/>
    <w:rPr>
      <w:i/>
      <w:iCs/>
      <w:sz w:val="24"/>
      <w:szCs w:val="24"/>
      <w:lang w:val="en-US" w:eastAsia="x-none"/>
    </w:rPr>
  </w:style>
  <w:style w:type="table" w:styleId="a3">
    <w:name w:val="Table Grid"/>
    <w:basedOn w:val="a1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"/>
    <w:next w:val="a"/>
    <w:uiPriority w:val="99"/>
    <w:rsid w:val="004B3993"/>
    <w:pPr>
      <w:tabs>
        <w:tab w:val="right" w:leader="dot" w:pos="8788"/>
      </w:tabs>
    </w:pPr>
    <w:rPr>
      <w:sz w:val="20"/>
      <w:szCs w:val="20"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sz w:val="24"/>
      <w:szCs w:val="24"/>
    </w:rPr>
  </w:style>
  <w:style w:type="paragraph" w:styleId="a4">
    <w:name w:val="header"/>
    <w:basedOn w:val="a"/>
    <w:link w:val="a5"/>
    <w:uiPriority w:val="99"/>
    <w:rsid w:val="00A56092"/>
    <w:pPr>
      <w:tabs>
        <w:tab w:val="center" w:pos="4677"/>
        <w:tab w:val="right" w:pos="9355"/>
      </w:tabs>
    </w:pPr>
  </w:style>
  <w:style w:type="paragraph" w:styleId="32">
    <w:name w:val="Body Text Indent 3"/>
    <w:basedOn w:val="a"/>
    <w:link w:val="33"/>
    <w:uiPriority w:val="99"/>
    <w:rsid w:val="00A56092"/>
    <w:pPr>
      <w:ind w:firstLine="360"/>
      <w:jc w:val="both"/>
    </w:pPr>
  </w:style>
  <w:style w:type="character" w:customStyle="1" w:styleId="a5">
    <w:name w:val="Верхний колонтитул Знак"/>
    <w:link w:val="a4"/>
    <w:uiPriority w:val="99"/>
    <w:locked/>
    <w:rsid w:val="00A56092"/>
    <w:rPr>
      <w:sz w:val="24"/>
      <w:szCs w:val="24"/>
    </w:rPr>
  </w:style>
  <w:style w:type="paragraph" w:styleId="a6">
    <w:name w:val="footer"/>
    <w:basedOn w:val="a"/>
    <w:link w:val="a7"/>
    <w:uiPriority w:val="99"/>
    <w:rsid w:val="00A56092"/>
    <w:pPr>
      <w:tabs>
        <w:tab w:val="center" w:pos="4677"/>
        <w:tab w:val="right" w:pos="9355"/>
      </w:tabs>
    </w:p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8">
    <w:name w:val="page number"/>
    <w:uiPriority w:val="99"/>
    <w:rsid w:val="00A56092"/>
  </w:style>
  <w:style w:type="character" w:customStyle="1" w:styleId="a7">
    <w:name w:val="Нижний колонтитул Знак"/>
    <w:link w:val="a6"/>
    <w:uiPriority w:val="99"/>
    <w:locked/>
    <w:rsid w:val="00A56092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A56092"/>
    <w:pPr>
      <w:ind w:firstLine="360"/>
      <w:jc w:val="both"/>
    </w:pPr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A56092"/>
    <w:pPr>
      <w:ind w:firstLine="360"/>
      <w:jc w:val="both"/>
    </w:pPr>
    <w:rPr>
      <w:color w:val="000000"/>
      <w:sz w:val="20"/>
      <w:szCs w:val="20"/>
    </w:rPr>
  </w:style>
  <w:style w:type="character" w:customStyle="1" w:styleId="aa">
    <w:name w:val="Основной текст с отступом Знак"/>
    <w:link w:val="a9"/>
    <w:uiPriority w:val="99"/>
    <w:locked/>
    <w:rsid w:val="00A56092"/>
  </w:style>
  <w:style w:type="paragraph" w:styleId="ab">
    <w:name w:val="Document Map"/>
    <w:basedOn w:val="a"/>
    <w:link w:val="ac"/>
    <w:uiPriority w:val="99"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color w:val="000000"/>
    </w:rPr>
  </w:style>
  <w:style w:type="paragraph" w:styleId="ad">
    <w:name w:val="Body Text"/>
    <w:basedOn w:val="a"/>
    <w:link w:val="ae"/>
    <w:uiPriority w:val="99"/>
    <w:rsid w:val="004B3993"/>
    <w:pPr>
      <w:spacing w:after="120"/>
    </w:pPr>
  </w:style>
  <w:style w:type="character" w:customStyle="1" w:styleId="ac">
    <w:name w:val="Схема документа Знак"/>
    <w:link w:val="ab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3">
    <w:name w:val="Body Text 2"/>
    <w:basedOn w:val="a"/>
    <w:link w:val="24"/>
    <w:uiPriority w:val="99"/>
    <w:rsid w:val="004B3993"/>
    <w:pPr>
      <w:spacing w:after="120" w:line="480" w:lineRule="auto"/>
    </w:pPr>
  </w:style>
  <w:style w:type="character" w:customStyle="1" w:styleId="ae">
    <w:name w:val="Основной текст Знак"/>
    <w:link w:val="ad"/>
    <w:uiPriority w:val="99"/>
    <w:locked/>
    <w:rsid w:val="004B3993"/>
    <w:rPr>
      <w:sz w:val="24"/>
      <w:szCs w:val="24"/>
    </w:rPr>
  </w:style>
  <w:style w:type="paragraph" w:styleId="34">
    <w:name w:val="Body Text 3"/>
    <w:basedOn w:val="a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24">
    <w:name w:val="Основной текст 2 Знак"/>
    <w:link w:val="23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5">
    <w:name w:val="toc 2"/>
    <w:basedOn w:val="a"/>
    <w:next w:val="a"/>
    <w:uiPriority w:val="99"/>
    <w:rsid w:val="004B3993"/>
    <w:pPr>
      <w:tabs>
        <w:tab w:val="right" w:leader="dot" w:pos="8788"/>
      </w:tabs>
      <w:ind w:left="200"/>
    </w:pPr>
    <w:rPr>
      <w:sz w:val="20"/>
      <w:szCs w:val="20"/>
    </w:rPr>
  </w:style>
  <w:style w:type="paragraph" w:styleId="36">
    <w:name w:val="toc 3"/>
    <w:basedOn w:val="a"/>
    <w:next w:val="a"/>
    <w:uiPriority w:val="99"/>
    <w:rsid w:val="004B3993"/>
    <w:pPr>
      <w:tabs>
        <w:tab w:val="right" w:leader="dot" w:pos="8788"/>
      </w:tabs>
      <w:ind w:left="400"/>
    </w:pPr>
    <w:rPr>
      <w:sz w:val="20"/>
      <w:szCs w:val="20"/>
    </w:rPr>
  </w:style>
  <w:style w:type="paragraph" w:styleId="42">
    <w:name w:val="toc 4"/>
    <w:basedOn w:val="a"/>
    <w:next w:val="a"/>
    <w:uiPriority w:val="99"/>
    <w:rsid w:val="004B3993"/>
    <w:pPr>
      <w:tabs>
        <w:tab w:val="right" w:leader="dot" w:pos="8788"/>
      </w:tabs>
      <w:ind w:left="600"/>
    </w:pPr>
    <w:rPr>
      <w:sz w:val="20"/>
      <w:szCs w:val="20"/>
    </w:rPr>
  </w:style>
  <w:style w:type="paragraph" w:styleId="52">
    <w:name w:val="toc 5"/>
    <w:basedOn w:val="a"/>
    <w:next w:val="a"/>
    <w:uiPriority w:val="99"/>
    <w:rsid w:val="004B3993"/>
    <w:pPr>
      <w:tabs>
        <w:tab w:val="right" w:leader="dot" w:pos="8788"/>
      </w:tabs>
      <w:ind w:left="800"/>
    </w:pPr>
    <w:rPr>
      <w:sz w:val="20"/>
      <w:szCs w:val="20"/>
    </w:rPr>
  </w:style>
  <w:style w:type="paragraph" w:styleId="61">
    <w:name w:val="toc 6"/>
    <w:basedOn w:val="a"/>
    <w:next w:val="a"/>
    <w:uiPriority w:val="99"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"/>
    <w:next w:val="a"/>
    <w:uiPriority w:val="99"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"/>
    <w:next w:val="a"/>
    <w:uiPriority w:val="99"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"/>
    <w:next w:val="a"/>
    <w:uiPriority w:val="99"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2">
    <w:name w:val="заголовок 1"/>
    <w:basedOn w:val="a"/>
    <w:next w:val="a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sz w:val="32"/>
      <w:szCs w:val="32"/>
    </w:rPr>
  </w:style>
  <w:style w:type="paragraph" w:styleId="af">
    <w:name w:val="footnote text"/>
    <w:basedOn w:val="a"/>
    <w:link w:val="af0"/>
    <w:uiPriority w:val="99"/>
    <w:rsid w:val="004B3993"/>
    <w:rPr>
      <w:sz w:val="20"/>
      <w:szCs w:val="20"/>
    </w:rPr>
  </w:style>
  <w:style w:type="paragraph" w:customStyle="1" w:styleId="43">
    <w:name w:val="заголовок 4"/>
    <w:basedOn w:val="a"/>
    <w:next w:val="a"/>
    <w:uiPriority w:val="99"/>
    <w:rsid w:val="004B3993"/>
    <w:pPr>
      <w:keepNext/>
      <w:widowControl w:val="0"/>
      <w:ind w:firstLine="720"/>
      <w:jc w:val="both"/>
    </w:pPr>
    <w:rPr>
      <w:lang w:val="en-US"/>
    </w:rPr>
  </w:style>
  <w:style w:type="character" w:customStyle="1" w:styleId="af0">
    <w:name w:val="Текст сноски Знак"/>
    <w:link w:val="af"/>
    <w:uiPriority w:val="99"/>
    <w:locked/>
    <w:rsid w:val="004B3993"/>
  </w:style>
  <w:style w:type="paragraph" w:customStyle="1" w:styleId="53">
    <w:name w:val="заголовок 5"/>
    <w:basedOn w:val="a"/>
    <w:next w:val="a"/>
    <w:uiPriority w:val="99"/>
    <w:rsid w:val="004B3993"/>
    <w:pPr>
      <w:keepNext/>
      <w:widowControl w:val="0"/>
      <w:jc w:val="right"/>
    </w:pPr>
  </w:style>
  <w:style w:type="paragraph" w:styleId="af1">
    <w:name w:val="caption"/>
    <w:basedOn w:val="a"/>
    <w:uiPriority w:val="99"/>
    <w:qFormat/>
    <w:rsid w:val="004B3993"/>
    <w:pPr>
      <w:widowControl w:val="0"/>
      <w:jc w:val="center"/>
    </w:pPr>
    <w:rPr>
      <w:b/>
      <w:bCs/>
      <w:sz w:val="28"/>
      <w:szCs w:val="28"/>
    </w:rPr>
  </w:style>
  <w:style w:type="paragraph" w:customStyle="1" w:styleId="af2">
    <w:name w:val="Основной текс"/>
    <w:basedOn w:val="a"/>
    <w:uiPriority w:val="99"/>
    <w:rsid w:val="004B3993"/>
    <w:pPr>
      <w:widowControl w:val="0"/>
    </w:pPr>
    <w:rPr>
      <w:b/>
      <w:bCs/>
      <w:sz w:val="28"/>
      <w:szCs w:val="28"/>
    </w:rPr>
  </w:style>
  <w:style w:type="paragraph" w:styleId="af3">
    <w:name w:val="Title"/>
    <w:basedOn w:val="a"/>
    <w:link w:val="af4"/>
    <w:uiPriority w:val="99"/>
    <w:qFormat/>
    <w:rsid w:val="004B3993"/>
    <w:pPr>
      <w:jc w:val="center"/>
    </w:pPr>
    <w:rPr>
      <w:b/>
      <w:bCs/>
      <w:sz w:val="28"/>
      <w:szCs w:val="28"/>
    </w:rPr>
  </w:style>
  <w:style w:type="character" w:styleId="af5">
    <w:name w:val="footnote reference"/>
    <w:uiPriority w:val="99"/>
    <w:rsid w:val="004B3993"/>
    <w:rPr>
      <w:vertAlign w:val="superscript"/>
    </w:rPr>
  </w:style>
  <w:style w:type="character" w:customStyle="1" w:styleId="af4">
    <w:name w:val="Название Знак"/>
    <w:link w:val="af3"/>
    <w:uiPriority w:val="99"/>
    <w:locked/>
    <w:rsid w:val="004B3993"/>
    <w:rPr>
      <w:b/>
      <w:bCs/>
      <w:sz w:val="28"/>
      <w:szCs w:val="28"/>
    </w:rPr>
  </w:style>
  <w:style w:type="paragraph" w:customStyle="1" w:styleId="26">
    <w:name w:val="заголовок 2"/>
    <w:basedOn w:val="a"/>
    <w:next w:val="a"/>
    <w:uiPriority w:val="99"/>
    <w:rsid w:val="004B3993"/>
    <w:pPr>
      <w:keepNext/>
      <w:widowControl w:val="0"/>
      <w:jc w:val="center"/>
    </w:pPr>
  </w:style>
  <w:style w:type="character" w:styleId="af6">
    <w:name w:val="Hyperlink"/>
    <w:uiPriority w:val="99"/>
    <w:rsid w:val="004B3993"/>
    <w:rPr>
      <w:color w:val="0000FF"/>
      <w:u w:val="single"/>
    </w:rPr>
  </w:style>
  <w:style w:type="paragraph" w:styleId="af7">
    <w:name w:val="endnote text"/>
    <w:basedOn w:val="a"/>
    <w:link w:val="af8"/>
    <w:uiPriority w:val="99"/>
    <w:rsid w:val="004B3993"/>
    <w:rPr>
      <w:sz w:val="20"/>
      <w:szCs w:val="20"/>
    </w:rPr>
  </w:style>
  <w:style w:type="character" w:styleId="af9">
    <w:name w:val="endnote reference"/>
    <w:uiPriority w:val="99"/>
    <w:rsid w:val="004B3993"/>
    <w:rPr>
      <w:vertAlign w:val="superscript"/>
    </w:rPr>
  </w:style>
  <w:style w:type="character" w:customStyle="1" w:styleId="af8">
    <w:name w:val="Текст концевой сноски Знак"/>
    <w:link w:val="af7"/>
    <w:uiPriority w:val="99"/>
    <w:locked/>
    <w:rsid w:val="004B3993"/>
  </w:style>
  <w:style w:type="paragraph" w:customStyle="1" w:styleId="afa">
    <w:name w:val="Решение"/>
    <w:basedOn w:val="a"/>
    <w:next w:val="a"/>
    <w:uiPriority w:val="99"/>
    <w:rsid w:val="004B3993"/>
    <w:pPr>
      <w:spacing w:line="360" w:lineRule="auto"/>
      <w:jc w:val="both"/>
    </w:pPr>
  </w:style>
  <w:style w:type="paragraph" w:styleId="afb">
    <w:name w:val="Normal Indent"/>
    <w:basedOn w:val="a"/>
    <w:uiPriority w:val="99"/>
    <w:rsid w:val="00950875"/>
    <w:pPr>
      <w:keepNext/>
      <w:autoSpaceDE w:val="0"/>
      <w:autoSpaceDN w:val="0"/>
      <w:ind w:left="567"/>
    </w:pPr>
    <w:rPr>
      <w:rFonts w:eastAsia="SimSun"/>
      <w:spacing w:val="6"/>
    </w:rPr>
  </w:style>
  <w:style w:type="paragraph" w:styleId="afc">
    <w:name w:val="List Bullet"/>
    <w:basedOn w:val="a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/>
      <w:spacing w:val="6"/>
    </w:rPr>
  </w:style>
  <w:style w:type="paragraph" w:styleId="27">
    <w:name w:val="List Bullet 2"/>
    <w:basedOn w:val="a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</w:pPr>
    <w:rPr>
      <w:rFonts w:eastAsia="SimSun"/>
      <w:spacing w:val="6"/>
    </w:rPr>
  </w:style>
  <w:style w:type="paragraph" w:styleId="3">
    <w:name w:val="List Bullet 3"/>
    <w:basedOn w:val="a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/>
      <w:spacing w:val="6"/>
    </w:rPr>
  </w:style>
  <w:style w:type="paragraph" w:styleId="4">
    <w:name w:val="List Bullet 4"/>
    <w:basedOn w:val="a"/>
    <w:uiPriority w:val="99"/>
    <w:rsid w:val="00950875"/>
    <w:pPr>
      <w:keepNext/>
      <w:numPr>
        <w:numId w:val="9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</w:pPr>
    <w:rPr>
      <w:rFonts w:eastAsia="SimSun"/>
      <w:spacing w:val="6"/>
    </w:rPr>
  </w:style>
  <w:style w:type="paragraph" w:styleId="5">
    <w:name w:val="List Bullet 5"/>
    <w:basedOn w:val="a"/>
    <w:uiPriority w:val="99"/>
    <w:rsid w:val="00950875"/>
    <w:pPr>
      <w:keepNext/>
      <w:numPr>
        <w:numId w:val="10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</w:pPr>
    <w:rPr>
      <w:rFonts w:eastAsia="SimSun"/>
      <w:spacing w:val="6"/>
    </w:rPr>
  </w:style>
  <w:style w:type="paragraph" w:styleId="13">
    <w:name w:val="index 1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/>
      <w:spacing w:val="6"/>
    </w:rPr>
  </w:style>
  <w:style w:type="paragraph" w:styleId="28">
    <w:name w:val="index 2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/>
      <w:spacing w:val="6"/>
    </w:rPr>
  </w:style>
  <w:style w:type="paragraph" w:styleId="37">
    <w:name w:val="index 3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/>
      <w:spacing w:val="6"/>
    </w:rPr>
  </w:style>
  <w:style w:type="paragraph" w:styleId="44">
    <w:name w:val="index 4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/>
      <w:spacing w:val="6"/>
    </w:rPr>
  </w:style>
  <w:style w:type="paragraph" w:styleId="54">
    <w:name w:val="index 5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/>
      <w:spacing w:val="6"/>
    </w:rPr>
  </w:style>
  <w:style w:type="paragraph" w:styleId="62">
    <w:name w:val="index 6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/>
      <w:spacing w:val="6"/>
    </w:rPr>
  </w:style>
  <w:style w:type="paragraph" w:styleId="72">
    <w:name w:val="index 7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/>
      <w:spacing w:val="6"/>
    </w:rPr>
  </w:style>
  <w:style w:type="paragraph" w:styleId="82">
    <w:name w:val="index 8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/>
      <w:spacing w:val="6"/>
    </w:rPr>
  </w:style>
  <w:style w:type="paragraph" w:styleId="92">
    <w:name w:val="index 9"/>
    <w:basedOn w:val="a"/>
    <w:next w:val="a"/>
    <w:uiPriority w:val="99"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/>
      <w:spacing w:val="6"/>
    </w:rPr>
  </w:style>
  <w:style w:type="paragraph" w:styleId="afd">
    <w:name w:val="Message Header"/>
    <w:basedOn w:val="a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Arial"/>
      <w:spacing w:val="6"/>
    </w:rPr>
  </w:style>
  <w:style w:type="paragraph" w:customStyle="1" w:styleId="aff">
    <w:name w:val="Рис."/>
    <w:basedOn w:val="a"/>
    <w:next w:val="ad"/>
    <w:uiPriority w:val="99"/>
    <w:rsid w:val="00950875"/>
    <w:pPr>
      <w:keepNext/>
      <w:autoSpaceDE w:val="0"/>
      <w:autoSpaceDN w:val="0"/>
      <w:spacing w:before="120" w:after="120"/>
    </w:pPr>
    <w:rPr>
      <w:rFonts w:eastAsia="SimSun"/>
      <w:spacing w:val="6"/>
      <w:sz w:val="22"/>
      <w:szCs w:val="22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"/>
    <w:uiPriority w:val="99"/>
    <w:rsid w:val="00950875"/>
    <w:pPr>
      <w:keepNext/>
      <w:tabs>
        <w:tab w:val="left" w:pos="7938"/>
      </w:tabs>
      <w:spacing w:line="360" w:lineRule="auto"/>
    </w:pPr>
    <w:rPr>
      <w:spacing w:val="6"/>
    </w:rPr>
  </w:style>
  <w:style w:type="paragraph" w:customStyle="1" w:styleId="14">
    <w:name w:val="Формула1"/>
    <w:basedOn w:val="a"/>
    <w:uiPriority w:val="99"/>
    <w:rsid w:val="00B8785C"/>
    <w:pPr>
      <w:keepNext/>
      <w:tabs>
        <w:tab w:val="left" w:pos="7938"/>
      </w:tabs>
      <w:spacing w:line="360" w:lineRule="auto"/>
    </w:pPr>
    <w:rPr>
      <w:spacing w:val="6"/>
    </w:rPr>
  </w:style>
  <w:style w:type="character" w:customStyle="1" w:styleId="aff1">
    <w:name w:val="Уравнение"/>
    <w:uiPriority w:val="99"/>
    <w:rsid w:val="00D12C9E"/>
    <w:rPr>
      <w:position w:val="-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08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2014-02-22T07:05:00Z</dcterms:created>
  <dcterms:modified xsi:type="dcterms:W3CDTF">2014-02-22T07:05:00Z</dcterms:modified>
</cp:coreProperties>
</file>