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6D93" w:rsidRDefault="0080723F">
      <w:pPr>
        <w:jc w:val="center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</w:rPr>
        <w:t>Фоторезистор</w:t>
      </w:r>
    </w:p>
    <w:p w:rsidR="00486D93" w:rsidRDefault="00486D93">
      <w:pPr>
        <w:jc w:val="both"/>
        <w:rPr>
          <w:sz w:val="24"/>
          <w:szCs w:val="24"/>
          <w:lang w:val="en-US"/>
        </w:rPr>
      </w:pPr>
    </w:p>
    <w:p w:rsidR="00486D93" w:rsidRDefault="0080723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ФОТОРЕЗИСТОР (от фото... и резистор), представляет собой непроволочный полупроводниковый резистор , омическое сопротивление которого определяется степенью освещенности . В основе принципа действия фоторезисторов лежит явление фотопроводимости полупроводников. Фотопроводимость- увеличение электрической проводимости полупроводника под действием света. Причина фотопроводимости — увеличение концентрации носителей заряда — электронов в зоне проводимости и дырок в валентной зоне. Светочувствительный слой полупроводникового материала в таких сопротивлениях помещен между двумя токопроводящими электродами. Под воздействием светового потока электрическое сопротивление слоя меняется в несколько раз (у некоторых типов фотосопротивлений оно уменьшается на два- три порядка). В зависимости от применяемого слоя полупроводникового материала фотосопротивления подразделяются на сернисто-свинцовые, сернисто-кадмиевые, сернисто-висмутовые и поликристаллические селено- кадмиевые. Фотосопротивления обладают высокой чувствительностью , стабильностью , экономичны и надежны в эксплуатации. В целом ряде случаев они с успехом заменяют вакуумные и газонаполненные фотоэлементы. </w:t>
      </w:r>
    </w:p>
    <w:p w:rsidR="00486D93" w:rsidRDefault="0080723F">
      <w:pPr>
        <w:jc w:val="both"/>
        <w:rPr>
          <w:sz w:val="24"/>
          <w:szCs w:val="24"/>
        </w:rPr>
      </w:pPr>
      <w:r>
        <w:rPr>
          <w:sz w:val="24"/>
          <w:szCs w:val="24"/>
        </w:rPr>
        <w:t>Основные характеристики фотосопротивлений.</w:t>
      </w:r>
    </w:p>
    <w:p w:rsidR="00486D93" w:rsidRDefault="0080723F">
      <w:pPr>
        <w:jc w:val="both"/>
        <w:rPr>
          <w:sz w:val="24"/>
          <w:szCs w:val="24"/>
        </w:rPr>
      </w:pPr>
      <w:r>
        <w:rPr>
          <w:sz w:val="24"/>
          <w:szCs w:val="24"/>
        </w:rPr>
        <w:t>Рабочая площадь.</w:t>
      </w:r>
    </w:p>
    <w:p w:rsidR="00486D93" w:rsidRDefault="00CC2FB6">
      <w:pPr>
        <w:jc w:val="both"/>
        <w:rPr>
          <w:sz w:val="24"/>
          <w:szCs w:val="24"/>
        </w:rPr>
      </w:pPr>
      <w:r>
        <w:rPr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25pt;height:50.25pt">
            <v:imagedata r:id="rId4" o:title=""/>
          </v:shape>
        </w:pict>
      </w:r>
    </w:p>
    <w:p w:rsidR="00486D93" w:rsidRDefault="0080723F">
      <w:pPr>
        <w:jc w:val="both"/>
        <w:rPr>
          <w:sz w:val="24"/>
          <w:szCs w:val="24"/>
        </w:rPr>
      </w:pPr>
      <w:r>
        <w:rPr>
          <w:sz w:val="24"/>
          <w:szCs w:val="24"/>
        </w:rPr>
        <w:t>Темновое сопротивление (сопротивление в полной темноте), варьирует в обычных приборах  от 1000 до 100000000 ом.</w:t>
      </w:r>
    </w:p>
    <w:p w:rsidR="00486D93" w:rsidRDefault="0080723F">
      <w:pPr>
        <w:jc w:val="both"/>
        <w:rPr>
          <w:sz w:val="24"/>
          <w:szCs w:val="24"/>
        </w:rPr>
      </w:pPr>
      <w:r>
        <w:rPr>
          <w:sz w:val="24"/>
          <w:szCs w:val="24"/>
        </w:rPr>
        <w:t>Удельная чувствительность, где:</w:t>
      </w:r>
    </w:p>
    <w:p w:rsidR="00486D93" w:rsidRDefault="00CC2FB6">
      <w:pPr>
        <w:jc w:val="both"/>
        <w:rPr>
          <w:sz w:val="24"/>
          <w:szCs w:val="24"/>
        </w:rPr>
      </w:pPr>
      <w:r>
        <w:rPr>
          <w:sz w:val="24"/>
          <w:szCs w:val="24"/>
        </w:rPr>
        <w:pict>
          <v:shape id="_x0000_i1026" type="#_x0000_t75" style="width:328.5pt;height:59.25pt">
            <v:imagedata r:id="rId5" o:title=""/>
          </v:shape>
        </w:pict>
      </w:r>
    </w:p>
    <w:p w:rsidR="00486D93" w:rsidRDefault="0080723F">
      <w:pPr>
        <w:jc w:val="both"/>
        <w:rPr>
          <w:sz w:val="24"/>
          <w:szCs w:val="24"/>
        </w:rPr>
      </w:pPr>
      <w:r>
        <w:rPr>
          <w:sz w:val="24"/>
          <w:szCs w:val="24"/>
        </w:rPr>
        <w:t>Предельное рабочее напряжение ( как правило от 1  до 1000 в ).</w:t>
      </w:r>
    </w:p>
    <w:p w:rsidR="00486D93" w:rsidRDefault="0080723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Среднее относительное изменение сопротивления, % - обычно лежит в пределах 10 - 99,9 %, </w:t>
      </w:r>
    </w:p>
    <w:p w:rsidR="00486D93" w:rsidRDefault="00CC2FB6">
      <w:pPr>
        <w:jc w:val="both"/>
        <w:rPr>
          <w:sz w:val="24"/>
          <w:szCs w:val="24"/>
        </w:rPr>
      </w:pPr>
      <w:r>
        <w:rPr>
          <w:sz w:val="24"/>
          <w:szCs w:val="24"/>
        </w:rPr>
        <w:pict>
          <v:shape id="_x0000_i1027" type="#_x0000_t75" style="width:259.5pt;height:136.5pt">
            <v:imagedata r:id="rId6" o:title=""/>
          </v:shape>
        </w:pict>
      </w:r>
    </w:p>
    <w:p w:rsidR="00486D93" w:rsidRDefault="0080723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 Средняя кратность изменения сопротивления ( как правило от 1 до 1000 ). Определяется соотношением : </w:t>
      </w:r>
      <w:r>
        <w:rPr>
          <w:sz w:val="24"/>
          <w:szCs w:val="24"/>
          <w:lang w:val="en-US"/>
        </w:rPr>
        <w:t>Rt/Rc.</w:t>
      </w:r>
    </w:p>
    <w:p w:rsidR="00486D93" w:rsidRDefault="00486D93">
      <w:pPr>
        <w:jc w:val="both"/>
        <w:rPr>
          <w:sz w:val="24"/>
          <w:szCs w:val="24"/>
        </w:rPr>
      </w:pPr>
    </w:p>
    <w:p w:rsidR="00486D93" w:rsidRDefault="0080723F">
      <w:pPr>
        <w:jc w:val="both"/>
        <w:rPr>
          <w:sz w:val="24"/>
          <w:szCs w:val="24"/>
        </w:rPr>
      </w:pPr>
      <w:r>
        <w:rPr>
          <w:sz w:val="24"/>
          <w:szCs w:val="24"/>
        </w:rPr>
        <w:t>Применение: устройства воспроизведения звука, системы слежения, различные устройства автоматики.</w:t>
      </w:r>
    </w:p>
    <w:p w:rsidR="00486D93" w:rsidRDefault="0080723F">
      <w:pPr>
        <w:jc w:val="both"/>
        <w:rPr>
          <w:sz w:val="24"/>
          <w:szCs w:val="24"/>
        </w:rPr>
      </w:pPr>
      <w:r>
        <w:rPr>
          <w:sz w:val="24"/>
          <w:szCs w:val="24"/>
        </w:rPr>
        <w:t>Схема включения фоторезисторов:</w:t>
      </w:r>
    </w:p>
    <w:p w:rsidR="00486D93" w:rsidRDefault="00CC2FB6">
      <w:pPr>
        <w:jc w:val="center"/>
        <w:rPr>
          <w:sz w:val="24"/>
          <w:szCs w:val="24"/>
        </w:rPr>
      </w:pPr>
      <w:r>
        <w:rPr>
          <w:sz w:val="24"/>
          <w:szCs w:val="24"/>
        </w:rPr>
        <w:pict>
          <v:shape id="_x0000_i1028" type="#_x0000_t75" style="width:182.25pt;height:173.25pt">
            <v:imagedata r:id="rId7" o:title=""/>
          </v:shape>
        </w:pict>
      </w:r>
    </w:p>
    <w:p w:rsidR="00486D93" w:rsidRDefault="0080723F">
      <w:pPr>
        <w:jc w:val="both"/>
        <w:rPr>
          <w:sz w:val="24"/>
          <w:szCs w:val="24"/>
        </w:rPr>
      </w:pPr>
      <w:r>
        <w:rPr>
          <w:sz w:val="24"/>
          <w:szCs w:val="24"/>
        </w:rPr>
        <w:t>При определенном освещении сопротивление фотоэлемента уменьшается, а, следовательно, сила тока в цепи возрастает, достигая значения, достаточного для работы какого- либо устройства ( схематично показано в виде некоторого сопротивления нагрузки ).</w:t>
      </w:r>
    </w:p>
    <w:p w:rsidR="00486D93" w:rsidRDefault="00486D93">
      <w:pPr>
        <w:jc w:val="both"/>
        <w:rPr>
          <w:sz w:val="24"/>
          <w:szCs w:val="24"/>
        </w:rPr>
      </w:pPr>
    </w:p>
    <w:p w:rsidR="00486D93" w:rsidRDefault="00486D93">
      <w:pPr>
        <w:jc w:val="both"/>
        <w:rPr>
          <w:sz w:val="24"/>
          <w:szCs w:val="24"/>
        </w:rPr>
      </w:pPr>
    </w:p>
    <w:p w:rsidR="00486D93" w:rsidRDefault="0080723F">
      <w:pPr>
        <w:jc w:val="both"/>
        <w:rPr>
          <w:sz w:val="24"/>
          <w:szCs w:val="24"/>
        </w:rPr>
      </w:pPr>
      <w:r>
        <w:rPr>
          <w:sz w:val="24"/>
          <w:szCs w:val="24"/>
        </w:rPr>
        <w:t>СПИСОК ЛИТЕРАТУРЫ</w:t>
      </w:r>
    </w:p>
    <w:p w:rsidR="00486D93" w:rsidRDefault="00486D93">
      <w:pPr>
        <w:jc w:val="both"/>
        <w:rPr>
          <w:sz w:val="24"/>
          <w:szCs w:val="24"/>
        </w:rPr>
      </w:pPr>
    </w:p>
    <w:p w:rsidR="00486D93" w:rsidRDefault="0080723F">
      <w:pPr>
        <w:jc w:val="both"/>
        <w:rPr>
          <w:sz w:val="24"/>
          <w:szCs w:val="24"/>
        </w:rPr>
      </w:pPr>
      <w:r>
        <w:rPr>
          <w:sz w:val="24"/>
          <w:szCs w:val="24"/>
        </w:rPr>
        <w:t>Белов И. Ф., Дрызго Е. В. Справочник по радиодеталям. М., “ Советское радио”, 1973.</w:t>
      </w:r>
    </w:p>
    <w:p w:rsidR="00486D93" w:rsidRDefault="0080723F">
      <w:pPr>
        <w:jc w:val="both"/>
        <w:rPr>
          <w:sz w:val="24"/>
          <w:szCs w:val="24"/>
        </w:rPr>
      </w:pPr>
      <w:r>
        <w:rPr>
          <w:sz w:val="24"/>
          <w:szCs w:val="24"/>
        </w:rPr>
        <w:t>2. Шифман Д. Х. Системы автоматического управления. М., “Энергия”, 1965.</w:t>
      </w:r>
      <w:bookmarkStart w:id="0" w:name="_GoBack"/>
      <w:bookmarkEnd w:id="0"/>
    </w:p>
    <w:sectPr w:rsidR="00486D93">
      <w:pgSz w:w="12240" w:h="15840"/>
      <w:pgMar w:top="850" w:right="850" w:bottom="850" w:left="1417" w:header="709" w:footer="709" w:gutter="0"/>
      <w:cols w:space="709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bordersDoNotSurroundHeader/>
  <w:bordersDoNotSurroundFooter/>
  <w:revisionView w:markup="0"/>
  <w:doNotTrackMoves/>
  <w:doNotTrackFormatting/>
  <w:defaultTabStop w:val="720"/>
  <w:hyphenationZone w:val="357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0723F"/>
    <w:rsid w:val="00486D93"/>
    <w:rsid w:val="0080723F"/>
    <w:rsid w:val="00CC2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FDC6345B-6F40-47FB-9A6B-B6B99B9D8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Pr>
      <w:rFonts w:ascii="Times New Roman" w:hAnsi="Times New Roman" w:cs="Times New Roman"/>
      <w:sz w:val="20"/>
      <w:szCs w:val="20"/>
    </w:rPr>
  </w:style>
  <w:style w:type="character" w:styleId="a5">
    <w:name w:val="page number"/>
    <w:basedOn w:val="a0"/>
    <w:uiPriority w:val="99"/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330</Words>
  <Characters>1881</Characters>
  <Application>Microsoft Office Word</Application>
  <DocSecurity>0</DocSecurity>
  <Lines>15</Lines>
  <Paragraphs>4</Paragraphs>
  <ScaleCrop>false</ScaleCrop>
  <Company> </Company>
  <LinksUpToDate>false</LinksUpToDate>
  <CharactersWithSpaces>2207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ФОТОРЕЗИСТОР (от фото</dc:title>
  <dc:subject/>
  <dc:creator>Черечихин Игорь</dc:creator>
  <cp:keywords/>
  <dc:description/>
  <cp:lastModifiedBy>admin</cp:lastModifiedBy>
  <cp:revision>2</cp:revision>
  <cp:lastPrinted>1998-01-15T22:44:00Z</cp:lastPrinted>
  <dcterms:created xsi:type="dcterms:W3CDTF">2014-02-19T21:48:00Z</dcterms:created>
  <dcterms:modified xsi:type="dcterms:W3CDTF">2014-02-19T21:48:00Z</dcterms:modified>
</cp:coreProperties>
</file>