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DF5" w:rsidRDefault="00F02DF5">
      <w:pPr>
        <w:jc w:val="center"/>
        <w:rPr>
          <w:sz w:val="32"/>
        </w:rPr>
      </w:pPr>
      <w:r>
        <w:rPr>
          <w:sz w:val="32"/>
        </w:rPr>
        <w:t>Общеобразовательная школа №1940, г. Зеленоград</w:t>
      </w:r>
    </w:p>
    <w:p w:rsidR="00F02DF5" w:rsidRDefault="00F02DF5">
      <w:pPr>
        <w:jc w:val="center"/>
        <w:rPr>
          <w:sz w:val="32"/>
        </w:rPr>
      </w:pPr>
    </w:p>
    <w:p w:rsidR="00F02DF5" w:rsidRDefault="00F02DF5">
      <w:pPr>
        <w:jc w:val="center"/>
        <w:rPr>
          <w:sz w:val="32"/>
        </w:rPr>
      </w:pPr>
    </w:p>
    <w:p w:rsidR="00F02DF5" w:rsidRDefault="00F02DF5">
      <w:pPr>
        <w:jc w:val="center"/>
        <w:rPr>
          <w:sz w:val="32"/>
        </w:rPr>
      </w:pPr>
    </w:p>
    <w:p w:rsidR="00F02DF5" w:rsidRDefault="00F02DF5">
      <w:pPr>
        <w:jc w:val="center"/>
        <w:rPr>
          <w:sz w:val="52"/>
        </w:rPr>
      </w:pPr>
    </w:p>
    <w:p w:rsidR="00F02DF5" w:rsidRDefault="00F02DF5">
      <w:pPr>
        <w:jc w:val="center"/>
        <w:rPr>
          <w:sz w:val="52"/>
        </w:rPr>
      </w:pPr>
    </w:p>
    <w:p w:rsidR="00F02DF5" w:rsidRDefault="00F02DF5">
      <w:pPr>
        <w:jc w:val="center"/>
        <w:rPr>
          <w:sz w:val="52"/>
        </w:rPr>
      </w:pPr>
    </w:p>
    <w:p w:rsidR="00F02DF5" w:rsidRDefault="00F02DF5">
      <w:pPr>
        <w:jc w:val="center"/>
        <w:rPr>
          <w:sz w:val="52"/>
        </w:rPr>
      </w:pPr>
    </w:p>
    <w:p w:rsidR="00F02DF5" w:rsidRDefault="00F02DF5">
      <w:pPr>
        <w:jc w:val="center"/>
        <w:rPr>
          <w:sz w:val="80"/>
        </w:rPr>
      </w:pPr>
    </w:p>
    <w:p w:rsidR="00F02DF5" w:rsidRDefault="00F02DF5">
      <w:pPr>
        <w:jc w:val="center"/>
        <w:rPr>
          <w:sz w:val="80"/>
        </w:rPr>
      </w:pPr>
      <w:r>
        <w:rPr>
          <w:sz w:val="80"/>
        </w:rPr>
        <w:t>РЕФЕРАТ</w:t>
      </w:r>
    </w:p>
    <w:p w:rsidR="00F02DF5" w:rsidRDefault="00F02DF5">
      <w:pPr>
        <w:jc w:val="center"/>
        <w:rPr>
          <w:sz w:val="40"/>
        </w:rPr>
      </w:pPr>
    </w:p>
    <w:p w:rsidR="00F02DF5" w:rsidRDefault="00F02DF5">
      <w:pPr>
        <w:jc w:val="center"/>
        <w:rPr>
          <w:sz w:val="40"/>
        </w:rPr>
      </w:pPr>
      <w:r>
        <w:rPr>
          <w:sz w:val="40"/>
        </w:rPr>
        <w:t>Тема:</w:t>
      </w:r>
      <w:r>
        <w:t xml:space="preserve"> </w:t>
      </w:r>
      <w:r>
        <w:rPr>
          <w:sz w:val="40"/>
        </w:rPr>
        <w:t>“Возрождение московских храмов”.</w:t>
      </w:r>
    </w:p>
    <w:p w:rsidR="00F02DF5" w:rsidRDefault="00F02DF5">
      <w:pPr>
        <w:jc w:val="center"/>
        <w:rPr>
          <w:sz w:val="40"/>
        </w:rPr>
      </w:pPr>
      <w:r>
        <w:rPr>
          <w:sz w:val="40"/>
        </w:rPr>
        <w:t>«Храм св. мчц. Татианы»</w:t>
      </w:r>
    </w:p>
    <w:p w:rsidR="00F02DF5" w:rsidRDefault="00F02DF5">
      <w:pPr>
        <w:jc w:val="center"/>
        <w:rPr>
          <w:sz w:val="40"/>
        </w:rPr>
      </w:pPr>
    </w:p>
    <w:p w:rsidR="00F02DF5" w:rsidRDefault="00F02DF5">
      <w:pPr>
        <w:jc w:val="center"/>
        <w:rPr>
          <w:sz w:val="40"/>
        </w:rPr>
      </w:pPr>
    </w:p>
    <w:p w:rsidR="00F02DF5" w:rsidRDefault="00F02DF5">
      <w:pPr>
        <w:jc w:val="center"/>
        <w:rPr>
          <w:sz w:val="40"/>
        </w:rPr>
      </w:pPr>
    </w:p>
    <w:p w:rsidR="00F02DF5" w:rsidRDefault="00F02DF5">
      <w:pPr>
        <w:jc w:val="center"/>
        <w:rPr>
          <w:sz w:val="40"/>
        </w:rPr>
      </w:pPr>
    </w:p>
    <w:p w:rsidR="00F02DF5" w:rsidRDefault="00F02DF5">
      <w:pPr>
        <w:jc w:val="center"/>
        <w:rPr>
          <w:sz w:val="40"/>
        </w:rPr>
      </w:pPr>
    </w:p>
    <w:p w:rsidR="00F02DF5" w:rsidRDefault="00F02DF5">
      <w:pPr>
        <w:jc w:val="center"/>
        <w:rPr>
          <w:sz w:val="40"/>
        </w:rPr>
      </w:pPr>
    </w:p>
    <w:p w:rsidR="00F02DF5" w:rsidRDefault="00F02DF5">
      <w:pPr>
        <w:jc w:val="center"/>
        <w:rPr>
          <w:sz w:val="40"/>
        </w:rPr>
      </w:pPr>
    </w:p>
    <w:p w:rsidR="00F02DF5" w:rsidRDefault="00F02DF5">
      <w:pPr>
        <w:jc w:val="center"/>
        <w:rPr>
          <w:sz w:val="40"/>
        </w:rPr>
      </w:pPr>
    </w:p>
    <w:p w:rsidR="00F02DF5" w:rsidRDefault="00F02DF5">
      <w:pPr>
        <w:jc w:val="center"/>
        <w:rPr>
          <w:sz w:val="40"/>
        </w:rPr>
      </w:pPr>
    </w:p>
    <w:p w:rsidR="00F02DF5" w:rsidRDefault="00F02DF5">
      <w:pPr>
        <w:jc w:val="center"/>
        <w:rPr>
          <w:sz w:val="40"/>
        </w:rPr>
      </w:pPr>
    </w:p>
    <w:p w:rsidR="00F02DF5" w:rsidRDefault="00F02DF5">
      <w:pPr>
        <w:jc w:val="center"/>
        <w:rPr>
          <w:sz w:val="40"/>
        </w:rPr>
      </w:pPr>
    </w:p>
    <w:p w:rsidR="00F02DF5" w:rsidRDefault="00F02DF5">
      <w:pPr>
        <w:jc w:val="center"/>
        <w:rPr>
          <w:sz w:val="40"/>
        </w:rPr>
      </w:pPr>
    </w:p>
    <w:p w:rsidR="00F02DF5" w:rsidRDefault="00F02DF5">
      <w:pPr>
        <w:jc w:val="center"/>
        <w:rPr>
          <w:sz w:val="40"/>
        </w:rPr>
      </w:pPr>
    </w:p>
    <w:p w:rsidR="00F02DF5" w:rsidRDefault="00F02DF5">
      <w:pPr>
        <w:jc w:val="right"/>
        <w:rPr>
          <w:sz w:val="32"/>
        </w:rPr>
      </w:pPr>
    </w:p>
    <w:p w:rsidR="00F02DF5" w:rsidRDefault="00F02DF5">
      <w:pPr>
        <w:jc w:val="right"/>
        <w:rPr>
          <w:sz w:val="32"/>
        </w:rPr>
      </w:pPr>
    </w:p>
    <w:p w:rsidR="00F02DF5" w:rsidRDefault="00F02DF5">
      <w:pPr>
        <w:jc w:val="right"/>
        <w:rPr>
          <w:sz w:val="32"/>
        </w:rPr>
      </w:pPr>
    </w:p>
    <w:p w:rsidR="00F02DF5" w:rsidRDefault="00F02DF5">
      <w:pPr>
        <w:jc w:val="right"/>
        <w:rPr>
          <w:sz w:val="32"/>
        </w:rPr>
      </w:pPr>
      <w:r>
        <w:rPr>
          <w:sz w:val="32"/>
        </w:rPr>
        <w:t>Выполнил: Холодов Семён, 11В класс.</w:t>
      </w:r>
    </w:p>
    <w:p w:rsidR="00F02DF5" w:rsidRDefault="00F02DF5">
      <w:pPr>
        <w:jc w:val="right"/>
        <w:rPr>
          <w:sz w:val="32"/>
        </w:rPr>
      </w:pPr>
      <w:r>
        <w:rPr>
          <w:sz w:val="32"/>
        </w:rPr>
        <w:t xml:space="preserve">. </w:t>
      </w:r>
    </w:p>
    <w:p w:rsidR="00F02DF5" w:rsidRDefault="00F02DF5">
      <w:pPr>
        <w:jc w:val="center"/>
        <w:rPr>
          <w:sz w:val="32"/>
        </w:rPr>
      </w:pPr>
      <w:r>
        <w:rPr>
          <w:sz w:val="32"/>
        </w:rPr>
        <w:t>Содержание:</w:t>
      </w:r>
    </w:p>
    <w:p w:rsidR="00F02DF5" w:rsidRDefault="00F02DF5">
      <w:pPr>
        <w:rPr>
          <w:sz w:val="32"/>
        </w:rPr>
      </w:pPr>
    </w:p>
    <w:p w:rsidR="00F02DF5" w:rsidRDefault="00F02DF5">
      <w:pPr>
        <w:numPr>
          <w:ilvl w:val="0"/>
          <w:numId w:val="1"/>
        </w:numPr>
        <w:rPr>
          <w:sz w:val="32"/>
        </w:rPr>
      </w:pPr>
      <w:r>
        <w:rPr>
          <w:sz w:val="32"/>
        </w:rPr>
        <w:t>Введение………………………………………………………….3</w:t>
      </w:r>
    </w:p>
    <w:p w:rsidR="00F02DF5" w:rsidRDefault="00F02DF5">
      <w:pPr>
        <w:numPr>
          <w:ilvl w:val="0"/>
          <w:numId w:val="1"/>
        </w:numPr>
        <w:rPr>
          <w:sz w:val="32"/>
        </w:rPr>
      </w:pPr>
      <w:r>
        <w:rPr>
          <w:sz w:val="32"/>
        </w:rPr>
        <w:t>Основная часть……………………………………………….......4-10</w:t>
      </w:r>
    </w:p>
    <w:p w:rsidR="00F02DF5" w:rsidRDefault="00F02DF5">
      <w:pPr>
        <w:numPr>
          <w:ilvl w:val="0"/>
          <w:numId w:val="1"/>
        </w:numPr>
        <w:rPr>
          <w:sz w:val="32"/>
        </w:rPr>
      </w:pPr>
      <w:r>
        <w:rPr>
          <w:sz w:val="32"/>
        </w:rPr>
        <w:t>Заключение……………………………………………………..10-11</w:t>
      </w:r>
    </w:p>
    <w:p w:rsidR="00F02DF5" w:rsidRDefault="00F02DF5">
      <w:pPr>
        <w:numPr>
          <w:ilvl w:val="0"/>
          <w:numId w:val="1"/>
        </w:numPr>
        <w:rPr>
          <w:sz w:val="32"/>
        </w:rPr>
      </w:pPr>
      <w:r>
        <w:rPr>
          <w:sz w:val="32"/>
        </w:rPr>
        <w:t>Список литературы………………………………………………12</w:t>
      </w: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32"/>
        </w:rPr>
      </w:pPr>
    </w:p>
    <w:p w:rsidR="00F02DF5" w:rsidRDefault="00F02DF5">
      <w:pPr>
        <w:rPr>
          <w:sz w:val="28"/>
        </w:rPr>
      </w:pPr>
      <w:r>
        <w:rPr>
          <w:sz w:val="28"/>
        </w:rPr>
        <w:t xml:space="preserve"> </w:t>
      </w:r>
    </w:p>
    <w:p w:rsidR="00F02DF5" w:rsidRDefault="00F02DF5">
      <w:pPr>
        <w:rPr>
          <w:sz w:val="28"/>
        </w:rPr>
      </w:pPr>
      <w:r>
        <w:rPr>
          <w:sz w:val="28"/>
        </w:rPr>
        <w:t>«Итак, вот дом молитвы под одним кровом с домом любомудрия. Святилище таин приглашено в жилище знаний, и вступило сюда, и здесь основалось и утвердилось своими тайнодейственными способами. Видно, что религия и наука хотят жить вместе и совокупно действовать к облагорожению человечества. Снисходительно, со стороны религии: возблагодарим ее снисхождению. Благоразумно, со стороны науки: похвалим ее благоразумие».</w:t>
      </w:r>
    </w:p>
    <w:p w:rsidR="00F02DF5" w:rsidRDefault="00F02DF5">
      <w:pPr>
        <w:rPr>
          <w:sz w:val="28"/>
        </w:rPr>
      </w:pPr>
      <w:r>
        <w:rPr>
          <w:sz w:val="28"/>
        </w:rPr>
        <w:t>Эти слова были произнесены святителем Филаретом (Дроздовым) в проповеди на освящении храма святой мученицы Татианы при Московском Императорском Университете в 1837 году. Этими словами было определено существеннейшее предназначение Университетской домовой церкви: в симфонии с живыми силами подлинной науки способствовать утверждению благодатного союза истинной веры и незамутненного знания. Более полутора веков протекло с того дня. Разные времена повидала и пережила Татианинская церковь. Долгие годы была она свидетельницей той истинной мудрости, которую явила в своей жизни и в своем страдании за Христа святая мученица Татиана; той мудрости, которая не сводима к одному лишь научному знанию, хоть и многообразному, но не обымающему и не исчерпывающему жизнь; той мудрости, которая является внутренним стержнем личности, воспитывая неленостный разум, милующее сердце, утвержденную в делании добра волю. Такое свидетельство было чрезвычайно важно в среде людей образованных, особенно подверженных соблазну придания науке, искусству, культуре самодовлеющего значения с одновременным возвеличиванием человека-творца, поставлением его вне общих нравственных критериев. Ведь и сегодня мы встречаем немало ученых, острых памятью и богатых воображением людей, которые оказываются бессильны в момент перехода от знания к делу, в момент принятия нравственно ответственного решения. Искусству взяться за дело, выполнять его дисциплинированно и ответственно, как послушание перед Творцом, во имя любви к Богу, Отечеству, ближним учила и учит церковная жизнь.</w:t>
      </w:r>
    </w:p>
    <w:p w:rsidR="00F02DF5" w:rsidRDefault="00F02DF5">
      <w:pPr>
        <w:rPr>
          <w:sz w:val="28"/>
        </w:rPr>
      </w:pPr>
    </w:p>
    <w:p w:rsidR="00F02DF5" w:rsidRDefault="00F02DF5">
      <w:pPr>
        <w:rPr>
          <w:sz w:val="28"/>
        </w:rPr>
      </w:pPr>
    </w:p>
    <w:p w:rsidR="00F02DF5" w:rsidRDefault="00F02DF5">
      <w:pPr>
        <w:rPr>
          <w:sz w:val="28"/>
        </w:rPr>
      </w:pPr>
    </w:p>
    <w:p w:rsidR="00F02DF5" w:rsidRDefault="00F02DF5">
      <w:pPr>
        <w:rPr>
          <w:sz w:val="28"/>
        </w:rPr>
      </w:pPr>
    </w:p>
    <w:p w:rsidR="00F02DF5" w:rsidRDefault="00F02DF5">
      <w:pPr>
        <w:rPr>
          <w:sz w:val="28"/>
        </w:rPr>
      </w:pPr>
    </w:p>
    <w:p w:rsidR="00F02DF5" w:rsidRDefault="00F02DF5">
      <w:pPr>
        <w:rPr>
          <w:sz w:val="28"/>
        </w:rPr>
      </w:pPr>
    </w:p>
    <w:p w:rsidR="00F02DF5" w:rsidRDefault="00F02DF5">
      <w:pPr>
        <w:rPr>
          <w:sz w:val="28"/>
        </w:rPr>
      </w:pPr>
    </w:p>
    <w:p w:rsidR="00F02DF5" w:rsidRDefault="00F02DF5">
      <w:pPr>
        <w:rPr>
          <w:sz w:val="28"/>
        </w:rPr>
      </w:pPr>
    </w:p>
    <w:p w:rsidR="00F02DF5" w:rsidRDefault="00F02DF5">
      <w:pPr>
        <w:rPr>
          <w:sz w:val="28"/>
        </w:rPr>
      </w:pPr>
    </w:p>
    <w:p w:rsidR="00F02DF5" w:rsidRDefault="00F02DF5">
      <w:pPr>
        <w:rPr>
          <w:sz w:val="28"/>
        </w:rPr>
      </w:pPr>
    </w:p>
    <w:p w:rsidR="00F02DF5" w:rsidRDefault="00F02DF5">
      <w:pPr>
        <w:rPr>
          <w:sz w:val="28"/>
        </w:rPr>
      </w:pPr>
    </w:p>
    <w:p w:rsidR="00F02DF5" w:rsidRDefault="00F02DF5">
      <w:pPr>
        <w:rPr>
          <w:sz w:val="28"/>
        </w:rPr>
      </w:pPr>
    </w:p>
    <w:p w:rsidR="00F02DF5" w:rsidRDefault="00F02DF5">
      <w:pPr>
        <w:rPr>
          <w:sz w:val="28"/>
        </w:rPr>
      </w:pPr>
    </w:p>
    <w:p w:rsidR="00F02DF5" w:rsidRDefault="00F02DF5">
      <w:pPr>
        <w:rPr>
          <w:sz w:val="28"/>
        </w:rPr>
      </w:pPr>
    </w:p>
    <w:p w:rsidR="00F02DF5" w:rsidRDefault="00F02DF5">
      <w:pPr>
        <w:rPr>
          <w:sz w:val="28"/>
        </w:rPr>
      </w:pPr>
    </w:p>
    <w:p w:rsidR="00F02DF5" w:rsidRDefault="00F02DF5">
      <w:pPr>
        <w:rPr>
          <w:sz w:val="28"/>
        </w:rPr>
      </w:pPr>
      <w:r>
        <w:rPr>
          <w:sz w:val="28"/>
        </w:rPr>
        <w:t>12 января (25 — по новому стилю) 1755 года, в день памяти святой мученицы Татианы, императрица Елизавета Петровна подписала Указ об основании Московского университета «для общей Отечеству славы», чтобы «возрастало в нашей пространной империи всякое полезное знание». Об основании русского университета думал еще Борис Годунов, а в 1680 году ученые братья Лихуды открыли в Москве в Заиконоспасском монастыре Славяно-Греко-Латинскую Академию — первое высшее учебное заведение на Руси. Предшественниками Московского университета были также Академия Наук в Санкт-Петербурге, основанная Петром Великим тоже в Татьянин день — 12(25) января 1724 года, и открывшийся при ней в 1725 году Санкт-Петербургский Академический университет, который закончил М. В. Ломоносов. Однако подлинное русское просвещение начиналось в Москве. Первопрестольная столица была выбрана не случайно: учитывалось ее удобное географическое положение, большое количество проживавших в ней потенциальных студентов, а главное — особая роль древнего города в истории русского государства. Москва всегда была душой России, теперь ей предстояло стать ее умом. Решение об основании русского университета именно в Москве было принято еще в сентябре 1754 года, когда Елизавета Петровна остановилась вместе со своим двором в первопрестольном граде. Граф Иван Иванович Шувалов, будущий куратор Московского университета, подал Государыне прошение о его основании в день именин своей матери — Татьяны Шуваловой — уже после утверждения проекта в Сенате, и Указ был подписан императрицей. Так родился знаменитый праздник московского студенчества — Татьянин день.</w:t>
      </w:r>
    </w:p>
    <w:p w:rsidR="00F02DF5" w:rsidRDefault="00F02DF5">
      <w:pPr>
        <w:rPr>
          <w:sz w:val="28"/>
        </w:rPr>
      </w:pPr>
    </w:p>
    <w:p w:rsidR="00F02DF5" w:rsidRDefault="00F02DF5">
      <w:pPr>
        <w:rPr>
          <w:sz w:val="28"/>
        </w:rPr>
      </w:pPr>
      <w:r>
        <w:rPr>
          <w:sz w:val="28"/>
        </w:rPr>
        <w:t>Две особенности отличали Московский университет от европейских учебных заведений: преподавание в нем велось в основном на русском языке, а не только на латыни, и в его структуре не было богословского факультета, хотя Закон Божий входил в число обязательных дисциплин для всех студентов. В 1819 году была даже устроена отдельная общеуниверситетская кафедра Богопознания и Христианского учения для преподавания богословия, церковной истории и церковного законоведения. Один из параграфов студенческого устава конца XVIII века гласил: «Паче же всего Университетский питомец из природных Россиян должен твердо знать Катехизис Греко-Российской Церкви, а иноверный сведущ быть в истинах религии по его исповеданию».</w:t>
      </w:r>
    </w:p>
    <w:p w:rsidR="00F02DF5" w:rsidRDefault="00F02DF5">
      <w:pPr>
        <w:rPr>
          <w:sz w:val="28"/>
        </w:rPr>
      </w:pPr>
      <w:r>
        <w:rPr>
          <w:sz w:val="28"/>
        </w:rPr>
        <w:t>Не было у Московского университета сначала и своей домовой церкви, так как для него самого не построили специального здания, а разместили временно в доме Главного Аптекарского приказа у Воскресенских ворот, напротив Монетного двора и Казанского собора. Это здание, по своим архитектурным формам очень напоминающее Сухареву башню, было построено в конце XVII века для Земского Приказа, а с начала XVIII века его занимала Главная аптека. После Московского университета с конца XVIII века здесь разместилось Городское правление, а в 1876 году на его месте архитектор В. О. Шервуд построил Исторический музей. В 1755 году архитектор Дмитрий Ухтомский перестроил его для Университета. (Среди работ Ухтомского наиболее известны барочная колокольня в Троице-Сергиевой Лавре и палаты Федора Птицына на Николоямской улице в Москве.) 26 апреля того же года состоялось торжественное открытие Московского университета и двух сословных гимназий при нем — по этому случаю в Казанском соборе утром был совершен молебен о здравии Царской семьи.</w:t>
      </w:r>
    </w:p>
    <w:p w:rsidR="00F02DF5" w:rsidRDefault="00F02DF5">
      <w:pPr>
        <w:rPr>
          <w:sz w:val="28"/>
        </w:rPr>
      </w:pPr>
    </w:p>
    <w:p w:rsidR="00F02DF5" w:rsidRDefault="00F02DF5">
      <w:pPr>
        <w:rPr>
          <w:sz w:val="28"/>
        </w:rPr>
      </w:pPr>
      <w:r>
        <w:rPr>
          <w:sz w:val="28"/>
        </w:rPr>
        <w:t>Поиски домовой церкви для Университета начались почти сразу после его открытия. В июле 1757 года директор Московского университета И. И. Мелисино обратился в Московскую контору Святейшего Синода с просьбой передать Университету стоящие поблизости храм Параскевы Пятницы и Воскресенскую церковь на дворе княгини Анны Егоровны Грузинской, супруги Генерала Царевича князя Бакара Васильевича Грузинского. Эту церковь Петр Великий пожаловал еще в первой четверти XVIII века грузинскому царю Арчилу Вахтанеевичу, деду Бакара Васильевича. До этого она была домовым храмом князя Василия Васильевича Голицына, фаворита Софьи Алексеевны, и находилась в его знаменитых палатах, названных «восьмым чудом света». (Они были снесены вместе с церковью в 1928 году при расчистке Охотного ряда по Плану реконструкции Москвы, и на их месте архитектор А. Я. Лангман в 1932 — 1935 гг. выстроил здание Дома Совета Министров, где теперь находится Государственная Дума). В ней предполагалось временно устроить собственную Университетскую церковь «как для слушания всем ученикам, так и для истолкования Катехизиса». Однако управляющий княгини Егор Васильевич Зимбулидзев от ее имени просил отказать в передаче фамильного наследства в ведение Университета. Тогда стали искать другие храмы. К тому времени Университет уже получил несколько зданий в Занеглименье на Моховой улице, где находились усадьбы князей Волконского, Репнина и Борятинского. Около них стояли сильно обветшавшие церкви св. Леонтия Ростовского и св. Дионисия Ареопагита. Дионисиевская церковь была построена в 1519 году итальянским архитектором Алевизом Фрязиным, строителем Архангельского собора в Московском Кремле и храма св. Владимира в Старых Садех на Ивановской Горке. Эта церковь стояла на Б. Никитской улице — там, где сейчас арка Ботанического корпуса Университета, рядом с Зоологическим музеем. Церковь св. Леонтия Ростовского находилась прямо напротив Дионисиевского храма, в глубине Университетского двора, на месте нынешнего Института радиотехники и электроники. В церкви св. Дионисия Ареопагита было два придела, принадлежавших Репниным. Во второй половине XVIII века князь Петр Иванович Репнин завещал эти приделы со всей церковной утварью Московскому университету, однако при осмотре выяснилось, что здание вот-вот обрушится и для проведения богослужений непригодно. Приделы были вскоре разобраны с разрешения Московского архиепископа Платона (Левшина), будущего митрополита, для последующего их использования в строительстве Университетской церкви. В 1784 году директор Московского университета П. И. Фонвизин (родной брат знаменитого русского писателя) просил архиеп. Платона передать Университету всю церковь св. Дионисия, чтобы на ее месте построить новый храм: «Для исполнения христианской должности учащимся нужно Университету иметь свою приходскую церковь, чтобы настоятель имел все законы и способности к наставлению в законе обучающегося юношества, был духовником студентов и учеников, находящихся на казенном содержании, мог всегда исправить требы». Владыка Платон потребовал у Фонвизина обязательства построить церковь «лучшую и пространнейшую, соответствующую чести Университета и числу в оном обучающихся», и разрешил разобрать Дионисиевский храм, что и было сделано в феврале 1791 года.</w:t>
      </w:r>
    </w:p>
    <w:p w:rsidR="00F02DF5" w:rsidRDefault="00F02DF5">
      <w:pPr>
        <w:rPr>
          <w:sz w:val="28"/>
        </w:rPr>
      </w:pPr>
      <w:r>
        <w:rPr>
          <w:sz w:val="28"/>
        </w:rPr>
        <w:t>28 августа 1995 года, в праздник Успения Пресвятой Богородицы, строители обнаружили во дворе ИСАА на глубине около 2,5-3 метров надгробную плиту 1745 года с могилы «вдовы протоколиста», похороненной, как гласит надпись, на погосте Дионисиевской церкви, «что на Микицкой». Этот памятник в тот же день доставили в помещение Татианинской церкви для дальнейшей передачи в Музей МГУ: ведь Дионисиевская церковь оказалась причастна к истории Московского университета, хотя и не стала его домовым храмом.</w:t>
      </w:r>
    </w:p>
    <w:p w:rsidR="00F02DF5" w:rsidRDefault="00F02DF5">
      <w:pPr>
        <w:rPr>
          <w:sz w:val="28"/>
        </w:rPr>
      </w:pPr>
    </w:p>
    <w:p w:rsidR="00F02DF5" w:rsidRDefault="00F02DF5">
      <w:pPr>
        <w:rPr>
          <w:sz w:val="28"/>
        </w:rPr>
      </w:pPr>
    </w:p>
    <w:p w:rsidR="00F02DF5" w:rsidRDefault="00F02DF5">
      <w:pPr>
        <w:rPr>
          <w:sz w:val="28"/>
        </w:rPr>
      </w:pPr>
    </w:p>
    <w:p w:rsidR="00F02DF5" w:rsidRDefault="00F02DF5">
      <w:pPr>
        <w:rPr>
          <w:sz w:val="28"/>
        </w:rPr>
      </w:pPr>
    </w:p>
    <w:p w:rsidR="00F02DF5" w:rsidRDefault="00F02DF5">
      <w:pPr>
        <w:rPr>
          <w:sz w:val="32"/>
          <w:u w:val="single"/>
        </w:rPr>
      </w:pPr>
      <w:r>
        <w:rPr>
          <w:sz w:val="32"/>
          <w:u w:val="single"/>
        </w:rPr>
        <w:t>Закрытие Храма:</w:t>
      </w:r>
    </w:p>
    <w:p w:rsidR="00F02DF5" w:rsidRDefault="00F02DF5">
      <w:pPr>
        <w:rPr>
          <w:sz w:val="28"/>
        </w:rPr>
      </w:pPr>
    </w:p>
    <w:p w:rsidR="00F02DF5" w:rsidRDefault="00F02DF5">
      <w:pPr>
        <w:rPr>
          <w:sz w:val="28"/>
        </w:rPr>
      </w:pPr>
    </w:p>
    <w:p w:rsidR="00F02DF5" w:rsidRDefault="00F02DF5">
      <w:pPr>
        <w:rPr>
          <w:sz w:val="28"/>
        </w:rPr>
      </w:pPr>
    </w:p>
    <w:p w:rsidR="00F02DF5" w:rsidRDefault="00F02DF5">
      <w:pPr>
        <w:rPr>
          <w:sz w:val="28"/>
        </w:rPr>
      </w:pPr>
      <w:r>
        <w:rPr>
          <w:sz w:val="28"/>
        </w:rPr>
        <w:t>В январе 1918 года декретом СНК РСФСР Церковь была отделена от государства и школа — от Церкви. Особым распоряжением Наркомпросса домовые церкви во всех учебных заведениях были закрыты. Богослужения в Татианинской церкви не проводились с 1918 года — они совершались в Георгиевской церкви, которой словно суждено было сопровождать Университет вплоть до собственной гибели в 1932 году. (Теперь на ее месте громадный дом в стиле «сталинского ампира», построенный в 1934 году архитектором Жолтовским между гостиницей «Националь» и зданиями Московского университета.) В ней же тайком праздновали Татьянин день в январе 1920 года — 165-летний юбилей Университета. Потом большевики запретили этот старинный праздник.</w:t>
      </w:r>
    </w:p>
    <w:p w:rsidR="00F02DF5" w:rsidRDefault="00F02DF5">
      <w:pPr>
        <w:rPr>
          <w:sz w:val="28"/>
        </w:rPr>
      </w:pPr>
      <w:r>
        <w:rPr>
          <w:sz w:val="28"/>
        </w:rPr>
        <w:t>В конце 1918 года была сделана попытка спасти Татианинскую церковь и сохранить ее хотя бы как музей. 26 декабря 1918 года Правление Университета обратилось в юридический отдел совета рабочих депутатов Городского района, указывая, что «в настоящее время церковь закрыта, богослужения не производятся, но постановлением № 1919 Всероссийской коллегии по делам музеев и охраны памятников искусства и старины народного комиссариата по просвещению от 18 октября церковь признана имеющей исторический и художественный интерес и в силу этого должна со всем ее имуществом оставаться неприкосновенной». Однако это обращение никакого результата не имело, так же, как и постановление Всероссийской коллегии. Татианинская церковь оставалась закрытой, но нетронутой до весны 1919 года, пока ректор М. Новиков не попал под суд за свою медлительность и неисполнение декрета о ликвидации домовых церквей. Московский совет рабочих и крестьянских депутатов, получивший порицание за «нераспорядительность», поспешил исправить свою оплошность. На Моховую был направлен специальный отряд, чтобы ликвидировать наружную православную символику со здания Университетской церкви — крест, икону св. Татианы и надпись на фронтоне. Ректора М. Новикова пригласили присутствовать и подписать протокол. Уже находясь в эмиграции, он вспоминал об этом: «Наступила ненастная ночь, а когда я прибыл в Университетскую церковь, то разразилась жестокая гроза. Точно в назначенное время (в полночь — Е. Л.) подъехали два грузовика с рабочими, которые под проливным дождем при грозных раскатах грома и блеске молнии приступили к своей разрушительной работе. Крест и икона были сняты довольно быстро, но сбивание надписи потребовало значительного времени. Лишь под утро работа закончилась, и распорядитель явился ко мне для подписания протокола. Все было проведено с обеих сторон вполне корректно. Что же касается рабочих, то несмотря на то, что был послан, по-видимому, особенно испытанный кадр, в лицах и движениях их явно сквозило смущение, вызванное как странностью порученной им ночной работы, так и грозной картиной разбушевавшейся стихии».</w:t>
      </w:r>
    </w:p>
    <w:p w:rsidR="00F02DF5" w:rsidRDefault="00F02DF5">
      <w:pPr>
        <w:rPr>
          <w:sz w:val="28"/>
        </w:rPr>
      </w:pPr>
      <w:r>
        <w:rPr>
          <w:sz w:val="28"/>
        </w:rPr>
        <w:t>Однако процесс над Новиковым продолжался: осенью 1919 года у него на квартире был сделан обыск, и он избежал ареста только потому, что вовремя уехал из Москвы. Опальный ректор вернулся через десять дней, когда дело прекратили и засаду в квартире сняли, но тем не менее историк М. Н. Покровский, заместитель наркома просвещения А. В. Луначарского, посоветовал ему не оставаться дома и «на всякий случай несколько ночей переждать с этим». Так расплачивался М. Новиков за свою медлительность в религиозном вопросе. Вскоре появился приказ ликвидировать интерьер храма, однако иконы и церковное имущество были признаны художественной ценностью (Рубио при этом был перепутан с Рублевым) и не подлежали реквизиции. Их сложили в алтаре, который отделялся особой перегородкой от остального пространства церкви. Дальнейшая их судьба пока неизвестна. Наиболее вероятно, что после 1922 года иконы передали в соседние храмы, и они оказались, в конце концов, в церкви Большого Вознесения у Никитских ворот. Возможно, что иконы Татианинского храма погибли вместе со всем интерьером Вознесенской церкви после ее закрытия в 1931 году, хотя это только предположение.</w:t>
      </w:r>
    </w:p>
    <w:p w:rsidR="00F02DF5" w:rsidRDefault="00F02DF5">
      <w:pPr>
        <w:rPr>
          <w:sz w:val="28"/>
        </w:rPr>
      </w:pPr>
      <w:r>
        <w:rPr>
          <w:sz w:val="28"/>
        </w:rPr>
        <w:t>Церковное паникадило переделали в обыкновенный светильник, при этом уничтожив его нижнюю часть. Сейчас оно находится в подсобной комнате на втором этаже Фундаментальной Научной библиотеки МГУ на Моховой.</w:t>
      </w:r>
    </w:p>
    <w:p w:rsidR="00F02DF5" w:rsidRDefault="00F02DF5">
      <w:pPr>
        <w:rPr>
          <w:sz w:val="28"/>
        </w:rPr>
      </w:pPr>
      <w:r>
        <w:rPr>
          <w:sz w:val="28"/>
        </w:rPr>
        <w:t>Скульптура Ангела Радости была передана в Донской монастырь, где она украсила надгробие князя Голицына в церкви св. Михаила Архангела. Весной 1995 года в фамильной усыпальнице Голицыных началась реставрация, поэтому все надгробные скульптуры, в том числе и Ангел из Татианинского храма, были демонтированы и отправлены в Музей русской архитектуры им. Щусева. После восстановления домовой церкви св. Татианы скульптура Ангела будет возвращена Университетскому храму.</w:t>
      </w:r>
    </w:p>
    <w:p w:rsidR="00F02DF5" w:rsidRDefault="00F02DF5">
      <w:pPr>
        <w:rPr>
          <w:sz w:val="28"/>
        </w:rPr>
      </w:pPr>
      <w:r>
        <w:rPr>
          <w:sz w:val="28"/>
        </w:rPr>
        <w:t>В помещении церкви был устроен читальный зал: в храме были поставлены книжные шкафы юридического факультета. На фронтоне здания сделали новую надпись «Наука — Трудящимся», но потом ее сняли. А в 1922 году, в пятую годовщину октябрьской революции, здесь был открыт клуб. Тогда-то из церкви увезли иконы вместе со всем имуществом и сломали прекрасную коринфскую колоннаду иконостаса, которая сохранялась с 1918 года. Внутреннее пространство старинного здания также подверглось значительной перестройке. Более четверти века в бывшем храме проводились комсомольские и партийные собрания, где выступали Луначарский и Бухарин, а 4 ноября 1927 года Маяковский прочитал только что законченную поэму «Хорошо». В стенах клуба произошло много важных событий, связанных с Университеской жизнью и историей. 27 ноября 1936 года академик Н. Д. Зелинский, выступая здесь на сессии, посвященной 225-летию со дня рождения М. В. Ломоносова, предложил присвоить имя великого русского ученого Московскому университету. Его предложение было принято, и с 7 мая 1940 года МГУ стал носить имя своего основателя. 17 марта 1948 года именно здесь прошел митинг, посвященный строительству новых Университетских зданий на Ленинских (ныне Воробьевых) горах.</w:t>
      </w:r>
    </w:p>
    <w:p w:rsidR="00F02DF5" w:rsidRDefault="00F02DF5">
      <w:pPr>
        <w:rPr>
          <w:sz w:val="28"/>
        </w:rPr>
      </w:pPr>
      <w:r>
        <w:rPr>
          <w:sz w:val="28"/>
        </w:rPr>
        <w:t>13 декабря 1965 года в стенах бывшего Татианинского храма возникло Общество охраны памятников истории и культуры, в котором работали А. Ч. Козаржевский и М. Т. Белявский.</w:t>
      </w:r>
    </w:p>
    <w:p w:rsidR="00F02DF5" w:rsidRDefault="00F02DF5">
      <w:pPr>
        <w:rPr>
          <w:sz w:val="28"/>
        </w:rPr>
      </w:pPr>
      <w:r>
        <w:rPr>
          <w:sz w:val="28"/>
        </w:rPr>
        <w:t>Здесь же проходили и культурные вечера, на которых бывали Л. В. Собинов, В. И. Качалов. В фойе клуба в 50-х годах репетировал и играл Симфонический оркестр.</w:t>
      </w:r>
    </w:p>
    <w:p w:rsidR="00F02DF5" w:rsidRDefault="00F02DF5">
      <w:pPr>
        <w:rPr>
          <w:sz w:val="28"/>
        </w:rPr>
      </w:pPr>
      <w:r>
        <w:rPr>
          <w:sz w:val="28"/>
        </w:rPr>
        <w:t>Однако наиболее значительное событие произошло 6 мая 1958 года, когда великая актриса русской сцены Александра Александровна Яблочкина торжественно разрезала ленту и открыла Студенческий театр, продолжая традицию классического университетского театра. «Несите красоту и правду жизни людям!» — напутствовала актеров в своем приветственном слове А. А. Яблочкина.</w:t>
      </w:r>
    </w:p>
    <w:p w:rsidR="00F02DF5" w:rsidRDefault="00F02DF5">
      <w:pPr>
        <w:rPr>
          <w:sz w:val="28"/>
        </w:rPr>
      </w:pPr>
      <w:r>
        <w:rPr>
          <w:sz w:val="28"/>
        </w:rPr>
        <w:t>Первым руководителем Студенческого театра в 1958-1960 гг. был молодой, но очень талантливый режиссер Ролан Быков. Спектакль по пьесе чешского писателя П. Когоута «Такая любовь», поставленный в те годы, явился целым событием в московской культурной жизни. В главной роли дебютировала студентка МГУ Ия Савина. Театр воспитал много известных актеров — Аллу Демидову, Александра Филиппенко, Марка Захарова. В 1960-1968 гг. руководителем Студенченского театра стал известный впоследствие кинорежиссер Сергей Юткевич, а затем его сменил С. И. Туманов. Тогда, в хрущевскую «оттепель», этот театр действительно был отдушиной для творческой молодежи, и он подарил русской культуре немало выдающихся имен. Его популярность была так велика, что троллейбусная остановка на ул. Герцена называлась «Студенческий театр МГУ». О том, что осквернена церковь, что в святом алтаре размещается сцена, а в самом храме — зрительный зал, тогда как-то не думали — не принято было, нельзя.</w:t>
      </w:r>
    </w:p>
    <w:p w:rsidR="00F02DF5" w:rsidRDefault="00F02DF5">
      <w:pPr>
        <w:rPr>
          <w:sz w:val="28"/>
        </w:rPr>
      </w:pPr>
      <w:r>
        <w:rPr>
          <w:sz w:val="28"/>
        </w:rPr>
        <w:t>В 1985 году главным режиссером Студенческого театра стал Евгений Иосифович Славутин. Его приход ознаменовался постановкой известного спектакля «Черный человек, или Я, бедный Сосо Джугашвили», который с успехом прошел в 1988 году. Однако затем волна пошлости, падение нравов и эстетического вкуса, коммерческая лихорадка не миновали Студенческий театр. На его подмостках появились такие постановки, как «Вальпургиева ночь, или Шаги командора» с различными непристойностями, «Чудная баба», «Фонтан любви к ближнему», кабаре «Синие ночи» с эротикой «в пределах нормы, диктуемой хорошим вкусом интеллигентных людей, которые в МГУ еще не перевелись» («Российская газета»), спектакль «Приди ко мне в постель, или Любовь со скелетом», «изящно пародирующая штампованные образы, уже успевшие возникнуть и в нашей новой жизни, — бизнесменов, рэкетиров, «светских дам»… («Газета для женщин»). Со сцены Студенческого театра «ложный опенок русского андеграунда» Александр Кривенко оглашал «в полный голос» свои философские вирши:</w:t>
      </w:r>
    </w:p>
    <w:p w:rsidR="00F02DF5" w:rsidRDefault="00F02DF5">
      <w:pPr>
        <w:rPr>
          <w:sz w:val="28"/>
        </w:rPr>
      </w:pPr>
      <w:r>
        <w:rPr>
          <w:sz w:val="28"/>
        </w:rPr>
        <w:t>Когда раздавишь ты случайно таракана,</w:t>
      </w:r>
    </w:p>
    <w:p w:rsidR="00F02DF5" w:rsidRDefault="00F02DF5">
      <w:pPr>
        <w:rPr>
          <w:sz w:val="28"/>
        </w:rPr>
      </w:pPr>
      <w:r>
        <w:rPr>
          <w:sz w:val="28"/>
        </w:rPr>
        <w:t>Подумай о превратностях судьбы.</w:t>
      </w:r>
    </w:p>
    <w:p w:rsidR="00F02DF5" w:rsidRDefault="00F02DF5">
      <w:pPr>
        <w:rPr>
          <w:sz w:val="28"/>
        </w:rPr>
      </w:pPr>
      <w:r>
        <w:rPr>
          <w:sz w:val="28"/>
        </w:rPr>
        <w:t>Национальные чувства поэта также не отличались особой глубиной и любовью к Отечеству:</w:t>
      </w:r>
    </w:p>
    <w:p w:rsidR="00F02DF5" w:rsidRDefault="00F02DF5">
      <w:pPr>
        <w:rPr>
          <w:sz w:val="28"/>
        </w:rPr>
      </w:pPr>
      <w:r>
        <w:rPr>
          <w:sz w:val="28"/>
        </w:rPr>
        <w:t>Я русский бы выучил,</w:t>
      </w:r>
    </w:p>
    <w:p w:rsidR="00F02DF5" w:rsidRDefault="00F02DF5">
      <w:pPr>
        <w:rPr>
          <w:sz w:val="28"/>
        </w:rPr>
      </w:pPr>
      <w:r>
        <w:rPr>
          <w:sz w:val="28"/>
        </w:rPr>
        <w:t>Только зачем?</w:t>
      </w:r>
    </w:p>
    <w:p w:rsidR="00F02DF5" w:rsidRDefault="00F02DF5">
      <w:pPr>
        <w:rPr>
          <w:sz w:val="28"/>
        </w:rPr>
      </w:pPr>
      <w:r>
        <w:rPr>
          <w:sz w:val="28"/>
        </w:rPr>
        <w:t>КАК не любить мне</w:t>
      </w:r>
    </w:p>
    <w:p w:rsidR="00F02DF5" w:rsidRDefault="00F02DF5">
      <w:pPr>
        <w:rPr>
          <w:sz w:val="28"/>
        </w:rPr>
      </w:pPr>
      <w:r>
        <w:rPr>
          <w:sz w:val="28"/>
        </w:rPr>
        <w:t>Землю эту?!</w:t>
      </w:r>
    </w:p>
    <w:p w:rsidR="00F02DF5" w:rsidRDefault="00F02DF5">
      <w:pPr>
        <w:rPr>
          <w:sz w:val="28"/>
        </w:rPr>
      </w:pPr>
      <w:r>
        <w:rPr>
          <w:sz w:val="28"/>
        </w:rPr>
        <w:t>(отрывок из стихотворения «Родине»)</w:t>
      </w:r>
    </w:p>
    <w:p w:rsidR="00F02DF5" w:rsidRDefault="00F02DF5">
      <w:pPr>
        <w:rPr>
          <w:sz w:val="28"/>
        </w:rPr>
      </w:pPr>
      <w:r>
        <w:rPr>
          <w:sz w:val="28"/>
        </w:rPr>
        <w:t>Руководство Студенческого театра заботилось не только о культурном воспитании молодежи, но и о более практических вещах. Здесь прошла выставка дорогих породистых собак «Мастиф — 93», входной билет на которую стоил сто долларов, что явно не было рассчитано на тянущихся к «очагу» культуры Университетских студентов. Впрочем, присутствие студентов не предполагалось и совсем не требовалось: большинство зрителей были «столичными бизнесменами, пришедшими оттянуться» и членами «постоянного элитного клуба Back Stage», которые «привыкли к тому, что театр всегда делал их соучастниками действа» («Московский комсомолец», 4 февраля 1994 года). И вполне обоснованной представляется точка зрения многих сторонних наблюдателей, что в скором времени на углу Моховой и Б. Никитской улиц в уникальном историческом здании незаметно появился бы элитный ночной клуб с сугубо коммерческими устремлениями, да и место — в самом центре Москвы — очень подходило для такого престижного заведения.</w:t>
      </w:r>
    </w:p>
    <w:p w:rsidR="00F02DF5" w:rsidRDefault="00F02DF5">
      <w:pPr>
        <w:rPr>
          <w:sz w:val="28"/>
        </w:rPr>
      </w:pPr>
    </w:p>
    <w:p w:rsidR="00F02DF5" w:rsidRDefault="00F02DF5">
      <w:pPr>
        <w:rPr>
          <w:sz w:val="28"/>
        </w:rPr>
      </w:pPr>
    </w:p>
    <w:p w:rsidR="00F02DF5" w:rsidRDefault="00F02DF5">
      <w:pPr>
        <w:rPr>
          <w:sz w:val="28"/>
        </w:rPr>
      </w:pPr>
    </w:p>
    <w:p w:rsidR="00F02DF5" w:rsidRDefault="00F02DF5">
      <w:pPr>
        <w:rPr>
          <w:sz w:val="28"/>
        </w:rPr>
      </w:pPr>
    </w:p>
    <w:p w:rsidR="00F02DF5" w:rsidRDefault="00F02DF5">
      <w:pPr>
        <w:rPr>
          <w:sz w:val="28"/>
        </w:rPr>
      </w:pPr>
    </w:p>
    <w:p w:rsidR="00F02DF5" w:rsidRDefault="00F02DF5">
      <w:pPr>
        <w:rPr>
          <w:sz w:val="32"/>
          <w:u w:val="single"/>
          <w:lang w:val="en-US"/>
        </w:rPr>
      </w:pPr>
      <w:r>
        <w:rPr>
          <w:sz w:val="32"/>
          <w:u w:val="single"/>
          <w:lang w:val="en-US"/>
        </w:rPr>
        <w:t>Возрождение храма:</w:t>
      </w:r>
    </w:p>
    <w:p w:rsidR="00F02DF5" w:rsidRDefault="00F02DF5">
      <w:pPr>
        <w:rPr>
          <w:sz w:val="28"/>
          <w:lang w:val="en-US"/>
        </w:rPr>
      </w:pPr>
    </w:p>
    <w:p w:rsidR="00F02DF5" w:rsidRDefault="00F02DF5">
      <w:pPr>
        <w:rPr>
          <w:sz w:val="28"/>
          <w:lang w:val="en-US"/>
        </w:rPr>
      </w:pPr>
    </w:p>
    <w:p w:rsidR="00F02DF5" w:rsidRDefault="00F02DF5">
      <w:pPr>
        <w:rPr>
          <w:sz w:val="28"/>
          <w:lang w:val="en-US"/>
        </w:rPr>
      </w:pPr>
      <w:r>
        <w:rPr>
          <w:sz w:val="28"/>
          <w:lang w:val="en-US"/>
        </w:rPr>
        <w:t>Советский режим постепенно сдавал позиции. Россия торжественно почтила 1000-летие Крещения Руси. А после августа 91-го россиянам и вовсе «разрешили верить». Новые веяния постепенно начали сказываться и на Московском университете. Пытливые студенты все чаще задавались вопросом, а почему, собственно, День студентов носит красивое женское имя Татьяны и отмечается 25 января. Некоторые из заслуженных профессоров МГУ стали припоминать, что когда-то в старом здании Университета на Моховой была своя домовая церковь. И что освящена она была в честь римской мученицы III века, память которой празднуется 12 января по ст. стилю, то есть как раз 25 января. Вспомнили при этом и слова «Храм оставленный — все храм».</w:t>
      </w:r>
    </w:p>
    <w:p w:rsidR="00F02DF5" w:rsidRDefault="00F02DF5">
      <w:pPr>
        <w:rPr>
          <w:sz w:val="28"/>
          <w:lang w:val="en-US"/>
        </w:rPr>
      </w:pPr>
      <w:r>
        <w:rPr>
          <w:sz w:val="28"/>
          <w:lang w:val="en-US"/>
        </w:rPr>
        <w:t>25 января 1991 года в храмовых стенах, но все еще в помещении Студенческого театра впервые после долгих десятилетий тотального атеизма отслужил молебен святой Татиане Святейший Патриарх Алексий. В 1992 году, выступая в МГУ, в присутствии ректора Виктора Садовничего и мэра Москвы Юрия Лужкова Патриарх выразил пожелание возродить университетский храм: «У учащихся Университета должна быть возможность не только приобретать теоретические знания, но и активно участвовать в церковной жизни. В связи с этим естественно стоит вопрос о храме в стенах вашего учебного заведения, где могло бы регулярно совершаться богослужение… Ко мне обращались и ученые, и студенты с ходатайством об открытии при МГУ храма святой мученицы Татианы. Ведь то, что находится сегодня на месте храмового алтаря, иначе как кощунством назвать нельзя… Татьянин день является университетским праздником. И этот храм должен быть возрожден..» (Московский церковный вестник. — 1993. № 1)</w:t>
      </w:r>
    </w:p>
    <w:p w:rsidR="00F02DF5" w:rsidRDefault="00F02DF5">
      <w:pPr>
        <w:rPr>
          <w:sz w:val="28"/>
          <w:lang w:val="en-US"/>
        </w:rPr>
      </w:pPr>
      <w:r>
        <w:rPr>
          <w:sz w:val="28"/>
          <w:lang w:val="en-US"/>
        </w:rPr>
        <w:t>В 1993 году группа профессоров обратилась к ректору МГУ с предложением восстановить домовый университетский храм на его историческом месте. И вообще, как отмечалось, не мешало бы празднование Дня Татьяны начинать, как в былые времена, молебном в университетской Татьянинской церкви и не сводить его, как в последние годы, только к торжественному концерту на Воробьевых горах, молодежным гуляньям и грандиозной студенческой пьянке, но дать этому празднику несколько иное направление.</w:t>
      </w:r>
    </w:p>
    <w:p w:rsidR="00F02DF5" w:rsidRDefault="00F02DF5">
      <w:pPr>
        <w:rPr>
          <w:sz w:val="28"/>
          <w:lang w:val="en-US"/>
        </w:rPr>
      </w:pPr>
      <w:r>
        <w:rPr>
          <w:sz w:val="28"/>
          <w:lang w:val="en-US"/>
        </w:rPr>
        <w:t>Ученый совет МГУ одобрил инициативу профессорско-преподавательского состава и 20 декабря 1993 года постановил: «Восстановить в прежнем виде архитектурный памятник — здание Московского университета по ул. Герцена, 1. Воссоздать в этом здании православную домовую церковь Московского университета…". Студенческому театру приказом ректора МГУ В. А. Садовничего от 17 марта 1994 года выделялись другие помещения: в главном здании МГУ на Воробьевых горах и в старом здании на Моховой.</w:t>
      </w:r>
    </w:p>
    <w:p w:rsidR="00F02DF5" w:rsidRDefault="00F02DF5">
      <w:pPr>
        <w:rPr>
          <w:sz w:val="28"/>
          <w:lang w:val="en-US"/>
        </w:rPr>
      </w:pPr>
      <w:r>
        <w:rPr>
          <w:sz w:val="28"/>
          <w:lang w:val="en-US"/>
        </w:rPr>
        <w:t>27 апреля 1994 года по согласованию с ректором МГУ указом Патриарха Алексия II в бывшем храме святой мученицы Татианы учреждено Патриаршее подворье. Исполняющим обязанности настоятеля возрождаемого университетского храма назначается священник Максим Козлов, выпускник кафедры классической филологии филологического факультета МГУ, доцент Московской Духовной Академии. До начала богослужений в Татьянинской церкви отец Максим служил в Казанском соборе на Красной площади. Именно там собираются первые прихожане будущего храма, появляются первые студенты и преподаватели — ядро православной университетской общины.</w:t>
      </w:r>
    </w:p>
    <w:p w:rsidR="00F02DF5" w:rsidRDefault="00F02DF5">
      <w:pPr>
        <w:rPr>
          <w:sz w:val="28"/>
          <w:lang w:val="en-US"/>
        </w:rPr>
      </w:pPr>
      <w:r>
        <w:rPr>
          <w:sz w:val="28"/>
          <w:lang w:val="en-US"/>
        </w:rPr>
        <w:t>Итак, это было начало возрождению храма святой Татианы.</w:t>
      </w:r>
    </w:p>
    <w:p w:rsidR="00F02DF5" w:rsidRDefault="00F02DF5">
      <w:pPr>
        <w:rPr>
          <w:sz w:val="28"/>
          <w:lang w:val="en-US"/>
        </w:rPr>
      </w:pPr>
      <w:r>
        <w:rPr>
          <w:sz w:val="28"/>
          <w:lang w:val="en-US"/>
        </w:rPr>
        <w:t xml:space="preserve"> </w:t>
      </w:r>
    </w:p>
    <w:p w:rsidR="00F02DF5" w:rsidRDefault="00F02DF5">
      <w:pPr>
        <w:rPr>
          <w:sz w:val="28"/>
          <w:lang w:val="en-US"/>
        </w:rPr>
      </w:pPr>
      <w:r>
        <w:rPr>
          <w:sz w:val="28"/>
          <w:lang w:val="en-US"/>
        </w:rPr>
        <w:t>В данный момент храм функционирует напротив Манежа, на углу улиц Большой Никитской и Моховой. Ближайшие станции метро – «Александровский сад», «Библиотека им. Ленина», «Боровицкая», «Охотный ряд».</w:t>
      </w: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sz w:val="28"/>
          <w:lang w:val="en-US"/>
        </w:rPr>
      </w:pPr>
    </w:p>
    <w:p w:rsidR="00F02DF5" w:rsidRDefault="00F02DF5">
      <w:pPr>
        <w:rPr>
          <w:i/>
          <w:sz w:val="32"/>
          <w:u w:val="single"/>
          <w:lang w:val="en-US"/>
        </w:rPr>
      </w:pPr>
      <w:r>
        <w:rPr>
          <w:i/>
          <w:sz w:val="32"/>
          <w:u w:val="single"/>
          <w:lang w:val="en-US"/>
        </w:rPr>
        <w:t>Список литературы:</w:t>
      </w:r>
    </w:p>
    <w:p w:rsidR="00F02DF5" w:rsidRDefault="00F02DF5">
      <w:pPr>
        <w:rPr>
          <w:sz w:val="28"/>
          <w:lang w:val="en-US"/>
        </w:rPr>
      </w:pPr>
      <w:r>
        <w:rPr>
          <w:sz w:val="28"/>
          <w:lang w:val="en-US"/>
        </w:rPr>
        <w:t>“Москва провославная” 1995 г. периодическое издание</w:t>
      </w:r>
    </w:p>
    <w:p w:rsidR="00F02DF5" w:rsidRDefault="00F02DF5">
      <w:pPr>
        <w:rPr>
          <w:sz w:val="28"/>
          <w:lang w:val="en-US"/>
        </w:rPr>
      </w:pPr>
      <w:r>
        <w:rPr>
          <w:sz w:val="28"/>
          <w:lang w:val="en-US"/>
        </w:rPr>
        <w:t>“Наша Москва” С.К. Опухлин 1997 г.</w:t>
      </w:r>
    </w:p>
    <w:p w:rsidR="00F02DF5" w:rsidRDefault="00F02DF5">
      <w:pPr>
        <w:rPr>
          <w:i/>
          <w:sz w:val="32"/>
          <w:u w:val="single"/>
          <w:lang w:val="en-US"/>
        </w:rPr>
      </w:pPr>
      <w:bookmarkStart w:id="0" w:name="_GoBack"/>
      <w:bookmarkEnd w:id="0"/>
    </w:p>
    <w:sectPr w:rsidR="00F02DF5">
      <w:footerReference w:type="even" r:id="rId7"/>
      <w:footerReference w:type="default" r:id="rId8"/>
      <w:pgSz w:w="11906" w:h="16838"/>
      <w:pgMar w:top="1134" w:right="926" w:bottom="1134"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DF5" w:rsidRDefault="00F02DF5">
      <w:r>
        <w:separator/>
      </w:r>
    </w:p>
  </w:endnote>
  <w:endnote w:type="continuationSeparator" w:id="0">
    <w:p w:rsidR="00F02DF5" w:rsidRDefault="00F0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DF5" w:rsidRDefault="00F02DF5">
    <w:pPr>
      <w:pStyle w:val="a3"/>
      <w:framePr w:wrap="around" w:vAnchor="text" w:hAnchor="margin" w:xAlign="right" w:y="1"/>
      <w:rPr>
        <w:rStyle w:val="a4"/>
      </w:rPr>
    </w:pPr>
  </w:p>
  <w:p w:rsidR="00F02DF5" w:rsidRDefault="00F02DF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DF5" w:rsidRDefault="00F02DF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DF5" w:rsidRDefault="00F02DF5">
      <w:r>
        <w:separator/>
      </w:r>
    </w:p>
  </w:footnote>
  <w:footnote w:type="continuationSeparator" w:id="0">
    <w:p w:rsidR="00F02DF5" w:rsidRDefault="00F02D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F24ED"/>
    <w:multiLevelType w:val="hybridMultilevel"/>
    <w:tmpl w:val="9C944FAE"/>
    <w:lvl w:ilvl="0" w:tplc="F8F470C8">
      <w:start w:val="1"/>
      <w:numFmt w:val="decimal"/>
      <w:lvlText w:val="%1."/>
      <w:lvlJc w:val="left"/>
      <w:pPr>
        <w:tabs>
          <w:tab w:val="num" w:pos="720"/>
        </w:tabs>
        <w:ind w:left="720" w:hanging="360"/>
      </w:pPr>
      <w:rPr>
        <w:rFonts w:hint="default"/>
      </w:rPr>
    </w:lvl>
    <w:lvl w:ilvl="1" w:tplc="2DA8CE4E" w:tentative="1">
      <w:start w:val="1"/>
      <w:numFmt w:val="lowerLetter"/>
      <w:lvlText w:val="%2."/>
      <w:lvlJc w:val="left"/>
      <w:pPr>
        <w:tabs>
          <w:tab w:val="num" w:pos="1440"/>
        </w:tabs>
        <w:ind w:left="1440" w:hanging="360"/>
      </w:pPr>
    </w:lvl>
    <w:lvl w:ilvl="2" w:tplc="3946B65A" w:tentative="1">
      <w:start w:val="1"/>
      <w:numFmt w:val="lowerRoman"/>
      <w:lvlText w:val="%3."/>
      <w:lvlJc w:val="right"/>
      <w:pPr>
        <w:tabs>
          <w:tab w:val="num" w:pos="2160"/>
        </w:tabs>
        <w:ind w:left="2160" w:hanging="180"/>
      </w:pPr>
    </w:lvl>
    <w:lvl w:ilvl="3" w:tplc="2B8E4768" w:tentative="1">
      <w:start w:val="1"/>
      <w:numFmt w:val="decimal"/>
      <w:lvlText w:val="%4."/>
      <w:lvlJc w:val="left"/>
      <w:pPr>
        <w:tabs>
          <w:tab w:val="num" w:pos="2880"/>
        </w:tabs>
        <w:ind w:left="2880" w:hanging="360"/>
      </w:pPr>
    </w:lvl>
    <w:lvl w:ilvl="4" w:tplc="BE543ACC" w:tentative="1">
      <w:start w:val="1"/>
      <w:numFmt w:val="lowerLetter"/>
      <w:lvlText w:val="%5."/>
      <w:lvlJc w:val="left"/>
      <w:pPr>
        <w:tabs>
          <w:tab w:val="num" w:pos="3600"/>
        </w:tabs>
        <w:ind w:left="3600" w:hanging="360"/>
      </w:pPr>
    </w:lvl>
    <w:lvl w:ilvl="5" w:tplc="37B8E948" w:tentative="1">
      <w:start w:val="1"/>
      <w:numFmt w:val="lowerRoman"/>
      <w:lvlText w:val="%6."/>
      <w:lvlJc w:val="right"/>
      <w:pPr>
        <w:tabs>
          <w:tab w:val="num" w:pos="4320"/>
        </w:tabs>
        <w:ind w:left="4320" w:hanging="180"/>
      </w:pPr>
    </w:lvl>
    <w:lvl w:ilvl="6" w:tplc="1EDAD83C" w:tentative="1">
      <w:start w:val="1"/>
      <w:numFmt w:val="decimal"/>
      <w:lvlText w:val="%7."/>
      <w:lvlJc w:val="left"/>
      <w:pPr>
        <w:tabs>
          <w:tab w:val="num" w:pos="5040"/>
        </w:tabs>
        <w:ind w:left="5040" w:hanging="360"/>
      </w:pPr>
    </w:lvl>
    <w:lvl w:ilvl="7" w:tplc="392001C2" w:tentative="1">
      <w:start w:val="1"/>
      <w:numFmt w:val="lowerLetter"/>
      <w:lvlText w:val="%8."/>
      <w:lvlJc w:val="left"/>
      <w:pPr>
        <w:tabs>
          <w:tab w:val="num" w:pos="5760"/>
        </w:tabs>
        <w:ind w:left="5760" w:hanging="360"/>
      </w:pPr>
    </w:lvl>
    <w:lvl w:ilvl="8" w:tplc="B778E654"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FCE"/>
    <w:rsid w:val="000830C5"/>
    <w:rsid w:val="00844D1D"/>
    <w:rsid w:val="00D41FCE"/>
    <w:rsid w:val="00F02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8B130B-01A8-45FB-98DC-64833D54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3422</Words>
  <Characters>19507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Общеобразовательная школа №1940, г</vt:lpstr>
    </vt:vector>
  </TitlesOfParts>
  <Company>x</Company>
  <LinksUpToDate>false</LinksUpToDate>
  <CharactersWithSpaces>22884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Общеобразовательная школа №1940, г</dc:title>
  <dc:subject/>
  <dc:creator>Q41</dc:creator>
  <cp:keywords/>
  <cp:lastModifiedBy>admin</cp:lastModifiedBy>
  <cp:revision>2</cp:revision>
  <cp:lastPrinted>2003-10-25T10:14:00Z</cp:lastPrinted>
  <dcterms:created xsi:type="dcterms:W3CDTF">2014-02-06T16:36:00Z</dcterms:created>
  <dcterms:modified xsi:type="dcterms:W3CDTF">2014-02-06T16:36:00Z</dcterms:modified>
</cp:coreProperties>
</file>