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51A" w:rsidRPr="00752E86" w:rsidRDefault="00B6051A" w:rsidP="00B6051A">
      <w:pPr>
        <w:spacing w:before="120"/>
        <w:jc w:val="center"/>
        <w:rPr>
          <w:b/>
          <w:bCs/>
          <w:sz w:val="32"/>
          <w:szCs w:val="32"/>
        </w:rPr>
      </w:pPr>
      <w:r w:rsidRPr="00752E86">
        <w:rPr>
          <w:b/>
          <w:bCs/>
          <w:sz w:val="32"/>
          <w:szCs w:val="32"/>
        </w:rPr>
        <w:t>Размещение ценных бумаг на депозите</w:t>
      </w:r>
    </w:p>
    <w:p w:rsidR="00B6051A" w:rsidRPr="00752E86" w:rsidRDefault="00B6051A" w:rsidP="00B6051A">
      <w:pPr>
        <w:spacing w:before="120"/>
        <w:ind w:firstLine="567"/>
        <w:jc w:val="both"/>
        <w:rPr>
          <w:sz w:val="28"/>
          <w:szCs w:val="28"/>
        </w:rPr>
      </w:pPr>
      <w:r w:rsidRPr="00752E86">
        <w:rPr>
          <w:sz w:val="28"/>
          <w:szCs w:val="28"/>
        </w:rPr>
        <w:t>Анатолий Сильницкий, руководитель Департамента по работе с клиентами ИК «Баррель"</w:t>
      </w:r>
    </w:p>
    <w:p w:rsidR="00B6051A" w:rsidRPr="00B759F5" w:rsidRDefault="00B6051A" w:rsidP="00B6051A">
      <w:pPr>
        <w:spacing w:before="120"/>
        <w:ind w:firstLine="567"/>
        <w:jc w:val="both"/>
      </w:pPr>
      <w:r w:rsidRPr="00B759F5">
        <w:t xml:space="preserve">Еще 10-15 лет назад такие понятия, как «фондовый рынок», «биржа», «акции», казались весьма далекими от нашей действительности. </w:t>
      </w:r>
      <w:r>
        <w:t>С</w:t>
      </w:r>
      <w:r w:rsidRPr="00B759F5">
        <w:t xml:space="preserve">егодня в </w:t>
      </w:r>
      <w:r>
        <w:t>Р</w:t>
      </w:r>
      <w:r w:rsidRPr="00B759F5">
        <w:t xml:space="preserve">оссии фондовый рынок - один из самых динамично развивающихся секторов экономики, реальный способ заработать деньги, а операции с акциями могут принести гораздо больший доход, чем, например, обычный банковский депозит. в связи с бурным развитием фондового рынка вполне естественным является и возникновение потребностей клиентов в новых </w:t>
      </w:r>
      <w:r>
        <w:t>п</w:t>
      </w:r>
      <w:r w:rsidRPr="00B759F5">
        <w:t>редложениях со стороны финансовых учреждений.</w:t>
      </w:r>
    </w:p>
    <w:p w:rsidR="00B6051A" w:rsidRPr="00B759F5" w:rsidRDefault="00B6051A" w:rsidP="00B6051A">
      <w:pPr>
        <w:spacing w:before="120"/>
        <w:ind w:firstLine="567"/>
        <w:jc w:val="both"/>
      </w:pPr>
      <w:r w:rsidRPr="00B759F5">
        <w:t>С формированием в России рынка ценных бумаг у многих юридических и физических лиц в собственности находится большое количество ценных бумаг. Основными клиентами инвестиционных компаний на сегодняшний день являются инвесторы, которые передают свои активы в доверительное управление либо заключают договоры на брокерское обслуживание.</w:t>
      </w:r>
    </w:p>
    <w:p w:rsidR="00B6051A" w:rsidRPr="00B759F5" w:rsidRDefault="00B6051A" w:rsidP="00B6051A">
      <w:pPr>
        <w:spacing w:before="120"/>
        <w:ind w:firstLine="567"/>
        <w:jc w:val="both"/>
      </w:pPr>
      <w:r w:rsidRPr="00B759F5">
        <w:t>Некоторые владельцы ценных бумаг все же встают перед выбором: либо просто держать ценные бумаги и ждать получения по ним дивидендов, либо передать их, например, в доверительное управление и получать дополнительный доход.</w:t>
      </w:r>
    </w:p>
    <w:p w:rsidR="00B6051A" w:rsidRPr="00B759F5" w:rsidRDefault="00B6051A" w:rsidP="00B6051A">
      <w:pPr>
        <w:spacing w:before="120"/>
        <w:ind w:firstLine="567"/>
        <w:jc w:val="both"/>
      </w:pPr>
      <w:r w:rsidRPr="00B759F5">
        <w:t>Консервативный инвестор, располагающий денежными средствами, скорее всего, сделает выбор в пользу банка, стремясь обеспечить сохранность средств и соглашаясь на более низкую доходность. Делая вклады, большинство клиентов хотят прежде всего сохранить заработанное, а уж потом приумножить его. Поэтому многие выбирают инструменты с гарантированным доходом - банковские депозиты, реже векселя и облигации.</w:t>
      </w:r>
    </w:p>
    <w:p w:rsidR="00B6051A" w:rsidRPr="00B759F5" w:rsidRDefault="00B6051A" w:rsidP="00B6051A">
      <w:pPr>
        <w:spacing w:before="120"/>
        <w:ind w:firstLine="567"/>
        <w:jc w:val="both"/>
      </w:pPr>
      <w:r w:rsidRPr="00B759F5">
        <w:t>Если рассматривать депозит, то он характеризуется несколькими основными параметрами: размером минимального взноса, величиной и постоянством процента, минимальным сроком хранения, условиями дополнительных взносов и снятия денег со счета.</w:t>
      </w:r>
    </w:p>
    <w:p w:rsidR="00B6051A" w:rsidRPr="00B759F5" w:rsidRDefault="00B6051A" w:rsidP="00B6051A">
      <w:pPr>
        <w:spacing w:before="120"/>
        <w:ind w:firstLine="567"/>
        <w:jc w:val="both"/>
      </w:pPr>
      <w:r w:rsidRPr="00B759F5">
        <w:t>Следует заметить, что доход, который приносят банковские вклады, векселя или облигации, сейчас невелик. По депозитному договору банк обязуется возвратить принятую от вкладчика сумму и выплатить на нее определенные проценты. Ставки по рублевым вкладам не превышают 9-10%</w:t>
      </w:r>
      <w:r>
        <w:t xml:space="preserve"> </w:t>
      </w:r>
      <w:r w:rsidRPr="00B759F5">
        <w:t>годовых, доходность рублевых государственных облигаций со сроком погашения в 2006 г. - 5% годовых, а корпоративных облигаций - 12% годовых. Доходность векселей, как правило, не выше.</w:t>
      </w:r>
    </w:p>
    <w:p w:rsidR="00B6051A" w:rsidRPr="00B759F5" w:rsidRDefault="00B6051A" w:rsidP="00B6051A">
      <w:pPr>
        <w:spacing w:before="120"/>
        <w:ind w:firstLine="567"/>
        <w:jc w:val="both"/>
      </w:pPr>
      <w:r w:rsidRPr="00B759F5">
        <w:t>Таким образом, традиционно финансовые учреждения работают по схеме привлечения денежных средств, и лишь некоторые инвестиционные компании предлагают услуги по привлечению ценных бумаг, называя эту услугу «инвестиционным депозитом». Маркетинговые исследования показали, что на сегодняшний день такой продукт, как «инвестиционный депозит ценных бумаг», предлагают единичные компании, активно работающие на фондовом рынке.</w:t>
      </w:r>
    </w:p>
    <w:p w:rsidR="00B6051A" w:rsidRPr="00B759F5" w:rsidRDefault="00B6051A" w:rsidP="00B6051A">
      <w:pPr>
        <w:spacing w:before="120"/>
        <w:ind w:firstLine="567"/>
        <w:jc w:val="both"/>
      </w:pPr>
      <w:r w:rsidRPr="00B759F5">
        <w:t>Данная услуга предназначена для инвесторов, имеющих в своем распоряжении высоколиквидные российские ценные бумаги и не проводящих с ними активных операций, но при этом желающих, чтобы данные бумаги не просто хранились в депозитарии, а эффективно размещались на фондовом рынке и приносили доход. С учётом реальных потребностей клиентов этого сегмента и был разработан новый продукт на рынке ценных бумаг -инвестиционный депозит.</w:t>
      </w:r>
    </w:p>
    <w:p w:rsidR="00B6051A" w:rsidRPr="00B759F5" w:rsidRDefault="00B6051A" w:rsidP="00B6051A">
      <w:pPr>
        <w:spacing w:before="120"/>
        <w:ind w:firstLine="567"/>
        <w:jc w:val="both"/>
      </w:pPr>
      <w:r w:rsidRPr="00B759F5">
        <w:t>Принципиальная новизна услуги размещения ценных бумаг на депозит - прежде всего в ее адресности. На рынок привлекается новый сегмент аудитории - та часть инвесторов, которая мало охвачена.</w:t>
      </w:r>
    </w:p>
    <w:p w:rsidR="00B6051A" w:rsidRPr="00B759F5" w:rsidRDefault="00B6051A" w:rsidP="00B6051A">
      <w:pPr>
        <w:spacing w:before="120"/>
        <w:ind w:firstLine="567"/>
        <w:jc w:val="both"/>
      </w:pPr>
      <w:r w:rsidRPr="00B759F5">
        <w:t>Потенциальными потребителями нового финансового инструмента являются держатели акций, не желающие продавать свои активы. По разным оценкам, в руках таких инвесторов сосредоточено от 80 до 90% капитала «голубых фишек», так как в активных спекуляциях участвуют не более 10-20% акций.</w:t>
      </w:r>
    </w:p>
    <w:p w:rsidR="00B6051A" w:rsidRPr="00B759F5" w:rsidRDefault="00B6051A" w:rsidP="00B6051A">
      <w:pPr>
        <w:spacing w:before="120"/>
        <w:ind w:firstLine="567"/>
        <w:jc w:val="both"/>
      </w:pPr>
      <w:r w:rsidRPr="00B759F5">
        <w:t>Важно отметить, что именно эта целевая аудитория, как правило, составляет значительную долю клиентской базы российских депозитариев.</w:t>
      </w:r>
    </w:p>
    <w:p w:rsidR="00B6051A" w:rsidRPr="00B759F5" w:rsidRDefault="00B6051A" w:rsidP="00B6051A">
      <w:pPr>
        <w:spacing w:before="120"/>
        <w:ind w:firstLine="567"/>
        <w:jc w:val="both"/>
      </w:pPr>
      <w:r w:rsidRPr="00B759F5">
        <w:t>Фактически, имея высоколиквидные активы, владельцы ценных бумаг просто не знают, что на размещении ценных бумаг на депозит можно получать дополнительный доход. Приведем наглядный пример: у некоего владельца есть несколько объектов недвижимости (например, квартиры). Он может либо не предпринимать никаких действий, в этом случае его вложения будут расти незначительно в соответствии с плавным ростом на рынке недвижимости, либо сдавать свои объекты в аренду и при этом получать еще гарантированный стабильный доход.</w:t>
      </w:r>
    </w:p>
    <w:p w:rsidR="00B6051A" w:rsidRPr="00B759F5" w:rsidRDefault="00B6051A" w:rsidP="00B6051A">
      <w:pPr>
        <w:spacing w:before="120"/>
        <w:ind w:firstLine="567"/>
        <w:jc w:val="both"/>
      </w:pPr>
      <w:r w:rsidRPr="00B759F5">
        <w:t>Услуга «инвестиционный депозит» привлекательна в первую очередь для инвесторов, которым требуются повышенная надежность и прозрачность операций или, если говорить простым языком, гарантии сохранности активов и гарантии дохода. И для предложений, выдвигаемых рынком для этой части клиентов, необходимы особый подход и особая разработка.</w:t>
      </w:r>
    </w:p>
    <w:p w:rsidR="00B6051A" w:rsidRPr="00B759F5" w:rsidRDefault="00B6051A" w:rsidP="00B6051A">
      <w:pPr>
        <w:spacing w:before="120"/>
        <w:ind w:firstLine="567"/>
        <w:jc w:val="both"/>
      </w:pPr>
      <w:r w:rsidRPr="00B759F5">
        <w:t>Почему депозит?</w:t>
      </w:r>
    </w:p>
    <w:p w:rsidR="00B6051A" w:rsidRPr="00B759F5" w:rsidRDefault="00B6051A" w:rsidP="00B6051A">
      <w:pPr>
        <w:spacing w:before="120"/>
        <w:ind w:firstLine="567"/>
        <w:jc w:val="both"/>
      </w:pPr>
      <w:r w:rsidRPr="00B759F5">
        <w:t>Одно из определений депозита (лат. depositum - вещь, отданная на хранение) - ценные бумаги, передаваемые на хранение в финансовые учреждения на условиях срочности, платности и возвратности.</w:t>
      </w:r>
    </w:p>
    <w:p w:rsidR="00B6051A" w:rsidRPr="00B759F5" w:rsidRDefault="00B6051A" w:rsidP="00B6051A">
      <w:pPr>
        <w:spacing w:before="120"/>
        <w:ind w:firstLine="567"/>
        <w:jc w:val="both"/>
      </w:pPr>
      <w:r w:rsidRPr="00B759F5">
        <w:t>Почему инвестиционный депозит?</w:t>
      </w:r>
    </w:p>
    <w:p w:rsidR="00B6051A" w:rsidRPr="00B759F5" w:rsidRDefault="00B6051A" w:rsidP="00B6051A">
      <w:pPr>
        <w:spacing w:before="120"/>
        <w:ind w:firstLine="567"/>
        <w:jc w:val="both"/>
      </w:pPr>
      <w:r w:rsidRPr="00B759F5">
        <w:t>Ценные бумаги, которые клиент передает на депозит, в данном случае можно рассматривать как объект его вложений или инвестиций. Компания берет взаймы ликвидные ценные бумаги на условиях выплаты установленного годового процента, и инвестиции начинают приносить дополнительный доход.</w:t>
      </w:r>
    </w:p>
    <w:p w:rsidR="00B6051A" w:rsidRPr="00B759F5" w:rsidRDefault="00B6051A" w:rsidP="00B6051A">
      <w:pPr>
        <w:spacing w:before="120"/>
        <w:ind w:firstLine="567"/>
        <w:jc w:val="both"/>
      </w:pPr>
      <w:r w:rsidRPr="00B759F5">
        <w:t>«Инвестиционный депозит» предполагает размещение ценных бумаг на условиях гарантии возврата и выплаты фиксированной прибыли до 5% годовых в рублях от рыночной стоимости ценных бумаг на день открытия депозита.</w:t>
      </w:r>
    </w:p>
    <w:p w:rsidR="00B6051A" w:rsidRPr="00B759F5" w:rsidRDefault="00B6051A" w:rsidP="00B6051A">
      <w:pPr>
        <w:spacing w:before="120"/>
        <w:ind w:firstLine="567"/>
        <w:jc w:val="both"/>
      </w:pPr>
      <w:r w:rsidRPr="00B759F5">
        <w:t>Порядок передачи ценных бумаг на инвестиционный депозит выглядит следующим образом. Клиент открывает в инвестиционной компании счет депо для перевода на него ценных бумаг из своего депозитария и заключает депозитарный договор. После зачисления ценных бумаг на депозитарный счет с клиентом заключается договор займа ценных бумаг, в котором прописываются конкретный срок займа и порядок выплаты процента за пользование ценными бумагами. И права распоряжения ценными бумагами (гл. 53 ГК РФ) на период действия договора переходят к инвестиционной компании. Далее инвестиционная компания размещает ценные бумаги на рынке РЕПО.</w:t>
      </w:r>
    </w:p>
    <w:p w:rsidR="00B6051A" w:rsidRPr="00B759F5" w:rsidRDefault="00B6051A" w:rsidP="00B6051A">
      <w:pPr>
        <w:spacing w:before="120"/>
        <w:ind w:firstLine="567"/>
        <w:jc w:val="both"/>
      </w:pPr>
      <w:r w:rsidRPr="00B759F5">
        <w:t>Одна из первых компаний, предложивших услугу рынку, ИК «БАРРЕЛЬ», принимает на депозит высоколиквидные бумаги крупнейших компаний, таких как РАО «ЕЭС России», ОАО «Сбербанк России», активы ОАО «ЛУКОЙЛ», ОАО «Сургутнефтегаз», ОАО ГМК «Норильский никель», ликвидные бумаги ОАО «Ростелеком», ОАО «Сибнефть», ОАО «Татнефть», ОАО «Пурнефтегаз», годовая доходность по которым составляет 4-5%. Доходность депозита менее ликвидных ценных бумаг определяется по договоренности. При этом предусмотрена возможность досрочного расторжения договора и вывода бумаг с депозита.</w:t>
      </w:r>
    </w:p>
    <w:p w:rsidR="00B6051A" w:rsidRPr="00B759F5" w:rsidRDefault="00B6051A" w:rsidP="00B6051A">
      <w:pPr>
        <w:spacing w:before="120"/>
        <w:ind w:firstLine="567"/>
        <w:jc w:val="both"/>
      </w:pPr>
      <w:r w:rsidRPr="00B759F5">
        <w:t>Принимая ценные бумаги на депозит, инвестиционная компания автоматически и бесплатно открывает их владельцам кредитную линию - экспресс-кредит в размере до 80% от рыночной стоимости ценных бумаг в денежном выражении. Данная услуга не подлежит лицензированию, так как кредитование оформляется обычным договором займа, где заемщиком на этот раз выступает клиент, а заимодавцем - инвестиционная компания.</w:t>
      </w:r>
    </w:p>
    <w:p w:rsidR="00B6051A" w:rsidRPr="00B759F5" w:rsidRDefault="00B6051A" w:rsidP="00B6051A">
      <w:pPr>
        <w:spacing w:before="120"/>
        <w:ind w:firstLine="567"/>
        <w:jc w:val="both"/>
      </w:pPr>
      <w:r w:rsidRPr="00B759F5">
        <w:t>Размещение ценных бумаг на депозит характеризуется пониженным уровнем рисков. Полностью отсутствуют курсовые риски. Ценные бумаги не продаются, они лишь размещаются по сделкам РЕПО, при этом на счете всегда находится какой-либо актив: денежный эквивалент или ценные бумаги.</w:t>
      </w:r>
    </w:p>
    <w:p w:rsidR="00B6051A" w:rsidRPr="00B759F5" w:rsidRDefault="00B6051A" w:rsidP="00B6051A">
      <w:pPr>
        <w:spacing w:before="120"/>
        <w:ind w:firstLine="567"/>
        <w:jc w:val="both"/>
      </w:pPr>
      <w:r w:rsidRPr="00B759F5">
        <w:t>Исполнение обязательств на рынке РЕПО гарантируют крупнейшие российские банки и инвестиционные компании, предоставляя 100%-ное денежное обеспечение при займе ценных бумаг (согласно «Правилам проведения торгов по ценным</w:t>
      </w:r>
      <w:r>
        <w:t xml:space="preserve"> </w:t>
      </w:r>
      <w:r w:rsidRPr="00B759F5">
        <w:t>бумагам в ЗАО "Московская межбанковская валютная биржа"» от 8 июня 2005 г.). Таким образом, можно говорить об отработанности операций на рынке РЕПО и вообще отработанности и прозрачности всех операций, входящих в схему.</w:t>
      </w:r>
    </w:p>
    <w:p w:rsidR="00B6051A" w:rsidRPr="00B759F5" w:rsidRDefault="00B6051A" w:rsidP="00B6051A">
      <w:pPr>
        <w:spacing w:before="120"/>
        <w:ind w:firstLine="567"/>
        <w:jc w:val="both"/>
      </w:pPr>
      <w:r w:rsidRPr="00B759F5">
        <w:t>Одним из вариантов продукта «инвестиционный депозит» является «доверительное управление с минимальной гарантированной доходностью». При передаче активов в доверительное управление клиент получает минимальный гарантированный доход (от 3% в рублях от рыночной стоимости ценных бумаг на день заключения договора) и возможность равноправного участия в распределении дополнительного дохода, полученного от размещения ценных бумаг на рынке РЕПО. Дополнительная прибыль формируется в результате превышения гарантированной прибыли и распределяется между клиентом и компанией из расчета 50 на 50%.</w:t>
      </w:r>
    </w:p>
    <w:p w:rsidR="00B6051A" w:rsidRPr="00B759F5" w:rsidRDefault="00B6051A" w:rsidP="00B6051A">
      <w:pPr>
        <w:spacing w:before="120"/>
        <w:ind w:firstLine="567"/>
        <w:jc w:val="both"/>
      </w:pPr>
      <w:r w:rsidRPr="00B759F5">
        <w:t>Основные различия данных продуктов заключаются в том, что на условиях гарантии возврата ценных бумаг и при отсутствии курсовых рисков, размещая ценные бумаги на инвестиционном депозите, клиент получает фиксированный доход (до 5% в год). При передаче активов в доверительное управление, помимо гарантированной прибыли (не менее 3% в год), существует возможность получения дополнительной прибыли от управления ценными бумагами. Гарантированная доходность при доверительном управлении меньше, чем при размещении ценных бумаг на депозите, но есть возможность получить более высокую доходность, чем по инвестиционному депозиту.</w:t>
      </w:r>
    </w:p>
    <w:p w:rsidR="00B6051A" w:rsidRPr="00B759F5" w:rsidRDefault="00B6051A" w:rsidP="00B6051A">
      <w:pPr>
        <w:spacing w:before="120"/>
        <w:ind w:firstLine="567"/>
        <w:jc w:val="both"/>
      </w:pPr>
      <w:r w:rsidRPr="00B759F5">
        <w:t>При доверительном управлении для получения более высокого дохода от управления ценными бумагами компания увеличивает количество операций РЕПО, технология построения операций более сложная, чем при инвестиционных депозитах и требует больших временных затрат. Поэтому гарантированная ставка при доверительном управлении ниже, чем по инвестиционным депозитам, но при этом существует реальная возможность получить более высокую доходность.</w:t>
      </w:r>
    </w:p>
    <w:p w:rsidR="00B6051A" w:rsidRPr="00B759F5" w:rsidRDefault="00B6051A" w:rsidP="00B6051A">
      <w:pPr>
        <w:spacing w:before="120"/>
        <w:ind w:firstLine="567"/>
        <w:jc w:val="both"/>
      </w:pPr>
      <w:r w:rsidRPr="00B759F5">
        <w:t>По прогнозам аналитиков ИК «БАРРЕЛЬ», такой продукт, как «инвестиционный депозит», имеет отличные перспективы, так как услуга достаточно новая и не распространенная на рынке ценных бумаг, и именно сейчас она востребована со стороны инвесторов. Предложение по размещению ценных бумаг на депозите может удовлетворить потребности клиентов не только в сохранности своих инвестиционных портфелей и ценных бумаг, но и в получении прибыли от размещения активов на российском фондовом рынке.</w:t>
      </w:r>
    </w:p>
    <w:p w:rsidR="00B6051A" w:rsidRPr="00B05F8E" w:rsidRDefault="00B6051A" w:rsidP="00B6051A">
      <w:pPr>
        <w:spacing w:before="120"/>
        <w:jc w:val="center"/>
        <w:rPr>
          <w:b/>
          <w:bCs/>
          <w:sz w:val="28"/>
          <w:szCs w:val="28"/>
        </w:rPr>
      </w:pPr>
      <w:r w:rsidRPr="00B05F8E">
        <w:rPr>
          <w:b/>
          <w:bCs/>
          <w:sz w:val="28"/>
          <w:szCs w:val="28"/>
        </w:rPr>
        <w:t>Список литературы</w:t>
      </w:r>
    </w:p>
    <w:p w:rsidR="00B6051A" w:rsidRDefault="00B6051A" w:rsidP="00B6051A">
      <w:pPr>
        <w:spacing w:before="120"/>
        <w:ind w:firstLine="567"/>
        <w:jc w:val="both"/>
      </w:pPr>
      <w:r>
        <w:t>Журнал «Депозитариум» №8, 2005.</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51A"/>
    <w:rsid w:val="00366847"/>
    <w:rsid w:val="00616072"/>
    <w:rsid w:val="006278CF"/>
    <w:rsid w:val="00752E86"/>
    <w:rsid w:val="008B35EE"/>
    <w:rsid w:val="00B05F8E"/>
    <w:rsid w:val="00B42C45"/>
    <w:rsid w:val="00B47B6A"/>
    <w:rsid w:val="00B6051A"/>
    <w:rsid w:val="00B759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3AF54A-BA99-46B1-B3BD-85DE0728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051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6241</Words>
  <Characters>3558</Characters>
  <Application>Microsoft Office Word</Application>
  <DocSecurity>0</DocSecurity>
  <Lines>29</Lines>
  <Paragraphs>19</Paragraphs>
  <ScaleCrop>false</ScaleCrop>
  <Company>Home</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Размещение ценных бумаг на депозите</dc:title>
  <dc:subject/>
  <dc:creator>User</dc:creator>
  <cp:keywords/>
  <dc:description/>
  <cp:lastModifiedBy>admin</cp:lastModifiedBy>
  <cp:revision>2</cp:revision>
  <dcterms:created xsi:type="dcterms:W3CDTF">2014-01-25T08:57:00Z</dcterms:created>
  <dcterms:modified xsi:type="dcterms:W3CDTF">2014-01-25T08:57:00Z</dcterms:modified>
</cp:coreProperties>
</file>