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8F5" w:rsidRDefault="007B78F5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Понятие о форме и законе мышления Форма мышления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 xml:space="preserve">Основные формы мышления — </w:t>
      </w:r>
      <w:r w:rsidRPr="00CC7EC6">
        <w:rPr>
          <w:rFonts w:ascii="Times New Roman" w:hAnsi="Times New Roman"/>
          <w:i/>
          <w:iCs/>
          <w:sz w:val="24"/>
          <w:szCs w:val="24"/>
          <w:lang w:eastAsia="ru-RU"/>
        </w:rPr>
        <w:t>понятие, суждение и умозаклю</w:t>
      </w:r>
      <w:r w:rsidRPr="00CC7EC6">
        <w:rPr>
          <w:rFonts w:ascii="Times New Roman" w:hAnsi="Times New Roman"/>
          <w:i/>
          <w:iCs/>
          <w:sz w:val="24"/>
          <w:szCs w:val="24"/>
          <w:lang w:eastAsia="ru-RU"/>
        </w:rPr>
        <w:softHyphen/>
        <w:t>чение.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Каждая из этих форм будет подробно рассмотрена в следую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щих главах. Здесь остановимся на них кратко, чтобы раскрыть поня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тие логической формы.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Отдельные предметы или их совокупности отражаются мышле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нием человека в понятиях, различных по своему содержанию. На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пример, «юридический закон» и «грабеж» — понятия, отражающие различные предметы мысли. Юридический закон — это норматив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ный акт, исходящий от высшего органа государственной власти и обладающий высшей юридической силой. Грабеж в уголовном зако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нодательстве рассматривается как открытое хищение чужого иму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щества. Но эти различные явления мыслятся одним и тем же спосо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бом — как определенная совокупность их общих, существенных свойств, или признаков.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Выделяя характерные в определенном отношении признаки | одного предмета или общие, повторяющиеся признаки группы пред- &gt;? метов, мы образуем понятие предмета А как некоторую совокуп- ' ность его существенных признаков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а, в, с и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т.д., определенным обра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зом связанных друг с другом.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Таким образом, различные предметы отражаются в мышлении человека одинаково — как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определенная связь их существенных признаков, т.е. в форме понятия.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 xml:space="preserve">В форме </w:t>
      </w:r>
      <w:r w:rsidRPr="00CC7EC6">
        <w:rPr>
          <w:rFonts w:ascii="Times New Roman" w:hAnsi="Times New Roman"/>
          <w:i/>
          <w:iCs/>
          <w:sz w:val="24"/>
          <w:szCs w:val="24"/>
          <w:lang w:eastAsia="ru-RU"/>
        </w:rPr>
        <w:t>суждений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отражаются связи между предметами и их свойствами. Эти связи утверждаются или отрицаются. Например, в суждении «Обвиняемый имеет право на защиту» утверждается связь между обвиняемым и правом на защиту. В суждении «Это преступ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ление не является умышленным» связь между совершенным пре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ступлением и умыслом отрицается.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Приведенные суждения различны по своему содержанию, одна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ко способ связи частей (элементов) этого содержания одинаков, эта связь выражается в форме утверждения или в форме отрицания. Обозначив понятия, входящие в суждение, принятыми в логике сим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 xml:space="preserve">волами </w:t>
      </w:r>
      <w:r w:rsidRPr="00CC7EC6">
        <w:rPr>
          <w:rFonts w:ascii="Times New Roman" w:hAnsi="Times New Roman"/>
          <w:sz w:val="24"/>
          <w:szCs w:val="24"/>
          <w:lang w:val="en-US" w:eastAsia="ru-RU"/>
        </w:rPr>
        <w:t>S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(субъект) — так обозначается понятие о предмете сужде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ния — и Р (предикат) — понятие о признаке предмета, получим схему, общую для любого суждения данного вида: S — Р, где S и Р — понятия, входящие в суждение, а знак «—» — обозначение связи между ними.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Под S и Р можно мыслить любые предметы и их свойства, под знаком «—» — любую связь (и утвердительную, и отрицательную). Таким образом, суждение представляет собой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способ связи поня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softHyphen/>
        <w:t>тий, выраженный в форме утверждения или отрицания.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 xml:space="preserve">Рассматривая </w:t>
      </w:r>
      <w:r w:rsidRPr="00CC7EC6">
        <w:rPr>
          <w:rFonts w:ascii="Times New Roman" w:hAnsi="Times New Roman"/>
          <w:i/>
          <w:iCs/>
          <w:sz w:val="24"/>
          <w:szCs w:val="24"/>
          <w:lang w:eastAsia="ru-RU"/>
        </w:rPr>
        <w:t>умозаключение,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при помощи которого из одного или нескольких суждений (они называются посылками) выводится новое суждение (заключение), можно установить, что в умозаключе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ниях одного вида вывод получается одним и тем же способом. На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пример, из суждений: «Свидетель не должен давать ложных показа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ний» и «Федоров — свидетель» — с необходимостью вытекает новое суждение: «Федоров не должен давать ложных показаний». Вывод получается потому, что суждения, из которых выводится заключе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ние, связаны общим для них понятием «свидетель».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 xml:space="preserve">Подобным же образом, т.е. благодаря связи суждений, можно получить вывод из суждений, имеющих любое содержание. Общим, что имеется в различных по содержанию умозаключениях, является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способ связи суждений.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Таким образом, общим, не зависящим от конкретного содержа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ния мыслей, для всех основных форм мышления является способ связи элементов мысли — признаков в понятии, понятий в суждении и суждений в умозаключении. Обусловленное этими связями содер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жание мыслей существует в определенных логических формах: по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нятиях, суждениях, умозаключениях.</w:t>
      </w:r>
    </w:p>
    <w:p w:rsidR="00637A39" w:rsidRPr="00CC7EC6" w:rsidRDefault="00637A39" w:rsidP="00CC7EC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0"/>
          <w:szCs w:val="20"/>
          <w:lang w:eastAsia="ru-RU"/>
        </w:rPr>
        <w:t> 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Логическая форма, или форма мышления, — это способ связи элементов мысли, ее строение, благодаря которому содержание существует и отражает действительность.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В реальном процессе мышления содержание и форма мысли су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ществуют в неразрывном единстве. Нет «чистого», лишенного формы содержания, нет «чистых», бессодержательных логических форм. Однако в целях специального анализа мы вправе отвлечься от конкретного содержания мысли, сделав предметом изучения ее форму.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Исследование логических форм безотносительно к их конкретно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му содержанию и составляет важнейшую задачу науки логики.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Закон мышления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Мышление человека подчинено логическим законам, или зако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нам мышления.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Для уяснения этого вопроса необходимо различать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истинность мысли и логическую правильность рассуждения.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Мысль является истинной, если она соответствует действительности. Мысль, не соот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ветствующая действительности, является ложной. Так, утверждение «Вологда находится в европейской части России» истинно, оно соот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ветствует действительности. То же утверждение, относящееся к Красноярску, ложно, оно не отражает действительного географи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ческого положения этого города.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Истинность мыслей по содержанию — необходимое условие до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стижения верных результатов в процессе рассуждения. Другим не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обходимым условием является логическая правильность рассужде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ния. Если это условие не соблюдается, то ложный результат может быть получен из истинных мыслей.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Так, из истинных мыслей (суждений) «Произведения Л.Н Толс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того нельзя прочитать за одну неделю» и «Рассказ «После бала» — произведение Л.Н. Толстого», казалось бы, следует, что рассказ «После бала» нельзя прочитать за одну неделю. Но такое заключе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ние ложно: рассказ «После бала», занимающий 10 страниц печатно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го текста, можно прочитать за полчаса. Ложный вывод из истинных суждений получен в результате отождествления нетождественных понятий: в первом суждении понятие «произведения Л.Н. Толстого» употребляется в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собирательном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смысле — речь идет о всех вместе взятых его произведениях, которые действительно нельзя прочитать за одну неделю; во втором суждении имеется в виду одно из этих произведений — понятие «произведение Л.Н. Толстого» берется в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10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разделительном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смысле</w:t>
      </w:r>
      <w:r w:rsidRPr="00CC7EC6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  <w:r w:rsidRPr="00CC7EC6">
        <w:rPr>
          <w:rFonts w:ascii="Times New Roman" w:hAnsi="Times New Roman"/>
          <w:sz w:val="24"/>
          <w:szCs w:val="24"/>
          <w:lang w:eastAsia="ru-RU"/>
        </w:rPr>
        <w:t>. Поэтому понятие, которое должно свя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зать два суждения, на самом деле отсутствует. Рассуждение постро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ено логически неправильно.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Логическая правильность рассуждений обусловлена законами мышления. Нарушение вытекающих из них требований ведет к ло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гическим ошибкам. В приведенном примере отождествление нетож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дественных понятий связано с нарушением требования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закона тож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softHyphen/>
        <w:t>дества,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согласно которому всякая мысль в процессе рассуждения должна быть тождественной самой себе.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i/>
          <w:iCs/>
          <w:sz w:val="24"/>
          <w:szCs w:val="24"/>
          <w:lang w:eastAsia="ru-RU"/>
        </w:rPr>
        <w:t>Закон мышления, или логический закон, — это необходимая, существенная связь мыслей в процессе рассуждения.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В отличие от законов как нормативно-правовых актов, устанав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ливаемых государством, законы мышления не устанавливаются людьми; они формируются независимо от воли и желания человека. Их объективной основой являются относительная устойчивость, ка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чественная определенность, взаимообусловленность предметов дей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ствительности. Вместе с тем, отражая определенные стороны дейст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вительности, логические законы не являются законами самих вещей. Это своеобразное отражение, опосредствованное многовековой практикой человеческого познания.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Законы, изучаемые формальной логикой (их называют также формально-логическими), следует отличать от диалектических зако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нов мышления. Формально-логические законы, которые в современ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ной логике рассматриваются как тождественно-истинные высказы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вания, или логические тавтологии, обусловливают правильность рассуждений. Благодаря их действию выведение новых знаний из истинных и проверенных суждений с необходимостью приводит к истине. Законы диалектики — единства и борьбы противоположнос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тей, взаимного перехода количественных и качественных изменений и другие — являются не только законами объективного мира, но и законами мышления, они являются предметом изучения диалекти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ческой логики. Сознательное применение этих законов в процессе познания позволяет воспроизвести в мышлении диалектику матери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ального мира: взаимосвязь явлений, их изменение и развитие, прису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щие им противоречия и т.д.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Познавая сложные диалектические процессы объективного мира, мышление вместе с тем подчиняется формально-логическим законам, без соблюдения которых нельзя отразить логику вещей.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Понятие как форма мышления Общая характеристика понятия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Понятие — это форма мышления, отражающая предметы в их существенных признаках.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Признаком предмета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называется то, в чем предметы сходны друг с другом или чем они друг от друга отличаются.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Любые свойства, черты, состояния предмета, которые так или иначе характеризуют предмет, выделяют его, помогают распознать среди других предметов, составляют его признаки. Признаками могут быть не только свойства, принадлежащие предмету; отсутст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вующее свойство (черта, состояние) также рассматривается как его признак. Например, отсутствие билета у пассажира или оружия у преступника. Признаком бесхозного имущества является то, что оно не имеет собственника или его собственник не известен.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Любой предмет имеет множество разнообразных признаков. Одни из них характеризуют отдельный предмет и являются еди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ничными, другие принадлежат определенной группе предметов и являются общими. Так, каждый человек имеет признаки, одни из которых (например, черты лица, телосложение, походка, жестику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ляция, мимика, так называемые особые приметы, броские признаки) принадлежат только данному человеку и отличают его от других людей; другие (профессия, национальность, социальная принад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лежность и т.д.) являются общими для определенной группы людей; наконец, есть признаки, общие для всех людей. Они при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сущи каждому человеку и вместе с тем отличают его от других живых существ. К ним относятся способность создавать орудия труда, способность к абстрактному мышлению и членораздельной речи.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Кроме единичных (индивидуальных) и общих признаков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логика </w:t>
      </w:r>
      <w:r w:rsidRPr="00CC7EC6">
        <w:rPr>
          <w:rFonts w:ascii="Times New Roman" w:hAnsi="Times New Roman"/>
          <w:sz w:val="24"/>
          <w:szCs w:val="24"/>
          <w:lang w:eastAsia="ru-RU"/>
        </w:rPr>
        <w:t>выделяет признаки существенные и несущественные.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Признаки, необходимо принадлежащие предмету, выражающие его сущность, называют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существенными.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Признаки, которые могут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принадлежать, но могут и не принадлежать предмету и которые не выражают его сущности, называются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несущественными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eastAsia="ru-RU"/>
        </w:rPr>
        <w:t>1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Существенные признаки могут быть общими и единичными. По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нятия, отражающие множество предметов, включают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общие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сущест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венные признаки. Например, общие признаки человека (способ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ность создавать орудия труда и др.) являются существенными. По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нятие, отражающее один предмет (например, «Аристотель»), наря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ду с общими существенными признаками (человек, древнегреческий философ) включает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единичные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признаки (основатель логики, автор «Аналитики»), без которой отличить Аристотеля от других людей и философов Древней Греции невозможно.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Понятие качественно отличается от форм чувственного позна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ния: ощущений, восприятий и представлений, существующих в со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знании человека в виде наглядных образов отдельных предметов или их свойств. Мы не можем, например, представить, а тем более вос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принять здание вообще. Восприятие или представление — это чув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ственно-наглядный образ какого-либо конкретного здания, напри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мер главного корпуса Московского университета на Воробьевых горах. Понятие лишено наглядности. Понятие «здание» характери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зуется отсутствием единичных признаков отдельных зданий, в нем отражаются признаки, необходимо принадлежащие любому из них и являющиеся общими для всех строений, предназначенных для учебы, работы или жилья.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Понятие как форма мышления отражает предметы и их совокуп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ности в абстрактной, обобщенной форме на основании их сущест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венных признаков.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Понятие — одна из основных форм научного познания. Форми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руя понятия, наука отражает в них изучаемые ею предметы, явления, процессы. Например, экономическая теория сформировала такие понятия, как «товар», «капитал», «стоимость»; правовые науки — понятия «преступление», «наказание», «вина», «умысел», «право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способность» и др.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Отражая существенное, понятия не содержат всего богатства индивидуальных признаков предметов и в этом смысле они беднее форм чувственного познания — восприятий и представлений. Вмес-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16"/>
          <w:szCs w:val="16"/>
          <w:lang w:eastAsia="ru-RU"/>
        </w:rPr>
        <w:t>Сущность как совокупность всех внутренних, необходимых свойств и связей предмета, взятых в их естественной взаимозависимости, отражается в научных поня</w:t>
      </w:r>
      <w:r w:rsidRPr="00CC7EC6">
        <w:rPr>
          <w:rFonts w:ascii="Times New Roman" w:hAnsi="Times New Roman"/>
          <w:sz w:val="16"/>
          <w:szCs w:val="16"/>
          <w:lang w:eastAsia="ru-RU"/>
        </w:rPr>
        <w:softHyphen/>
        <w:t>тиях, которые формируются на основе всестороннего исследования предмета и про</w:t>
      </w:r>
      <w:r w:rsidRPr="00CC7EC6">
        <w:rPr>
          <w:rFonts w:ascii="Times New Roman" w:hAnsi="Times New Roman"/>
          <w:sz w:val="16"/>
          <w:szCs w:val="16"/>
          <w:lang w:eastAsia="ru-RU"/>
        </w:rPr>
        <w:softHyphen/>
        <w:t>никновения в его внутреннюю природу с помощью научных методов познания Тер</w:t>
      </w:r>
      <w:r w:rsidRPr="00CC7EC6">
        <w:rPr>
          <w:rFonts w:ascii="Times New Roman" w:hAnsi="Times New Roman"/>
          <w:sz w:val="16"/>
          <w:szCs w:val="16"/>
          <w:lang w:eastAsia="ru-RU"/>
        </w:rPr>
        <w:softHyphen/>
        <w:t>мин «существенный признак» нередко употребляется для обозначения признаков предмета, которые хотя и не раскрывают его действительной сущности, но являются важными для его характеристики.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16"/>
          <w:szCs w:val="16"/>
          <w:lang w:eastAsia="ru-RU"/>
        </w:rPr>
        <w:t>30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те с тем, отвлекаясь от несущественного, случайного, они позволяют глубже проникнуть в действительность, отобразить ее с большей полнотой, на что не способно чувственное познание.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Логические приемы образования понятий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Для образования понятия необходимо выделить существенные признаки предмета, применив с этой целью ряд логических приемов: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сравнение, анализ, синтез, абстрагирование, обобщение. Эти при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емы широко используются в познании. Важную роль они играют в формировании понятий, основанном на выявлении существенных признаков.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Чтобы составить понятие о предмете, нужно сравнить данный предмет с другими предметами, найти признаки сходства и разли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чия. Логический прием, устанавливающий сходство или различие предметов, называется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сравнением.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Выделение признаков связано с мысленным расчленением пред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мета на составляющие его части, стороны, элементы. Мысленное расчленение предмета на части называется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анализом.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Выделение с помощью анализа признаков позволяет отличить существенные признаки от несущественных и отвлечься, абстраги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роваться от последних. Мысленное выделение признаков одного предмета и отвлечение от других признаков называется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абстрагиро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softHyphen/>
        <w:t>ванием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Элементы, стороны, признаки предмета, выделенные с помощью анализа, должны быть соединены в единое целое Это достигается с помощью приема, противоположного анализу, —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синтеза,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пред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ставляющего собой мысленное соединение частей предмета, расчле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ненного анализом.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Признаки изучаемых предметов распространяются на все сход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ные предметы. Эта операция осуществляется путем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обобщения</w:t>
      </w:r>
      <w:r w:rsidRPr="00CC7EC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— </w:t>
      </w:r>
      <w:r w:rsidRPr="00CC7EC6">
        <w:rPr>
          <w:rFonts w:ascii="Times New Roman" w:hAnsi="Times New Roman"/>
          <w:sz w:val="24"/>
          <w:szCs w:val="24"/>
          <w:lang w:eastAsia="ru-RU"/>
        </w:rPr>
        <w:t>приема, с помощью которого отдельные предметы на основе прису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щих им одинаковых свойств объединяются в группы однородных предметов. Благодаря обобщению существенные признаки, выяв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ленные у отдельных предметов, рассматриваются как признаки всех предметов, к которым приложимо данное понятие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Таким образом, устанавливая сходство (или различие) между предметами (сравнение), расчленяя сходные предметы на элементы (анализ), выделяя существенные признаки и отвлекаясь от несуще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ственных (абстрагирование), соединяя существенные признаки (синтез) и распространяя их на все однородные предметы (обобще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ние), мы образуем одну из основных форм мышления — понятие.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32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Понятие и слово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Понятие неразрывно связано с основной языковой единицей — словом Понятия выражаются и закрепляются в словах и словосоче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таниях, без которых невозможно ни формирование понятий, ни опе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рирование ими'.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Единство понятия и слова не означает их полного совпадения. В разных национальных языках одно и то же понятие выражается разными словами. Но и в одном языке слово и понятие нередко не совпадают. Многие слова имеют не одно, а несколько значений Например, слово русского языка «связка» употребляется в значени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ях: 1) несколько однородных предметов, связанных вместе («связка книг»), 2) сухожилие, соединяющее отдельные части скелета или органа тела («мышечные связки»), 3) элемент суждения, связываю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щий субъект и предикат или простые суждения. Несколько значений имеют слова «закон», «субъект», «край» и др.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В любом языке существуют омонимы и синонимы.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Омонимы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(от греч. </w:t>
      </w:r>
      <w:r w:rsidRPr="00CC7EC6">
        <w:rPr>
          <w:rFonts w:ascii="Times New Roman" w:hAnsi="Times New Roman"/>
          <w:sz w:val="24"/>
          <w:szCs w:val="24"/>
          <w:lang w:val="en-US" w:eastAsia="ru-RU"/>
        </w:rPr>
        <w:t>homos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— «одинаковый» и </w:t>
      </w:r>
      <w:r w:rsidRPr="00CC7EC6">
        <w:rPr>
          <w:rFonts w:ascii="Times New Roman" w:hAnsi="Times New Roman"/>
          <w:sz w:val="24"/>
          <w:szCs w:val="24"/>
          <w:lang w:val="en-US" w:eastAsia="ru-RU"/>
        </w:rPr>
        <w:t>onyma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— «имя») — это слова, совпадающие по звучанию, одинаковые по форме, но выражающие различные понятия (например, коса — это и сплетен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ные вместе пряди волос, и идущая от берега узкая полоска земли, и орудие для срезания травы, злаков и т.п.; нота — графическое изо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бражение музыкального звука и дипломатическое обращение одно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го государства к другому; заключение — суждение, полученное ло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гическим путем из посылок, и состояние лица, лишенного свободы, и последняя часть, конец чего-либо).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Синонимами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(от греч. </w:t>
      </w:r>
      <w:r w:rsidRPr="00CC7EC6">
        <w:rPr>
          <w:rFonts w:ascii="Times New Roman" w:hAnsi="Times New Roman"/>
          <w:sz w:val="24"/>
          <w:szCs w:val="24"/>
          <w:lang w:val="en-US" w:eastAsia="ru-RU"/>
        </w:rPr>
        <w:t>synonymus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— «одноименный») называют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ся слова, близкие или тождественные по своему значению, выра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жающие одно и то же понятие, но отличающиеся друг от друга оттенками значений или стилистической окраской. Например, «ро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дина» и «отечество»; «юридическая наука», «правоведение» и «юриспруденция»; «договор», «соглашение» и «контракт» и многие другие.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Многозначность слов (полисемия) нередко приводит к смеше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нию понятий, а следовательно, к ошибкам в рассуждениях. Поэтому необходимо точно установить значение слов, с тем чтобы употреб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лять их в строго определенном смысле.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12"/>
          <w:szCs w:val="12"/>
          <w:lang w:eastAsia="ru-RU"/>
        </w:rPr>
        <w:t>                                                                                                                                    </w:t>
      </w:r>
      <w:r w:rsidRPr="00CC7EC6">
        <w:rPr>
          <w:rFonts w:ascii="Times New Roman" w:hAnsi="Times New Roman"/>
          <w:i/>
          <w:iCs/>
          <w:sz w:val="12"/>
          <w:szCs w:val="12"/>
          <w:lang w:eastAsia="ru-RU"/>
        </w:rPr>
        <w:t>^</w:t>
      </w:r>
    </w:p>
    <w:p w:rsidR="00637A39" w:rsidRPr="00CC7EC6" w:rsidRDefault="00637A39" w:rsidP="00CC7EC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0"/>
          <w:szCs w:val="20"/>
          <w:lang w:eastAsia="ru-RU"/>
        </w:rPr>
        <w:t> 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В различных областях науки и техники вырабатывается специ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альная терминология — система терминов, употребляемых в данной области знания.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Термин</w:t>
      </w:r>
      <w:r w:rsidRPr="00CC7EC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—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это слово или словосочетание, обозна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чающее строго определенное понятие и характеризующееся одно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значностью по крайней мере в пределах данной науки или родствен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ной группы наук. Важное значение разработке и уточнению терми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нологии придается правовыми науками, которые, как правило, дают разъяснения терминов, употребляемых в определенной области права. Например, в Уголовно-процессуальном кодексе разъясняют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ся термины (наименования): «суд», «суд первой инстанции», «касса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ционная инстанция», «надзорная инстанция», «судья», «прокурор», «следователь», «законные представители» и др.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Эти и подобные разъяснения позволяют однозначно применять правовые термины.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>§ 2. Содержание и объем понятия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Содержанием понятия называется совокупность существен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softHyphen/>
        <w:t>ных признаков предмета, которая мыслится в данном понятии.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Например, содержанием понятия «преступление» является сово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купность существенных признаков преступления: общественно опасный характер деяния противоправность, виновность, наказуе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мость.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Множество предметов, которое мыслится в понятии, называ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softHyphen/>
        <w:t>ется объемом понятия.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Объем понятия «преступление» охватывает все преступления, поскольку они имеют общие существенные при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знаки.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Логика оперирует также понятиями «класс» («множество»), «подкласс» («подмножество») и «элемент класса».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Классом, или множеством,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называется определенная совокуп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ность предметов, имеющих некоторые общие признаки. Таковы, например, классы (множества) высших учебных заведений, студен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тов, юридических законов, преступлений и т.д. На основании изуче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ния определенного класса предметов формируется понятие об этом классе. Так, на основе изучения класса (множества) юридических законов образуется понятие юридического закона.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Класс (множество) может включать в себя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подкласс, или подмно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softHyphen/>
        <w:t>жество.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Например, класс студентов включает в себя подкласс сту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денток юридических вузов, класс преступлений — подкласс эконо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мических преступлений.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16"/>
          <w:szCs w:val="16"/>
          <w:lang w:eastAsia="ru-RU"/>
        </w:rPr>
        <w:t>34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Отношение между классом (множеством) и подклассом (подмно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жеством) является отношением включения и выражается при помо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щи знака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с: А с В.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Это выражение читается: А является подклассом В. Так, если А — следователи, а В — юристы, то А будет подклассом класса В.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Классы (множества) состоят из элементов.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Элемент класса</w:t>
      </w:r>
      <w:r w:rsidRPr="00CC7EC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— </w:t>
      </w:r>
      <w:r w:rsidRPr="00CC7EC6">
        <w:rPr>
          <w:rFonts w:ascii="Times New Roman" w:hAnsi="Times New Roman"/>
          <w:sz w:val="24"/>
          <w:szCs w:val="24"/>
          <w:lang w:eastAsia="ru-RU"/>
        </w:rPr>
        <w:t>это предмет, входящий в данный класс. Так, элементами множества высших учебных заведений будут Московский государственный университет им. М.В. Ломоносова, Московская государственная юридическая академия и т.д.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Отношение элемента к классу выражается при помощи знака е: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>А е В (А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является элементом класса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В).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Если, например, А — юрист Иванов, а В — юристы, то А будет элементом класса В.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Различают универсальный класс, единичный класс и нулевой, или пустой, класс.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Класс, состоящий из всех элементов исследуемой области, назы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вается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универсальным классом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(например, класс планет Солнечной системы). Если класс состоит из одного элемента, то это будет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еди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softHyphen/>
        <w:t>ничный класс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(например, планета Юпитер); наконец, класс, который не содержит ни одного элемента, называется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нулевым</w:t>
      </w:r>
      <w:r w:rsidRPr="00CC7EC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(пустым)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классом.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Пустыми классами являются, например, вечный двигатель, круглый квадрат, русалка, леший и др. Число элементов пустого класса равно нулю.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 xml:space="preserve">Содержание и объем понятия тесно связаны друг с другом. Эта связь выражается в </w:t>
      </w:r>
      <w:r w:rsidRPr="00CC7EC6">
        <w:rPr>
          <w:rFonts w:ascii="Times New Roman" w:hAnsi="Times New Roman"/>
          <w:i/>
          <w:iCs/>
          <w:sz w:val="24"/>
          <w:szCs w:val="24"/>
          <w:lang w:eastAsia="ru-RU"/>
        </w:rPr>
        <w:t>законе обратного отношения между объемом и содержанием понятия,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который устанавливает, что увеличение со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держания понятия ведет к образованию понятия с меньшим объ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емом, и наоборот.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Так, увеличивая содержание понятия «государство» путем при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бавления нового признака — «современный», мы переходим к поня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тию «современное государство», имеющему меньший объем. Увели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чивая объем понятия «учебник по теории государства и права», переходим к понятию «учебник», имеющему меньшее содержание, так как оно не включает в себя признаки, характеризующие учебник по теории государства и права.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Подобное же отношение между объемом и содержанием имеет место в понятиях «преступление» и «преступление против личнос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ти» (первое понятие шире по объему, но уже по содержанию), «ге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неральный прокурор» и «прокурор», где первое понятие уже по объему, но шире по содержанию.</w:t>
      </w:r>
    </w:p>
    <w:p w:rsidR="00637A39" w:rsidRPr="00CC7EC6" w:rsidRDefault="00637A39" w:rsidP="00CC7EC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Arial" w:hAnsi="Arial" w:cs="Arial"/>
          <w:b/>
          <w:bCs/>
          <w:sz w:val="18"/>
          <w:szCs w:val="18"/>
          <w:lang w:eastAsia="ru-RU"/>
        </w:rPr>
        <w:t> 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Закон обратного отношения между объемом и содержанием по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нятия лежит в основе логических операций, которые будут рассмот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рены в гл. III.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§ 3.Виды понятий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Понятия принято делить на следующие виды: 1) единичные и общие, 2) собирательные и несобирательные, 3) конкретные и аб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страктные, 4) положительные и отрицательные, 5) безотноситель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ные и соотносительные.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1. Понятия делятся на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единичные и общие</w:t>
      </w:r>
      <w:r w:rsidRPr="00CC7EC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в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зависимости от того, мыслится в них один элемент или множество элементов. Понятие, в котором мыслится один элемент, называется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единичным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(например, «Москва», «Л.Н. Толстой», «Российская Федерация»). Понятие, в котором мыслится множество элементов, называется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общим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(напри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мер, «столица», «писатель», «федерация»).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Общие понятия могут быть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регистрирующими и нерегистрирую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softHyphen/>
        <w:t>щими. Регистрирующими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называются понятия, в которых множест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во мыслимых в нем элементов поддается учету, регистрируется (во всяком случае в принципе). Например, «участник Великой Отечест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венной войны 1941—1945 гг.», «родственники потерпевшего Шило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ва», «планета Солнечной системы». Регистрирующие понятия имеют конечный объем.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Общее понятие, относящееся к неопределенному числу элемен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тов, называется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нерегистрирующим.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Так, в понятиях «человек», «следователь», «указ» множество мыслимых в них элементов не под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дается учету: в них мыслятся все люди, следователи, указы прошед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шего, настоящего и будущего. Нерегистрирующие понятия имеют бесконечный объем.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2. Понятия делятся на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собирательные и несобирательные.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Поня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тия, в которых мыслятся признаки некоторой совокупности элемен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тов, составляющих единое целое, называются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собирательными.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На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пример, «коллектив», «полк», «созвездие». Эти понятия отражают множество элементов (членов коллектива, солдат и командиров полка, звезд), однако это множество мыслится как единое целое. Содержание собирательного понятия нельзя отнести к каждому от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дельному элементу, входящему в его объем, оно относится ко всей совокупности элементов. Например, существенные признаки кол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лектива (группа лиц, объединенных общей работой, общими интере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сами) неприложимы к каждому отдельному члену коллектива. Соби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рательные понятия могут быть общими («коллектив», «полк», «со-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36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звездие») и единичными («коллектив нашего института», «86-й стрелковый полк», «созвездие Большой Медведицы»).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Понятие, в котором мыслятся признаки, относящиеся к каждому его элементу, называется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несобирательным.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Таковы, например, по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нятия «звезда», «командир полка», «государство».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 xml:space="preserve">В процессе рассуждения общие понятия могут употребляться в 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>разделительном и собирательном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смысле.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Если высказывание относится к каждому элементу класса, то такое употребление понятия будет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разделительным;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если же вы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сказывание относится ко всем элементам, взятым в единстве, и неприложимо к каждому элементу в отдельности, то такое упот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ребление понятия называется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собирательным.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Например, выска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зывая мысль «Студенты 1-го курса изучают логику», мы употреб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ляем понятие «студенты 1-го курса» в разделительном смысле, так как данное утверждение относится к каждому студенту 1-го курса. В высказывании «Студенты 1-го курса провели теоретическую кон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ференцию» утверждение относится ко всем студентам 1-го курса в целом. Здесь понятие «студенты 1-го курса» употребляется в собирательном смысле. Слово «каждый» к данному суждению не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приложимо.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3. Понятия делятся на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конкретные и абстрактные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в зависимости от того, что они отражают: предмет (класс предметов) или его при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знак (отношение между предметами).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Понятие, в котором мыслится предмет или совокупность предме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тов как нечто самостоятельно существующее, называется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конкрет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softHyphen/>
        <w:t>ным;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понятие, в котором мыслится признак предмета или отноше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ние между предметами, называется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абстрактным.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Так, понятия «книга», «свидетель», «государство» являются конкретными; поня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тия «белизна», «смелость», «ответственность» — абстрактными.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Различие между конкретными и абстрактными понятиями осно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вано на различии между предметом, который мыслится как целое, и свойством предмета, отвлеченным от последнего и отдельно от него не существующим. Абстрактные понятия образуются в результате отвлечения, абстрагирования определенного признака предмета;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эти признаки мыслятся как самостоятельные объекты мысли. Так, понятия «смелость», «инвалидность», «невменяемость» отражают признаки, не существующие сами по себе, в отрыве от лиц, обладаю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щих этими признаками. Понятия «дружба», «посредничество», «психологическая несовместимость» отражают определенные отно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шения. Это абстрактные понятия.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Не следует смешивать конкретные понятия с единичными, а аб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страктные с общими. Общие понятия могут быть и конкретными, и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Arial" w:hAnsi="Arial" w:cs="Arial"/>
          <w:b/>
          <w:bCs/>
          <w:sz w:val="18"/>
          <w:szCs w:val="18"/>
          <w:lang w:eastAsia="ru-RU"/>
        </w:rPr>
        <w:t> 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абстрактными (например, понятие «посредник» — общее, конкрет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ное; понятие «посредничество» — общее, абстрактное). Как кон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кретным, так и абстрактным может быть единичное понятие (напри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мер, понятие «Организация Объединенных Наций» — единичное, конкретное; понятие «мужество капитана Гастелло» — единичное, абстрактное).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4. Понятия делятся на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положительные и отрицательные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в зависи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мости от того, составляют ли их содержание свойства, присущие предмету, или свойства, отсутствующие у него.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Понятия, содержание которых составляют свойства, присущие предмету, называются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положительными.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Понятия, в содержании которых указывается на отсутствие у предмета определенных свойств, называются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отрицательными.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Так, понятия «грамотный», «порядок», «верующий» являются положительными; понятия «не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грамотный», «беспорядок», «неверующий» — отрицательными.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В русском языке отрицательные понятия выражаются обычно словами с отрицательными приставками «не» и «без»: «неулови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мый», «невиновный», «бездействие»; в словах иностранного проис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хождения — чаще всего словами с отрицательной приставкой «а»: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«аморальный», «анонимный», «асимметрия» и т.д. Однако на отсут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ствие некоторых свойств предмета могут указывать слова без отри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цательной приставки. Например: «темнота» (отсутствие света), «трезвый» (непьяный), «молчаливый» (неразговорчивый). С другой стороны, понятия «безделушка» (вещица для украшения), «невин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ный» (чистосердечный, простодушный), «негодование» (возмуще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ние, крайнее недовольство) относятся к положительным; они не содержат отрицания каких-либо свойств, хотя выражающие их слова могут быть ошибочно восприняты как слова с отрицательными при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ставками</w:t>
      </w:r>
      <w:r w:rsidRPr="00CC7EC6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  <w:r w:rsidRPr="00CC7EC6">
        <w:rPr>
          <w:rFonts w:ascii="Times New Roman" w:hAnsi="Times New Roman"/>
          <w:sz w:val="24"/>
          <w:szCs w:val="24"/>
          <w:lang w:eastAsia="ru-RU"/>
        </w:rPr>
        <w:t>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5. Понятия делятся на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безотносительные и соотносительные в </w:t>
      </w:r>
      <w:r w:rsidRPr="00CC7EC6">
        <w:rPr>
          <w:rFonts w:ascii="Times New Roman" w:hAnsi="Times New Roman"/>
          <w:sz w:val="24"/>
          <w:szCs w:val="24"/>
          <w:lang w:eastAsia="ru-RU"/>
        </w:rPr>
        <w:t>зависимости от того, мыслятся ли в них предметы, существующие раздельно или в отношении с другими предметами.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 xml:space="preserve">Понятия, отражающие предметы, существующие раздельно и мыслящиеся вне их отношения к другим предметам, называются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безотносительными.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Таковы понятия «студент», «государство», «место преступления» и др.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Соотносительные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понятия содержат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16"/>
          <w:szCs w:val="16"/>
          <w:lang w:eastAsia="ru-RU"/>
        </w:rPr>
        <w:t>Не следует смешивать логическую характеристику понятий как положитель</w:t>
      </w:r>
      <w:r w:rsidRPr="00CC7EC6">
        <w:rPr>
          <w:rFonts w:ascii="Times New Roman" w:hAnsi="Times New Roman"/>
          <w:sz w:val="16"/>
          <w:szCs w:val="16"/>
          <w:lang w:eastAsia="ru-RU"/>
        </w:rPr>
        <w:softHyphen/>
        <w:t>ных и отрицательных с политической, нравственной, юридической оценкой тех явле</w:t>
      </w:r>
      <w:r w:rsidRPr="00CC7EC6">
        <w:rPr>
          <w:rFonts w:ascii="Times New Roman" w:hAnsi="Times New Roman"/>
          <w:sz w:val="16"/>
          <w:szCs w:val="16"/>
          <w:lang w:eastAsia="ru-RU"/>
        </w:rPr>
        <w:softHyphen/>
        <w:t>ний, которые они отражают Так, понятия «агрессия», «преступность», «алкоголизм» являются положительными их содержание составляют признаки, принадлежащие предмету Однако явления, отраженные в этих понятиях, вызывают у нас отрицатель</w:t>
      </w:r>
      <w:r w:rsidRPr="00CC7EC6">
        <w:rPr>
          <w:rFonts w:ascii="Times New Roman" w:hAnsi="Times New Roman"/>
          <w:sz w:val="16"/>
          <w:szCs w:val="16"/>
          <w:lang w:eastAsia="ru-RU"/>
        </w:rPr>
        <w:softHyphen/>
        <w:t>ную оценку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16"/>
          <w:szCs w:val="16"/>
          <w:lang w:eastAsia="ru-RU"/>
        </w:rPr>
        <w:t>38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признаки, указывающие на отношение одного понятия к другому понятию. Например: «родители» (по отношению к понятию «дети») или «дети» (по отношению к понятию «родители»), «начальник» («подчиненный»), «получение взятки» («дача взятки»). Соотноси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тельными являются также понятия «часть», «причина», «брат», «сосед» и др. В этих понятиях отражены предметы, существование одного из которых не мыслится вне его отношения к другому.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Определить, к какому виду относится то или иное понятие, — значит дать ему логическую характеристику. Так, давая логическую характеристику понятию «Российская Федерация», нужно указать, что это понятие единичное, собирательное, конкретное, положи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тельное, безотносительное. При характеристике понятия «невменя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емость» должно быть указано, что оно является общим (нерегистри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рующим), несобирательным, абстрактным, отрицательным, безотно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сительным.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Логическая характеристика понятий помогает уточнить их содер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жание и объем, вырабатывает навыки более точного употребления понятий в процессе рассуждения.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Виды понятий представлены схемой (рис. 1).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mallCaps/>
          <w:sz w:val="20"/>
          <w:szCs w:val="20"/>
          <w:lang w:eastAsia="ru-RU"/>
        </w:rPr>
        <w:t>единичные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16"/>
          <w:szCs w:val="16"/>
          <w:lang w:eastAsia="ru-RU"/>
        </w:rPr>
        <w:t>СОБИРАТЕЛЬНЫЕ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16"/>
          <w:szCs w:val="16"/>
          <w:lang w:eastAsia="ru-RU"/>
        </w:rPr>
        <w:t>КОНКРЕТНЫЕ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16"/>
          <w:szCs w:val="16"/>
          <w:lang w:eastAsia="ru-RU"/>
        </w:rPr>
        <w:t>ПОЛОЖИТЕЛЬНЫЕ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16"/>
          <w:szCs w:val="16"/>
          <w:lang w:eastAsia="ru-RU"/>
        </w:rPr>
        <w:t>БЕЗОТНОСИТЕЛЬНЫЕ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16"/>
          <w:szCs w:val="16"/>
          <w:lang w:eastAsia="ru-RU"/>
        </w:rPr>
        <w:t>ОБЩИЕ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РЕГИСТРИРУЮЩИЕ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НЕРЕГИСТРИРУЮЩИЕ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16"/>
          <w:szCs w:val="16"/>
          <w:lang w:eastAsia="ru-RU"/>
        </w:rPr>
        <w:t>НЕСОБИРАТЕЛЬНЫЕ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16"/>
          <w:szCs w:val="16"/>
          <w:lang w:eastAsia="ru-RU"/>
        </w:rPr>
        <w:t>АБСТРАКТНЫЕ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16"/>
          <w:szCs w:val="16"/>
          <w:lang w:eastAsia="ru-RU"/>
        </w:rPr>
        <w:t>ОТРИЦАТЕЛЬНЫЕ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16"/>
          <w:szCs w:val="16"/>
          <w:lang w:eastAsia="ru-RU"/>
        </w:rPr>
        <w:t>СООТНОСИТЕЛЬНЫЕ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§ 4. Отношения между понятиями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Рассматривая отношения между понятиями, следует всего различать понятия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сравнимые и несравнимые.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Сравнимыми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называются понятия, имеющие некоторые призна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ки, позволяющие эти понятия сравнивать друг с другом. Например, «пресса» и «телевидение» — сравнимые понятия, они имеют общие признаки, характеризующие средства массовой информации.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Несравнимыми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называются понятия, не имеющие общих при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знаков, поэтому и сравнивать эти понятия невозможно. Например: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«квадрат» и «общественное порицание», «преступление» и «косми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ческое пространство», «государство» и «симфоническая музыка» Они относятся к разным, весьма отдаленным друг от друга областям действительности и не имеют признаков, на основании которых их можно было бы сравнивать друг с другом. В логических отношениях могут находиться только сравнимые понятия.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Сравнимые понятия делятся на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совместимые и несовместимые.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 xml:space="preserve">2. В отношении </w:t>
      </w:r>
      <w:r w:rsidRPr="00CC7EC6">
        <w:rPr>
          <w:rFonts w:ascii="Times New Roman" w:hAnsi="Times New Roman"/>
          <w:i/>
          <w:iCs/>
          <w:sz w:val="24"/>
          <w:szCs w:val="24"/>
          <w:lang w:eastAsia="ru-RU"/>
        </w:rPr>
        <w:t>пересечения (перекрещивания)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находятся поня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тия, объем одного из которых частично входит в объем другого. Содержание этих понятий различно.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В отношении пересечения находятся понятия «юрист» (А) и «преподаватель» (В): некоторые юристы являются преподавателя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ми (как некоторые преподаватели — юристами). С помощью круго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вых схем это отношение изображается в виде двух пересекающихся кругов (рис. 3).</w:t>
      </w:r>
    </w:p>
    <w:p w:rsidR="00637A39" w:rsidRPr="00CC7EC6" w:rsidRDefault="00A55F9C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i1025" type="#_x0000_t75" alt="http://www.lekciimsal.narod.ru/uch_logic.files/image048.jpg" style="width:75.75pt;height:73.5pt;visibility:visible">
            <v:imagedata r:id="rId4" o:title=""/>
          </v:shape>
        </w:pict>
      </w:r>
    </w:p>
    <w:p w:rsidR="00637A39" w:rsidRPr="00CC7EC6" w:rsidRDefault="00A55F9C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2" o:spid="_x0000_i1026" type="#_x0000_t75" alt="http://www.lekciimsal.narod.ru/uch_logic.files/image050.jpg" style="width:120.75pt;height:73.5pt;visibility:visible">
            <v:imagedata r:id="rId5" o:title=""/>
          </v:shape>
        </w:pic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Совместимые понятия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Понятия, объемы которых полностью или частично совпадают, называются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совместимыми.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В содержании этих понятий нет при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знаков, исключающих совпадение их объемов. Существуют три вида отношений совместимости: 1)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равнообьемность,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2)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пересечение (перекрещивание)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3)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подчинение (субординация).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1. В отношении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равнообъемности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находятся понятия, в которых мыслится один и тот же предмет. Объемы этих понятий полностью совпадают (хотя содержание различно). В отношении равнообъем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ности находятся, например, понятия «геометрическая фигура с тремя равными углами» и «геометрическая фигура с тремя равными сторонами». Эти понятия отражают один предмет мысли: равно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угольный (равносторонний) треугольник, их объемы полностью со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впадают, однако содержание различно, поскольку каждое из них содержит разные признаки треугольника.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Отношение между понятиями принято изображать с помощью круговых схем (кругов Эйлера), где каждый круг обозначает объем понятия, а каждая его точка — предмет, мыслимый в его объеме. Круговые схемы позволяют наглядно представить отношение между различными понятиями, лучше понять и усвоить эти отношения.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Так, отношение между двумя равнообъемными понятиями долж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но быть изображено в виде двух полностью совпадающих кругов А и В(рис. 2).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В совместившейся части кругов А и В (заштрихованная часть схемы) мыслятся те юристы, которые являются преподавателями, а в несовместившейся части круга А — юристы, не являющиеся пре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подавателями, в несовместившейся части круга В — преподаватели, не являющиеся юристами.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3. В отношении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подчинения (субординации)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находятся понятия, объем одного из которых полностью входит в объем другого, состав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ляя его часть.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В таком отношении находятся, например, понятия «суд» (А) и «городской суд» (В). Объем первого понятия шире объема второго понятия, кроме городских существуют и другие виды судов — крае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вые, областные, районные и т.д. Понятие «городской суд» полнос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тью входит в объем понятия «суд» (рис. 4).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Понятие, имеющее больший объем и включающее объем другого понятия, называется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подчиняющим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(А), понятие, имеющее мень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ший объем и составляющее часть объема другого понятия, —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подчи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softHyphen/>
        <w:t>ненным</w:t>
      </w:r>
      <w:r w:rsidRPr="00CC7EC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(в).   I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Если в отношении подчинения находятся два общих понятия, то подчиняющее понятие называется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родом,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подчиненное —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видом. </w:t>
      </w:r>
      <w:r w:rsidRPr="00CC7EC6">
        <w:rPr>
          <w:rFonts w:ascii="Times New Roman" w:hAnsi="Times New Roman"/>
          <w:sz w:val="24"/>
          <w:szCs w:val="24"/>
          <w:lang w:eastAsia="ru-RU"/>
        </w:rPr>
        <w:t>Так, понятие «городской суд» будет видом по отношению к понятию «суд». Понятие может быть одновременно видом (по отношению к</w:t>
      </w:r>
    </w:p>
    <w:p w:rsidR="00637A39" w:rsidRPr="00CC7EC6" w:rsidRDefault="00637A39" w:rsidP="00CC7EC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0"/>
          <w:szCs w:val="20"/>
          <w:lang w:eastAsia="ru-RU"/>
        </w:rPr>
        <w:t> 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более общему понятию) и родом (по отношению к понятию менее общему). Например: понятие «лишение свободы на определенный срок» (В) — это род по отношению к понятию «лишение свободы на пять лет» (С) и в то же время вид по отношению к понятию «уголов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ное наказание» (А). Отношение между тремя подчиненными друг другу понятиями изображено на рис. 5.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Если в отношении подчинения находятся общее и единичное (индивидуальное) понятия, то общее (подчиняющее) понятие яв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ляется видом, а единичное (подчиненное)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индивидом.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В таком от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ношении будут находится, например, понятия «адвокат» и «Ф.Н. Плевако».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Отношения «род» — «вид» — «индивид» широко используются в логических операциях с понятиями — в обобщении, ограничении, определении и делении. Они будут рассмотрены в главе III.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Несовместимые понятия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Понятия, объемы которых не совпадают ни полностью, ни час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тично, называются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несовместимыми (или внеположными).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Эти понятия содержат признаки, исключающие совпадение их объ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емов.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Существуют три вида отношений несовместимости: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^соподчине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softHyphen/>
        <w:t>ние (координация),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2)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противоположность (контрарность),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3)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про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softHyphen/>
        <w:t>тиворечие (контрадикторность).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1. В отношении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соподчинения (координации)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находятся два или больше неперекрещивающихся понятий, подчиненных общему для них понятию. Например: «областной суд» (В), «городской суд» (С), «суд» (А). Понятия, находящиеся в отношении подчинения к обще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му для них понятию, называются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соподчиненными.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42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В круговых схемах это отношение изображено на рис. 6.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2. В отношении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противоположности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(контрарности) находятся понятия, одно из которых содержит некоторые признаки, а дру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 xml:space="preserve">гое — признаки, не совместимые с ними. Такие понятия называются </w:t>
      </w:r>
      <w:r w:rsidRPr="00CC7EC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противоположными (контрарными).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Объемы двух противополож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ных понятий составляют в своей сумме лишь часть объема общего для них родового понятия, видами которого они являются и которо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му они соподчинены; Таковы, например, отношения между поня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тиями «черный» и «белый», «отличник» и «неуспевающий», «друже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ственное государство» и «враждебное государство» (рис. 7). Пункти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ром изображено родовое понятие «государство», так как оно не дано, но может быть образовано.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Понятие В содержит признаки, не совместимые с признаками понятия А. Объемы этих понятий не исчерпывают в своей сумме всего объема родового понятия «государство»: существуют и другие межгосударственные отношения.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 xml:space="preserve">3. В </w:t>
      </w:r>
      <w:r w:rsidRPr="00CC7EC6">
        <w:rPr>
          <w:rFonts w:ascii="Times New Roman" w:hAnsi="Times New Roman"/>
          <w:i/>
          <w:iCs/>
          <w:sz w:val="24"/>
          <w:szCs w:val="24"/>
          <w:lang w:eastAsia="ru-RU"/>
        </w:rPr>
        <w:t>отношении противоречия (контрадикторности)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находятся понятия, одно из которых содержит некоторые признаки, а другое эти же признаки исключает.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Объемы двух противоречащих понятий составляют весь объем рода, видами которого они являются и которому они соподчи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нены.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В отношении противоречия находятся положительные и отрица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тельные понятия: «четный» и «нечетный», «успевающий» и «неуспе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вающий», «дружественное государство» и «недружественное госу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дарство». Отношение между противоречащими понятиями изобра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жено на рис. 8.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7A39" w:rsidRPr="00CC7EC6" w:rsidRDefault="00637A39" w:rsidP="00CC7EC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0"/>
          <w:szCs w:val="20"/>
          <w:lang w:eastAsia="ru-RU"/>
        </w:rPr>
        <w:t> 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Из схемы видно, что положительное понятие А и отрицательное понятие</w:t>
      </w:r>
      <w:r w:rsidRPr="00CC7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не-А</w:t>
      </w:r>
      <w:r w:rsidRPr="00CC7EC6">
        <w:rPr>
          <w:rFonts w:ascii="Times New Roman" w:hAnsi="Times New Roman"/>
          <w:sz w:val="24"/>
          <w:szCs w:val="24"/>
          <w:lang w:eastAsia="ru-RU"/>
        </w:rPr>
        <w:t xml:space="preserve"> исчерпывают весь объем понятия «государство»: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любое государство является дружественным или недружественным. Между двумя противоречащими понятиями не может быть никакого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третьего понятия.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4"/>
          <w:szCs w:val="24"/>
          <w:lang w:eastAsia="ru-RU"/>
        </w:rPr>
        <w:t>Отношения между понятиями представлены обобщающей схе</w:t>
      </w:r>
      <w:r w:rsidRPr="00CC7EC6">
        <w:rPr>
          <w:rFonts w:ascii="Times New Roman" w:hAnsi="Times New Roman"/>
          <w:sz w:val="24"/>
          <w:szCs w:val="24"/>
          <w:lang w:eastAsia="ru-RU"/>
        </w:rPr>
        <w:softHyphen/>
        <w:t>мой (рис.9).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20"/>
          <w:szCs w:val="20"/>
          <w:lang w:eastAsia="ru-RU"/>
        </w:rPr>
        <w:t>понятия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C6">
        <w:rPr>
          <w:rFonts w:ascii="Times New Roman" w:hAnsi="Times New Roman"/>
          <w:sz w:val="16"/>
          <w:szCs w:val="16"/>
          <w:lang w:eastAsia="ru-RU"/>
        </w:rPr>
        <w:t>сравнимые</w:t>
      </w: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7A39" w:rsidRPr="00CC7EC6" w:rsidRDefault="00637A39" w:rsidP="00CC7E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7A39" w:rsidRDefault="00637A39">
      <w:bookmarkStart w:id="0" w:name="_GoBack"/>
      <w:bookmarkEnd w:id="0"/>
    </w:p>
    <w:sectPr w:rsidR="00637A39" w:rsidSect="001D7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7EC6"/>
    <w:rsid w:val="001951B1"/>
    <w:rsid w:val="001D7733"/>
    <w:rsid w:val="002A5BFA"/>
    <w:rsid w:val="00637A39"/>
    <w:rsid w:val="007B78F5"/>
    <w:rsid w:val="009632BF"/>
    <w:rsid w:val="00A55F9C"/>
    <w:rsid w:val="00A85B8B"/>
    <w:rsid w:val="00CC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9198F52-D768-4BF7-B169-F7E6EB4C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73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basedOn w:val="a"/>
    <w:rsid w:val="00CC7EC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semiHidden/>
    <w:rsid w:val="00CC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semiHidden/>
    <w:locked/>
    <w:rsid w:val="00CC7EC6"/>
    <w:rPr>
      <w:rFonts w:ascii="Tahoma" w:hAnsi="Tahoma" w:cs="Tahoma"/>
      <w:sz w:val="16"/>
      <w:szCs w:val="16"/>
    </w:rPr>
  </w:style>
  <w:style w:type="paragraph" w:customStyle="1" w:styleId="fr5">
    <w:name w:val="fr5"/>
    <w:basedOn w:val="a"/>
    <w:rsid w:val="00CC7EC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5343</Words>
  <Characters>30460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Понятие о форме и законе мышления Форма мышления</vt:lpstr>
    </vt:vector>
  </TitlesOfParts>
  <Company>Microsoft</Company>
  <LinksUpToDate>false</LinksUpToDate>
  <CharactersWithSpaces>35732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о форме и законе мышления Форма мышления</dc:title>
  <dc:subject/>
  <dc:creator>Admin</dc:creator>
  <cp:keywords/>
  <dc:description/>
  <cp:lastModifiedBy>Irina</cp:lastModifiedBy>
  <cp:revision>2</cp:revision>
  <cp:lastPrinted>2010-10-25T15:56:00Z</cp:lastPrinted>
  <dcterms:created xsi:type="dcterms:W3CDTF">2014-07-18T19:29:00Z</dcterms:created>
  <dcterms:modified xsi:type="dcterms:W3CDTF">2014-07-18T19:29:00Z</dcterms:modified>
</cp:coreProperties>
</file>