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1B" w:rsidRPr="00CA6C16" w:rsidRDefault="00A4091B" w:rsidP="00A4091B">
      <w:pPr>
        <w:spacing w:before="120"/>
        <w:jc w:val="center"/>
        <w:rPr>
          <w:b/>
          <w:bCs/>
          <w:sz w:val="32"/>
          <w:szCs w:val="32"/>
        </w:rPr>
      </w:pPr>
      <w:r w:rsidRPr="00CA6C16">
        <w:rPr>
          <w:b/>
          <w:bCs/>
          <w:sz w:val="32"/>
          <w:szCs w:val="32"/>
        </w:rPr>
        <w:t>Приёмы создания контекстуальных замен при переводе.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При лексических заменах происходит замена отдельных конкретных слов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или словосочетаний исходного языка словами или словосочетаниями языка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перевода, которые не являются их словарными соответствиями, то есть имеют иное лексическое значение, нежели слова исходного языка.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Особенности контекста могут вынудить переводчика отказаться в переводе от применения даже вариантного соответствия, не говоря уже об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эквивалентном соответствии.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В подобном случде он подыскивает вариант перевода, подходящий лишь для данного конкретного случая. Такой вариант перевода называют контекстуальной заменой.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Характер контекстуальной замены целиком зависит от особенностей индивидуального контекста, и переводчику приходится каждый раз искать особые пути перевода. Эта задача требует творческого решения, и в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большинстве подобных случаев переводчик может руководствоваться лишь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 xml:space="preserve">общими принципами перевода. Тем не менее, имеется ряд переводческих приёмов, используемых, в основном, для создания контекстуальных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замен. Существует шесть таких приёмов: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1)приём конкретизации;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2)приём генерализации;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3)приём антонимического перевода;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4)приём компенсации;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5)приём смыслового развития;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6)приём целостного переосмысления.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>Приём конкретизации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Конкретизация представляет собой замену слова исходного языка с более широким значением словом другого языка с более узким значением.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В английском языке много слов с общим широким значением,которые при переводе всегда в той или иной мере конкретизируются: violence, nation,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element, effort, failure, facilities; come, go, have, leave и т. д.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В русском языке подобное использование слов с общим широким значением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встречается крайне редко. Поэтому в переводе используются слова с более конкретным значением. Глагол come, к примеру,переводится в разных контекстах по-разному:прибывать, приезжать, приходить, подходить,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 xml:space="preserve">прилетать и т. д. Глагол go переводится словами: идти, ходить, плыть,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летать, ехать, отправляться, сходить, прходить и т. д. Глагол leave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переводится тоже по-разному: уезжать, покидать, уходить, оставлять,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улетать, вылетать и т. д.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Следует особо оговорить роль контекста при переводе десемантизированных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слов, то есть слов, которые приобрели очень широкое, расплывчатое значение, благодаря тому, что они употребляются в самых различных лексических сочетаниях(thing, point, matter, case и т. п.).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На примерах со словом thing видно, что слово это в разных контекстах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при переводе каждый раз конкретизируется.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1."You poor old thing," she said. (</w:t>
      </w:r>
      <w:r w:rsidRPr="00CA6C16">
        <w:rPr>
          <w:sz w:val="24"/>
          <w:szCs w:val="24"/>
        </w:rPr>
        <w:t>бедняжка</w:t>
      </w:r>
      <w:r w:rsidRPr="00CA6C16">
        <w:rPr>
          <w:sz w:val="24"/>
          <w:szCs w:val="24"/>
          <w:lang w:val="en-US"/>
        </w:rPr>
        <w:t>)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2. It means a lot to her to have fresh, pretty young thing</w:t>
      </w:r>
      <w:r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  <w:lang w:val="en-US"/>
        </w:rPr>
        <w:t>like Mary about the house. (</w:t>
      </w:r>
      <w:r w:rsidRPr="00CA6C16">
        <w:rPr>
          <w:sz w:val="24"/>
          <w:szCs w:val="24"/>
        </w:rPr>
        <w:t>существо</w:t>
      </w:r>
      <w:r w:rsidRPr="00CA6C16">
        <w:rPr>
          <w:sz w:val="24"/>
          <w:szCs w:val="24"/>
          <w:lang w:val="en-US"/>
        </w:rPr>
        <w:t>)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3. I want to look into the thing myself. (</w:t>
      </w:r>
      <w:r w:rsidRPr="00CA6C16">
        <w:rPr>
          <w:sz w:val="24"/>
          <w:szCs w:val="24"/>
        </w:rPr>
        <w:t>дело</w:t>
      </w:r>
      <w:r w:rsidRPr="00CA6C16">
        <w:rPr>
          <w:sz w:val="24"/>
          <w:szCs w:val="24"/>
          <w:lang w:val="en-US"/>
        </w:rPr>
        <w:t>)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4. Things look promising. (</w:t>
      </w:r>
      <w:r w:rsidRPr="00CA6C16">
        <w:rPr>
          <w:sz w:val="24"/>
          <w:szCs w:val="24"/>
        </w:rPr>
        <w:t>положение</w:t>
      </w:r>
      <w:r w:rsidRPr="00CA6C16">
        <w:rPr>
          <w:sz w:val="24"/>
          <w:szCs w:val="24"/>
          <w:lang w:val="en-US"/>
        </w:rPr>
        <w:t>)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A4091B">
        <w:rPr>
          <w:sz w:val="24"/>
          <w:szCs w:val="24"/>
          <w:lang w:val="en-US"/>
        </w:rPr>
        <w:t xml:space="preserve">5. How are things? </w:t>
      </w:r>
      <w:r w:rsidRPr="00CA6C16">
        <w:rPr>
          <w:sz w:val="24"/>
          <w:szCs w:val="24"/>
        </w:rPr>
        <w:t>(успехи)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>Приём генерализации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</w:rPr>
        <w:t>Генерализация - это замена слова, имеющего более узкое значение, словом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с более широким значением. Этот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приём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прямо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противоположен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приёму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конкретизации</w:t>
      </w:r>
      <w:r w:rsidRPr="00CA6C16">
        <w:rPr>
          <w:sz w:val="24"/>
          <w:szCs w:val="24"/>
          <w:lang w:val="en-US"/>
        </w:rPr>
        <w:t xml:space="preserve">. </w:t>
      </w:r>
      <w:r w:rsidRPr="00CA6C16">
        <w:rPr>
          <w:sz w:val="24"/>
          <w:szCs w:val="24"/>
        </w:rPr>
        <w:t>Например</w:t>
      </w:r>
      <w:r w:rsidRPr="00CA6C16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Some 40,000 mourners from all over the United States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>marched through the streets of Memphis in tribute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 xml:space="preserve">to memory of Martin Luter King, shot down in the 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 xml:space="preserve">city last Thursday. 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При переводе этого предложения вряд ли уместно будет сказать: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застреленного в этом городе. Глагол shoot имеет значение "убивать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 xml:space="preserve">из огнестрельного оружия". Переводчику нужно произвести замену с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помощью приёма генерализации: убитого в этом городе. Глагол убить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шире по значению, чем застрелить.</w:t>
      </w:r>
      <w:r>
        <w:rPr>
          <w:sz w:val="24"/>
          <w:szCs w:val="24"/>
        </w:rPr>
        <w:t xml:space="preserve"> </w:t>
      </w:r>
    </w:p>
    <w:p w:rsidR="00A4091B" w:rsidRP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Еще</w:t>
      </w:r>
      <w:r w:rsidRPr="00A4091B"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один</w:t>
      </w:r>
      <w:r w:rsidRPr="00A4091B"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пример</w:t>
      </w:r>
      <w:r w:rsidRPr="00A4091B">
        <w:rPr>
          <w:sz w:val="24"/>
          <w:szCs w:val="24"/>
        </w:rPr>
        <w:t xml:space="preserve">: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It was a stiff pull, but their weariness fell from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>them as they crouched low to the snow, whining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>with eagerness and gladness as they struggled upward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>to the last ounce of effort in their bodies.</w:t>
      </w:r>
      <w:r>
        <w:rPr>
          <w:sz w:val="24"/>
          <w:szCs w:val="24"/>
          <w:lang w:val="en-US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Вытащить сани на крутой берег оказалось нелегко, но </w:t>
      </w:r>
      <w:r>
        <w:rPr>
          <w:sz w:val="24"/>
          <w:szCs w:val="24"/>
        </w:rPr>
        <w:t xml:space="preserve">  </w:t>
      </w:r>
      <w:r w:rsidRPr="00CA6C16">
        <w:rPr>
          <w:sz w:val="24"/>
          <w:szCs w:val="24"/>
        </w:rPr>
        <w:t>собаки забыли про свою усталость и, распластываясь</w:t>
      </w:r>
      <w:r>
        <w:rPr>
          <w:sz w:val="24"/>
          <w:szCs w:val="24"/>
        </w:rPr>
        <w:t xml:space="preserve">  </w:t>
      </w:r>
      <w:r w:rsidRPr="00CA6C16">
        <w:rPr>
          <w:sz w:val="24"/>
          <w:szCs w:val="24"/>
        </w:rPr>
        <w:t>на снегу, с нетерпеливым и радостным визгом из</w:t>
      </w:r>
      <w:r>
        <w:rPr>
          <w:sz w:val="24"/>
          <w:szCs w:val="24"/>
        </w:rPr>
        <w:t xml:space="preserve">  </w:t>
      </w:r>
      <w:r w:rsidRPr="00CA6C16">
        <w:rPr>
          <w:sz w:val="24"/>
          <w:szCs w:val="24"/>
        </w:rPr>
        <w:t>последних сил лезли вверх.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Словосочетание the last ounce effort in their bodies уже по значению,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чем русское соответствие из последних сил.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Для английского языка очень характерно употребление числительных,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а также указание точных мер и весов для большей конкретизации описания.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В русском переводе сохранение мер длины и веса - дюймов и унций - явля-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лось бы буквализмом и нарушило бы стилистические нормы русского языка.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Поэтому при переводе в этих случаях нужно пользоваться приёмом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генерализации.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 xml:space="preserve">Прим антонимического перевода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Сущность приёма антонимического перевода состоит в том, что переводчик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заменяет утвердительную конструкцию отрицательной или наоборот, что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сопровождается соответствующей лексической заменой единицы исходного языка его антонимом в языке перевода.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If you want to cross the street remember to look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>at the traffic lights first.</w:t>
      </w:r>
      <w:r w:rsidRPr="00CA6C16">
        <w:rPr>
          <w:sz w:val="24"/>
          <w:szCs w:val="24"/>
        </w:rPr>
        <w:t>Если</w:t>
      </w:r>
      <w:r w:rsidRPr="00CA6C16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хочешь</w:t>
      </w:r>
      <w:r w:rsidRPr="00CA6C16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пересечь</w:t>
      </w:r>
      <w:r w:rsidRPr="00CA6C1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</w:rPr>
        <w:t>улицу</w:t>
      </w:r>
      <w:r w:rsidRPr="00CA6C16">
        <w:rPr>
          <w:sz w:val="24"/>
          <w:szCs w:val="24"/>
          <w:lang w:val="en-US"/>
        </w:rPr>
        <w:t xml:space="preserve">, </w:t>
      </w:r>
      <w:r w:rsidRPr="00CA6C16">
        <w:rPr>
          <w:sz w:val="24"/>
          <w:szCs w:val="24"/>
        </w:rPr>
        <w:t>не</w:t>
      </w:r>
      <w:r w:rsidRPr="00CA6C16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забудь</w:t>
      </w:r>
      <w:r w:rsidRPr="00CA6C16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сначала</w:t>
      </w:r>
      <w:r w:rsidRPr="00CA6C16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посмотреть</w:t>
      </w:r>
      <w:r w:rsidRPr="00CA6C16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на</w:t>
      </w:r>
      <w:r w:rsidRPr="00CA6C16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светофор</w:t>
      </w:r>
      <w:r w:rsidRPr="00CA6C16">
        <w:rPr>
          <w:sz w:val="24"/>
          <w:szCs w:val="24"/>
          <w:lang w:val="en-US"/>
        </w:rPr>
        <w:t xml:space="preserve">.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Утвердительное по форме предложение переведено отрицательным, так как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в русском языке глагол помнить не сочетается с инфинитивом. Перевести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же эту фразу без антонима нельзя по стилистическим соображениям: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"... помни о том, чтобы посмотреть на светофор". Стилистсческие нормы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русского языка не допускают такой тяжеловесной, инородной конструкции.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>I did not belive it until I saw it with my own eyes.</w:t>
      </w:r>
      <w:r>
        <w:rPr>
          <w:sz w:val="24"/>
          <w:szCs w:val="24"/>
          <w:lang w:val="en-US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Я поверил этому только, когда увидел это своими глазами. 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Отрицательное по форме предложение с союзом until переведено утвердительным. Разумеется, здесь возможен перевод глаголом в отрицательной форме: " Я не верил этому до тех пор, пока не увидел это собстенными глазами".Однако этот вариант более громоздкий.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  <w:lang w:val="en-US"/>
        </w:rPr>
        <w:t>He was a trifle excited - but that is not unusual with</w:t>
      </w:r>
      <w:r>
        <w:rPr>
          <w:sz w:val="24"/>
          <w:szCs w:val="24"/>
          <w:lang w:val="en-US"/>
        </w:rPr>
        <w:t xml:space="preserve">  </w:t>
      </w:r>
      <w:r w:rsidRPr="00CA6C16">
        <w:rPr>
          <w:sz w:val="24"/>
          <w:szCs w:val="24"/>
          <w:lang w:val="en-US"/>
        </w:rPr>
        <w:t xml:space="preserve">him. </w:t>
      </w:r>
      <w:r w:rsidRPr="00CA6C16">
        <w:rPr>
          <w:sz w:val="24"/>
          <w:szCs w:val="24"/>
        </w:rPr>
        <w:t>Он был несколько взволнован, но он почти всегда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 xml:space="preserve">такой. 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Здесь мы имеем литоту (утвердительное высказывание в отрицательной форме). Литота очень распостранена в английском языке благодаря большому количеству отрицательных префиксов. Она не всегда поддается дословному переводу, так как в русском языке совпадают по звучанию отрицание не и отрицательный префикс не-.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Слова с приставкой не- редко сочетаются в русском языке с отрицательной частицей не ввиду неблагозвучности такого сочетания.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 xml:space="preserve">Приём компенсации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Приём компенсации применяется в том случае, когда то или иное языковое явление не может само по себе быть передано в языке перевода. В этом случае, компенсируя потерю, возникающую оттого, что та или иная единица исходного языка осталась непереведённой адекватно, переводчик передаёт ту же самую информацию каким-либо другим средством, причем не обязательно в том же самом месте текста, что в подлиннике.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Компенсация используется особенно часто там, где необходимо передать чисто языковые особенности подлинника (диалектизмы, индивидуальные особенности речи, неправильные языковые формы, каламбур, игру слов и 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т. п.) которые не всегда имеют непосредственные соответствия в языке перевода.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При переводе контаминированной, то есть неправильной речи, переводчик не должен быть связан применением именно той категории средств, какими пользуется иностранный автор. Переводчик имеет право заменять одни языковые средства другими (грамматические- лексическими, фонетические-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грамматическими и т. д. в соответствии с нормами контаминации русской речи).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Так, если в подлиннике контаминирует речь иностранец, то можно воспользоваться традиционными способами передачи речи иностранцев в русском языке. Например, общеизвестно, что для иностранцев, даже долгое время живущих в России, труднейшей категорией является вид русского глагола. Немцы заменяют синтетическую форму будущего времени аналитической ("Я буду умирать " вместо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"Я умру").</w:t>
      </w:r>
      <w:r>
        <w:rPr>
          <w:sz w:val="24"/>
          <w:szCs w:val="24"/>
        </w:rPr>
        <w:t xml:space="preserve"> </w:t>
      </w:r>
    </w:p>
    <w:p w:rsidR="00A4091B" w:rsidRPr="00A4091B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</w:rPr>
        <w:t>Приём компенсации показателен тем, что он четко иллюстрирует одно из положений теории перевода - адекватно переводятся не отдельные элементы текста, а весь текст в целом. Иными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словами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существуют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непереводимые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частности</w:t>
      </w:r>
      <w:r w:rsidRPr="00A4091B">
        <w:rPr>
          <w:sz w:val="24"/>
          <w:szCs w:val="24"/>
          <w:lang w:val="en-US"/>
        </w:rPr>
        <w:t xml:space="preserve">, </w:t>
      </w:r>
      <w:r w:rsidRPr="00CA6C16">
        <w:rPr>
          <w:sz w:val="24"/>
          <w:szCs w:val="24"/>
        </w:rPr>
        <w:t>но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нет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непереводимых</w:t>
      </w:r>
      <w:r w:rsidRPr="00A4091B">
        <w:rPr>
          <w:sz w:val="24"/>
          <w:szCs w:val="24"/>
          <w:lang w:val="en-US"/>
        </w:rPr>
        <w:t xml:space="preserve"> </w:t>
      </w:r>
      <w:r w:rsidRPr="00CA6C16">
        <w:rPr>
          <w:sz w:val="24"/>
          <w:szCs w:val="24"/>
        </w:rPr>
        <w:t>текстов</w:t>
      </w:r>
      <w:r w:rsidRPr="00A4091B">
        <w:rPr>
          <w:sz w:val="24"/>
          <w:szCs w:val="24"/>
          <w:lang w:val="en-US"/>
        </w:rPr>
        <w:t xml:space="preserve">.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 xml:space="preserve">"This man Swineburne," he began, attempting to put his plan  into execution and pronouncing the 'i' long.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"Этот ...Свинберн", -начал он, осуществляя свой план, но</w:t>
      </w:r>
      <w:r>
        <w:rPr>
          <w:sz w:val="24"/>
          <w:szCs w:val="24"/>
        </w:rPr>
        <w:t xml:space="preserve">  </w:t>
      </w:r>
      <w:r w:rsidRPr="00CA6C16">
        <w:rPr>
          <w:sz w:val="24"/>
          <w:szCs w:val="24"/>
        </w:rPr>
        <w:t>при этом делая ошибку в произношении.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Различная долглта гласного звука передается различной транслитерацией</w:t>
      </w:r>
      <w:r>
        <w:rPr>
          <w:sz w:val="24"/>
          <w:szCs w:val="24"/>
        </w:rPr>
        <w:t xml:space="preserve"> </w:t>
      </w:r>
      <w:r w:rsidRPr="00CA6C16">
        <w:rPr>
          <w:sz w:val="24"/>
          <w:szCs w:val="24"/>
        </w:rPr>
        <w:t>имени собственного.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 xml:space="preserve">Приём смыслового развития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Смысловое развитие при переводе заключается в том, что в переводе используется слово или словосочетание, значение которого является логическим развитием значения переводимой единицы.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Необходимо иметь в виду, что смысловое развитие всегда относится не к одному отдельно взятому слову, а, по меньшей мере, к словосочетанию или смысловой группе.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 xml:space="preserve">Наиболее часто значения таких слов и словосочетаний в подлиннике и в переводе бывают связаны причинно-следственными отношениями. 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</w:rPr>
        <w:t>Например</w:t>
      </w:r>
      <w:r w:rsidRPr="00CA6C16">
        <w:rPr>
          <w:sz w:val="24"/>
          <w:szCs w:val="24"/>
          <w:lang w:val="en-US"/>
        </w:rPr>
        <w:t xml:space="preserve">:  </w:t>
      </w:r>
    </w:p>
    <w:p w:rsidR="00A4091B" w:rsidRPr="00CA6C16" w:rsidRDefault="00A4091B" w:rsidP="00A4091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CA6C16">
        <w:rPr>
          <w:sz w:val="24"/>
          <w:szCs w:val="24"/>
          <w:lang w:val="en-US"/>
        </w:rPr>
        <w:t xml:space="preserve">And he noticed with sour disfavour that June had left her wine-glass full of wine.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И он с раздражением заметил, что Джун не прикоснулась к вину.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В переводе найдена контекстуальная замена при помощи использования приёма смыслового развития. Переводчик заменяет следствие причиной и делает это на том основании, что дословный перевод "оставила свой бокал полным вина" неприемлем по стилистическим соображениям.Бокал остался полным потому, что Джун не прикоснулась к вину.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В процессе перевода, если это диктуется контекстом, могут заменяться предмет, процесс или признак, выраженные определённым английским словом (или сочетанием слов), другим предметом, процессом или признаком, логически связанным с заменяемым. При этом возможна замена любой из этих тех категорий любой другой категорией, то есть вполне закономерно заменять при переводе слово, обозначающее предмет, словом, обозначающим его признак, предмет- процессом, процесс - предметом или признаком и т. п.Понятно, что эти замены сопряжены с заменой грамматических категорий, то есть одновременно с грамматической трансформацией. Однако в основе каждой грамматической трансформации лежит необходимость или целесообразность отхода от лексического словарного соответствия, то есть нецелесообразность дословного перевода.</w:t>
      </w:r>
      <w:r>
        <w:rPr>
          <w:sz w:val="24"/>
          <w:szCs w:val="24"/>
        </w:rPr>
        <w:t xml:space="preserve"> </w:t>
      </w:r>
    </w:p>
    <w:p w:rsidR="00A4091B" w:rsidRPr="00CA6C16" w:rsidRDefault="00A4091B" w:rsidP="00A4091B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 xml:space="preserve">Приём целостного переосмысления.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Когда при переводе словосочетания, смысловой группы или предложения не представляется возможным оттолкнуться от словарных соответствий или контекстуальных значений отдельных слов, но необходимо понять смысловое значение всего переводимого целого и выразить его по-русски словами, иногда очень далёкими от слов подлинника, мы прибегаем к приёму целостного переосмысления.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Самое широкое применение этот приём находит при переводе фразеологии, которая отражает специфику английского живого разговорного языка.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Например, help yourself, please говорят англичане, а мы переводим: угощайтесь, а не помогайте себе.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Англичане говорят mutual admiration society, когда хотят сказать о ком-то, кто хвалит другого только потому, что тот хвалит его.Это у нас выражается крылатой фразой кукушка хвалит петуха.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Английское Good riddance! в качестве эмоционального восклицания, понятно, не будет просто "счастливым избавлением", а будет заменено русской идиомой "скатертью дорожка!"</w:t>
      </w:r>
      <w:r>
        <w:rPr>
          <w:sz w:val="24"/>
          <w:szCs w:val="24"/>
        </w:rPr>
        <w:t xml:space="preserve"> </w:t>
      </w:r>
    </w:p>
    <w:p w:rsidR="00A4091B" w:rsidRDefault="00A4091B" w:rsidP="00A4091B">
      <w:pPr>
        <w:spacing w:before="120"/>
        <w:ind w:firstLine="567"/>
        <w:jc w:val="both"/>
        <w:rPr>
          <w:sz w:val="24"/>
          <w:szCs w:val="24"/>
        </w:rPr>
      </w:pPr>
      <w:r w:rsidRPr="00CA6C16">
        <w:rPr>
          <w:sz w:val="24"/>
          <w:szCs w:val="24"/>
        </w:rPr>
        <w:t>В приёме целостного переосмысления можно выделить две стадии. Сначала смысл английского выражения уясняется посредством истолкования, описательно, а затем путём нахождения русского образного соответствия.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91B"/>
    <w:rsid w:val="001408DE"/>
    <w:rsid w:val="00315F0C"/>
    <w:rsid w:val="00616072"/>
    <w:rsid w:val="008B35EE"/>
    <w:rsid w:val="00A4091B"/>
    <w:rsid w:val="00B42C45"/>
    <w:rsid w:val="00B47B6A"/>
    <w:rsid w:val="00CA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CED5A1-BCAD-432A-A23E-68E17C0C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1B"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autoSpaceDE/>
      <w:autoSpaceDN/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4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6992</Words>
  <Characters>3986</Characters>
  <Application>Microsoft Office Word</Application>
  <DocSecurity>0</DocSecurity>
  <Lines>33</Lines>
  <Paragraphs>21</Paragraphs>
  <ScaleCrop>false</ScaleCrop>
  <Company>Home</Company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Приёмы создания контекстуальных замен при переводе</dc:title>
  <dc:subject/>
  <dc:creator>User</dc:creator>
  <cp:keywords/>
  <dc:description/>
  <cp:lastModifiedBy>admin</cp:lastModifiedBy>
  <cp:revision>2</cp:revision>
  <dcterms:created xsi:type="dcterms:W3CDTF">2014-01-25T11:49:00Z</dcterms:created>
  <dcterms:modified xsi:type="dcterms:W3CDTF">2014-01-25T11:49:00Z</dcterms:modified>
</cp:coreProperties>
</file>