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EA1" w:rsidRPr="008F1D86" w:rsidRDefault="00843EA1" w:rsidP="008F1D86">
      <w:pPr>
        <w:pStyle w:val="1"/>
        <w:spacing w:line="360" w:lineRule="auto"/>
        <w:ind w:firstLine="709"/>
        <w:rPr>
          <w:b/>
          <w:i w:val="0"/>
          <w:sz w:val="28"/>
          <w:szCs w:val="28"/>
        </w:rPr>
      </w:pPr>
      <w:r w:rsidRPr="008F1D86">
        <w:rPr>
          <w:b/>
          <w:i w:val="0"/>
          <w:sz w:val="28"/>
          <w:szCs w:val="28"/>
        </w:rPr>
        <w:t>Содержание</w:t>
      </w:r>
    </w:p>
    <w:p w:rsidR="00843EA1" w:rsidRPr="008F1D86" w:rsidRDefault="00843EA1" w:rsidP="008F1D86">
      <w:pPr>
        <w:spacing w:line="360" w:lineRule="auto"/>
        <w:ind w:firstLine="709"/>
        <w:jc w:val="both"/>
        <w:rPr>
          <w:sz w:val="28"/>
          <w:szCs w:val="28"/>
        </w:rPr>
      </w:pPr>
    </w:p>
    <w:p w:rsidR="00843EA1" w:rsidRPr="008F1D86" w:rsidRDefault="008547D9" w:rsidP="008F1D86">
      <w:pPr>
        <w:spacing w:line="360" w:lineRule="auto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1.</w:t>
      </w:r>
      <w:r w:rsidR="00367119" w:rsidRPr="00367119">
        <w:rPr>
          <w:sz w:val="28"/>
          <w:szCs w:val="28"/>
        </w:rPr>
        <w:t xml:space="preserve"> </w:t>
      </w:r>
      <w:r w:rsidR="00843EA1" w:rsidRPr="008F1D86">
        <w:rPr>
          <w:sz w:val="28"/>
          <w:szCs w:val="28"/>
        </w:rPr>
        <w:t>Объем перегрузочных работ. Расчет грузопотоков</w:t>
      </w:r>
    </w:p>
    <w:p w:rsidR="00843EA1" w:rsidRPr="008F1D86" w:rsidRDefault="0021366F" w:rsidP="008F1D8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2.</w:t>
      </w:r>
      <w:r w:rsidR="00367119" w:rsidRPr="00367119">
        <w:rPr>
          <w:sz w:val="28"/>
          <w:szCs w:val="28"/>
        </w:rPr>
        <w:t xml:space="preserve"> </w:t>
      </w:r>
      <w:r w:rsidR="00843EA1" w:rsidRPr="008F1D86">
        <w:rPr>
          <w:sz w:val="28"/>
          <w:szCs w:val="28"/>
        </w:rPr>
        <w:t>Краткая характеристика контейнерных пунктов</w:t>
      </w:r>
    </w:p>
    <w:p w:rsidR="00843EA1" w:rsidRPr="008F1D86" w:rsidRDefault="0021366F" w:rsidP="008F1D86">
      <w:pPr>
        <w:spacing w:line="360" w:lineRule="auto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3.</w:t>
      </w:r>
      <w:r w:rsidR="00367119" w:rsidRPr="00367119">
        <w:rPr>
          <w:sz w:val="28"/>
          <w:szCs w:val="28"/>
        </w:rPr>
        <w:t xml:space="preserve"> </w:t>
      </w:r>
      <w:r w:rsidR="00843EA1" w:rsidRPr="008F1D86">
        <w:rPr>
          <w:sz w:val="28"/>
          <w:szCs w:val="28"/>
        </w:rPr>
        <w:t>Анализ вариантов механизации перегрузочных работ на контейнерных пунктах</w:t>
      </w:r>
    </w:p>
    <w:p w:rsidR="00843EA1" w:rsidRPr="008F1D86" w:rsidRDefault="0021366F" w:rsidP="008F1D8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4.</w:t>
      </w:r>
      <w:r w:rsidR="00367119" w:rsidRPr="00367119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Расчет вместимости, площади и размеров контейнерных пунктов</w:t>
      </w:r>
    </w:p>
    <w:p w:rsidR="00843EA1" w:rsidRPr="008F1D86" w:rsidRDefault="00082EC0" w:rsidP="008F1D86">
      <w:pPr>
        <w:spacing w:line="360" w:lineRule="auto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5. Расчет размеров фронтов подачи и перегрузки</w:t>
      </w:r>
    </w:p>
    <w:p w:rsidR="00843EA1" w:rsidRPr="008F1D86" w:rsidRDefault="00E66C9C" w:rsidP="008F1D8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6.</w:t>
      </w:r>
      <w:r w:rsidR="00367119" w:rsidRPr="00367119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Расчет потребности в технических средствах и обслуживающем персонале</w:t>
      </w:r>
    </w:p>
    <w:p w:rsidR="00CC49A1" w:rsidRPr="008F1D86" w:rsidRDefault="008F1D8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43EA1" w:rsidRPr="008F1D86">
        <w:rPr>
          <w:b/>
          <w:sz w:val="28"/>
          <w:szCs w:val="28"/>
        </w:rPr>
        <w:t xml:space="preserve">1. </w:t>
      </w:r>
      <w:r w:rsidR="00CC49A1" w:rsidRPr="008F1D86">
        <w:rPr>
          <w:b/>
          <w:sz w:val="28"/>
          <w:szCs w:val="28"/>
        </w:rPr>
        <w:t>Объем перегрузо</w:t>
      </w:r>
      <w:r>
        <w:rPr>
          <w:b/>
          <w:sz w:val="28"/>
          <w:szCs w:val="28"/>
        </w:rPr>
        <w:t>чных работ. Расчет грузопотоков</w:t>
      </w:r>
    </w:p>
    <w:p w:rsidR="00CC49A1" w:rsidRPr="008F1D86" w:rsidRDefault="00CC49A1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C49A1" w:rsidRPr="008F1D86" w:rsidRDefault="00CC49A1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Дл</w:t>
      </w:r>
      <w:r w:rsidR="00E624EE" w:rsidRPr="008F1D86">
        <w:rPr>
          <w:sz w:val="28"/>
          <w:szCs w:val="28"/>
        </w:rPr>
        <w:t>я</w:t>
      </w:r>
      <w:r w:rsidRPr="008F1D86">
        <w:rPr>
          <w:sz w:val="28"/>
          <w:szCs w:val="28"/>
        </w:rPr>
        <w:t xml:space="preserve"> определенности дальнейшего </w:t>
      </w:r>
      <w:r w:rsidR="00ED73B4" w:rsidRPr="008F1D86">
        <w:rPr>
          <w:sz w:val="28"/>
          <w:szCs w:val="28"/>
        </w:rPr>
        <w:t>изложения,</w:t>
      </w:r>
      <w:r w:rsidRPr="008F1D86">
        <w:rPr>
          <w:sz w:val="28"/>
          <w:szCs w:val="28"/>
        </w:rPr>
        <w:t xml:space="preserve"> уточним ряд терминов и определений, принятых в практике проектирования систем механизации перегрузки.</w:t>
      </w:r>
    </w:p>
    <w:p w:rsidR="004E046B" w:rsidRPr="008F1D86" w:rsidRDefault="004E046B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В первую очередь следует остановиться на понятиях "грузопоток", "грузопереработка", "грузооборот". Понятие "контейнеропоток" и "вагонопоток" являются производными,</w:t>
      </w:r>
    </w:p>
    <w:p w:rsidR="004E046B" w:rsidRPr="008F1D86" w:rsidRDefault="004E046B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Грузопоток - это объем груза, проходящий через рассматриваемый пункт перегрузки контейнеров в единицу времени.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Грузопереработка, имея те же единицы что и грузопоток: т/м</w:t>
      </w:r>
      <w:r w:rsidR="007F1D59">
        <w:rPr>
          <w:position w:val="-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15pt">
            <v:imagedata r:id="rId7" o:title=""/>
          </v:shape>
        </w:pict>
      </w:r>
      <w:r w:rsidR="0015293C" w:rsidRPr="008F1D86">
        <w:rPr>
          <w:sz w:val="28"/>
          <w:szCs w:val="28"/>
        </w:rPr>
        <w:t xml:space="preserve"> (час)</w:t>
      </w:r>
      <w:r w:rsidRPr="008F1D86">
        <w:rPr>
          <w:sz w:val="28"/>
          <w:szCs w:val="28"/>
        </w:rPr>
        <w:t xml:space="preserve"> </w:t>
      </w:r>
      <w:r w:rsidR="0015293C" w:rsidRPr="008F1D86">
        <w:rPr>
          <w:sz w:val="28"/>
          <w:szCs w:val="28"/>
        </w:rPr>
        <w:t>, т/сутки, т/м</w:t>
      </w:r>
      <w:r w:rsidR="007F1D59">
        <w:rPr>
          <w:position w:val="-4"/>
          <w:sz w:val="28"/>
          <w:szCs w:val="28"/>
        </w:rPr>
        <w:pict>
          <v:shape id="_x0000_i1026" type="#_x0000_t75" style="width:6.75pt;height:15pt">
            <v:imagedata r:id="rId8" o:title=""/>
          </v:shape>
        </w:pict>
      </w:r>
      <w:r w:rsidR="0015293C" w:rsidRPr="008F1D86">
        <w:rPr>
          <w:sz w:val="28"/>
          <w:szCs w:val="28"/>
        </w:rPr>
        <w:t xml:space="preserve"> (год), шт/сут, и т.д., отличается технологической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 xml:space="preserve">сущностью и имеет обычно </w:t>
      </w:r>
      <w:r w:rsidR="0015293C" w:rsidRPr="008F1D86">
        <w:rPr>
          <w:sz w:val="28"/>
          <w:szCs w:val="28"/>
        </w:rPr>
        <w:t xml:space="preserve">большую </w:t>
      </w:r>
      <w:r w:rsidRPr="008F1D86">
        <w:rPr>
          <w:sz w:val="28"/>
          <w:szCs w:val="28"/>
        </w:rPr>
        <w:t>ве</w:t>
      </w:r>
      <w:r w:rsidR="0015293C" w:rsidRPr="008F1D86">
        <w:rPr>
          <w:sz w:val="28"/>
          <w:szCs w:val="28"/>
        </w:rPr>
        <w:t>л</w:t>
      </w:r>
      <w:r w:rsidRPr="008F1D86">
        <w:rPr>
          <w:sz w:val="28"/>
          <w:szCs w:val="28"/>
        </w:rPr>
        <w:t xml:space="preserve">ичину. Величина </w:t>
      </w:r>
      <w:r w:rsidR="0015293C" w:rsidRPr="008F1D86">
        <w:rPr>
          <w:sz w:val="28"/>
          <w:szCs w:val="28"/>
        </w:rPr>
        <w:t>грузопереработки определяется:</w:t>
      </w:r>
    </w:p>
    <w:p w:rsidR="00ED73B4" w:rsidRPr="008F1D86" w:rsidRDefault="00ED73B4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D73B4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27" type="#_x0000_t75" style="width:177.75pt;height:18.75pt">
            <v:imagedata r:id="rId9" o:title=""/>
          </v:shape>
        </w:pict>
      </w:r>
      <w:r w:rsidR="00405D74" w:rsidRPr="008F1D86">
        <w:rPr>
          <w:sz w:val="28"/>
          <w:szCs w:val="28"/>
        </w:rPr>
        <w:t xml:space="preserve"> </w:t>
      </w:r>
      <w:r w:rsidR="00464D2A" w:rsidRPr="008F1D86">
        <w:rPr>
          <w:sz w:val="28"/>
          <w:szCs w:val="28"/>
        </w:rPr>
        <w:t>,</w:t>
      </w:r>
      <w:r>
        <w:rPr>
          <w:position w:val="-6"/>
          <w:sz w:val="28"/>
          <w:szCs w:val="28"/>
        </w:rPr>
        <w:pict>
          <v:shape id="_x0000_i1028" type="#_x0000_t75" style="width:32.25pt;height:15.75pt">
            <v:imagedata r:id="rId10" o:title=""/>
          </v:shape>
        </w:pict>
      </w:r>
    </w:p>
    <w:p w:rsidR="00E624EE" w:rsidRPr="008F1D86" w:rsidRDefault="00E624EE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D73B4" w:rsidRPr="008F1D86" w:rsidRDefault="00A1277C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 xml:space="preserve">где </w:t>
      </w:r>
      <w:r w:rsidR="007F1D59">
        <w:rPr>
          <w:position w:val="-14"/>
          <w:sz w:val="28"/>
          <w:szCs w:val="28"/>
        </w:rPr>
        <w:pict>
          <v:shape id="_x0000_i1029" type="#_x0000_t75" style="width:20.25pt;height:18.75pt">
            <v:imagedata r:id="rId11" o:title=""/>
          </v:shape>
        </w:pict>
      </w:r>
      <w:r w:rsidRPr="008F1D86">
        <w:rPr>
          <w:sz w:val="28"/>
          <w:szCs w:val="28"/>
        </w:rPr>
        <w:t>-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 xml:space="preserve">коэффициент (кратность) переработки. Её величина может достигать </w:t>
      </w:r>
      <w:r w:rsidR="007F1D59">
        <w:rPr>
          <w:position w:val="-14"/>
          <w:sz w:val="28"/>
          <w:szCs w:val="28"/>
        </w:rPr>
        <w:pict>
          <v:shape id="_x0000_i1030" type="#_x0000_t75" style="width:20.25pt;height:18.75pt">
            <v:imagedata r:id="rId11" o:title=""/>
          </v:shape>
        </w:pict>
      </w:r>
      <w:r w:rsidRPr="008F1D86">
        <w:rPr>
          <w:sz w:val="28"/>
          <w:szCs w:val="28"/>
        </w:rPr>
        <w:t xml:space="preserve">-2-6. </w:t>
      </w:r>
    </w:p>
    <w:p w:rsidR="00A1277C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1" type="#_x0000_t75" style="width:21.75pt;height:18pt">
            <v:imagedata r:id="rId12" o:title=""/>
          </v:shape>
        </w:pict>
      </w:r>
      <w:r w:rsidR="00A1277C" w:rsidRPr="008F1D86">
        <w:rPr>
          <w:sz w:val="28"/>
          <w:szCs w:val="28"/>
        </w:rPr>
        <w:t xml:space="preserve"> - объём годового грузопотока.</w:t>
      </w:r>
    </w:p>
    <w:p w:rsidR="007645E3" w:rsidRPr="008F1D86" w:rsidRDefault="007645E3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54"/>
          <w:sz w:val="28"/>
          <w:szCs w:val="28"/>
        </w:rPr>
        <w:pict>
          <v:shape id="_x0000_i1032" type="#_x0000_t75" style="width:203.25pt;height:60pt" o:allowoverlap="f">
            <v:imagedata r:id="rId13" o:title=""/>
          </v:shape>
        </w:pict>
      </w:r>
    </w:p>
    <w:p w:rsidR="008F1D86" w:rsidRDefault="008F1D8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E046B" w:rsidRPr="008F1D86" w:rsidRDefault="00A1277C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 xml:space="preserve">Грузопоток представляет собой общий вес прибывающих, отправляемых и проходящих транзитом грузов. </w:t>
      </w:r>
      <w:r w:rsidR="004E046B" w:rsidRPr="008F1D86">
        <w:rPr>
          <w:sz w:val="28"/>
          <w:szCs w:val="28"/>
        </w:rPr>
        <w:t>Является основным показателем обще</w:t>
      </w:r>
      <w:r w:rsidRPr="008F1D86">
        <w:rPr>
          <w:sz w:val="28"/>
          <w:szCs w:val="28"/>
        </w:rPr>
        <w:t>г</w:t>
      </w:r>
      <w:r w:rsidR="004E046B" w:rsidRPr="008F1D86">
        <w:rPr>
          <w:sz w:val="28"/>
          <w:szCs w:val="28"/>
        </w:rPr>
        <w:t xml:space="preserve">о объем </w:t>
      </w:r>
      <w:r w:rsidRPr="008F1D86">
        <w:rPr>
          <w:sz w:val="28"/>
          <w:szCs w:val="28"/>
        </w:rPr>
        <w:t>и</w:t>
      </w:r>
      <w:r w:rsidR="004E046B" w:rsidRPr="008F1D86">
        <w:rPr>
          <w:sz w:val="28"/>
          <w:szCs w:val="28"/>
        </w:rPr>
        <w:t xml:space="preserve"> перев</w:t>
      </w:r>
      <w:r w:rsidRPr="008F1D86">
        <w:rPr>
          <w:sz w:val="28"/>
          <w:szCs w:val="28"/>
        </w:rPr>
        <w:t>озок</w:t>
      </w:r>
      <w:r w:rsidR="004E046B" w:rsidRPr="008F1D86">
        <w:rPr>
          <w:sz w:val="28"/>
          <w:szCs w:val="28"/>
        </w:rPr>
        <w:t xml:space="preserve"> на транспорт</w:t>
      </w:r>
      <w:r w:rsidRPr="008F1D86">
        <w:rPr>
          <w:sz w:val="28"/>
          <w:szCs w:val="28"/>
        </w:rPr>
        <w:t xml:space="preserve">е. </w:t>
      </w:r>
    </w:p>
    <w:p w:rsidR="004E046B" w:rsidRPr="008F1D86" w:rsidRDefault="004E046B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Груз, сформированный в пакетах, таре, поштучно и пр</w:t>
      </w:r>
      <w:r w:rsidR="00A1277C" w:rsidRPr="008F1D86">
        <w:rPr>
          <w:sz w:val="28"/>
          <w:szCs w:val="28"/>
        </w:rPr>
        <w:t>.</w:t>
      </w:r>
      <w:r w:rsidRPr="008F1D86">
        <w:rPr>
          <w:sz w:val="28"/>
          <w:szCs w:val="28"/>
        </w:rPr>
        <w:t>, требующий предохранения от различных повреждений целесообразно отправлять в контейнерах.</w:t>
      </w:r>
    </w:p>
    <w:p w:rsidR="004E046B" w:rsidRPr="008F1D86" w:rsidRDefault="004E046B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Контейнером называется элемент транспортного оборудования, обладающий постоянной технической характеристикой, многократной используемый на нескольких видах транспорта, предназначенный для перевозки и временного хранения материалов и изделий, с внутренним объемом более 1м</w:t>
      </w:r>
      <w:r w:rsidR="007F1D59">
        <w:rPr>
          <w:position w:val="-4"/>
          <w:sz w:val="28"/>
          <w:szCs w:val="28"/>
        </w:rPr>
        <w:pict>
          <v:shape id="_x0000_i1033" type="#_x0000_t75" style="width:6.75pt;height:15pt">
            <v:imagedata r:id="rId14" o:title=""/>
          </v:shape>
        </w:pict>
      </w:r>
      <w:r w:rsidR="00A1277C" w:rsidRPr="008F1D86">
        <w:rPr>
          <w:sz w:val="28"/>
          <w:szCs w:val="28"/>
        </w:rPr>
        <w:t>.</w:t>
      </w:r>
    </w:p>
    <w:p w:rsidR="004E046B" w:rsidRPr="008F1D86" w:rsidRDefault="004E046B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 xml:space="preserve">Планирование пакетной и контейнерной доставки грузов (материалов, изделий, конструкций и полуфабрикатов) предусматривает обоснование </w:t>
      </w:r>
      <w:r w:rsidR="00A1277C" w:rsidRPr="008F1D86">
        <w:rPr>
          <w:sz w:val="28"/>
          <w:szCs w:val="28"/>
        </w:rPr>
        <w:t>о</w:t>
      </w:r>
      <w:r w:rsidR="008F1D86">
        <w:rPr>
          <w:sz w:val="28"/>
          <w:szCs w:val="28"/>
        </w:rPr>
        <w:t>п</w:t>
      </w:r>
      <w:r w:rsidRPr="008F1D86">
        <w:rPr>
          <w:sz w:val="28"/>
          <w:szCs w:val="28"/>
        </w:rPr>
        <w:t>тимального способа и организационного обеспечения объектов необходимыми грузами.</w:t>
      </w:r>
    </w:p>
    <w:p w:rsidR="004E046B" w:rsidRPr="008F1D86" w:rsidRDefault="004E046B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 xml:space="preserve">Технические средства, применяемые в пунктах перегрузи контейнеров </w:t>
      </w:r>
      <w:r w:rsidR="00A1277C" w:rsidRPr="008F1D86">
        <w:rPr>
          <w:sz w:val="28"/>
          <w:szCs w:val="28"/>
        </w:rPr>
        <w:t xml:space="preserve">включают 5 составляющих: </w:t>
      </w:r>
      <w:r w:rsidR="007030DC" w:rsidRPr="008F1D86">
        <w:rPr>
          <w:sz w:val="28"/>
          <w:szCs w:val="28"/>
        </w:rPr>
        <w:t>контейнеры и средства пакетирования; погрузо-разгрузочные машины для их переработки; грузозахватные устройства; подвижный состав, осуществляющий перевозку; складские и перегрузочный пункты (склады).</w:t>
      </w:r>
      <w:r w:rsidR="008F1D86">
        <w:rPr>
          <w:sz w:val="28"/>
          <w:szCs w:val="28"/>
        </w:rPr>
        <w:t xml:space="preserve"> </w:t>
      </w:r>
      <w:r w:rsidR="007030DC" w:rsidRPr="008F1D86">
        <w:rPr>
          <w:sz w:val="28"/>
          <w:szCs w:val="28"/>
        </w:rPr>
        <w:t>Параметры контейнеров и средств пакетирования во многом определяют этот выбор перегрузочных машин.</w:t>
      </w:r>
    </w:p>
    <w:p w:rsidR="004E046B" w:rsidRPr="008F1D86" w:rsidRDefault="004E046B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Основное параметр к</w:t>
      </w:r>
      <w:r w:rsidR="007030DC" w:rsidRPr="008F1D86">
        <w:rPr>
          <w:sz w:val="28"/>
          <w:szCs w:val="28"/>
        </w:rPr>
        <w:t>о</w:t>
      </w:r>
      <w:r w:rsidRPr="008F1D86">
        <w:rPr>
          <w:sz w:val="28"/>
          <w:szCs w:val="28"/>
        </w:rPr>
        <w:t xml:space="preserve">нтейнера, (пакета) </w:t>
      </w:r>
      <w:r w:rsidR="007030DC" w:rsidRPr="008F1D86">
        <w:rPr>
          <w:sz w:val="28"/>
          <w:szCs w:val="28"/>
        </w:rPr>
        <w:t>– максимальная масса брутто</w:t>
      </w:r>
      <w:r w:rsidRPr="008F1D86">
        <w:rPr>
          <w:sz w:val="28"/>
          <w:szCs w:val="28"/>
        </w:rPr>
        <w:t xml:space="preserve">, </w:t>
      </w:r>
      <w:r w:rsidR="007F1D59">
        <w:rPr>
          <w:position w:val="-14"/>
          <w:sz w:val="28"/>
          <w:szCs w:val="28"/>
        </w:rPr>
        <w:pict>
          <v:shape id="_x0000_i1034" type="#_x0000_t75" style="width:18.75pt;height:18.75pt">
            <v:imagedata r:id="rId15" o:title=""/>
          </v:shape>
        </w:pict>
      </w:r>
      <w:r w:rsidR="007030DC" w:rsidRPr="008F1D86">
        <w:rPr>
          <w:sz w:val="28"/>
          <w:szCs w:val="28"/>
        </w:rPr>
        <w:t xml:space="preserve">. </w:t>
      </w:r>
      <w:r w:rsidRPr="008F1D86">
        <w:rPr>
          <w:sz w:val="28"/>
          <w:szCs w:val="28"/>
        </w:rPr>
        <w:t>Дополнительный параметр</w:t>
      </w:r>
      <w:r w:rsidR="007030DC" w:rsidRPr="008F1D86">
        <w:rPr>
          <w:sz w:val="28"/>
          <w:szCs w:val="28"/>
        </w:rPr>
        <w:t xml:space="preserve"> - </w:t>
      </w:r>
      <w:r w:rsidRPr="008F1D86">
        <w:rPr>
          <w:sz w:val="28"/>
          <w:szCs w:val="28"/>
        </w:rPr>
        <w:t xml:space="preserve">номинальная </w:t>
      </w:r>
      <w:r w:rsidR="007030DC" w:rsidRPr="008F1D86">
        <w:rPr>
          <w:sz w:val="28"/>
          <w:szCs w:val="28"/>
        </w:rPr>
        <w:t xml:space="preserve">грузоподъёмность, </w:t>
      </w:r>
      <w:r w:rsidR="007F1D59">
        <w:rPr>
          <w:position w:val="-14"/>
          <w:sz w:val="28"/>
          <w:szCs w:val="28"/>
        </w:rPr>
        <w:pict>
          <v:shape id="_x0000_i1035" type="#_x0000_t75" style="width:18.75pt;height:18.75pt">
            <v:imagedata r:id="rId16" o:title=""/>
          </v:shape>
        </w:pict>
      </w:r>
      <w:r w:rsidR="007030DC" w:rsidRPr="008F1D86">
        <w:rPr>
          <w:sz w:val="28"/>
          <w:szCs w:val="28"/>
        </w:rPr>
        <w:t>,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равная максимальной массе гр</w:t>
      </w:r>
      <w:r w:rsidR="007030DC" w:rsidRPr="008F1D86">
        <w:rPr>
          <w:sz w:val="28"/>
          <w:szCs w:val="28"/>
        </w:rPr>
        <w:t>уза</w:t>
      </w:r>
      <w:r w:rsidRPr="008F1D86">
        <w:rPr>
          <w:sz w:val="28"/>
          <w:szCs w:val="28"/>
        </w:rPr>
        <w:t>, ко</w:t>
      </w:r>
      <w:r w:rsidR="007030DC" w:rsidRPr="008F1D86">
        <w:rPr>
          <w:sz w:val="28"/>
          <w:szCs w:val="28"/>
        </w:rPr>
        <w:t>то</w:t>
      </w:r>
      <w:r w:rsidRPr="008F1D86">
        <w:rPr>
          <w:sz w:val="28"/>
          <w:szCs w:val="28"/>
        </w:rPr>
        <w:t>рый может б</w:t>
      </w:r>
      <w:r w:rsidR="007030DC" w:rsidRPr="008F1D86">
        <w:rPr>
          <w:sz w:val="28"/>
          <w:szCs w:val="28"/>
        </w:rPr>
        <w:t>ыть</w:t>
      </w:r>
      <w:r w:rsidRPr="008F1D86">
        <w:rPr>
          <w:sz w:val="28"/>
          <w:szCs w:val="28"/>
        </w:rPr>
        <w:t xml:space="preserve"> под</w:t>
      </w:r>
      <w:r w:rsidR="007030DC" w:rsidRPr="008F1D86">
        <w:rPr>
          <w:sz w:val="28"/>
          <w:szCs w:val="28"/>
        </w:rPr>
        <w:t>ня</w:t>
      </w:r>
      <w:r w:rsidRPr="008F1D86">
        <w:rPr>
          <w:sz w:val="28"/>
          <w:szCs w:val="28"/>
        </w:rPr>
        <w:t xml:space="preserve">т </w:t>
      </w:r>
      <w:r w:rsidR="007030DC" w:rsidRPr="008F1D86">
        <w:rPr>
          <w:sz w:val="28"/>
          <w:szCs w:val="28"/>
        </w:rPr>
        <w:t>данным</w:t>
      </w:r>
      <w:r w:rsidRPr="008F1D86">
        <w:rPr>
          <w:sz w:val="28"/>
          <w:szCs w:val="28"/>
        </w:rPr>
        <w:t xml:space="preserve"> </w:t>
      </w:r>
      <w:r w:rsidR="007030DC" w:rsidRPr="008F1D86">
        <w:rPr>
          <w:sz w:val="28"/>
          <w:szCs w:val="28"/>
        </w:rPr>
        <w:t>конт</w:t>
      </w:r>
      <w:r w:rsidRPr="008F1D86">
        <w:rPr>
          <w:sz w:val="28"/>
          <w:szCs w:val="28"/>
        </w:rPr>
        <w:t>ейнером или средством пакетирования. Масса брутто складывается из макси</w:t>
      </w:r>
      <w:r w:rsidR="007030DC" w:rsidRPr="008F1D86">
        <w:rPr>
          <w:sz w:val="28"/>
          <w:szCs w:val="28"/>
        </w:rPr>
        <w:t>мал</w:t>
      </w:r>
      <w:r w:rsidRPr="008F1D86">
        <w:rPr>
          <w:sz w:val="28"/>
          <w:szCs w:val="28"/>
        </w:rPr>
        <w:t>ьной массы гру</w:t>
      </w:r>
      <w:r w:rsidR="007030DC" w:rsidRPr="008F1D86">
        <w:rPr>
          <w:sz w:val="28"/>
          <w:szCs w:val="28"/>
        </w:rPr>
        <w:t>з</w:t>
      </w:r>
      <w:r w:rsidRPr="008F1D86">
        <w:rPr>
          <w:sz w:val="28"/>
          <w:szCs w:val="28"/>
        </w:rPr>
        <w:t xml:space="preserve">а и массы контейнера, </w:t>
      </w:r>
      <w:r w:rsidR="007F1D59">
        <w:rPr>
          <w:position w:val="-10"/>
          <w:sz w:val="28"/>
          <w:szCs w:val="28"/>
        </w:rPr>
        <w:pict>
          <v:shape id="_x0000_i1036" type="#_x0000_t75" style="width:14.25pt;height:17.25pt">
            <v:imagedata r:id="rId17" o:title=""/>
          </v:shape>
        </w:pict>
      </w:r>
      <w:r w:rsidRPr="008F1D86">
        <w:rPr>
          <w:sz w:val="28"/>
          <w:szCs w:val="28"/>
        </w:rPr>
        <w:t xml:space="preserve">(средства </w:t>
      </w:r>
      <w:r w:rsidR="007030DC" w:rsidRPr="008F1D86">
        <w:rPr>
          <w:sz w:val="28"/>
          <w:szCs w:val="28"/>
        </w:rPr>
        <w:t>пакетирования):</w:t>
      </w:r>
    </w:p>
    <w:p w:rsidR="007030DC" w:rsidRPr="008F1D86" w:rsidRDefault="007030DC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C5585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2"/>
          <w:sz w:val="28"/>
          <w:szCs w:val="28"/>
        </w:rPr>
        <w:pict>
          <v:shape id="_x0000_i1037" type="#_x0000_t75" style="width:165pt;height:78pt">
            <v:imagedata r:id="rId18" o:title=""/>
          </v:shape>
        </w:pict>
      </w:r>
    </w:p>
    <w:p w:rsidR="001C5585" w:rsidRPr="008F1D86" w:rsidRDefault="001C5585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018AE" w:rsidRPr="008F1D86" w:rsidRDefault="009018AE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Максимальная масса брутто контейнера:</w:t>
      </w:r>
    </w:p>
    <w:p w:rsidR="00C95E66" w:rsidRPr="008F1D86" w:rsidRDefault="00C95E6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УУК5 – 5,00 тонн</w:t>
      </w:r>
    </w:p>
    <w:p w:rsidR="00C95E66" w:rsidRPr="008F1D86" w:rsidRDefault="00C95E6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1Д – 10,16 тонн</w:t>
      </w:r>
    </w:p>
    <w:p w:rsidR="00C95E66" w:rsidRPr="008F1D86" w:rsidRDefault="00C95E6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1С – 24,00 тонн</w:t>
      </w:r>
    </w:p>
    <w:p w:rsidR="009F3F00" w:rsidRPr="008F1D86" w:rsidRDefault="00C95E6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 xml:space="preserve">Максимальная масса груза </w:t>
      </w:r>
      <w:r w:rsidR="007F1D59">
        <w:rPr>
          <w:position w:val="-14"/>
          <w:sz w:val="28"/>
          <w:szCs w:val="28"/>
        </w:rPr>
        <w:pict>
          <v:shape id="_x0000_i1038" type="#_x0000_t75" style="width:18.75pt;height:18.75pt">
            <v:imagedata r:id="rId19" o:title=""/>
          </v:shape>
        </w:pict>
      </w:r>
      <w:r w:rsidRPr="008F1D86">
        <w:rPr>
          <w:sz w:val="28"/>
          <w:szCs w:val="28"/>
        </w:rPr>
        <w:t xml:space="preserve"> = 65 тонн</w:t>
      </w:r>
      <w:r w:rsidR="008F1D86">
        <w:rPr>
          <w:sz w:val="28"/>
          <w:szCs w:val="28"/>
        </w:rPr>
        <w:t xml:space="preserve"> </w:t>
      </w:r>
    </w:p>
    <w:p w:rsidR="006352D3" w:rsidRPr="008F1D86" w:rsidRDefault="006352D3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Внутренний объем контейнера — это объем, ограниченный его внутренними поверхностями -</w:t>
      </w:r>
      <w:r w:rsidR="007F1D59">
        <w:rPr>
          <w:position w:val="-12"/>
          <w:sz w:val="28"/>
          <w:szCs w:val="28"/>
        </w:rPr>
        <w:pict>
          <v:shape id="_x0000_i1039" type="#_x0000_t75" style="width:32.25pt;height:18.75pt">
            <v:imagedata r:id="rId20" o:title=""/>
          </v:shape>
        </w:pict>
      </w:r>
      <w:r w:rsidRPr="008F1D86">
        <w:rPr>
          <w:sz w:val="28"/>
          <w:szCs w:val="28"/>
        </w:rPr>
        <w:t>.</w:t>
      </w:r>
    </w:p>
    <w:p w:rsidR="00367119" w:rsidRPr="00521A3B" w:rsidRDefault="0036711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66E40" w:rsidRPr="008F1D86" w:rsidRDefault="00566E40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УУК5 – 10,3</w:t>
      </w:r>
      <w:r w:rsidR="007F1D59">
        <w:rPr>
          <w:position w:val="-10"/>
          <w:sz w:val="28"/>
          <w:szCs w:val="28"/>
        </w:rPr>
        <w:pict>
          <v:shape id="_x0000_i1040" type="#_x0000_t75" style="width:6pt;height:8.25pt">
            <v:imagedata r:id="rId21" o:title=""/>
          </v:shape>
        </w:pict>
      </w:r>
      <w:r w:rsidR="007645E3" w:rsidRPr="008F1D86">
        <w:rPr>
          <w:sz w:val="28"/>
          <w:szCs w:val="28"/>
        </w:rPr>
        <w:t xml:space="preserve"> </w:t>
      </w:r>
      <w:r w:rsidR="007F1D59">
        <w:rPr>
          <w:position w:val="-6"/>
          <w:sz w:val="28"/>
          <w:szCs w:val="28"/>
        </w:rPr>
        <w:pict>
          <v:shape id="_x0000_i1041" type="#_x0000_t75" style="width:15.75pt;height:15.75pt">
            <v:imagedata r:id="rId22" o:title=""/>
          </v:shape>
        </w:pict>
      </w:r>
    </w:p>
    <w:p w:rsidR="00566E40" w:rsidRPr="008F1D86" w:rsidRDefault="00566E40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1Д – 14,8</w:t>
      </w:r>
      <w:r w:rsidR="007F1D59">
        <w:rPr>
          <w:position w:val="-10"/>
          <w:sz w:val="28"/>
          <w:szCs w:val="28"/>
        </w:rPr>
        <w:pict>
          <v:shape id="_x0000_i1042" type="#_x0000_t75" style="width:6pt;height:8.25pt">
            <v:imagedata r:id="rId23" o:title=""/>
          </v:shape>
        </w:pict>
      </w:r>
      <w:r w:rsidR="007645E3" w:rsidRPr="008F1D86">
        <w:rPr>
          <w:sz w:val="28"/>
          <w:szCs w:val="28"/>
        </w:rPr>
        <w:t xml:space="preserve"> </w:t>
      </w:r>
      <w:r w:rsidR="007F1D59">
        <w:rPr>
          <w:position w:val="-6"/>
          <w:sz w:val="28"/>
          <w:szCs w:val="28"/>
        </w:rPr>
        <w:pict>
          <v:shape id="_x0000_i1043" type="#_x0000_t75" style="width:15.75pt;height:15.75pt">
            <v:imagedata r:id="rId24" o:title=""/>
          </v:shape>
        </w:pict>
      </w:r>
    </w:p>
    <w:p w:rsidR="00566E40" w:rsidRPr="008F1D86" w:rsidRDefault="00566E40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1С – 30,</w:t>
      </w:r>
      <w:r w:rsidR="007645E3" w:rsidRPr="008F1D86">
        <w:rPr>
          <w:sz w:val="28"/>
          <w:szCs w:val="28"/>
        </w:rPr>
        <w:t>0</w:t>
      </w:r>
      <w:r w:rsidR="007F1D59">
        <w:rPr>
          <w:position w:val="-10"/>
          <w:sz w:val="28"/>
          <w:szCs w:val="28"/>
        </w:rPr>
        <w:pict>
          <v:shape id="_x0000_i1044" type="#_x0000_t75" style="width:6pt;height:8.25pt">
            <v:imagedata r:id="rId25" o:title=""/>
          </v:shape>
        </w:pict>
      </w:r>
      <w:r w:rsidR="007645E3" w:rsidRPr="008F1D86">
        <w:rPr>
          <w:sz w:val="28"/>
          <w:szCs w:val="28"/>
        </w:rPr>
        <w:t xml:space="preserve"> </w:t>
      </w:r>
      <w:r w:rsidR="007F1D59">
        <w:rPr>
          <w:position w:val="-6"/>
          <w:sz w:val="28"/>
          <w:szCs w:val="28"/>
        </w:rPr>
        <w:pict>
          <v:shape id="_x0000_i1045" type="#_x0000_t75" style="width:15.75pt;height:15.75pt">
            <v:imagedata r:id="rId24" o:title=""/>
          </v:shape>
        </w:pict>
      </w:r>
    </w:p>
    <w:p w:rsidR="00367119" w:rsidRPr="00521A3B" w:rsidRDefault="0036711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352D3" w:rsidRPr="008F1D86" w:rsidRDefault="006352D3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Удельный объем показывает отношение внутреннего объема контейнера к его грузоподъемности, м</w:t>
      </w:r>
      <w:r w:rsidR="007F1D59">
        <w:rPr>
          <w:position w:val="-4"/>
          <w:sz w:val="28"/>
          <w:szCs w:val="28"/>
        </w:rPr>
        <w:pict>
          <v:shape id="_x0000_i1046" type="#_x0000_t75" style="width:6.75pt;height:15pt">
            <v:imagedata r:id="rId26" o:title=""/>
          </v:shape>
        </w:pict>
      </w:r>
      <w:r w:rsidRPr="008F1D86">
        <w:rPr>
          <w:sz w:val="28"/>
          <w:szCs w:val="28"/>
        </w:rPr>
        <w:t xml:space="preserve"> /т:</w:t>
      </w:r>
    </w:p>
    <w:p w:rsidR="000937E6" w:rsidRPr="008F1D86" w:rsidRDefault="000937E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937E6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6"/>
          <w:sz w:val="28"/>
          <w:szCs w:val="28"/>
        </w:rPr>
        <w:pict>
          <v:shape id="_x0000_i1047" type="#_x0000_t75" style="width:180.75pt;height:81.75pt">
            <v:imagedata r:id="rId27" o:title=""/>
          </v:shape>
        </w:pict>
      </w:r>
      <w:r w:rsidR="008F1D86">
        <w:rPr>
          <w:sz w:val="28"/>
          <w:szCs w:val="28"/>
        </w:rPr>
        <w:t xml:space="preserve"> </w:t>
      </w:r>
    </w:p>
    <w:p w:rsidR="000937E6" w:rsidRPr="008F1D86" w:rsidRDefault="000937E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352D3" w:rsidRPr="008F1D86" w:rsidRDefault="006352D3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Удельная (объемная) грузоподъемность является величиной, обратной удельному объему контейнера, т/м</w:t>
      </w:r>
      <w:r w:rsidR="007F1D59">
        <w:rPr>
          <w:position w:val="-4"/>
          <w:sz w:val="28"/>
          <w:szCs w:val="28"/>
        </w:rPr>
        <w:pict>
          <v:shape id="_x0000_i1048" type="#_x0000_t75" style="width:6.75pt;height:15pt">
            <v:imagedata r:id="rId28" o:title=""/>
          </v:shape>
        </w:pict>
      </w:r>
      <w:r w:rsidRPr="008F1D86">
        <w:rPr>
          <w:sz w:val="28"/>
          <w:szCs w:val="28"/>
        </w:rPr>
        <w:t>:</w:t>
      </w:r>
    </w:p>
    <w:p w:rsidR="002E23F3" w:rsidRPr="008F1D86" w:rsidRDefault="002E23F3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E23F3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6"/>
          <w:sz w:val="28"/>
          <w:szCs w:val="28"/>
          <w:lang w:val="en-US"/>
        </w:rPr>
        <w:pict>
          <v:shape id="_x0000_i1049" type="#_x0000_t75" style="width:189.75pt;height:81.75pt">
            <v:imagedata r:id="rId29" o:title=""/>
          </v:shape>
        </w:pict>
      </w:r>
      <w:r w:rsidR="008F1D86">
        <w:rPr>
          <w:sz w:val="28"/>
          <w:szCs w:val="28"/>
        </w:rPr>
        <w:t xml:space="preserve"> </w:t>
      </w:r>
    </w:p>
    <w:p w:rsidR="002E23F3" w:rsidRPr="008F1D86" w:rsidRDefault="002E23F3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352D3" w:rsidRPr="008F1D86" w:rsidRDefault="006352D3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Коэффициент тары равен отношению собственной массы контейнера (средства пакетирования) к его грузоподъемности:</w:t>
      </w:r>
      <w:r w:rsidR="00572A01" w:rsidRPr="008F1D86">
        <w:rPr>
          <w:sz w:val="28"/>
          <w:szCs w:val="28"/>
        </w:rPr>
        <w:t xml:space="preserve"> </w:t>
      </w:r>
    </w:p>
    <w:p w:rsidR="00572A01" w:rsidRPr="008F1D86" w:rsidRDefault="0036711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F1D59">
        <w:rPr>
          <w:position w:val="-74"/>
          <w:sz w:val="28"/>
          <w:szCs w:val="28"/>
          <w:lang w:val="en-US"/>
        </w:rPr>
        <w:pict>
          <v:shape id="_x0000_i1050" type="#_x0000_t75" style="width:2in;height:80.25pt">
            <v:imagedata r:id="rId30" o:title=""/>
          </v:shape>
        </w:pict>
      </w:r>
      <w:r w:rsidR="008F1D86">
        <w:rPr>
          <w:sz w:val="28"/>
          <w:szCs w:val="28"/>
        </w:rPr>
        <w:t xml:space="preserve"> </w:t>
      </w:r>
    </w:p>
    <w:p w:rsidR="00367119" w:rsidRPr="00521A3B" w:rsidRDefault="0036711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352D3" w:rsidRPr="008F1D86" w:rsidRDefault="006352D3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Технология перегрузочных работ с контейнерными и пакетированными грузами устанавливает порядок и методы выполнения операций с контейнерами и пакетах на пунктах формирования грузовых единиц (перегрузочных пунктах).</w:t>
      </w:r>
    </w:p>
    <w:p w:rsidR="006352D3" w:rsidRPr="008F1D86" w:rsidRDefault="006352D3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 xml:space="preserve">Организация и управление перевозками грузов в контейнерах и пакетами регламентируются условиями их доставки. Организация контейнерно- и </w:t>
      </w:r>
      <w:r w:rsidR="0026739B" w:rsidRPr="008F1D86">
        <w:rPr>
          <w:sz w:val="28"/>
          <w:szCs w:val="28"/>
        </w:rPr>
        <w:t>па</w:t>
      </w:r>
      <w:r w:rsidRPr="008F1D86">
        <w:rPr>
          <w:sz w:val="28"/>
          <w:szCs w:val="28"/>
        </w:rPr>
        <w:t>кетопотоков предусматривает выбор рациональных маршрутов движения, уменьшение времени оборота контейнеров и средств пакетирования.</w:t>
      </w:r>
    </w:p>
    <w:p w:rsidR="006352D3" w:rsidRPr="008F1D86" w:rsidRDefault="006352D3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Система комплексной механизации, как объективное единство, закономерно связанных друг с другом предметов (машин и устройство) поддае</w:t>
      </w:r>
      <w:r w:rsidR="0026739B" w:rsidRPr="008F1D86">
        <w:rPr>
          <w:sz w:val="28"/>
          <w:szCs w:val="28"/>
        </w:rPr>
        <w:t>т</w:t>
      </w:r>
      <w:r w:rsidRPr="008F1D86">
        <w:rPr>
          <w:sz w:val="28"/>
          <w:szCs w:val="28"/>
        </w:rPr>
        <w:t>ся расчетам при проектировании именно благодаря наличию связей между пунктами переработки, средствами механизации перегрузки и транспортировки грузов.</w:t>
      </w:r>
    </w:p>
    <w:p w:rsidR="006352D3" w:rsidRPr="008F1D86" w:rsidRDefault="006352D3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Исходным, в расчетах объемов перегрузочных работ, является годовой грузопоток.</w:t>
      </w:r>
    </w:p>
    <w:p w:rsidR="006352D3" w:rsidRPr="008F1D86" w:rsidRDefault="006352D3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Объем суточного грузопотока по прибытию и отправлению определяется по формуле:</w:t>
      </w:r>
    </w:p>
    <w:p w:rsidR="0026739B" w:rsidRPr="008F1D86" w:rsidRDefault="0026739B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6739B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0"/>
          <w:sz w:val="28"/>
          <w:szCs w:val="28"/>
        </w:rPr>
        <w:pict>
          <v:shape id="_x0000_i1051" type="#_x0000_t75" style="width:147.75pt;height:66pt">
            <v:imagedata r:id="rId31" o:title=""/>
          </v:shape>
        </w:pict>
      </w:r>
      <w:r w:rsidR="008F1D86">
        <w:rPr>
          <w:sz w:val="28"/>
          <w:szCs w:val="28"/>
        </w:rPr>
        <w:t xml:space="preserve"> </w:t>
      </w:r>
    </w:p>
    <w:p w:rsidR="0026739B" w:rsidRPr="008F1D86" w:rsidRDefault="0026739B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352D3" w:rsidRPr="008F1D86" w:rsidRDefault="006352D3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где</w:t>
      </w:r>
      <w:r w:rsidR="008F1D86">
        <w:rPr>
          <w:sz w:val="28"/>
          <w:szCs w:val="28"/>
        </w:rPr>
        <w:t xml:space="preserve"> </w:t>
      </w:r>
      <w:r w:rsidR="007F1D59">
        <w:rPr>
          <w:position w:val="-12"/>
          <w:sz w:val="28"/>
          <w:szCs w:val="28"/>
        </w:rPr>
        <w:pict>
          <v:shape id="_x0000_i1052" type="#_x0000_t75" style="width:12.75pt;height:18pt">
            <v:imagedata r:id="rId32" o:title=""/>
          </v:shape>
        </w:pict>
      </w:r>
      <w:r w:rsidRPr="008F1D86">
        <w:rPr>
          <w:sz w:val="28"/>
          <w:szCs w:val="28"/>
        </w:rPr>
        <w:t xml:space="preserve">- коэффициент неравномерности прибытия или отправления контейнеров; </w:t>
      </w:r>
      <w:r w:rsidR="007F1D59">
        <w:rPr>
          <w:position w:val="-12"/>
          <w:sz w:val="28"/>
          <w:szCs w:val="28"/>
        </w:rPr>
        <w:pict>
          <v:shape id="_x0000_i1053" type="#_x0000_t75" style="width:12.75pt;height:18pt">
            <v:imagedata r:id="rId33" o:title=""/>
          </v:shape>
        </w:pict>
      </w:r>
      <w:r w:rsidRPr="008F1D86">
        <w:rPr>
          <w:sz w:val="28"/>
          <w:szCs w:val="28"/>
        </w:rPr>
        <w:t xml:space="preserve"> =1,2-1,5;</w:t>
      </w:r>
    </w:p>
    <w:p w:rsidR="006352D3" w:rsidRPr="008F1D86" w:rsidRDefault="006352D3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Q</w:t>
      </w:r>
      <w:r w:rsidRPr="008F1D86">
        <w:rPr>
          <w:i/>
          <w:sz w:val="28"/>
          <w:szCs w:val="28"/>
        </w:rPr>
        <w:t>c</w:t>
      </w:r>
      <w:r w:rsidRPr="008F1D86">
        <w:rPr>
          <w:sz w:val="28"/>
          <w:szCs w:val="28"/>
        </w:rPr>
        <w:t xml:space="preserve"> — суточный грузопоток.</w:t>
      </w:r>
    </w:p>
    <w:p w:rsidR="006352D3" w:rsidRPr="008F1D86" w:rsidRDefault="006352D3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В настоящее время на транспорте используют контейнеры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с полезной загрузкой 3,0 - 30,0 т, — это среднетоннажные массой 3,0; 5,0 т и крупно</w:t>
      </w:r>
      <w:r w:rsidR="008F1D86" w:rsidRP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то</w:t>
      </w:r>
      <w:r w:rsidR="0026739B" w:rsidRPr="008F1D86">
        <w:rPr>
          <w:sz w:val="28"/>
          <w:szCs w:val="28"/>
        </w:rPr>
        <w:t>ннажные массой брутто 10,20,30,40. наиболее широко используются</w:t>
      </w:r>
      <w:r w:rsidR="0040465A" w:rsidRPr="008F1D86">
        <w:rPr>
          <w:sz w:val="28"/>
          <w:szCs w:val="28"/>
        </w:rPr>
        <w:t xml:space="preserve"> контейнеры, имеющие полезную нагрузку 3, 5, 10 и 20 т.</w:t>
      </w:r>
    </w:p>
    <w:p w:rsidR="00CB4E92" w:rsidRPr="008F1D86" w:rsidRDefault="00CB4E92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В соответствии с заданием суточный грузопоток следу</w:t>
      </w:r>
      <w:r w:rsidR="00D2011C" w:rsidRPr="008F1D86">
        <w:rPr>
          <w:sz w:val="28"/>
          <w:szCs w:val="28"/>
        </w:rPr>
        <w:t>е</w:t>
      </w:r>
      <w:r w:rsidRPr="008F1D86">
        <w:rPr>
          <w:sz w:val="28"/>
          <w:szCs w:val="28"/>
        </w:rPr>
        <w:t>т распределить между типами контейнеров, поэтому:</w:t>
      </w:r>
    </w:p>
    <w:p w:rsidR="00CB4E92" w:rsidRPr="008F1D86" w:rsidRDefault="00CB4E92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B4E92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4"/>
          <w:sz w:val="28"/>
          <w:szCs w:val="28"/>
        </w:rPr>
        <w:pict>
          <v:shape id="_x0000_i1054" type="#_x0000_t75" style="width:141.75pt;height:80.25pt">
            <v:imagedata r:id="rId34" o:title=""/>
          </v:shape>
        </w:pict>
      </w:r>
      <w:r w:rsidR="008F1D86">
        <w:rPr>
          <w:sz w:val="28"/>
          <w:szCs w:val="28"/>
        </w:rPr>
        <w:t xml:space="preserve"> </w:t>
      </w:r>
    </w:p>
    <w:p w:rsidR="003658FE" w:rsidRPr="008F1D86" w:rsidRDefault="003658FE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658FE" w:rsidRPr="008F1D86" w:rsidRDefault="004C1184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где</w:t>
      </w:r>
      <w:r w:rsidR="008F1D86">
        <w:rPr>
          <w:sz w:val="28"/>
          <w:szCs w:val="28"/>
        </w:rPr>
        <w:t xml:space="preserve"> </w:t>
      </w:r>
      <w:r w:rsidR="007F1D59">
        <w:rPr>
          <w:position w:val="-12"/>
          <w:sz w:val="28"/>
          <w:szCs w:val="28"/>
        </w:rPr>
        <w:pict>
          <v:shape id="_x0000_i1055" type="#_x0000_t75" style="width:26.25pt;height:18.75pt">
            <v:imagedata r:id="rId35" o:title=""/>
          </v:shape>
        </w:pict>
      </w:r>
      <w:r w:rsidRPr="008F1D86">
        <w:rPr>
          <w:sz w:val="28"/>
          <w:szCs w:val="28"/>
        </w:rPr>
        <w:t>-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 xml:space="preserve">грузопоток перевозимый контейнерами </w:t>
      </w:r>
      <w:r w:rsidRPr="008F1D86">
        <w:rPr>
          <w:sz w:val="28"/>
          <w:szCs w:val="28"/>
          <w:lang w:val="en-US"/>
        </w:rPr>
        <w:t>i</w:t>
      </w:r>
      <w:r w:rsidRPr="008F1D86">
        <w:rPr>
          <w:sz w:val="28"/>
          <w:szCs w:val="28"/>
        </w:rPr>
        <w:t xml:space="preserve">-го типа; </w:t>
      </w:r>
    </w:p>
    <w:p w:rsidR="009D3C43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56" type="#_x0000_t75" style="width:12.75pt;height:18pt">
            <v:imagedata r:id="rId36" o:title=""/>
          </v:shape>
        </w:pict>
      </w:r>
      <w:r w:rsidR="004C1184" w:rsidRPr="008F1D86">
        <w:rPr>
          <w:sz w:val="28"/>
          <w:szCs w:val="28"/>
        </w:rPr>
        <w:t xml:space="preserve"> - доля суточного грузопотока, перевозимого в контейнерах.</w:t>
      </w:r>
      <w:r w:rsidR="008F1D86">
        <w:rPr>
          <w:sz w:val="28"/>
          <w:szCs w:val="28"/>
        </w:rPr>
        <w:t xml:space="preserve"> </w:t>
      </w:r>
      <w:r w:rsidR="009D3C43" w:rsidRPr="008F1D86">
        <w:rPr>
          <w:sz w:val="28"/>
          <w:szCs w:val="28"/>
        </w:rPr>
        <w:t>Определение суточного контейнеропотока по прибытию и отправлению</w:t>
      </w:r>
      <w:r w:rsidR="008F1D86">
        <w:rPr>
          <w:sz w:val="28"/>
          <w:szCs w:val="28"/>
        </w:rPr>
        <w:t xml:space="preserve"> </w:t>
      </w:r>
      <w:r w:rsidR="009D3C43" w:rsidRPr="008F1D86">
        <w:rPr>
          <w:sz w:val="28"/>
          <w:szCs w:val="28"/>
        </w:rPr>
        <w:t>для заданных типов контейнеров:</w:t>
      </w:r>
    </w:p>
    <w:p w:rsidR="000B41EF" w:rsidRPr="008F1D86" w:rsidRDefault="000B41EF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B41EF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4"/>
          <w:sz w:val="28"/>
          <w:szCs w:val="28"/>
        </w:rPr>
        <w:pict>
          <v:shape id="_x0000_i1057" type="#_x0000_t75" style="width:131.25pt;height:80.25pt">
            <v:imagedata r:id="rId37" o:title=""/>
          </v:shape>
        </w:pict>
      </w:r>
      <w:r w:rsidR="008F1D86">
        <w:rPr>
          <w:sz w:val="28"/>
          <w:szCs w:val="28"/>
        </w:rPr>
        <w:t xml:space="preserve"> </w:t>
      </w:r>
    </w:p>
    <w:p w:rsidR="000B41EF" w:rsidRPr="008F1D86" w:rsidRDefault="000B41EF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A4399" w:rsidRPr="008F1D86" w:rsidRDefault="00DA439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 xml:space="preserve">где </w:t>
      </w:r>
      <w:r w:rsidR="007F1D59">
        <w:rPr>
          <w:position w:val="-12"/>
          <w:sz w:val="28"/>
          <w:szCs w:val="28"/>
        </w:rPr>
        <w:pict>
          <v:shape id="_x0000_i1058" type="#_x0000_t75" style="width:26.25pt;height:18.75pt">
            <v:imagedata r:id="rId38" o:title=""/>
          </v:shape>
        </w:pict>
      </w:r>
      <w:r w:rsidRPr="008F1D86">
        <w:rPr>
          <w:sz w:val="28"/>
          <w:szCs w:val="28"/>
        </w:rPr>
        <w:t xml:space="preserve">- суточный грузопоток по прибытию (отправлению) </w:t>
      </w:r>
      <w:r w:rsidRPr="008F1D86">
        <w:rPr>
          <w:sz w:val="28"/>
          <w:szCs w:val="28"/>
          <w:lang w:val="en-US"/>
        </w:rPr>
        <w:t>i</w:t>
      </w:r>
      <w:r w:rsidRPr="008F1D86">
        <w:rPr>
          <w:sz w:val="28"/>
          <w:szCs w:val="28"/>
        </w:rPr>
        <w:t>-го типа контейнеров;</w:t>
      </w:r>
    </w:p>
    <w:p w:rsidR="00DA4399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59" type="#_x0000_t75" style="width:18.75pt;height:18.75pt">
            <v:imagedata r:id="rId39" o:title=""/>
          </v:shape>
        </w:pict>
      </w:r>
      <w:r w:rsidR="00DA4399" w:rsidRPr="008F1D86">
        <w:rPr>
          <w:sz w:val="28"/>
          <w:szCs w:val="28"/>
        </w:rPr>
        <w:t xml:space="preserve">- полезная нагрузка </w:t>
      </w:r>
      <w:r w:rsidR="00DA4399" w:rsidRPr="008F1D86">
        <w:rPr>
          <w:sz w:val="28"/>
          <w:szCs w:val="28"/>
          <w:lang w:val="en-US"/>
        </w:rPr>
        <w:t>i</w:t>
      </w:r>
      <w:r w:rsidR="00DA4399" w:rsidRPr="008F1D86">
        <w:rPr>
          <w:sz w:val="28"/>
          <w:szCs w:val="28"/>
        </w:rPr>
        <w:t>-го типа.</w:t>
      </w:r>
    </w:p>
    <w:p w:rsidR="00DA4399" w:rsidRPr="008F1D86" w:rsidRDefault="00DA439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Отделениями грузовой дороги часто используются понятие «вагоно-поток», его суточная величина определяется:</w:t>
      </w:r>
    </w:p>
    <w:p w:rsidR="00DA4399" w:rsidRPr="008F1D86" w:rsidRDefault="0036711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F1D59">
        <w:rPr>
          <w:position w:val="-28"/>
          <w:sz w:val="28"/>
          <w:szCs w:val="28"/>
        </w:rPr>
        <w:pict>
          <v:shape id="_x0000_i1060" type="#_x0000_t75" style="width:81pt;height:33.75pt">
            <v:imagedata r:id="rId40" o:title=""/>
          </v:shape>
        </w:pict>
      </w:r>
      <w:r w:rsidR="00526182" w:rsidRPr="008F1D86">
        <w:rPr>
          <w:sz w:val="28"/>
          <w:szCs w:val="28"/>
        </w:rPr>
        <w:t>,</w:t>
      </w:r>
      <w:r w:rsidR="008F1D86">
        <w:rPr>
          <w:sz w:val="28"/>
          <w:szCs w:val="28"/>
        </w:rPr>
        <w:t xml:space="preserve"> </w:t>
      </w:r>
    </w:p>
    <w:p w:rsidR="00EF663B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4"/>
          <w:sz w:val="28"/>
          <w:szCs w:val="28"/>
        </w:rPr>
        <w:pict>
          <v:shape id="_x0000_i1061" type="#_x0000_t75" style="width:120.75pt;height:57.75pt">
            <v:imagedata r:id="rId41" o:title=""/>
          </v:shape>
        </w:pict>
      </w:r>
    </w:p>
    <w:p w:rsidR="00DA4399" w:rsidRPr="008F1D86" w:rsidRDefault="00DA439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B41EF" w:rsidRPr="008F1D86" w:rsidRDefault="000B41EF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где</w:t>
      </w:r>
      <w:r w:rsidR="008F1D86">
        <w:rPr>
          <w:sz w:val="28"/>
          <w:szCs w:val="28"/>
        </w:rPr>
        <w:t xml:space="preserve"> </w:t>
      </w:r>
      <w:r w:rsidR="00526182" w:rsidRPr="008F1D86">
        <w:rPr>
          <w:sz w:val="28"/>
          <w:szCs w:val="28"/>
          <w:lang w:val="en-US"/>
        </w:rPr>
        <w:t>m</w:t>
      </w:r>
      <w:r w:rsidR="00526182" w:rsidRPr="008F1D86">
        <w:rPr>
          <w:sz w:val="28"/>
          <w:szCs w:val="28"/>
        </w:rPr>
        <w:t xml:space="preserve"> - </w:t>
      </w:r>
      <w:r w:rsidRPr="008F1D86">
        <w:rPr>
          <w:sz w:val="28"/>
          <w:szCs w:val="28"/>
        </w:rPr>
        <w:t>число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типов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вагонов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используемых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для</w:t>
      </w:r>
      <w:r w:rsidR="008F1D86">
        <w:rPr>
          <w:sz w:val="28"/>
          <w:szCs w:val="28"/>
        </w:rPr>
        <w:t xml:space="preserve"> </w:t>
      </w:r>
      <w:r w:rsidR="00526182" w:rsidRPr="008F1D86">
        <w:rPr>
          <w:sz w:val="28"/>
          <w:szCs w:val="28"/>
        </w:rPr>
        <w:t>т</w:t>
      </w:r>
      <w:r w:rsidRPr="008F1D86">
        <w:rPr>
          <w:sz w:val="28"/>
          <w:szCs w:val="28"/>
        </w:rPr>
        <w:t>ранс</w:t>
      </w:r>
      <w:r w:rsidR="00526182" w:rsidRPr="008F1D86">
        <w:rPr>
          <w:sz w:val="28"/>
          <w:szCs w:val="28"/>
        </w:rPr>
        <w:t>п</w:t>
      </w:r>
      <w:r w:rsidRPr="008F1D86">
        <w:rPr>
          <w:sz w:val="28"/>
          <w:szCs w:val="28"/>
        </w:rPr>
        <w:t>ор</w:t>
      </w:r>
      <w:r w:rsidR="00526182" w:rsidRPr="008F1D86">
        <w:rPr>
          <w:sz w:val="28"/>
          <w:szCs w:val="28"/>
        </w:rPr>
        <w:t>т</w:t>
      </w:r>
      <w:r w:rsidRPr="008F1D86">
        <w:rPr>
          <w:sz w:val="28"/>
          <w:szCs w:val="28"/>
        </w:rPr>
        <w:t>ировки</w:t>
      </w:r>
      <w:r w:rsidR="008F1D86" w:rsidRPr="008F1D86">
        <w:rPr>
          <w:sz w:val="28"/>
          <w:szCs w:val="28"/>
        </w:rPr>
        <w:t xml:space="preserve"> </w:t>
      </w:r>
      <w:r w:rsidR="00526182" w:rsidRPr="008F1D86">
        <w:rPr>
          <w:sz w:val="28"/>
          <w:szCs w:val="28"/>
        </w:rPr>
        <w:t>контейне</w:t>
      </w:r>
      <w:r w:rsidRPr="008F1D86">
        <w:rPr>
          <w:sz w:val="28"/>
          <w:szCs w:val="28"/>
        </w:rPr>
        <w:t xml:space="preserve">ров </w:t>
      </w:r>
      <w:r w:rsidR="00526182" w:rsidRPr="008F1D86">
        <w:rPr>
          <w:sz w:val="28"/>
          <w:szCs w:val="28"/>
          <w:lang w:val="en-US"/>
        </w:rPr>
        <w:t>i</w:t>
      </w:r>
      <w:r w:rsidRPr="008F1D86">
        <w:rPr>
          <w:sz w:val="28"/>
          <w:szCs w:val="28"/>
        </w:rPr>
        <w:t>-го типа, размещаемых на платформе.</w:t>
      </w:r>
    </w:p>
    <w:p w:rsidR="000B41EF" w:rsidRPr="008F1D86" w:rsidRDefault="000B41EF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До</w:t>
      </w:r>
      <w:r w:rsidR="00526182" w:rsidRPr="008F1D86">
        <w:rPr>
          <w:sz w:val="28"/>
          <w:szCs w:val="28"/>
        </w:rPr>
        <w:t>ставка грузов</w:t>
      </w:r>
      <w:r w:rsidRPr="008F1D86">
        <w:rPr>
          <w:sz w:val="28"/>
          <w:szCs w:val="28"/>
        </w:rPr>
        <w:t xml:space="preserve"> в контейнерах осуществляется не </w:t>
      </w:r>
      <w:r w:rsidR="00526182" w:rsidRPr="008F1D86">
        <w:rPr>
          <w:sz w:val="28"/>
          <w:szCs w:val="28"/>
        </w:rPr>
        <w:t>то</w:t>
      </w:r>
      <w:r w:rsidRPr="008F1D86">
        <w:rPr>
          <w:sz w:val="28"/>
          <w:szCs w:val="28"/>
        </w:rPr>
        <w:t>лько по железной дороге, но п в сме</w:t>
      </w:r>
      <w:r w:rsidR="00526182" w:rsidRPr="008F1D86">
        <w:rPr>
          <w:sz w:val="28"/>
          <w:szCs w:val="28"/>
        </w:rPr>
        <w:t>ш</w:t>
      </w:r>
      <w:r w:rsidRPr="008F1D86">
        <w:rPr>
          <w:sz w:val="28"/>
          <w:szCs w:val="28"/>
        </w:rPr>
        <w:t>ан</w:t>
      </w:r>
      <w:r w:rsidR="00526182" w:rsidRPr="008F1D86">
        <w:rPr>
          <w:sz w:val="28"/>
          <w:szCs w:val="28"/>
        </w:rPr>
        <w:t>н</w:t>
      </w:r>
      <w:r w:rsidRPr="008F1D86">
        <w:rPr>
          <w:sz w:val="28"/>
          <w:szCs w:val="28"/>
        </w:rPr>
        <w:t>ом сообщении, с участием водно</w:t>
      </w:r>
      <w:r w:rsidR="00526182" w:rsidRPr="008F1D86">
        <w:rPr>
          <w:sz w:val="28"/>
          <w:szCs w:val="28"/>
        </w:rPr>
        <w:t>го</w:t>
      </w:r>
      <w:r w:rsidRPr="008F1D86">
        <w:rPr>
          <w:sz w:val="28"/>
          <w:szCs w:val="28"/>
        </w:rPr>
        <w:t xml:space="preserve">, автомобильного и </w:t>
      </w:r>
      <w:r w:rsidR="00526182" w:rsidRPr="008F1D86">
        <w:rPr>
          <w:sz w:val="28"/>
          <w:szCs w:val="28"/>
        </w:rPr>
        <w:t>воздушного</w:t>
      </w:r>
      <w:r w:rsidRPr="008F1D86">
        <w:rPr>
          <w:sz w:val="28"/>
          <w:szCs w:val="28"/>
        </w:rPr>
        <w:t xml:space="preserve"> транспорта. Однако, для примера приводятся расчеты с использованием жел</w:t>
      </w:r>
      <w:r w:rsidR="00526182" w:rsidRPr="008F1D86">
        <w:rPr>
          <w:sz w:val="28"/>
          <w:szCs w:val="28"/>
        </w:rPr>
        <w:t>е</w:t>
      </w:r>
      <w:r w:rsidRPr="008F1D86">
        <w:rPr>
          <w:sz w:val="28"/>
          <w:szCs w:val="28"/>
        </w:rPr>
        <w:t>знод</w:t>
      </w:r>
      <w:r w:rsidR="00526182" w:rsidRPr="008F1D86">
        <w:rPr>
          <w:sz w:val="28"/>
          <w:szCs w:val="28"/>
        </w:rPr>
        <w:t>о</w:t>
      </w:r>
      <w:r w:rsidRPr="008F1D86">
        <w:rPr>
          <w:sz w:val="28"/>
          <w:szCs w:val="28"/>
        </w:rPr>
        <w:t>рожного транспорта, т.к. он перевозит более 60 % контейнерных грузов.</w:t>
      </w:r>
    </w:p>
    <w:p w:rsidR="000B41EF" w:rsidRPr="008F1D86" w:rsidRDefault="000B41EF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Средне</w:t>
      </w:r>
      <w:r w:rsidR="00526182" w:rsidRPr="008F1D86">
        <w:rPr>
          <w:sz w:val="28"/>
          <w:szCs w:val="28"/>
        </w:rPr>
        <w:t>т</w:t>
      </w:r>
      <w:r w:rsidRPr="008F1D86">
        <w:rPr>
          <w:sz w:val="28"/>
          <w:szCs w:val="28"/>
        </w:rPr>
        <w:t>оннажные контейнеры перевозятся на платформах и в универсальных полувагонах на всех видах грузовых поездов. На платформах размещается шесть пятитонных или двенадцать трехтонных контейнеров, в полувагонах, соответственно 5 и 1</w:t>
      </w:r>
      <w:r w:rsidR="00526182" w:rsidRPr="008F1D86">
        <w:rPr>
          <w:sz w:val="28"/>
          <w:szCs w:val="28"/>
        </w:rPr>
        <w:t>1</w:t>
      </w:r>
      <w:r w:rsidRPr="008F1D86">
        <w:rPr>
          <w:sz w:val="28"/>
          <w:szCs w:val="28"/>
        </w:rPr>
        <w:t xml:space="preserve"> контейнеров.</w:t>
      </w:r>
    </w:p>
    <w:p w:rsidR="000B41EF" w:rsidRPr="008F1D86" w:rsidRDefault="000B41EF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Крупнотоннажные контейнеры перевозятся на универсальных платформах,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длиннобазовых платформах</w:t>
      </w:r>
      <w:r w:rsidR="00526182" w:rsidRP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-</w:t>
      </w:r>
      <w:r w:rsidR="00526182" w:rsidRP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 xml:space="preserve">контейнеровозах в ускоренных контейнерных поездах, В составе таких поездов от 25 до 30 универсальных платформ, длиной </w:t>
      </w:r>
      <w:smartTag w:uri="urn:schemas-microsoft-com:office:smarttags" w:element="metricconverter">
        <w:smartTagPr>
          <w:attr w:name="ProductID" w:val="13,4 м"/>
        </w:smartTagPr>
        <w:r w:rsidRPr="008F1D86">
          <w:rPr>
            <w:sz w:val="28"/>
            <w:szCs w:val="28"/>
          </w:rPr>
          <w:t>13,4 м</w:t>
        </w:r>
      </w:smartTag>
      <w:r w:rsidRPr="008F1D86">
        <w:rPr>
          <w:sz w:val="28"/>
          <w:szCs w:val="28"/>
        </w:rPr>
        <w:t xml:space="preserve"> или 20-22 длинно базовых длиной </w:t>
      </w:r>
      <w:smartTag w:uri="urn:schemas-microsoft-com:office:smarttags" w:element="metricconverter">
        <w:smartTagPr>
          <w:attr w:name="ProductID" w:val="18,3 м"/>
        </w:smartTagPr>
        <w:r w:rsidRPr="008F1D86">
          <w:rPr>
            <w:sz w:val="28"/>
            <w:szCs w:val="28"/>
          </w:rPr>
          <w:t>18,3 м</w:t>
        </w:r>
      </w:smartTag>
      <w:r w:rsidR="00526182" w:rsidRPr="008F1D86">
        <w:rPr>
          <w:sz w:val="28"/>
          <w:szCs w:val="28"/>
        </w:rPr>
        <w:t>.</w:t>
      </w:r>
    </w:p>
    <w:p w:rsidR="000B41EF" w:rsidRPr="008F1D86" w:rsidRDefault="000B41EF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Специальные поезда рекомендуется использовать при больших кон</w:t>
      </w:r>
      <w:r w:rsidR="00526182" w:rsidRPr="008F1D86">
        <w:rPr>
          <w:sz w:val="28"/>
          <w:szCs w:val="28"/>
        </w:rPr>
        <w:t>тей-</w:t>
      </w:r>
      <w:r w:rsidRPr="008F1D86">
        <w:rPr>
          <w:sz w:val="28"/>
          <w:szCs w:val="28"/>
        </w:rPr>
        <w:t>неропотоках</w:t>
      </w:r>
      <w:r w:rsidR="00526182" w:rsidRPr="008F1D86">
        <w:rPr>
          <w:sz w:val="28"/>
          <w:szCs w:val="28"/>
        </w:rPr>
        <w:t>.</w:t>
      </w:r>
    </w:p>
    <w:p w:rsidR="000B41EF" w:rsidRPr="008F1D86" w:rsidRDefault="000B41EF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 xml:space="preserve">Необходимое количество контейнеров для обеспечения </w:t>
      </w:r>
      <w:r w:rsidR="00526182" w:rsidRPr="008F1D86">
        <w:rPr>
          <w:sz w:val="28"/>
          <w:szCs w:val="28"/>
        </w:rPr>
        <w:t>задан</w:t>
      </w:r>
      <w:r w:rsidRPr="008F1D86">
        <w:rPr>
          <w:sz w:val="28"/>
          <w:szCs w:val="28"/>
        </w:rPr>
        <w:t>ного грузооборота со</w:t>
      </w:r>
      <w:r w:rsidR="00526182" w:rsidRPr="008F1D86">
        <w:rPr>
          <w:sz w:val="28"/>
          <w:szCs w:val="28"/>
        </w:rPr>
        <w:t>с</w:t>
      </w:r>
      <w:r w:rsidRPr="008F1D86">
        <w:rPr>
          <w:sz w:val="28"/>
          <w:szCs w:val="28"/>
        </w:rPr>
        <w:t>тавляет</w:t>
      </w:r>
      <w:r w:rsidR="00526182" w:rsidRPr="008F1D86">
        <w:rPr>
          <w:sz w:val="28"/>
          <w:szCs w:val="28"/>
        </w:rPr>
        <w:t>:</w:t>
      </w:r>
    </w:p>
    <w:p w:rsidR="00526182" w:rsidRPr="008F1D86" w:rsidRDefault="00526182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26182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62" type="#_x0000_t75" style="width:257.25pt;height:36.75pt">
            <v:imagedata r:id="rId42" o:title=""/>
          </v:shape>
        </w:pict>
      </w:r>
    </w:p>
    <w:p w:rsidR="000B41EF" w:rsidRPr="008F1D86" w:rsidRDefault="000B41EF" w:rsidP="008F1D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C1184" w:rsidRPr="008F1D86" w:rsidRDefault="00114FC8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где</w:t>
      </w:r>
      <w:r w:rsidR="008F1D86">
        <w:rPr>
          <w:sz w:val="28"/>
          <w:szCs w:val="28"/>
        </w:rPr>
        <w:t xml:space="preserve"> </w:t>
      </w:r>
      <w:r w:rsidR="007F1D59">
        <w:rPr>
          <w:position w:val="-10"/>
          <w:sz w:val="28"/>
          <w:szCs w:val="28"/>
        </w:rPr>
        <w:pict>
          <v:shape id="_x0000_i1063" type="#_x0000_t75" style="width:9pt;height:17.25pt">
            <v:imagedata r:id="rId43" o:title=""/>
          </v:shape>
        </w:pict>
      </w:r>
      <w:r w:rsidR="007F1D59">
        <w:rPr>
          <w:position w:val="-14"/>
          <w:sz w:val="28"/>
          <w:szCs w:val="28"/>
        </w:rPr>
        <w:pict>
          <v:shape id="_x0000_i1064" type="#_x0000_t75" style="width:15pt;height:18.75pt">
            <v:imagedata r:id="rId44" o:title=""/>
          </v:shape>
        </w:pict>
      </w:r>
      <w:r w:rsidRPr="008F1D86">
        <w:rPr>
          <w:sz w:val="28"/>
          <w:szCs w:val="28"/>
        </w:rPr>
        <w:t>=0,1 … 0,2 – коэффициент, учитывающий количество контейнеров в ремонте (в резерве, в распоряжении водного транспорта).</w:t>
      </w:r>
    </w:p>
    <w:p w:rsidR="00114FC8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65" type="#_x0000_t75" style="width:15pt;height:18pt">
            <v:imagedata r:id="rId45" o:title=""/>
          </v:shape>
        </w:pict>
      </w:r>
      <w:r w:rsidR="00114FC8" w:rsidRPr="008F1D86">
        <w:rPr>
          <w:sz w:val="28"/>
          <w:szCs w:val="28"/>
        </w:rPr>
        <w:t>- время оборота контейнеров (зависит от дальности п</w:t>
      </w:r>
      <w:r w:rsidR="00B54819" w:rsidRPr="008F1D86">
        <w:rPr>
          <w:sz w:val="28"/>
          <w:szCs w:val="28"/>
        </w:rPr>
        <w:t>е</w:t>
      </w:r>
      <w:r w:rsidR="00114FC8" w:rsidRPr="008F1D86">
        <w:rPr>
          <w:sz w:val="28"/>
          <w:szCs w:val="28"/>
        </w:rPr>
        <w:t>ревозки).</w:t>
      </w:r>
    </w:p>
    <w:p w:rsidR="00B54819" w:rsidRPr="008F1D86" w:rsidRDefault="00B5481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Необходимое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количество контейнеров для обеспечения заданного грузо-оборота составляет:</w:t>
      </w:r>
    </w:p>
    <w:p w:rsidR="00B54819" w:rsidRPr="008F1D86" w:rsidRDefault="00B5481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54819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66" type="#_x0000_t75" style="width:273.75pt;height:36.75pt">
            <v:imagedata r:id="rId46" o:title=""/>
          </v:shape>
        </w:pict>
      </w:r>
    </w:p>
    <w:p w:rsidR="00367119" w:rsidRDefault="0036711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5519C" w:rsidRPr="008F1D86" w:rsidRDefault="0015519C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где</w:t>
      </w:r>
      <w:r w:rsidR="008F1D86">
        <w:rPr>
          <w:sz w:val="28"/>
          <w:szCs w:val="28"/>
        </w:rPr>
        <w:t xml:space="preserve"> </w:t>
      </w:r>
      <w:r w:rsidR="007F1D59">
        <w:rPr>
          <w:position w:val="-10"/>
          <w:sz w:val="28"/>
          <w:szCs w:val="28"/>
        </w:rPr>
        <w:pict>
          <v:shape id="_x0000_i1067" type="#_x0000_t75" style="width:9pt;height:17.25pt">
            <v:imagedata r:id="rId43" o:title=""/>
          </v:shape>
        </w:pict>
      </w:r>
      <w:r w:rsidR="007F1D59">
        <w:rPr>
          <w:position w:val="-14"/>
          <w:sz w:val="28"/>
          <w:szCs w:val="28"/>
        </w:rPr>
        <w:pict>
          <v:shape id="_x0000_i1068" type="#_x0000_t75" style="width:15pt;height:18.75pt">
            <v:imagedata r:id="rId44" o:title=""/>
          </v:shape>
        </w:pict>
      </w:r>
      <w:r w:rsidRPr="008F1D86">
        <w:rPr>
          <w:sz w:val="28"/>
          <w:szCs w:val="28"/>
        </w:rPr>
        <w:t>=0,1 … 0,2 – коэффициент, учитывающий количество контейнеров в ремонте (в резерве, в распоряжении водного транспорта).</w:t>
      </w:r>
    </w:p>
    <w:p w:rsidR="0015519C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69" type="#_x0000_t75" style="width:15pt;height:18pt">
            <v:imagedata r:id="rId45" o:title=""/>
          </v:shape>
        </w:pict>
      </w:r>
      <w:r w:rsidR="0015519C" w:rsidRPr="008F1D86">
        <w:rPr>
          <w:sz w:val="28"/>
          <w:szCs w:val="28"/>
        </w:rPr>
        <w:t>- время оборота контейнеров (зависит от дальности перевозки).</w:t>
      </w:r>
    </w:p>
    <w:p w:rsidR="00B54819" w:rsidRPr="008F1D86" w:rsidRDefault="00B5481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54819" w:rsidRPr="00112E6E" w:rsidRDefault="00843EA1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8F1D86">
        <w:rPr>
          <w:b/>
          <w:sz w:val="28"/>
          <w:szCs w:val="28"/>
        </w:rPr>
        <w:t xml:space="preserve">2. </w:t>
      </w:r>
      <w:r w:rsidR="00B54819" w:rsidRPr="008F1D86">
        <w:rPr>
          <w:b/>
          <w:sz w:val="28"/>
          <w:szCs w:val="28"/>
        </w:rPr>
        <w:t xml:space="preserve">Краткая характеристика контейнерных </w:t>
      </w:r>
      <w:r w:rsidR="008F1D86">
        <w:rPr>
          <w:b/>
          <w:sz w:val="28"/>
          <w:szCs w:val="28"/>
        </w:rPr>
        <w:t>пунктов</w:t>
      </w:r>
    </w:p>
    <w:p w:rsidR="0015519C" w:rsidRPr="008F1D86" w:rsidRDefault="0015519C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54819" w:rsidRPr="008F1D86" w:rsidRDefault="00B5481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Пункты переработки контейнеров (</w:t>
      </w:r>
      <w:r w:rsidR="0015519C" w:rsidRPr="008F1D86">
        <w:rPr>
          <w:sz w:val="28"/>
          <w:szCs w:val="28"/>
        </w:rPr>
        <w:t>П</w:t>
      </w:r>
      <w:r w:rsidRPr="008F1D86">
        <w:rPr>
          <w:sz w:val="28"/>
          <w:szCs w:val="28"/>
        </w:rPr>
        <w:t>ПК) являются р</w:t>
      </w:r>
      <w:r w:rsidR="0015519C" w:rsidRPr="008F1D86">
        <w:rPr>
          <w:sz w:val="28"/>
          <w:szCs w:val="28"/>
        </w:rPr>
        <w:t>азновидностью</w:t>
      </w:r>
      <w:r w:rsidRPr="008F1D86">
        <w:rPr>
          <w:sz w:val="28"/>
          <w:szCs w:val="28"/>
        </w:rPr>
        <w:t xml:space="preserve"> высоко</w:t>
      </w:r>
      <w:r w:rsidR="0015519C" w:rsidRPr="008F1D86">
        <w:rPr>
          <w:sz w:val="28"/>
          <w:szCs w:val="28"/>
        </w:rPr>
        <w:t>-</w:t>
      </w:r>
      <w:r w:rsidRPr="008F1D86">
        <w:rPr>
          <w:sz w:val="28"/>
          <w:szCs w:val="28"/>
        </w:rPr>
        <w:t xml:space="preserve">механизированных складов. При большом объеме: работ (и крупных портах, железнодорожных узлах), их называют контейнерными </w:t>
      </w:r>
      <w:r w:rsidR="0015519C" w:rsidRPr="008F1D86">
        <w:rPr>
          <w:sz w:val="28"/>
          <w:szCs w:val="28"/>
        </w:rPr>
        <w:t>те</w:t>
      </w:r>
      <w:r w:rsidRPr="008F1D86">
        <w:rPr>
          <w:sz w:val="28"/>
          <w:szCs w:val="28"/>
        </w:rPr>
        <w:t>рм</w:t>
      </w:r>
      <w:r w:rsidR="0015519C" w:rsidRPr="008F1D86">
        <w:rPr>
          <w:sz w:val="28"/>
          <w:szCs w:val="28"/>
        </w:rPr>
        <w:t>ин</w:t>
      </w:r>
      <w:r w:rsidRPr="008F1D86">
        <w:rPr>
          <w:sz w:val="28"/>
          <w:szCs w:val="28"/>
        </w:rPr>
        <w:t>алами</w:t>
      </w:r>
      <w:r w:rsidR="0015519C" w:rsidRPr="008F1D86">
        <w:rPr>
          <w:sz w:val="28"/>
          <w:szCs w:val="28"/>
        </w:rPr>
        <w:t>.</w:t>
      </w:r>
      <w:r w:rsidRPr="008F1D86">
        <w:rPr>
          <w:sz w:val="28"/>
          <w:szCs w:val="28"/>
        </w:rPr>
        <w:t xml:space="preserve"> На </w:t>
      </w:r>
      <w:r w:rsidR="0015519C" w:rsidRPr="008F1D86">
        <w:rPr>
          <w:sz w:val="28"/>
          <w:szCs w:val="28"/>
        </w:rPr>
        <w:t>ПП</w:t>
      </w:r>
      <w:r w:rsidRPr="008F1D86">
        <w:rPr>
          <w:sz w:val="28"/>
          <w:szCs w:val="28"/>
        </w:rPr>
        <w:t xml:space="preserve">К может быть одна или несколько контейнерных </w:t>
      </w:r>
      <w:r w:rsidR="0015519C" w:rsidRPr="008F1D86">
        <w:rPr>
          <w:sz w:val="28"/>
          <w:szCs w:val="28"/>
        </w:rPr>
        <w:t>п</w:t>
      </w:r>
      <w:r w:rsidRPr="008F1D86">
        <w:rPr>
          <w:sz w:val="28"/>
          <w:szCs w:val="28"/>
        </w:rPr>
        <w:t>лоща</w:t>
      </w:r>
      <w:r w:rsidR="0015519C" w:rsidRPr="008F1D86">
        <w:rPr>
          <w:sz w:val="28"/>
          <w:szCs w:val="28"/>
        </w:rPr>
        <w:t>док, и</w:t>
      </w:r>
      <w:r w:rsidRPr="008F1D86">
        <w:rPr>
          <w:sz w:val="28"/>
          <w:szCs w:val="28"/>
        </w:rPr>
        <w:t xml:space="preserve"> специализируют, предназначая каждую для переработки контей</w:t>
      </w:r>
      <w:r w:rsidR="0015519C" w:rsidRPr="008F1D86">
        <w:rPr>
          <w:sz w:val="28"/>
          <w:szCs w:val="28"/>
        </w:rPr>
        <w:t>не</w:t>
      </w:r>
      <w:r w:rsidRPr="008F1D86">
        <w:rPr>
          <w:sz w:val="28"/>
          <w:szCs w:val="28"/>
        </w:rPr>
        <w:t>ро</w:t>
      </w:r>
      <w:r w:rsidR="0015519C" w:rsidRPr="008F1D86">
        <w:rPr>
          <w:sz w:val="28"/>
          <w:szCs w:val="28"/>
        </w:rPr>
        <w:t>в</w:t>
      </w:r>
      <w:r w:rsidRPr="008F1D86">
        <w:rPr>
          <w:sz w:val="28"/>
          <w:szCs w:val="28"/>
        </w:rPr>
        <w:t>, сле</w:t>
      </w:r>
      <w:r w:rsidR="0015519C" w:rsidRPr="008F1D86">
        <w:rPr>
          <w:sz w:val="28"/>
          <w:szCs w:val="28"/>
        </w:rPr>
        <w:t>д</w:t>
      </w:r>
      <w:r w:rsidRPr="008F1D86">
        <w:rPr>
          <w:sz w:val="28"/>
          <w:szCs w:val="28"/>
        </w:rPr>
        <w:t>ую</w:t>
      </w:r>
      <w:r w:rsidR="0015519C" w:rsidRPr="008F1D86">
        <w:rPr>
          <w:sz w:val="28"/>
          <w:szCs w:val="28"/>
        </w:rPr>
        <w:t>щи</w:t>
      </w:r>
      <w:r w:rsidRPr="008F1D86">
        <w:rPr>
          <w:sz w:val="28"/>
          <w:szCs w:val="28"/>
        </w:rPr>
        <w:t>х в несколь</w:t>
      </w:r>
      <w:r w:rsidR="0015519C" w:rsidRPr="008F1D86">
        <w:rPr>
          <w:sz w:val="28"/>
          <w:szCs w:val="28"/>
        </w:rPr>
        <w:t>ких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направлениях</w:t>
      </w:r>
      <w:r w:rsidR="0015519C" w:rsidRPr="008F1D86">
        <w:rPr>
          <w:sz w:val="28"/>
          <w:szCs w:val="28"/>
        </w:rPr>
        <w:t>.</w:t>
      </w:r>
    </w:p>
    <w:p w:rsidR="00B54819" w:rsidRPr="00112E6E" w:rsidRDefault="00B5481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Контейнерный пункт делится на секторы, состоящие и</w:t>
      </w:r>
      <w:r w:rsidR="0015519C" w:rsidRPr="008F1D86">
        <w:rPr>
          <w:sz w:val="28"/>
          <w:szCs w:val="28"/>
        </w:rPr>
        <w:t>з</w:t>
      </w:r>
      <w:r w:rsidRPr="008F1D86">
        <w:rPr>
          <w:sz w:val="28"/>
          <w:szCs w:val="28"/>
        </w:rPr>
        <w:t xml:space="preserve"> </w:t>
      </w:r>
      <w:r w:rsidR="0015519C" w:rsidRPr="008F1D86">
        <w:rPr>
          <w:sz w:val="28"/>
          <w:szCs w:val="28"/>
        </w:rPr>
        <w:t>э</w:t>
      </w:r>
      <w:r w:rsidRPr="008F1D86">
        <w:rPr>
          <w:sz w:val="28"/>
          <w:szCs w:val="28"/>
        </w:rPr>
        <w:t>лемен</w:t>
      </w:r>
      <w:r w:rsidR="0015519C" w:rsidRPr="008F1D86">
        <w:rPr>
          <w:sz w:val="28"/>
          <w:szCs w:val="28"/>
        </w:rPr>
        <w:t>т</w:t>
      </w:r>
      <w:r w:rsidRPr="008F1D86">
        <w:rPr>
          <w:sz w:val="28"/>
          <w:szCs w:val="28"/>
        </w:rPr>
        <w:t>арных площадок. Элементарная пло</w:t>
      </w:r>
      <w:r w:rsidR="00D236A2">
        <w:rPr>
          <w:sz w:val="28"/>
          <w:szCs w:val="28"/>
        </w:rPr>
        <w:t>щадка — это два ряда контейнеро</w:t>
      </w:r>
      <w:r w:rsidR="00D236A2" w:rsidRPr="00D236A2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м</w:t>
      </w:r>
      <w:r w:rsidR="0015519C" w:rsidRPr="008F1D86">
        <w:rPr>
          <w:sz w:val="28"/>
          <w:szCs w:val="28"/>
        </w:rPr>
        <w:t>ест</w:t>
      </w:r>
      <w:r w:rsidRPr="008F1D86">
        <w:rPr>
          <w:sz w:val="28"/>
          <w:szCs w:val="28"/>
        </w:rPr>
        <w:t xml:space="preserve"> имеющая порядковый номер. Секторы объединяют в участки </w:t>
      </w:r>
      <w:r w:rsidR="0015519C" w:rsidRPr="008F1D86">
        <w:rPr>
          <w:sz w:val="28"/>
          <w:szCs w:val="28"/>
        </w:rPr>
        <w:t>п</w:t>
      </w:r>
      <w:r w:rsidRPr="008F1D86">
        <w:rPr>
          <w:sz w:val="28"/>
          <w:szCs w:val="28"/>
        </w:rPr>
        <w:t>о отправлению, прибытию, (для маршрута и др). Контейнеры ус</w:t>
      </w:r>
      <w:r w:rsidR="0015519C" w:rsidRPr="008F1D86">
        <w:rPr>
          <w:sz w:val="28"/>
          <w:szCs w:val="28"/>
        </w:rPr>
        <w:t>т</w:t>
      </w:r>
      <w:r w:rsidRPr="008F1D86">
        <w:rPr>
          <w:sz w:val="28"/>
          <w:szCs w:val="28"/>
        </w:rPr>
        <w:t>ана</w:t>
      </w:r>
      <w:r w:rsidR="0015519C" w:rsidRPr="008F1D86">
        <w:rPr>
          <w:sz w:val="28"/>
          <w:szCs w:val="28"/>
        </w:rPr>
        <w:t>в</w:t>
      </w:r>
      <w:r w:rsidRPr="008F1D86">
        <w:rPr>
          <w:sz w:val="28"/>
          <w:szCs w:val="28"/>
        </w:rPr>
        <w:t>л</w:t>
      </w:r>
      <w:r w:rsidR="0015519C" w:rsidRPr="008F1D86">
        <w:rPr>
          <w:sz w:val="28"/>
          <w:szCs w:val="28"/>
        </w:rPr>
        <w:t>и</w:t>
      </w:r>
      <w:r w:rsidRPr="008F1D86">
        <w:rPr>
          <w:sz w:val="28"/>
          <w:szCs w:val="28"/>
        </w:rPr>
        <w:t>в</w:t>
      </w:r>
      <w:r w:rsidR="0015519C" w:rsidRPr="008F1D86">
        <w:rPr>
          <w:sz w:val="28"/>
          <w:szCs w:val="28"/>
        </w:rPr>
        <w:t>ают</w:t>
      </w:r>
      <w:r w:rsidRPr="008F1D86">
        <w:rPr>
          <w:sz w:val="28"/>
          <w:szCs w:val="28"/>
        </w:rPr>
        <w:t xml:space="preserve"> </w:t>
      </w:r>
      <w:r w:rsidR="0015519C" w:rsidRPr="008F1D86">
        <w:rPr>
          <w:sz w:val="28"/>
          <w:szCs w:val="28"/>
        </w:rPr>
        <w:t>так</w:t>
      </w:r>
      <w:r w:rsidRPr="008F1D86">
        <w:rPr>
          <w:sz w:val="28"/>
          <w:szCs w:val="28"/>
        </w:rPr>
        <w:t>им образом, чтобы невозможно было открыть их двери, рис.1.</w:t>
      </w:r>
    </w:p>
    <w:p w:rsidR="00367119" w:rsidRPr="00521A3B" w:rsidRDefault="00D236A2" w:rsidP="00521A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36A2">
        <w:rPr>
          <w:sz w:val="28"/>
          <w:szCs w:val="28"/>
        </w:rPr>
        <w:br w:type="page"/>
      </w:r>
      <w:r w:rsidR="007F1D59">
        <w:pict>
          <v:shape id="_x0000_i1070" type="#_x0000_t75" style="width:276.75pt;height:351pt;mso-wrap-distance-left:504.05pt;mso-wrap-distance-top:3.1pt;mso-wrap-distance-right:504.05pt;mso-wrap-distance-bottom:3.1pt;mso-position-horizontal-relative:page" o:allowoverlap="f">
            <v:imagedata r:id="rId47" o:title=""/>
          </v:shape>
        </w:pict>
      </w:r>
    </w:p>
    <w:p w:rsidR="000151F1" w:rsidRPr="008F1D86" w:rsidRDefault="00B574F5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Рисунок 1. схема размещения крупнотоннажных контейнеров на площадке и комплексной механизации с одним железнодорожным путем</w:t>
      </w:r>
      <w:r w:rsidR="00881AFC" w:rsidRPr="008F1D86">
        <w:rPr>
          <w:sz w:val="28"/>
          <w:szCs w:val="28"/>
        </w:rPr>
        <w:t>: а- при поступлении контейнеров с боковыми дверями; б- у контейнеров нет боковых дверей, 1- козловой кран; 2 – железнодорожный путь, 3 – подкрановый путь, 4 – автомобиль.</w:t>
      </w:r>
    </w:p>
    <w:p w:rsidR="00367119" w:rsidRPr="00521A3B" w:rsidRDefault="00D236A2" w:rsidP="00521A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F1D59">
        <w:pict>
          <v:shape id="_x0000_i1071" type="#_x0000_t75" style="width:348pt;height:422.25pt;mso-wrap-distance-left:504.05pt;mso-wrap-distance-top:3.1pt;mso-wrap-distance-right:504.05pt;mso-wrap-distance-bottom:3.1pt;mso-position-horizontal:center;mso-position-horizontal-relative:margin" o:allowincell="f" o:allowoverlap="f">
            <v:imagedata r:id="rId48" o:title=""/>
          </v:shape>
        </w:pict>
      </w:r>
    </w:p>
    <w:p w:rsidR="00A6052F" w:rsidRPr="008F1D86" w:rsidRDefault="00866FDA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 xml:space="preserve">Рисунок 2. схема размещения контейнеров на ППК с расположением в пролете крана: а и б – автопоездов; в </w:t>
      </w:r>
      <w:r w:rsidR="00521A3B">
        <w:rPr>
          <w:sz w:val="28"/>
          <w:szCs w:val="28"/>
        </w:rPr>
        <w:t>– железнодорожных путей; г – же</w:t>
      </w:r>
      <w:r w:rsidRPr="008F1D86">
        <w:rPr>
          <w:sz w:val="28"/>
          <w:szCs w:val="28"/>
        </w:rPr>
        <w:t>лезнодорожных путей и автопоездов.</w:t>
      </w:r>
    </w:p>
    <w:p w:rsidR="00A6052F" w:rsidRPr="008F1D86" w:rsidRDefault="00A6052F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C1204" w:rsidRPr="008F1D86" w:rsidRDefault="002C1204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В комплек</w:t>
      </w:r>
      <w:r w:rsidR="00A6052F" w:rsidRPr="008F1D86">
        <w:rPr>
          <w:sz w:val="28"/>
          <w:szCs w:val="28"/>
        </w:rPr>
        <w:t>с</w:t>
      </w:r>
      <w:r w:rsidRPr="008F1D86">
        <w:rPr>
          <w:sz w:val="28"/>
          <w:szCs w:val="28"/>
        </w:rPr>
        <w:t>е технологических средств ППК, осуществляющих перегрузку, хранение контейнеров, их текущий ремонт, входят кроме автопоезда, железнодорожные пути, грузоподъемные машины, стоянки для полуприцепов, служебные помещения.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ППК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могут быть сквозного и тупикового типов</w:t>
      </w:r>
      <w:r w:rsidR="002973EB" w:rsidRPr="008F1D86">
        <w:rPr>
          <w:sz w:val="28"/>
          <w:szCs w:val="28"/>
        </w:rPr>
        <w:t>.</w:t>
      </w:r>
      <w:r w:rsidRPr="008F1D86">
        <w:rPr>
          <w:sz w:val="28"/>
          <w:szCs w:val="28"/>
        </w:rPr>
        <w:t xml:space="preserve"> В </w:t>
      </w:r>
      <w:r w:rsidR="002973EB" w:rsidRPr="008F1D86">
        <w:rPr>
          <w:sz w:val="28"/>
          <w:szCs w:val="28"/>
        </w:rPr>
        <w:t>первом случае перегрузочные пути располагаются</w:t>
      </w:r>
      <w:r w:rsidRPr="008F1D86">
        <w:rPr>
          <w:sz w:val="28"/>
          <w:szCs w:val="28"/>
        </w:rPr>
        <w:t xml:space="preserve"> последовательно или парал</w:t>
      </w:r>
      <w:r w:rsidR="002973EB" w:rsidRPr="008F1D86">
        <w:rPr>
          <w:sz w:val="28"/>
          <w:szCs w:val="28"/>
        </w:rPr>
        <w:t>лельно с основными путями,</w:t>
      </w:r>
      <w:r w:rsidRPr="008F1D86">
        <w:rPr>
          <w:sz w:val="28"/>
          <w:szCs w:val="28"/>
        </w:rPr>
        <w:t xml:space="preserve"> во втором</w:t>
      </w:r>
      <w:r w:rsidR="002973EB" w:rsidRPr="008F1D86">
        <w:rPr>
          <w:sz w:val="28"/>
          <w:szCs w:val="28"/>
        </w:rPr>
        <w:t>, как</w:t>
      </w:r>
      <w:r w:rsidRPr="008F1D86">
        <w:rPr>
          <w:sz w:val="28"/>
          <w:szCs w:val="28"/>
        </w:rPr>
        <w:t xml:space="preserve"> правило, параллельно.</w:t>
      </w:r>
    </w:p>
    <w:p w:rsidR="002C1204" w:rsidRPr="008F1D86" w:rsidRDefault="002973EB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По</w:t>
      </w:r>
      <w:r w:rsidR="002C1204" w:rsidRPr="008F1D86">
        <w:rPr>
          <w:sz w:val="28"/>
          <w:szCs w:val="28"/>
        </w:rPr>
        <w:t xml:space="preserve"> назначению </w:t>
      </w:r>
      <w:r w:rsidRPr="008F1D86">
        <w:rPr>
          <w:sz w:val="28"/>
          <w:szCs w:val="28"/>
        </w:rPr>
        <w:t>ППК</w:t>
      </w:r>
      <w:r w:rsidR="002C1204" w:rsidRP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деля</w:t>
      </w:r>
      <w:r w:rsidR="002C1204" w:rsidRPr="008F1D86">
        <w:rPr>
          <w:sz w:val="28"/>
          <w:szCs w:val="28"/>
        </w:rPr>
        <w:t xml:space="preserve">тся на </w:t>
      </w:r>
      <w:r w:rsidRPr="008F1D86">
        <w:rPr>
          <w:sz w:val="28"/>
          <w:szCs w:val="28"/>
        </w:rPr>
        <w:t>г</w:t>
      </w:r>
      <w:r w:rsidR="002C1204" w:rsidRPr="008F1D86">
        <w:rPr>
          <w:sz w:val="28"/>
          <w:szCs w:val="28"/>
        </w:rPr>
        <w:t>р</w:t>
      </w:r>
      <w:r w:rsidRPr="008F1D86">
        <w:rPr>
          <w:sz w:val="28"/>
          <w:szCs w:val="28"/>
        </w:rPr>
        <w:t>у</w:t>
      </w:r>
      <w:r w:rsidR="002C1204" w:rsidRPr="008F1D86">
        <w:rPr>
          <w:sz w:val="28"/>
          <w:szCs w:val="28"/>
        </w:rPr>
        <w:t xml:space="preserve">зовые, </w:t>
      </w:r>
      <w:r w:rsidRPr="008F1D86">
        <w:rPr>
          <w:sz w:val="28"/>
          <w:szCs w:val="28"/>
        </w:rPr>
        <w:t>г</w:t>
      </w:r>
      <w:r w:rsidR="002C1204" w:rsidRPr="008F1D86">
        <w:rPr>
          <w:sz w:val="28"/>
          <w:szCs w:val="28"/>
        </w:rPr>
        <w:t>рузосортировочные и спе</w:t>
      </w:r>
      <w:r w:rsidRPr="008F1D86">
        <w:rPr>
          <w:sz w:val="28"/>
          <w:szCs w:val="28"/>
        </w:rPr>
        <w:t>циали-зированные. На первых перегружают</w:t>
      </w:r>
      <w:r w:rsidR="008F1D86">
        <w:rPr>
          <w:sz w:val="28"/>
          <w:szCs w:val="28"/>
        </w:rPr>
        <w:t xml:space="preserve"> </w:t>
      </w:r>
      <w:r w:rsidR="002C1204" w:rsidRPr="008F1D86">
        <w:rPr>
          <w:sz w:val="28"/>
          <w:szCs w:val="28"/>
        </w:rPr>
        <w:t xml:space="preserve">местные, на вторых местные и </w:t>
      </w:r>
      <w:r w:rsidRPr="008F1D86">
        <w:rPr>
          <w:sz w:val="28"/>
          <w:szCs w:val="28"/>
        </w:rPr>
        <w:t>тран-</w:t>
      </w:r>
      <w:r w:rsidR="002C1204" w:rsidRP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зитные, на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треть</w:t>
      </w:r>
      <w:r w:rsidR="002C1204" w:rsidRPr="008F1D86">
        <w:rPr>
          <w:sz w:val="28"/>
          <w:szCs w:val="28"/>
        </w:rPr>
        <w:t xml:space="preserve">их </w:t>
      </w:r>
      <w:r w:rsidRPr="008F1D86">
        <w:rPr>
          <w:sz w:val="28"/>
          <w:szCs w:val="28"/>
        </w:rPr>
        <w:t>сортируют транзитные</w:t>
      </w:r>
      <w:r w:rsidR="002C1204" w:rsidRPr="008F1D86">
        <w:rPr>
          <w:sz w:val="28"/>
          <w:szCs w:val="28"/>
        </w:rPr>
        <w:t xml:space="preserve"> контейнеры.</w:t>
      </w:r>
    </w:p>
    <w:p w:rsidR="002C1204" w:rsidRPr="008F1D86" w:rsidRDefault="002C1204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В</w:t>
      </w:r>
      <w:r w:rsidR="002973EB" w:rsidRPr="008F1D86">
        <w:rPr>
          <w:sz w:val="28"/>
          <w:szCs w:val="28"/>
        </w:rPr>
        <w:t xml:space="preserve"> зави</w:t>
      </w:r>
      <w:r w:rsidRPr="008F1D86">
        <w:rPr>
          <w:sz w:val="28"/>
          <w:szCs w:val="28"/>
        </w:rPr>
        <w:t>сим</w:t>
      </w:r>
      <w:r w:rsidR="002973EB" w:rsidRPr="008F1D86">
        <w:rPr>
          <w:sz w:val="28"/>
          <w:szCs w:val="28"/>
        </w:rPr>
        <w:t>ос</w:t>
      </w:r>
      <w:r w:rsidRPr="008F1D86">
        <w:rPr>
          <w:sz w:val="28"/>
          <w:szCs w:val="28"/>
        </w:rPr>
        <w:t xml:space="preserve">ти </w:t>
      </w:r>
      <w:r w:rsidR="002973EB" w:rsidRPr="008F1D86">
        <w:rPr>
          <w:sz w:val="28"/>
          <w:szCs w:val="28"/>
        </w:rPr>
        <w:t>от грузопо</w:t>
      </w:r>
      <w:r w:rsidR="008D6272" w:rsidRPr="008F1D86">
        <w:rPr>
          <w:sz w:val="28"/>
          <w:szCs w:val="28"/>
        </w:rPr>
        <w:t>то</w:t>
      </w:r>
      <w:r w:rsidRPr="008F1D86">
        <w:rPr>
          <w:sz w:val="28"/>
          <w:szCs w:val="28"/>
        </w:rPr>
        <w:t xml:space="preserve">ка контейнерные пункты </w:t>
      </w:r>
      <w:r w:rsidR="002973EB" w:rsidRPr="008F1D86">
        <w:rPr>
          <w:sz w:val="28"/>
          <w:szCs w:val="28"/>
        </w:rPr>
        <w:t xml:space="preserve">подразделяются на четыре разряда: </w:t>
      </w:r>
    </w:p>
    <w:p w:rsidR="002C1204" w:rsidRPr="008F1D86" w:rsidRDefault="002973EB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 xml:space="preserve">1 </w:t>
      </w:r>
      <w:r w:rsidR="002C1204" w:rsidRPr="008F1D86">
        <w:rPr>
          <w:sz w:val="28"/>
          <w:szCs w:val="28"/>
        </w:rPr>
        <w:t>разряд</w:t>
      </w:r>
      <w:r w:rsidRPr="008F1D86">
        <w:rPr>
          <w:sz w:val="28"/>
          <w:szCs w:val="28"/>
        </w:rPr>
        <w:t>:</w:t>
      </w:r>
      <w:r w:rsidR="002C1204" w:rsidRP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суточной</w:t>
      </w:r>
      <w:r w:rsidR="008F1D86">
        <w:rPr>
          <w:sz w:val="28"/>
          <w:szCs w:val="28"/>
        </w:rPr>
        <w:t xml:space="preserve"> </w:t>
      </w:r>
      <w:r w:rsidR="002C1204" w:rsidRPr="008F1D86">
        <w:rPr>
          <w:sz w:val="28"/>
          <w:szCs w:val="28"/>
        </w:rPr>
        <w:t>пере</w:t>
      </w:r>
      <w:r w:rsidRPr="008F1D86">
        <w:rPr>
          <w:sz w:val="28"/>
          <w:szCs w:val="28"/>
        </w:rPr>
        <w:t>г</w:t>
      </w:r>
      <w:r w:rsidR="002C1204" w:rsidRPr="008F1D86">
        <w:rPr>
          <w:sz w:val="28"/>
          <w:szCs w:val="28"/>
        </w:rPr>
        <w:t xml:space="preserve">рузкой до </w:t>
      </w:r>
      <w:r w:rsidRPr="008F1D86">
        <w:rPr>
          <w:sz w:val="28"/>
          <w:szCs w:val="28"/>
        </w:rPr>
        <w:t>10</w:t>
      </w:r>
      <w:r w:rsidR="002C1204" w:rsidRPr="008F1D86">
        <w:rPr>
          <w:sz w:val="28"/>
          <w:szCs w:val="28"/>
        </w:rPr>
        <w:t xml:space="preserve"> вагонов</w:t>
      </w:r>
      <w:r w:rsidRPr="008F1D86">
        <w:rPr>
          <w:sz w:val="28"/>
          <w:szCs w:val="28"/>
        </w:rPr>
        <w:t xml:space="preserve"> - г</w:t>
      </w:r>
      <w:r w:rsidR="002C1204" w:rsidRPr="008F1D86">
        <w:rPr>
          <w:sz w:val="28"/>
          <w:szCs w:val="28"/>
        </w:rPr>
        <w:t xml:space="preserve">рузовые </w:t>
      </w:r>
      <w:r w:rsidRPr="008F1D86">
        <w:rPr>
          <w:sz w:val="28"/>
          <w:szCs w:val="28"/>
        </w:rPr>
        <w:t>ППК</w:t>
      </w:r>
      <w:r w:rsidR="002C1204" w:rsidRPr="008F1D86">
        <w:rPr>
          <w:sz w:val="28"/>
          <w:szCs w:val="28"/>
        </w:rPr>
        <w:t>, до 15</w:t>
      </w:r>
      <w:r w:rsidR="002C1204" w:rsidRPr="008F1D86">
        <w:rPr>
          <w:sz w:val="28"/>
          <w:szCs w:val="28"/>
        </w:rPr>
        <w:br/>
      </w:r>
      <w:r w:rsidR="008F1D86">
        <w:rPr>
          <w:sz w:val="28"/>
          <w:szCs w:val="28"/>
        </w:rPr>
        <w:t xml:space="preserve"> </w:t>
      </w:r>
      <w:r w:rsidR="002C1204" w:rsidRPr="008F1D86">
        <w:rPr>
          <w:sz w:val="28"/>
          <w:szCs w:val="28"/>
        </w:rPr>
        <w:t>вагонов</w:t>
      </w:r>
      <w:r w:rsidR="008F1D86">
        <w:rPr>
          <w:sz w:val="28"/>
          <w:szCs w:val="28"/>
        </w:rPr>
        <w:t xml:space="preserve"> </w:t>
      </w:r>
      <w:r w:rsidR="002C1204" w:rsidRPr="008F1D86">
        <w:rPr>
          <w:sz w:val="28"/>
          <w:szCs w:val="28"/>
        </w:rPr>
        <w:t>грузосортировочные:</w:t>
      </w:r>
    </w:p>
    <w:p w:rsidR="002C1204" w:rsidRPr="008F1D86" w:rsidRDefault="002973EB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 xml:space="preserve">2 </w:t>
      </w:r>
      <w:r w:rsidR="002C1204" w:rsidRPr="008F1D86">
        <w:rPr>
          <w:sz w:val="28"/>
          <w:szCs w:val="28"/>
        </w:rPr>
        <w:t>разряд: соответственно, от 10 до 30 и от 15 до 45 вагонов</w:t>
      </w:r>
      <w:r w:rsidRPr="008F1D86">
        <w:rPr>
          <w:sz w:val="28"/>
          <w:szCs w:val="28"/>
        </w:rPr>
        <w:t>;</w:t>
      </w:r>
    </w:p>
    <w:p w:rsidR="002C1204" w:rsidRPr="008F1D86" w:rsidRDefault="002973EB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 xml:space="preserve">3 </w:t>
      </w:r>
      <w:r w:rsidR="002C1204" w:rsidRPr="008F1D86">
        <w:rPr>
          <w:sz w:val="28"/>
          <w:szCs w:val="28"/>
        </w:rPr>
        <w:t>разряд: соответственно, от 30 до 50 и от 45 до 75 вагонов</w:t>
      </w:r>
      <w:r w:rsidRPr="008F1D86">
        <w:rPr>
          <w:sz w:val="28"/>
          <w:szCs w:val="28"/>
        </w:rPr>
        <w:t>;</w:t>
      </w:r>
    </w:p>
    <w:p w:rsidR="002C1204" w:rsidRPr="008F1D86" w:rsidRDefault="002973EB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 xml:space="preserve">4 </w:t>
      </w:r>
      <w:r w:rsidR="002C1204" w:rsidRPr="008F1D86">
        <w:rPr>
          <w:sz w:val="28"/>
          <w:szCs w:val="28"/>
        </w:rPr>
        <w:t>разряд: соответственно, 50 и более 75 вагонов.</w:t>
      </w:r>
    </w:p>
    <w:p w:rsidR="002C1204" w:rsidRPr="008F1D86" w:rsidRDefault="002C1204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 xml:space="preserve">На специализированных </w:t>
      </w:r>
      <w:r w:rsidR="002973EB" w:rsidRPr="008F1D86">
        <w:rPr>
          <w:sz w:val="28"/>
          <w:szCs w:val="28"/>
        </w:rPr>
        <w:t>ППК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контейнеры размещаются как в пролете козловых кранов,, так и под консолями.</w:t>
      </w:r>
    </w:p>
    <w:p w:rsidR="002C1204" w:rsidRPr="008F1D86" w:rsidRDefault="002C1204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Варианты размещения контейнеров представлен</w:t>
      </w:r>
      <w:r w:rsidR="00C56370" w:rsidRPr="008F1D86">
        <w:rPr>
          <w:sz w:val="28"/>
          <w:szCs w:val="28"/>
        </w:rPr>
        <w:t>ы</w:t>
      </w:r>
      <w:r w:rsidRPr="008F1D86">
        <w:rPr>
          <w:sz w:val="28"/>
          <w:szCs w:val="28"/>
        </w:rPr>
        <w:t xml:space="preserve"> на рис.2.</w:t>
      </w:r>
    </w:p>
    <w:p w:rsidR="002C1204" w:rsidRPr="008F1D86" w:rsidRDefault="002C1204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Между соседними контейнерами по длине должен быть зазор не менее 0</w:t>
      </w:r>
      <w:r w:rsidR="00C56370" w:rsidRPr="008F1D86">
        <w:rPr>
          <w:sz w:val="28"/>
          <w:szCs w:val="28"/>
        </w:rPr>
        <w:t>,</w:t>
      </w:r>
      <w:r w:rsidRPr="008F1D86">
        <w:rPr>
          <w:sz w:val="28"/>
          <w:szCs w:val="28"/>
        </w:rPr>
        <w:t xml:space="preserve">1, а по ширине площадки 0,15 - </w:t>
      </w:r>
      <w:smartTag w:uri="urn:schemas-microsoft-com:office:smarttags" w:element="metricconverter">
        <w:smartTagPr>
          <w:attr w:name="ProductID" w:val="0,16 м"/>
        </w:smartTagPr>
        <w:r w:rsidRPr="008F1D86">
          <w:rPr>
            <w:sz w:val="28"/>
            <w:szCs w:val="28"/>
          </w:rPr>
          <w:t>0,16 м</w:t>
        </w:r>
      </w:smartTag>
      <w:r w:rsidRPr="008F1D86">
        <w:rPr>
          <w:sz w:val="28"/>
          <w:szCs w:val="28"/>
        </w:rPr>
        <w:t xml:space="preserve">. Через каждые </w:t>
      </w:r>
      <w:smartTag w:uri="urn:schemas-microsoft-com:office:smarttags" w:element="metricconverter">
        <w:smartTagPr>
          <w:attr w:name="ProductID" w:val="12,2 м"/>
        </w:smartTagPr>
        <w:r w:rsidRPr="008F1D86">
          <w:rPr>
            <w:sz w:val="28"/>
            <w:szCs w:val="28"/>
          </w:rPr>
          <w:t>12,2 м</w:t>
        </w:r>
      </w:smartTag>
      <w:r w:rsidRPr="008F1D86">
        <w:rPr>
          <w:sz w:val="28"/>
          <w:szCs w:val="28"/>
        </w:rPr>
        <w:t xml:space="preserve"> устраивают поперечный проход шириной </w:t>
      </w:r>
      <w:smartTag w:uri="urn:schemas-microsoft-com:office:smarttags" w:element="metricconverter">
        <w:smartTagPr>
          <w:attr w:name="ProductID" w:val="1,0 м"/>
        </w:smartTagPr>
        <w:r w:rsidRPr="008F1D86">
          <w:rPr>
            <w:sz w:val="28"/>
            <w:szCs w:val="28"/>
          </w:rPr>
          <w:t>1,0 м</w:t>
        </w:r>
      </w:smartTag>
      <w:r w:rsidRPr="008F1D86">
        <w:rPr>
          <w:sz w:val="28"/>
          <w:szCs w:val="28"/>
        </w:rPr>
        <w:t xml:space="preserve">., а через каждые </w:t>
      </w:r>
      <w:smartTag w:uri="urn:schemas-microsoft-com:office:smarttags" w:element="metricconverter">
        <w:smartTagPr>
          <w:attr w:name="ProductID" w:val="100 м"/>
        </w:smartTagPr>
        <w:r w:rsidRPr="008F1D86">
          <w:rPr>
            <w:sz w:val="28"/>
            <w:szCs w:val="28"/>
          </w:rPr>
          <w:t>100 м</w:t>
        </w:r>
      </w:smartTag>
      <w:r w:rsidRPr="008F1D86">
        <w:rPr>
          <w:sz w:val="28"/>
          <w:szCs w:val="28"/>
        </w:rPr>
        <w:t xml:space="preserve"> противопожарные разрывы, равные </w:t>
      </w:r>
      <w:smartTag w:uri="urn:schemas-microsoft-com:office:smarttags" w:element="metricconverter">
        <w:smartTagPr>
          <w:attr w:name="ProductID" w:val="4 м"/>
        </w:smartTagPr>
        <w:r w:rsidRPr="008F1D86">
          <w:rPr>
            <w:sz w:val="28"/>
            <w:szCs w:val="28"/>
          </w:rPr>
          <w:t>4 м</w:t>
        </w:r>
      </w:smartTag>
      <w:r w:rsidRPr="008F1D86">
        <w:rPr>
          <w:sz w:val="28"/>
          <w:szCs w:val="28"/>
        </w:rPr>
        <w:t>.</w:t>
      </w:r>
    </w:p>
    <w:p w:rsidR="002C1204" w:rsidRPr="00112E6E" w:rsidRDefault="002C1204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 xml:space="preserve">Наружные радиусы закруглений автопоездов - </w:t>
      </w:r>
      <w:smartTag w:uri="urn:schemas-microsoft-com:office:smarttags" w:element="metricconverter">
        <w:smartTagPr>
          <w:attr w:name="ProductID" w:val="16,0 м"/>
        </w:smartTagPr>
        <w:r w:rsidRPr="008F1D86">
          <w:rPr>
            <w:sz w:val="28"/>
            <w:szCs w:val="28"/>
          </w:rPr>
          <w:t>16,0 м</w:t>
        </w:r>
      </w:smartTag>
      <w:r w:rsidRPr="008F1D86">
        <w:rPr>
          <w:sz w:val="28"/>
          <w:szCs w:val="28"/>
        </w:rPr>
        <w:t>. Для безопасности проезда их прокладывают без пересечения с железнодорожными и подкрановыми путями.</w:t>
      </w:r>
    </w:p>
    <w:p w:rsidR="00D236A2" w:rsidRPr="00112E6E" w:rsidRDefault="00367119" w:rsidP="00D236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F1D59">
        <w:pict>
          <v:shape id="_x0000_i1072" type="#_x0000_t75" style="width:183.75pt;height:144.75pt;mso-wrap-distance-left:504.05pt;mso-wrap-distance-top:3.1pt;mso-wrap-distance-right:504.05pt;mso-wrap-distance-bottom:3.1pt;mso-position-horizontal-relative:margin" o:allowoverlap="f">
            <v:imagedata r:id="rId49" o:title=""/>
          </v:shape>
        </w:pict>
      </w:r>
      <w:r w:rsidR="00D236A2" w:rsidRPr="00D236A2">
        <w:rPr>
          <w:sz w:val="28"/>
          <w:szCs w:val="28"/>
        </w:rPr>
        <w:t xml:space="preserve"> </w:t>
      </w:r>
    </w:p>
    <w:p w:rsidR="00D236A2" w:rsidRPr="008F1D86" w:rsidRDefault="00D236A2" w:rsidP="00D236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 xml:space="preserve">Рисунок 3. варианты размещения ППК: а – с одной площадкой, б – со сдвоенной площадкой. 1 – стационарные пути, 2 – погрузо- разгрузочные, 3 – подкрановые, 4 – ППК, 5 – автопоезд, 6 </w:t>
      </w:r>
      <w:r>
        <w:rPr>
          <w:sz w:val="28"/>
          <w:szCs w:val="28"/>
        </w:rPr>
        <w:t>– выставочный путь, 7 – соедини</w:t>
      </w:r>
      <w:r w:rsidRPr="008F1D86">
        <w:rPr>
          <w:sz w:val="28"/>
          <w:szCs w:val="28"/>
        </w:rPr>
        <w:t>тельный путь, 8 – контора.</w:t>
      </w:r>
    </w:p>
    <w:p w:rsidR="00D236A2" w:rsidRPr="00D236A2" w:rsidRDefault="00D236A2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C1204" w:rsidRPr="008F1D86" w:rsidRDefault="002C1204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Схема П</w:t>
      </w:r>
      <w:r w:rsidR="00C56370" w:rsidRPr="008F1D86">
        <w:rPr>
          <w:sz w:val="28"/>
          <w:szCs w:val="28"/>
        </w:rPr>
        <w:t>П</w:t>
      </w:r>
      <w:r w:rsidRPr="008F1D86">
        <w:rPr>
          <w:sz w:val="28"/>
          <w:szCs w:val="28"/>
        </w:rPr>
        <w:t>К должна обеспечивать подачу полувагонов с минимальным объемом маневровой работы. Пере</w:t>
      </w:r>
      <w:r w:rsidR="00C56370" w:rsidRPr="008F1D86">
        <w:rPr>
          <w:sz w:val="28"/>
          <w:szCs w:val="28"/>
        </w:rPr>
        <w:t>г</w:t>
      </w:r>
      <w:r w:rsidRPr="008F1D86">
        <w:rPr>
          <w:sz w:val="28"/>
          <w:szCs w:val="28"/>
        </w:rPr>
        <w:t>рузочные пути контейнерных пунктов примыкают к грузовой или к сортировочной станциям. Железнодорожные пути располагают, как правило, на одну сторону П</w:t>
      </w:r>
      <w:r w:rsidR="00C56370" w:rsidRPr="008F1D86">
        <w:rPr>
          <w:sz w:val="28"/>
          <w:szCs w:val="28"/>
        </w:rPr>
        <w:t>П</w:t>
      </w:r>
      <w:r w:rsidRPr="008F1D86">
        <w:rPr>
          <w:sz w:val="28"/>
          <w:szCs w:val="28"/>
        </w:rPr>
        <w:t>К</w:t>
      </w:r>
      <w:r w:rsidR="00C56370" w:rsidRPr="008F1D86">
        <w:rPr>
          <w:sz w:val="28"/>
          <w:szCs w:val="28"/>
        </w:rPr>
        <w:t>,</w:t>
      </w:r>
      <w:r w:rsidRPr="008F1D86">
        <w:rPr>
          <w:sz w:val="28"/>
          <w:szCs w:val="28"/>
        </w:rPr>
        <w:t xml:space="preserve"> в отдельных случаях (на сортировочных пунктах), допускается их установка по обе стороны, рис.3.</w:t>
      </w:r>
    </w:p>
    <w:p w:rsidR="00060607" w:rsidRPr="008F1D86" w:rsidRDefault="00060607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Покрытие ППК должно быть выполнено из асфальтно - или цементобетона с уклоном не менее 2% и не более 6%. Эти требования обеспечивают установку контейнеров практически горизонтально, уровень углов фитингов по вертикали не должен превышать ± 20мм. Это необходимо для надежной работы грузозахватных устройств (спредеров, автостропов). Поперечный уклон 2% обеспечивает отвод дождевых и талых вод в боковые дренажные канавы.</w:t>
      </w:r>
    </w:p>
    <w:p w:rsidR="00060607" w:rsidRPr="008F1D86" w:rsidRDefault="00060607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 xml:space="preserve">Типовые варианты грузовых и грузосортировочных ИНК с размещением контейнеров, обслуживаемых козловыми (консольными и бесконсольными), мостовыми, стреловыми кранами </w:t>
      </w:r>
      <w:r w:rsidR="00367119">
        <w:rPr>
          <w:sz w:val="28"/>
          <w:szCs w:val="28"/>
        </w:rPr>
        <w:t>и</w:t>
      </w:r>
      <w:r w:rsidRPr="008F1D86">
        <w:rPr>
          <w:sz w:val="28"/>
          <w:szCs w:val="28"/>
        </w:rPr>
        <w:t xml:space="preserve"> автопогрузчиками представлены на рис 4.</w:t>
      </w:r>
    </w:p>
    <w:p w:rsidR="00060607" w:rsidRPr="008F1D86" w:rsidRDefault="00060607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 xml:space="preserve">Требования к устройству такого типа контейнерных пунктов аналогичны требованиям к специализированным ППК. Особенности заключаются в следующем. Минимальное расстояние от оси железнодорожного пути до габарита установки контейнеров составляет </w:t>
      </w:r>
      <w:smartTag w:uri="urn:schemas-microsoft-com:office:smarttags" w:element="metricconverter">
        <w:smartTagPr>
          <w:attr w:name="ProductID" w:val="2,45 м"/>
        </w:smartTagPr>
        <w:r w:rsidRPr="008F1D86">
          <w:rPr>
            <w:sz w:val="28"/>
            <w:szCs w:val="28"/>
          </w:rPr>
          <w:t>2,45 м</w:t>
        </w:r>
      </w:smartTag>
      <w:r w:rsidRPr="008F1D86">
        <w:rPr>
          <w:sz w:val="28"/>
          <w:szCs w:val="28"/>
        </w:rPr>
        <w:t xml:space="preserve">. Расстояние от оси подкранового рельса - 4,0м. Должны быть предусмотрены заезды для автомобилей через каждые </w:t>
      </w:r>
      <w:smartTag w:uri="urn:schemas-microsoft-com:office:smarttags" w:element="metricconverter">
        <w:smartTagPr>
          <w:attr w:name="ProductID" w:val="19,0 м"/>
        </w:smartTagPr>
        <w:r w:rsidRPr="008F1D86">
          <w:rPr>
            <w:sz w:val="28"/>
            <w:szCs w:val="28"/>
          </w:rPr>
          <w:t>19,0 м</w:t>
        </w:r>
      </w:smartTag>
      <w:r w:rsidRPr="008F1D86">
        <w:rPr>
          <w:sz w:val="28"/>
          <w:szCs w:val="28"/>
        </w:rPr>
        <w:t xml:space="preserve">, при работе с мостовыми кранами и </w:t>
      </w:r>
      <w:smartTag w:uri="urn:schemas-microsoft-com:office:smarttags" w:element="metricconverter">
        <w:smartTagPr>
          <w:attr w:name="ProductID" w:val="44 м"/>
        </w:smartTagPr>
        <w:r w:rsidRPr="008F1D86">
          <w:rPr>
            <w:sz w:val="28"/>
            <w:szCs w:val="28"/>
          </w:rPr>
          <w:t>44 м</w:t>
        </w:r>
      </w:smartTag>
      <w:r w:rsidRPr="008F1D86">
        <w:rPr>
          <w:sz w:val="28"/>
          <w:szCs w:val="28"/>
        </w:rPr>
        <w:t xml:space="preserve"> - при работе с кранами на железнодорожном ходу. Ширина заездов и разрывов 4-5м.</w:t>
      </w:r>
    </w:p>
    <w:p w:rsidR="00060607" w:rsidRPr="00112E6E" w:rsidRDefault="00060607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Таким образом, при анализе вариантов механизации должны рассматриваться схемы работ с использованием консольных, бесконсольных козловых перегрузочных, железнодорожных, мостовых кранов в комплекте (или отдельно) с погрузчиками.</w:t>
      </w:r>
    </w:p>
    <w:p w:rsidR="00D236A2" w:rsidRPr="00112E6E" w:rsidRDefault="00D236A2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60607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i1073" type="#_x0000_t75" style="width:252pt;height:367.5pt;mso-wrap-distance-left:504.05pt;mso-wrap-distance-top:3.1pt;mso-wrap-distance-right:504.05pt;mso-wrap-distance-bottom:3.1pt;mso-position-horizontal:center;mso-position-horizontal-relative:margin" wrapcoords="-57 0 -57 21561 21600 21561 21600 0 -57 0" o:allowoverlap="f">
            <v:imagedata r:id="rId50" o:title=""/>
          </v:shape>
        </w:pict>
      </w:r>
    </w:p>
    <w:p w:rsidR="00B54819" w:rsidRPr="008F1D86" w:rsidRDefault="00956F30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Рисунок 4. Варианты перегрузок контейнеров: а – с козловыми кранами; б – мостовыми; в, г – стреловыми кранами; д – автопогрузчиками.</w:t>
      </w:r>
    </w:p>
    <w:p w:rsidR="0058104F" w:rsidRPr="008F1D86" w:rsidRDefault="00367119" w:rsidP="00367119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43EA1" w:rsidRPr="008F1D86">
        <w:rPr>
          <w:b/>
          <w:sz w:val="28"/>
          <w:szCs w:val="28"/>
        </w:rPr>
        <w:t xml:space="preserve">3. </w:t>
      </w:r>
      <w:r w:rsidR="0058104F" w:rsidRPr="008F1D86">
        <w:rPr>
          <w:b/>
          <w:sz w:val="28"/>
          <w:szCs w:val="28"/>
        </w:rPr>
        <w:t>Анализ вариантов механизации перегрузочных работ на контейнерных пунктах</w:t>
      </w:r>
    </w:p>
    <w:p w:rsidR="0058104F" w:rsidRPr="008F1D86" w:rsidRDefault="0058104F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8104F" w:rsidRPr="008F1D86" w:rsidRDefault="0058104F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На пунктах переработки контейнеров применяются, в основном, козловые краны. Работу ППК организуют на основе типового технологического процесса работы порта, грузового района или грузовой станции.</w:t>
      </w:r>
    </w:p>
    <w:p w:rsidR="0058104F" w:rsidRPr="008F1D86" w:rsidRDefault="0058104F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При сравнении вариантов механизации перегрузки универсальных контейнеров типа УУК из вагонов и автопоездов, а также при их сортировке, принимается, что один кран, соответствующей грузоподъемности обрабатывает в сутки 10 полувагонов. С учетом совмещения операций рабочего цикла и сдвоенных операций (чередование выгрузки из полувагонов и авт</w:t>
      </w:r>
      <w:r w:rsidR="00D236A2">
        <w:rPr>
          <w:sz w:val="28"/>
          <w:szCs w:val="28"/>
        </w:rPr>
        <w:t>о</w:t>
      </w:r>
      <w:r w:rsidRPr="008F1D86">
        <w:rPr>
          <w:sz w:val="28"/>
          <w:szCs w:val="28"/>
        </w:rPr>
        <w:t>поездов с погрузкой), целесообразно также обрабатывать полувагоны (платформы) и автомобили параллельно. При этом также уменьшается холостой пробег кранов и повышается производительность прямой перегрузки.</w:t>
      </w:r>
    </w:p>
    <w:p w:rsidR="0058104F" w:rsidRPr="008F1D86" w:rsidRDefault="0058104F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Работу контейнерных пунктов организуют следующим образом. Контейнеры сортируют без промежуточного хранения на площадке (так называемая сортировка без остатка), с промежуточным небольшой части транзитных контейнеров.</w:t>
      </w:r>
    </w:p>
    <w:p w:rsidR="0058104F" w:rsidRPr="008F1D86" w:rsidRDefault="008F1D8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104F" w:rsidRPr="008F1D86">
        <w:rPr>
          <w:sz w:val="28"/>
          <w:szCs w:val="28"/>
        </w:rPr>
        <w:t>После перестановки перегружаемые контейнеры отправляют на прямых или частично сборных платформах. Контейнеры под накопление по назначениям плана формирования не выгружают. Необходимости в контейнерной площадке при этом способе сортировке нет. Небольшая площадь требуется только для ремонта неисправных или контейнеров кратковременного хранения, снимаемых с неисправных платформ.</w:t>
      </w:r>
    </w:p>
    <w:p w:rsidR="0058104F" w:rsidRPr="008F1D86" w:rsidRDefault="0058104F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На контейнерных пунктах, сортирующих контейнеры без остатка должны быть только перегрузочные пути и грузоподъемные машины. На контейнерных пунктах, сортирующих контейнеры с остатком, все транзитные контейнеры подразделяют на "ядро"; (перегружаемые и выгружаемые). "Ядро" остается на тех же платформах, которые прибыли; выгружаемые снимают и устанавливают на площадке, а перегружаемые переставляют с одних платформ на другие. Из "ядра" контейнеров местной погрузки формируют прямые, а когда это невозможно, сборные платформы. Поданные под сортировку платформы делят на две группы: местные — назначением на грузовые станции узла и транзитные - назначением на другие станции. На платформы первой группы устанавливают контейнеры, прибывшие в узел под выгрузку, а на платформы второй группы — отправляемые на станции расположенные за пределами узла.</w:t>
      </w:r>
    </w:p>
    <w:p w:rsidR="00367119" w:rsidRPr="00112E6E" w:rsidRDefault="00AF4C35" w:rsidP="003671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Типовой технологический процесс, рекомендует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использовать для перегрузки среднетоннажных контейнеров козловые краны КК-5, КК-6,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 xml:space="preserve">оборудованные автостропами, которые позволяют осуществлять автоматическую строповку и расстроповку контейнеров. Автостроп, рис. 5 </w:t>
      </w:r>
      <w:r w:rsidR="00367119" w:rsidRPr="008F1D86">
        <w:rPr>
          <w:sz w:val="28"/>
          <w:szCs w:val="28"/>
        </w:rPr>
        <w:t>состоит из рамы, двух кареток 2 и 3, механизмов, захват 1, привода 5, ходового винта 6 и фиксирующих, козырьков 7.</w:t>
      </w:r>
    </w:p>
    <w:p w:rsidR="00D236A2" w:rsidRPr="00367119" w:rsidRDefault="00D236A2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13E32" w:rsidRPr="00521A3B" w:rsidRDefault="007F1D59" w:rsidP="00521A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6" type="#_x0000_t75" style="position:absolute;left:0;text-align:left;margin-left:173.85pt;margin-top:156.35pt;width:103.5pt;height:93pt;z-index:251657728;mso-wrap-distance-left:504.05pt;mso-wrap-distance-top:3.1pt;mso-wrap-distance-right:504.05pt;mso-wrap-distance-bottom:3.1pt;mso-position-horizontal-relative:margin" o:allowincell="f">
            <v:imagedata r:id="rId51" o:title=""/>
            <w10:wrap type="topAndBottom" anchorx="margin"/>
          </v:shape>
        </w:pict>
      </w:r>
      <w:r>
        <w:pict>
          <v:shape id="_x0000_i1074" type="#_x0000_t75" style="width:318pt;height:135.75pt;mso-wrap-distance-left:504.05pt;mso-wrap-distance-top:3.1pt;mso-wrap-distance-right:504.05pt;mso-wrap-distance-bottom:3.1pt;mso-position-horizontal-relative:page" o:allowoverlap="f">
            <v:imagedata r:id="rId52" o:title=""/>
          </v:shape>
        </w:pict>
      </w:r>
    </w:p>
    <w:p w:rsidR="00521A3B" w:rsidRDefault="00486782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Рисунок 5. Автостроп для перегрузки среднетоннажных контейнеров а – общий вид, б – кинематическая схема; в – схема грузозахватного устройства</w:t>
      </w:r>
      <w:r w:rsidR="007F00D4" w:rsidRPr="008F1D86">
        <w:rPr>
          <w:sz w:val="28"/>
          <w:szCs w:val="28"/>
        </w:rPr>
        <w:t xml:space="preserve">. </w:t>
      </w:r>
    </w:p>
    <w:p w:rsidR="000E39F6" w:rsidRPr="008F1D86" w:rsidRDefault="00521A3B" w:rsidP="00521A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F00D4" w:rsidRPr="008F1D86">
        <w:rPr>
          <w:sz w:val="28"/>
          <w:szCs w:val="28"/>
        </w:rPr>
        <w:t>Рама сварная из двух балок, по к</w:t>
      </w:r>
      <w:r w:rsidR="00D236A2">
        <w:rPr>
          <w:sz w:val="28"/>
          <w:szCs w:val="28"/>
        </w:rPr>
        <w:t>оторой перемещается каретка. Хо</w:t>
      </w:r>
      <w:r w:rsidR="007F00D4" w:rsidRPr="008F1D86">
        <w:rPr>
          <w:sz w:val="28"/>
          <w:szCs w:val="28"/>
        </w:rPr>
        <w:t>довой винт</w:t>
      </w:r>
      <w:r w:rsidR="00D236A2" w:rsidRPr="008F1D86">
        <w:rPr>
          <w:sz w:val="28"/>
          <w:szCs w:val="28"/>
        </w:rPr>
        <w:t>,</w:t>
      </w:r>
      <w:r w:rsidR="007F00D4" w:rsidRPr="008F1D86">
        <w:rPr>
          <w:sz w:val="28"/>
          <w:szCs w:val="28"/>
        </w:rPr>
        <w:t xml:space="preserve"> получая вращения через цепные передачи 8, разделенные муфтой</w:t>
      </w:r>
      <w:r w:rsidR="00106E56" w:rsidRPr="008F1D86">
        <w:rPr>
          <w:sz w:val="28"/>
          <w:szCs w:val="28"/>
        </w:rPr>
        <w:t xml:space="preserve"> </w:t>
      </w:r>
      <w:r w:rsidR="00CD40B3" w:rsidRPr="008F1D86">
        <w:rPr>
          <w:sz w:val="28"/>
          <w:szCs w:val="28"/>
        </w:rPr>
        <w:t>предельного момента 9</w:t>
      </w:r>
      <w:r w:rsidR="00106E56" w:rsidRPr="008F1D86">
        <w:rPr>
          <w:sz w:val="28"/>
          <w:szCs w:val="28"/>
          <w:vertAlign w:val="subscript"/>
        </w:rPr>
        <w:t>,</w:t>
      </w:r>
      <w:r w:rsidR="00CD40B3" w:rsidRPr="008F1D86">
        <w:rPr>
          <w:sz w:val="28"/>
          <w:szCs w:val="28"/>
        </w:rPr>
        <w:t xml:space="preserve"> сдвигает и раздвигает каретки 2 и 3. Механизмы захвата выполнены в виде гребенок, оборудованных четырьмя подпружиненными крюками </w:t>
      </w:r>
      <w:r w:rsidR="00106E56" w:rsidRPr="008F1D86">
        <w:rPr>
          <w:sz w:val="28"/>
          <w:szCs w:val="28"/>
        </w:rPr>
        <w:t>1</w:t>
      </w:r>
      <w:r w:rsidR="00CD40B3" w:rsidRPr="008F1D86">
        <w:rPr>
          <w:sz w:val="28"/>
          <w:szCs w:val="28"/>
        </w:rPr>
        <w:t xml:space="preserve"> предназначенными для захвата рымных болтов контейнеров. Козырьки, ориентирующие автостроп относительно контейнера, связаны с выдвижной штангой и фиксируются двумя храповыми замками.</w:t>
      </w:r>
      <w:r w:rsidR="008F1D86">
        <w:rPr>
          <w:sz w:val="28"/>
          <w:szCs w:val="28"/>
        </w:rPr>
        <w:t xml:space="preserve"> </w:t>
      </w:r>
    </w:p>
    <w:p w:rsidR="00CD40B3" w:rsidRPr="008F1D86" w:rsidRDefault="00CD40B3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Перед установкой авт</w:t>
      </w:r>
      <w:r w:rsidR="00106E56" w:rsidRPr="008F1D86">
        <w:rPr>
          <w:sz w:val="28"/>
          <w:szCs w:val="28"/>
        </w:rPr>
        <w:t>о</w:t>
      </w:r>
      <w:r w:rsidRPr="008F1D86">
        <w:rPr>
          <w:sz w:val="28"/>
          <w:szCs w:val="28"/>
        </w:rPr>
        <w:t xml:space="preserve">стропа, каретки сдвигают до момента срабатывания муфты предельного момента. </w:t>
      </w:r>
      <w:r w:rsidR="00106E56" w:rsidRPr="008F1D86">
        <w:rPr>
          <w:sz w:val="28"/>
          <w:szCs w:val="28"/>
        </w:rPr>
        <w:t>А</w:t>
      </w:r>
      <w:r w:rsidRPr="008F1D86">
        <w:rPr>
          <w:sz w:val="28"/>
          <w:szCs w:val="28"/>
        </w:rPr>
        <w:t>втостро</w:t>
      </w:r>
      <w:r w:rsidR="00106E56" w:rsidRPr="008F1D86">
        <w:rPr>
          <w:sz w:val="28"/>
          <w:szCs w:val="28"/>
        </w:rPr>
        <w:t>п</w:t>
      </w:r>
      <w:r w:rsidRPr="008F1D86">
        <w:rPr>
          <w:sz w:val="28"/>
          <w:szCs w:val="28"/>
        </w:rPr>
        <w:t xml:space="preserve"> опускается, козырьки, прижимаясь к боковым стенкам контейнера, ориентируют строи. Затем включается привод, раздвигает каретки, крюки скользят по крыше контейнера и, опускаясь под действием пружин в рымные ни</w:t>
      </w:r>
      <w:r w:rsidR="00106E56" w:rsidRPr="008F1D86">
        <w:rPr>
          <w:sz w:val="28"/>
          <w:szCs w:val="28"/>
        </w:rPr>
        <w:t>ш</w:t>
      </w:r>
      <w:r w:rsidRPr="008F1D86">
        <w:rPr>
          <w:sz w:val="28"/>
          <w:szCs w:val="28"/>
        </w:rPr>
        <w:t>и, захватываю бол</w:t>
      </w:r>
      <w:r w:rsidR="00106E56" w:rsidRPr="008F1D86">
        <w:rPr>
          <w:sz w:val="28"/>
          <w:szCs w:val="28"/>
        </w:rPr>
        <w:t>т</w:t>
      </w:r>
      <w:r w:rsidRPr="008F1D86">
        <w:rPr>
          <w:sz w:val="28"/>
          <w:szCs w:val="28"/>
        </w:rPr>
        <w:t>ы</w:t>
      </w:r>
      <w:r w:rsidR="00106E56" w:rsidRPr="008F1D86">
        <w:rPr>
          <w:sz w:val="28"/>
          <w:szCs w:val="28"/>
        </w:rPr>
        <w:t>.</w:t>
      </w:r>
      <w:r w:rsidRPr="008F1D86">
        <w:rPr>
          <w:sz w:val="28"/>
          <w:szCs w:val="28"/>
        </w:rPr>
        <w:t xml:space="preserve"> Для освобождения контейнера, каре</w:t>
      </w:r>
      <w:r w:rsidR="00106E56" w:rsidRPr="008F1D86">
        <w:rPr>
          <w:sz w:val="28"/>
          <w:szCs w:val="28"/>
        </w:rPr>
        <w:t>т</w:t>
      </w:r>
      <w:r w:rsidRPr="008F1D86">
        <w:rPr>
          <w:sz w:val="28"/>
          <w:szCs w:val="28"/>
        </w:rPr>
        <w:t>ки сдвигают, а крюки, освобождая рымные болты, выходят из ниш</w:t>
      </w:r>
      <w:r w:rsidR="00D236A2" w:rsidRPr="008F1D86">
        <w:rPr>
          <w:sz w:val="28"/>
          <w:szCs w:val="28"/>
        </w:rPr>
        <w:t xml:space="preserve">. </w:t>
      </w:r>
    </w:p>
    <w:p w:rsidR="00CD40B3" w:rsidRPr="008F1D86" w:rsidRDefault="00CD40B3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При поступлении на ПИК груженых ва</w:t>
      </w:r>
      <w:r w:rsidR="00106E56" w:rsidRPr="008F1D86">
        <w:rPr>
          <w:sz w:val="28"/>
          <w:szCs w:val="28"/>
        </w:rPr>
        <w:t>гоно</w:t>
      </w:r>
      <w:r w:rsidRPr="008F1D86">
        <w:rPr>
          <w:sz w:val="28"/>
          <w:szCs w:val="28"/>
        </w:rPr>
        <w:t>в вначале выгружают часть местных или некомплектующихся транзитных контейнеров данной подачи. Затем переставляют транзитные контейнеры из вагона в вагон. Затем выгружают оставшиеся местные и транзитные контейнеры, а загруженные до полных комплектов вагоны отправляют по назначению</w:t>
      </w:r>
      <w:r w:rsidR="00106E56" w:rsidRPr="008F1D86">
        <w:rPr>
          <w:sz w:val="28"/>
          <w:szCs w:val="28"/>
        </w:rPr>
        <w:t>.</w:t>
      </w:r>
      <w:r w:rsidRPr="008F1D86">
        <w:rPr>
          <w:sz w:val="28"/>
          <w:szCs w:val="28"/>
        </w:rPr>
        <w:t xml:space="preserve"> </w:t>
      </w:r>
    </w:p>
    <w:p w:rsidR="00230F29" w:rsidRPr="008F1D86" w:rsidRDefault="00230F2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На специализированных ППК со сред</w:t>
      </w:r>
      <w:r w:rsidR="00D236A2">
        <w:rPr>
          <w:sz w:val="28"/>
          <w:szCs w:val="28"/>
        </w:rPr>
        <w:t>несуточной погрузкой от 20 плат</w:t>
      </w:r>
      <w:r w:rsidRPr="008F1D86">
        <w:rPr>
          <w:sz w:val="28"/>
          <w:szCs w:val="28"/>
        </w:rPr>
        <w:t>форм и более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рекомендуется использовать козловые краны КК 24/30.5 и КК-32, от 10 до 20 – краны КК-20, КК-32.</w:t>
      </w:r>
    </w:p>
    <w:p w:rsidR="00C11B49" w:rsidRPr="008F1D86" w:rsidRDefault="008F1D8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1B49" w:rsidRPr="008F1D86">
        <w:rPr>
          <w:sz w:val="28"/>
          <w:szCs w:val="28"/>
        </w:rPr>
        <w:t xml:space="preserve">В соответствии с международным стандартом </w:t>
      </w:r>
      <w:r w:rsidR="00C11B49" w:rsidRPr="008F1D86">
        <w:rPr>
          <w:sz w:val="28"/>
          <w:szCs w:val="28"/>
          <w:lang w:val="en-US"/>
        </w:rPr>
        <w:t>ISO</w:t>
      </w:r>
      <w:r w:rsidR="00C11B49" w:rsidRPr="008F1D86">
        <w:rPr>
          <w:sz w:val="28"/>
          <w:szCs w:val="28"/>
        </w:rPr>
        <w:t xml:space="preserve"> контейнеры серии 1С изготавливают массой 20,0 т , т.е. их могут перегружать краны КК-24 или модернизированные КК-20 (с грузоподъёмностью на захвате 24т).</w:t>
      </w:r>
    </w:p>
    <w:p w:rsidR="00C11B49" w:rsidRPr="00112E6E" w:rsidRDefault="008F1D8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1B49" w:rsidRPr="008F1D86">
        <w:rPr>
          <w:sz w:val="28"/>
          <w:szCs w:val="28"/>
        </w:rPr>
        <w:t>Перегрузка контейнеров серии 1А</w:t>
      </w:r>
      <w:r>
        <w:rPr>
          <w:sz w:val="28"/>
          <w:szCs w:val="28"/>
        </w:rPr>
        <w:t xml:space="preserve"> </w:t>
      </w:r>
      <w:r w:rsidR="00C11B49" w:rsidRPr="008F1D86">
        <w:rPr>
          <w:sz w:val="28"/>
          <w:szCs w:val="28"/>
        </w:rPr>
        <w:t>производится только в пределах пролета крана КК 25/30,5, А контейнеров серии 1В, 1С, 1Д</w:t>
      </w:r>
      <w:r>
        <w:rPr>
          <w:sz w:val="28"/>
          <w:szCs w:val="28"/>
        </w:rPr>
        <w:t xml:space="preserve"> </w:t>
      </w:r>
      <w:r w:rsidR="00C11B49" w:rsidRPr="008F1D86">
        <w:rPr>
          <w:sz w:val="28"/>
          <w:szCs w:val="28"/>
        </w:rPr>
        <w:t>и с выносом на консоли. Для этого один железнодорожный путь размещается под одной из консолей.</w:t>
      </w:r>
      <w:r w:rsidR="00D236A2" w:rsidRPr="00D236A2">
        <w:rPr>
          <w:sz w:val="28"/>
          <w:szCs w:val="28"/>
        </w:rPr>
        <w:t xml:space="preserve"> </w:t>
      </w:r>
    </w:p>
    <w:p w:rsidR="00D236A2" w:rsidRDefault="00D236A2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val="en-US"/>
        </w:rPr>
      </w:pPr>
      <w:r w:rsidRPr="00D236A2">
        <w:rPr>
          <w:sz w:val="28"/>
          <w:szCs w:val="28"/>
        </w:rPr>
        <w:br w:type="page"/>
      </w:r>
      <w:r w:rsidR="007F1D59">
        <w:pict>
          <v:shape id="_x0000_i1075" type="#_x0000_t75" style="width:321.75pt;height:179.25pt;mso-wrap-distance-left:504.05pt;mso-wrap-distance-top:3.1pt;mso-wrap-distance-right:504.05pt;mso-wrap-distance-bottom:3.1pt;mso-position-horizontal-relative:margin" o:allowoverlap="f">
            <v:imagedata r:id="rId53" o:title=""/>
          </v:shape>
        </w:pict>
      </w:r>
    </w:p>
    <w:p w:rsidR="00D236A2" w:rsidRDefault="00D236A2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val="en-US"/>
        </w:rPr>
      </w:pPr>
    </w:p>
    <w:p w:rsidR="00046A6E" w:rsidRPr="008F1D86" w:rsidRDefault="00046A6E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Типовой цикл работы крана КК-20, рис. 6 предусматривает как прямую перегрузку крупнотоннажных контейнеров, так и с установкой их на площадку. В соответствии с перегрузочным циклом, сменная производительность крана КК-20 при 8-часовом рабочем дне составляет 100 контейнероопераций, а при использовании автоматического захвата - 130 контейнере операций.</w:t>
      </w:r>
    </w:p>
    <w:p w:rsidR="00661633" w:rsidRPr="008F1D86" w:rsidRDefault="00661633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Предусмотрено использование козловых кранов КК-20 или КК-32 с пролетом 25м. Краны оборудуются автоматическими спредерами.</w:t>
      </w:r>
    </w:p>
    <w:p w:rsidR="00661633" w:rsidRPr="008F1D86" w:rsidRDefault="00661633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Технология переработки крупнотоннажных и среднетоннажных кон</w:t>
      </w:r>
      <w:r w:rsidR="00834AB1" w:rsidRPr="008F1D86">
        <w:rPr>
          <w:sz w:val="28"/>
          <w:szCs w:val="28"/>
        </w:rPr>
        <w:t>т</w:t>
      </w:r>
      <w:r w:rsidRPr="008F1D86">
        <w:rPr>
          <w:sz w:val="28"/>
          <w:szCs w:val="28"/>
        </w:rPr>
        <w:t>ейнеров аналогичны. Особенности заключаются в следующем. Выгрузка, погрузка и складская переработка крупнотоннажных контейнеров при отсутствии автоматических захватов (автостропов, спредеров) выполняются бригадой, включающей машиниста крана и одного или двух рабочих комплексной бригады.</w:t>
      </w:r>
    </w:p>
    <w:p w:rsidR="00661633" w:rsidRPr="008F1D86" w:rsidRDefault="00661633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Рабочие подготавливают места для установки контейнеров, убирают случайные предметы, снимают дополнительные крепления при выгрузке контейнеров из железнодорожных платформ.</w:t>
      </w:r>
    </w:p>
    <w:p w:rsidR="00FD5C51" w:rsidRPr="008F1D86" w:rsidRDefault="00661633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 xml:space="preserve">При использовании спредера машинист крана после точной наводки на фитинги опускает его до плотной посадки и включает механизм </w:t>
      </w:r>
      <w:r w:rsidR="00112E6E">
        <w:rPr>
          <w:sz w:val="28"/>
          <w:szCs w:val="28"/>
        </w:rPr>
        <w:t>поворота цапф с кулачками на 90</w:t>
      </w:r>
      <w:r w:rsidRPr="008F1D86">
        <w:rPr>
          <w:sz w:val="28"/>
          <w:szCs w:val="28"/>
        </w:rPr>
        <w:t>, осуществляя захват контейнера. Получив сигнал о правильном выполнении операции захвата, машинист крана поднимает контейнер и переносит его к заданному месту установки, поднимая его на высоту не менее 0,5м выше встречающихся на пути предметов. Перед установкой контейнера на место машинист опускает его на расстояние 0,2...0,3 м от покрытия площадки или крыши контейнера, затем поворачивает его в нужное положение и опускает, Контейнер должен быть установлен так, чтобы он опирался на все угловые фитинги.</w:t>
      </w:r>
    </w:p>
    <w:p w:rsidR="00FD5C51" w:rsidRPr="008F1D86" w:rsidRDefault="00FD5C51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 xml:space="preserve">Площадки складирования контейнеров должны быть размечены контрастной краской для установки контейнеров. На площадке контейнеры могут устанавливаться в два яруса </w:t>
      </w:r>
      <w:r w:rsidR="00367119">
        <w:rPr>
          <w:sz w:val="28"/>
          <w:szCs w:val="28"/>
        </w:rPr>
        <w:t>п</w:t>
      </w:r>
      <w:r w:rsidRPr="008F1D86">
        <w:rPr>
          <w:sz w:val="28"/>
          <w:szCs w:val="28"/>
        </w:rPr>
        <w:t>о высоте</w:t>
      </w:r>
      <w:r w:rsidR="00367119">
        <w:rPr>
          <w:sz w:val="28"/>
          <w:szCs w:val="28"/>
        </w:rPr>
        <w:t>.</w:t>
      </w:r>
      <w:r w:rsidRPr="008F1D86">
        <w:rPr>
          <w:sz w:val="28"/>
          <w:szCs w:val="28"/>
        </w:rPr>
        <w:t xml:space="preserve"> При установке во второй ярус должны учитыва</w:t>
      </w:r>
      <w:r w:rsidR="00367119">
        <w:rPr>
          <w:sz w:val="28"/>
          <w:szCs w:val="28"/>
        </w:rPr>
        <w:t>ть</w:t>
      </w:r>
      <w:r w:rsidRPr="008F1D86">
        <w:rPr>
          <w:sz w:val="28"/>
          <w:szCs w:val="28"/>
        </w:rPr>
        <w:t>ся условия удобства обозрения контейнеров и исключения случае</w:t>
      </w:r>
      <w:r w:rsidR="00367119">
        <w:rPr>
          <w:sz w:val="28"/>
          <w:szCs w:val="28"/>
        </w:rPr>
        <w:t>в</w:t>
      </w:r>
      <w:r w:rsidRPr="008F1D86">
        <w:rPr>
          <w:sz w:val="28"/>
          <w:szCs w:val="28"/>
        </w:rPr>
        <w:t xml:space="preserve"> их перестановки до того, как будет отправлен верхний.</w:t>
      </w:r>
    </w:p>
    <w:p w:rsidR="00FD5C51" w:rsidRPr="008F1D86" w:rsidRDefault="00FD5C51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 xml:space="preserve">Для перегрузки крупнотоннажных контейнеров со среднесуточным грузопотоком менее 10 платформ и транспортирования первых на расстояния 2 … </w:t>
      </w:r>
      <w:smartTag w:uri="urn:schemas-microsoft-com:office:smarttags" w:element="metricconverter">
        <w:smartTagPr>
          <w:attr w:name="ProductID" w:val="3 км"/>
        </w:smartTagPr>
        <w:r w:rsidRPr="008F1D86">
          <w:rPr>
            <w:sz w:val="28"/>
            <w:szCs w:val="28"/>
          </w:rPr>
          <w:t>3 км</w:t>
        </w:r>
      </w:smartTag>
      <w:r w:rsidRPr="008F1D86">
        <w:rPr>
          <w:sz w:val="28"/>
          <w:szCs w:val="28"/>
        </w:rPr>
        <w:t xml:space="preserve"> обычно в пределах пopтa, крупного железнодорожного узла) используют1 автопогрузчики -</w:t>
      </w:r>
      <w:r w:rsidR="00D236A2" w:rsidRPr="00D236A2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 xml:space="preserve">контейнеровозы типа 7801. Их грузоподъемность 20 т, наибольшая скорость передвижения 25 км/час, скорость подъема груза </w:t>
      </w:r>
      <w:smartTag w:uri="urn:schemas-microsoft-com:office:smarttags" w:element="metricconverter">
        <w:smartTagPr>
          <w:attr w:name="ProductID" w:val="8 м"/>
        </w:smartTagPr>
        <w:r w:rsidRPr="008F1D86">
          <w:rPr>
            <w:sz w:val="28"/>
            <w:szCs w:val="28"/>
          </w:rPr>
          <w:t>8 м</w:t>
        </w:r>
      </w:smartTag>
      <w:r w:rsidRPr="008F1D86">
        <w:rPr>
          <w:sz w:val="28"/>
          <w:szCs w:val="28"/>
        </w:rPr>
        <w:t xml:space="preserve"> /мин. </w:t>
      </w:r>
    </w:p>
    <w:p w:rsidR="00FD5C51" w:rsidRPr="008F1D86" w:rsidRDefault="00FD5C51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Для перегрузки среднетоннажны</w:t>
      </w:r>
      <w:r w:rsidR="00367119">
        <w:rPr>
          <w:sz w:val="28"/>
          <w:szCs w:val="28"/>
        </w:rPr>
        <w:t>х</w:t>
      </w:r>
      <w:r w:rsidRPr="008F1D86">
        <w:rPr>
          <w:sz w:val="28"/>
          <w:szCs w:val="28"/>
        </w:rPr>
        <w:t xml:space="preserve"> контейнеров можно также применять обычные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погрузчики грузоподъемностью 3...10 т. (с продольным расп</w:t>
      </w:r>
      <w:r w:rsidR="00D236A2">
        <w:rPr>
          <w:sz w:val="28"/>
          <w:szCs w:val="28"/>
        </w:rPr>
        <w:t>о</w:t>
      </w:r>
      <w:r w:rsidR="00367119">
        <w:rPr>
          <w:sz w:val="28"/>
          <w:szCs w:val="28"/>
        </w:rPr>
        <w:t>ло</w:t>
      </w:r>
      <w:r w:rsidRPr="008F1D86">
        <w:rPr>
          <w:sz w:val="28"/>
          <w:szCs w:val="28"/>
        </w:rPr>
        <w:t>жением грузоподъёмника), стреловые краны на пневматическом и желе</w:t>
      </w:r>
      <w:r w:rsidR="00D236A2">
        <w:rPr>
          <w:sz w:val="28"/>
          <w:szCs w:val="28"/>
        </w:rPr>
        <w:t>з</w:t>
      </w:r>
      <w:r w:rsidRPr="008F1D86">
        <w:rPr>
          <w:sz w:val="28"/>
          <w:szCs w:val="28"/>
        </w:rPr>
        <w:t>нодорожном ходу. Пневмоколесные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краны базируются на шасси с применением типовых узлов автомобилей или имеют специальную конструкцию. Ходовая часть крана обеспечивает достаточную устойчивость при работе без выносных опор. Грузоподъемность достигает 20 т с выносными опорами до 35,0 т. (КС-5363</w:t>
      </w:r>
      <w:r w:rsidR="00112E6E" w:rsidRPr="008F1D86">
        <w:rPr>
          <w:sz w:val="28"/>
          <w:szCs w:val="28"/>
        </w:rPr>
        <w:t>)</w:t>
      </w:r>
      <w:r w:rsidRPr="008F1D86">
        <w:rPr>
          <w:sz w:val="28"/>
          <w:szCs w:val="28"/>
        </w:rPr>
        <w:t>, что позволяет перегружать и крупнотоннажные контейнеры.</w:t>
      </w:r>
    </w:p>
    <w:p w:rsidR="00FD5C51" w:rsidRPr="008F1D86" w:rsidRDefault="00FD5C51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 xml:space="preserve">Железнодорожные краны имеют колею </w:t>
      </w:r>
      <w:smartTag w:uri="urn:schemas-microsoft-com:office:smarttags" w:element="metricconverter">
        <w:smartTagPr>
          <w:attr w:name="ProductID" w:val="1524 мм"/>
        </w:smartTagPr>
        <w:r w:rsidRPr="008F1D86">
          <w:rPr>
            <w:sz w:val="28"/>
            <w:szCs w:val="28"/>
          </w:rPr>
          <w:t>1524 мм</w:t>
        </w:r>
      </w:smartTag>
      <w:r w:rsidRPr="008F1D86">
        <w:rPr>
          <w:sz w:val="28"/>
          <w:szCs w:val="28"/>
        </w:rPr>
        <w:t xml:space="preserve"> и также могут быть оборудованы выносными опорами. Их целесообразно использовать при грузовых операциях, не только со среднетоннажными контейнерами, т.к. грузоподъемность на опорах достигает 20...30 т (ДЭК-20, СК-30). Для железнодорожных кранов требуется устройство путей, располагаемых параллельно основным. Зону действия кранов увеличивают, выполняя поворотную часть катучей и соблюдая вписывания без разборки в железнодорожный габарит. Скорости подъема уменьшаются с увеличением грузоподъемности и составляют 5...20 м/м</w:t>
      </w:r>
      <w:r w:rsidR="005E7D10" w:rsidRPr="008F1D86">
        <w:rPr>
          <w:sz w:val="28"/>
          <w:szCs w:val="28"/>
        </w:rPr>
        <w:t>ин.</w:t>
      </w:r>
    </w:p>
    <w:p w:rsidR="005E7D10" w:rsidRPr="008F1D86" w:rsidRDefault="005E7D10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D5C51" w:rsidRPr="008F1D86" w:rsidRDefault="0021366F" w:rsidP="00D236A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8F1D86">
        <w:rPr>
          <w:b/>
          <w:sz w:val="28"/>
          <w:szCs w:val="28"/>
        </w:rPr>
        <w:t>4.</w:t>
      </w:r>
      <w:r w:rsidR="00FD5C51" w:rsidRPr="008F1D86">
        <w:rPr>
          <w:b/>
          <w:sz w:val="28"/>
          <w:szCs w:val="28"/>
        </w:rPr>
        <w:t>Расчет вместимости, площади и размеров контейнерных пунктов</w:t>
      </w:r>
    </w:p>
    <w:p w:rsidR="005E7D10" w:rsidRPr="008F1D86" w:rsidRDefault="005E7D10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D5C51" w:rsidRPr="008F1D86" w:rsidRDefault="00FD5C51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Вместимость и размеры контейнерных пунктов зависят, в основном, от объема суточного контейнеропотока, установленных сроков хранения, коэффициента неравномерности грузопотоков и др. Они должны соответствовать типоразмерам контейнеров и средствам механизации. Вместимость должна быть лопаточной для установки контейнеров при "сгущении " перегрузки до 1,3... 1,5 суточного грузопотока, с учетом того, что в промежуточном хранении нуждается не более 80% контейнеров местного и 40% транзитного потоков. Прямая перегрузка должна составлять около 20% грузо</w:t>
      </w:r>
      <w:r w:rsidR="005E7D10" w:rsidRPr="008F1D86">
        <w:rPr>
          <w:sz w:val="28"/>
          <w:szCs w:val="28"/>
        </w:rPr>
        <w:t>оборота</w:t>
      </w:r>
      <w:r w:rsidRPr="008F1D86">
        <w:rPr>
          <w:sz w:val="28"/>
          <w:szCs w:val="28"/>
        </w:rPr>
        <w:t>. Расчетный срок хранения принят по прибытии 1,5суг, по отправлению 1сут</w:t>
      </w:r>
      <w:r w:rsidR="005E7D10" w:rsidRPr="008F1D86">
        <w:rPr>
          <w:sz w:val="28"/>
          <w:szCs w:val="28"/>
        </w:rPr>
        <w:t>.</w:t>
      </w:r>
      <w:r w:rsidRPr="008F1D86">
        <w:rPr>
          <w:sz w:val="28"/>
          <w:szCs w:val="28"/>
        </w:rPr>
        <w:t xml:space="preserve"> Для транзитных контейнеров срок хранения не устанавливается.</w:t>
      </w:r>
    </w:p>
    <w:p w:rsidR="007A4E55" w:rsidRPr="008F1D86" w:rsidRDefault="007A4E55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Вместимость ППК (контейнеро — мест) рассчитывается для каждого типа контейнеров.</w:t>
      </w:r>
    </w:p>
    <w:p w:rsidR="007A4E55" w:rsidRPr="008F1D86" w:rsidRDefault="007A4E55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A4E55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4"/>
          <w:sz w:val="28"/>
          <w:szCs w:val="28"/>
        </w:rPr>
        <w:pict>
          <v:shape id="_x0000_i1076" type="#_x0000_t75" style="width:327pt;height:80.25pt">
            <v:imagedata r:id="rId54" o:title=""/>
          </v:shape>
        </w:pict>
      </w:r>
      <w:r w:rsidR="008F1D86">
        <w:rPr>
          <w:sz w:val="28"/>
          <w:szCs w:val="28"/>
        </w:rPr>
        <w:t xml:space="preserve"> </w:t>
      </w:r>
    </w:p>
    <w:p w:rsidR="007A4E55" w:rsidRPr="008F1D86" w:rsidRDefault="007A4E55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A4E55" w:rsidRPr="008F1D86" w:rsidRDefault="007A4E55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 xml:space="preserve">где </w:t>
      </w:r>
      <w:r w:rsidR="007F1D59">
        <w:rPr>
          <w:position w:val="-12"/>
          <w:sz w:val="28"/>
          <w:szCs w:val="28"/>
        </w:rPr>
        <w:pict>
          <v:shape id="_x0000_i1077" type="#_x0000_t75" style="width:15.75pt;height:18pt">
            <v:imagedata r:id="rId55" o:title=""/>
          </v:shape>
        </w:pict>
      </w:r>
      <w:r w:rsidRPr="008F1D86">
        <w:rPr>
          <w:sz w:val="28"/>
          <w:szCs w:val="28"/>
        </w:rPr>
        <w:t xml:space="preserve">- 1,3 - 2,0 - коэффициент сгущения подачи вагонов под погрузку (сортировку). При N&lt;10 вагонов, </w:t>
      </w:r>
      <w:r w:rsidR="007F1D59">
        <w:rPr>
          <w:position w:val="-12"/>
          <w:sz w:val="28"/>
          <w:szCs w:val="28"/>
        </w:rPr>
        <w:pict>
          <v:shape id="_x0000_i1078" type="#_x0000_t75" style="width:15.75pt;height:18pt">
            <v:imagedata r:id="rId56" o:title=""/>
          </v:shape>
        </w:pict>
      </w:r>
      <w:r w:rsidRPr="008F1D86">
        <w:rPr>
          <w:sz w:val="28"/>
          <w:szCs w:val="28"/>
        </w:rPr>
        <w:t xml:space="preserve"> </w:t>
      </w:r>
      <w:r w:rsidR="0021662A" w:rsidRPr="008F1D86">
        <w:rPr>
          <w:sz w:val="28"/>
          <w:szCs w:val="28"/>
        </w:rPr>
        <w:t>=</w:t>
      </w:r>
      <w:r w:rsidRPr="008F1D86">
        <w:rPr>
          <w:sz w:val="28"/>
          <w:szCs w:val="28"/>
        </w:rPr>
        <w:t xml:space="preserve"> 2,0, при N&gt;10, </w:t>
      </w:r>
      <w:r w:rsidR="007F1D59">
        <w:rPr>
          <w:position w:val="-12"/>
          <w:sz w:val="28"/>
          <w:szCs w:val="28"/>
        </w:rPr>
        <w:pict>
          <v:shape id="_x0000_i1079" type="#_x0000_t75" style="width:15.75pt;height:18pt">
            <v:imagedata r:id="rId57" o:title=""/>
          </v:shape>
        </w:pict>
      </w:r>
      <w:r w:rsidR="0021662A" w:rsidRPr="008F1D86">
        <w:rPr>
          <w:sz w:val="28"/>
          <w:szCs w:val="28"/>
        </w:rPr>
        <w:t>=</w:t>
      </w:r>
      <w:r w:rsidRPr="008F1D86">
        <w:rPr>
          <w:sz w:val="28"/>
          <w:szCs w:val="28"/>
        </w:rPr>
        <w:t xml:space="preserve"> 1,3; (с учетом неравномерности работы);</w:t>
      </w:r>
    </w:p>
    <w:p w:rsidR="007A4E55" w:rsidRPr="008F1D86" w:rsidRDefault="007117FA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i/>
          <w:sz w:val="28"/>
          <w:szCs w:val="28"/>
          <w:lang w:val="en-US"/>
        </w:rPr>
        <w:t>k</w:t>
      </w:r>
      <w:r w:rsidR="007F1D59">
        <w:rPr>
          <w:position w:val="-12"/>
          <w:sz w:val="28"/>
          <w:szCs w:val="28"/>
        </w:rPr>
        <w:pict>
          <v:shape id="_x0000_i1080" type="#_x0000_t75" style="width:11.25pt;height:18pt">
            <v:imagedata r:id="rId58" o:title=""/>
          </v:shape>
        </w:pict>
      </w:r>
      <w:r w:rsidRPr="008F1D86">
        <w:rPr>
          <w:sz w:val="28"/>
          <w:szCs w:val="28"/>
        </w:rPr>
        <w:t>=</w:t>
      </w:r>
      <w:r w:rsidR="007A4E55" w:rsidRPr="008F1D86">
        <w:rPr>
          <w:sz w:val="28"/>
          <w:szCs w:val="28"/>
        </w:rPr>
        <w:t xml:space="preserve"> 0,9 </w:t>
      </w:r>
      <w:r w:rsidRPr="008F1D86">
        <w:rPr>
          <w:sz w:val="28"/>
          <w:szCs w:val="28"/>
        </w:rPr>
        <w:t>-</w:t>
      </w:r>
      <w:r w:rsidR="007A4E55" w:rsidRPr="008F1D86">
        <w:rPr>
          <w:sz w:val="28"/>
          <w:szCs w:val="28"/>
        </w:rPr>
        <w:t xml:space="preserve"> учитывает уменьшение вместимости П</w:t>
      </w:r>
      <w:r w:rsidRPr="008F1D86">
        <w:rPr>
          <w:sz w:val="28"/>
          <w:szCs w:val="28"/>
        </w:rPr>
        <w:t>П</w:t>
      </w:r>
      <w:r w:rsidR="007A4E55" w:rsidRPr="008F1D86">
        <w:rPr>
          <w:sz w:val="28"/>
          <w:szCs w:val="28"/>
        </w:rPr>
        <w:t>К при прямой перегрузке из автомобилей на платформы;</w:t>
      </w:r>
    </w:p>
    <w:p w:rsidR="007A4E55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81" type="#_x0000_t75" style="width:17.25pt;height:18pt">
            <v:imagedata r:id="rId59" o:title=""/>
          </v:shape>
        </w:pict>
      </w:r>
      <w:r w:rsidR="00C12AC3" w:rsidRPr="008F1D86">
        <w:rPr>
          <w:sz w:val="28"/>
          <w:szCs w:val="28"/>
        </w:rPr>
        <w:t>=</w:t>
      </w:r>
      <w:r w:rsidR="007A4E55" w:rsidRPr="008F1D86">
        <w:rPr>
          <w:sz w:val="28"/>
          <w:szCs w:val="28"/>
        </w:rPr>
        <w:t xml:space="preserve"> 0,85 - учитывает уменьшение вместимости </w:t>
      </w:r>
      <w:r w:rsidR="00C12AC3" w:rsidRPr="008F1D86">
        <w:rPr>
          <w:sz w:val="28"/>
          <w:szCs w:val="28"/>
        </w:rPr>
        <w:t>ППК при прямой п</w:t>
      </w:r>
      <w:r w:rsidR="007A4E55" w:rsidRPr="008F1D86">
        <w:rPr>
          <w:sz w:val="28"/>
          <w:szCs w:val="28"/>
        </w:rPr>
        <w:t>регрузке из платформ на автомобили;</w:t>
      </w:r>
    </w:p>
    <w:p w:rsidR="007A4E55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082" type="#_x0000_t75" style="width:24pt;height:15.75pt">
            <v:imagedata r:id="rId60" o:title=""/>
          </v:shape>
        </w:pict>
      </w:r>
      <w:r w:rsidR="00C12AC3" w:rsidRPr="008F1D86">
        <w:rPr>
          <w:sz w:val="28"/>
          <w:szCs w:val="28"/>
        </w:rPr>
        <w:t xml:space="preserve"> - </w:t>
      </w:r>
      <w:r w:rsidR="007A4E55" w:rsidRPr="008F1D86">
        <w:rPr>
          <w:sz w:val="28"/>
          <w:szCs w:val="28"/>
        </w:rPr>
        <w:t>соответственно, число прибывающих и отправляемых контейнеров;</w:t>
      </w:r>
    </w:p>
    <w:p w:rsidR="007A4E55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83" type="#_x0000_t75" style="width:14.25pt;height:20.25pt">
            <v:imagedata r:id="rId61" o:title=""/>
          </v:shape>
        </w:pict>
      </w:r>
      <w:r w:rsidR="00DD4303" w:rsidRPr="008F1D86">
        <w:rPr>
          <w:sz w:val="28"/>
          <w:szCs w:val="28"/>
        </w:rPr>
        <w:t xml:space="preserve"> -</w:t>
      </w:r>
      <w:r w:rsidR="008F1D86">
        <w:rPr>
          <w:sz w:val="28"/>
          <w:szCs w:val="28"/>
        </w:rPr>
        <w:t xml:space="preserve"> </w:t>
      </w:r>
      <w:r w:rsidR="007A4E55" w:rsidRPr="008F1D86">
        <w:rPr>
          <w:sz w:val="28"/>
          <w:szCs w:val="28"/>
        </w:rPr>
        <w:t>расчетный срок хранения (см. выше);</w:t>
      </w:r>
    </w:p>
    <w:p w:rsidR="007A4E55" w:rsidRPr="008F1D86" w:rsidRDefault="007A4E55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0,03 - поправочный коэффициент, учитывающий дополнительную вместимость для неисправных контейнеров;</w:t>
      </w:r>
    </w:p>
    <w:p w:rsidR="007A4E55" w:rsidRPr="008F1D86" w:rsidRDefault="00C12AC3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  <w:lang w:val="en-US"/>
        </w:rPr>
        <w:t>t</w:t>
      </w:r>
      <w:r w:rsidR="007A4E55" w:rsidRPr="008F1D86">
        <w:rPr>
          <w:i/>
          <w:sz w:val="28"/>
          <w:szCs w:val="28"/>
        </w:rPr>
        <w:t>рем</w:t>
      </w:r>
      <w:r w:rsidR="007A4E55" w:rsidRPr="008F1D86">
        <w:rPr>
          <w:sz w:val="28"/>
          <w:szCs w:val="28"/>
        </w:rPr>
        <w:t xml:space="preserve"> - расчетный срок нахождения неисправных контейнеров в ремонте, </w:t>
      </w:r>
      <w:r w:rsidRPr="008F1D86">
        <w:rPr>
          <w:sz w:val="28"/>
          <w:szCs w:val="28"/>
          <w:lang w:val="en-US"/>
        </w:rPr>
        <w:t>t</w:t>
      </w:r>
      <w:r w:rsidRPr="008F1D86">
        <w:rPr>
          <w:i/>
          <w:sz w:val="28"/>
          <w:szCs w:val="28"/>
        </w:rPr>
        <w:t>рем</w:t>
      </w:r>
      <w:r w:rsidRPr="008F1D86">
        <w:rPr>
          <w:sz w:val="28"/>
          <w:szCs w:val="28"/>
        </w:rPr>
        <w:t xml:space="preserve"> </w:t>
      </w:r>
      <w:r w:rsidR="007A4E55" w:rsidRPr="008F1D86">
        <w:rPr>
          <w:sz w:val="28"/>
          <w:szCs w:val="28"/>
        </w:rPr>
        <w:t>сут.</w:t>
      </w:r>
    </w:p>
    <w:p w:rsidR="007A4E55" w:rsidRPr="008F1D86" w:rsidRDefault="007A4E55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Пример.</w:t>
      </w:r>
    </w:p>
    <w:p w:rsidR="007A4E55" w:rsidRPr="008F1D86" w:rsidRDefault="007A4E55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После подстановки в формулу (11) значений всех величин, получим для 3-х тонных контейнеров при среднесуточной перегрузке: до 10 вагонов: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Е</w:t>
      </w:r>
      <w:r w:rsidRPr="008F1D86">
        <w:rPr>
          <w:i/>
          <w:sz w:val="28"/>
          <w:szCs w:val="28"/>
        </w:rPr>
        <w:t>к</w:t>
      </w:r>
      <w:r w:rsidR="00C12AC3" w:rsidRPr="008F1D86">
        <w:rPr>
          <w:i/>
          <w:sz w:val="28"/>
          <w:szCs w:val="28"/>
        </w:rPr>
        <w:t>-</w:t>
      </w:r>
      <w:r w:rsidRPr="008F1D86">
        <w:rPr>
          <w:i/>
          <w:sz w:val="28"/>
          <w:szCs w:val="28"/>
        </w:rPr>
        <w:t>м</w:t>
      </w:r>
      <w:r w:rsidRPr="008F1D86">
        <w:rPr>
          <w:sz w:val="28"/>
          <w:szCs w:val="28"/>
        </w:rPr>
        <w:t>= 4,2</w:t>
      </w:r>
      <w:r w:rsidR="007F1D59">
        <w:rPr>
          <w:position w:val="-6"/>
          <w:sz w:val="28"/>
          <w:szCs w:val="28"/>
        </w:rPr>
        <w:pict>
          <v:shape id="_x0000_i1084" type="#_x0000_t75" style="width:15pt;height:15.75pt">
            <v:imagedata r:id="rId62" o:title=""/>
          </v:shape>
        </w:pict>
      </w:r>
      <w:r w:rsidRPr="008F1D86">
        <w:rPr>
          <w:sz w:val="28"/>
          <w:szCs w:val="28"/>
        </w:rPr>
        <w:t>; более 10 вагонов</w:t>
      </w:r>
      <w:r w:rsidR="00C12AC3" w:rsidRPr="008F1D86">
        <w:rPr>
          <w:sz w:val="28"/>
          <w:szCs w:val="28"/>
        </w:rPr>
        <w:t>;</w:t>
      </w:r>
      <w:r w:rsidRPr="008F1D86">
        <w:rPr>
          <w:sz w:val="28"/>
          <w:szCs w:val="28"/>
        </w:rPr>
        <w:t xml:space="preserve"> </w:t>
      </w:r>
      <w:r w:rsidR="00C12AC3" w:rsidRPr="008F1D86">
        <w:rPr>
          <w:sz w:val="28"/>
          <w:szCs w:val="28"/>
        </w:rPr>
        <w:t>Е</w:t>
      </w:r>
      <w:r w:rsidR="00C12AC3" w:rsidRPr="008F1D86">
        <w:rPr>
          <w:i/>
          <w:sz w:val="28"/>
          <w:szCs w:val="28"/>
        </w:rPr>
        <w:t>к-м</w:t>
      </w:r>
      <w:r w:rsidR="00C12AC3" w:rsidRPr="008F1D86">
        <w:rPr>
          <w:sz w:val="28"/>
          <w:szCs w:val="28"/>
        </w:rPr>
        <w:t xml:space="preserve"> =</w:t>
      </w:r>
      <w:r w:rsidRPr="008F1D86">
        <w:rPr>
          <w:sz w:val="28"/>
          <w:szCs w:val="28"/>
        </w:rPr>
        <w:t xml:space="preserve"> 3,15</w:t>
      </w:r>
      <w:r w:rsidR="007F1D59">
        <w:rPr>
          <w:position w:val="-6"/>
          <w:sz w:val="28"/>
          <w:szCs w:val="28"/>
        </w:rPr>
        <w:pict>
          <v:shape id="_x0000_i1085" type="#_x0000_t75" style="width:15pt;height:15.75pt">
            <v:imagedata r:id="rId62" o:title=""/>
          </v:shape>
        </w:pict>
      </w:r>
      <w:r w:rsidRPr="008F1D86">
        <w:rPr>
          <w:sz w:val="28"/>
          <w:szCs w:val="28"/>
        </w:rPr>
        <w:t>.</w:t>
      </w:r>
    </w:p>
    <w:p w:rsidR="007A4E55" w:rsidRPr="008F1D86" w:rsidRDefault="007A4E55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Таким образом, вместимость ППК в зависимости от объема среднесуточной перегрузки будет следующей, табл. 7.</w:t>
      </w:r>
    </w:p>
    <w:p w:rsidR="00715EA8" w:rsidRPr="008F1D86" w:rsidRDefault="00715EA8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15EA8" w:rsidRPr="008F1D86" w:rsidRDefault="00715EA8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Таблица 7.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"/>
        <w:gridCol w:w="821"/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</w:tblGrid>
      <w:tr w:rsidR="00C12AC3" w:rsidRPr="00D236A2" w:rsidTr="00354F2D">
        <w:trPr>
          <w:trHeight w:val="983"/>
          <w:jc w:val="center"/>
        </w:trPr>
        <w:tc>
          <w:tcPr>
            <w:tcW w:w="870" w:type="dxa"/>
            <w:shd w:val="clear" w:color="auto" w:fill="auto"/>
          </w:tcPr>
          <w:p w:rsidR="00C12AC3" w:rsidRPr="00D236A2" w:rsidRDefault="00C12AC3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D236A2">
              <w:t>Число</w:t>
            </w:r>
          </w:p>
          <w:p w:rsidR="00C12AC3" w:rsidRPr="00D236A2" w:rsidRDefault="00C12AC3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D236A2">
              <w:t>Контей-неров</w:t>
            </w:r>
          </w:p>
        </w:tc>
        <w:tc>
          <w:tcPr>
            <w:tcW w:w="821" w:type="dxa"/>
            <w:shd w:val="clear" w:color="auto" w:fill="auto"/>
          </w:tcPr>
          <w:p w:rsidR="00B20942" w:rsidRPr="00D236A2" w:rsidRDefault="00B20942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C12AC3" w:rsidRPr="00D236A2" w:rsidRDefault="00C12AC3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D236A2">
              <w:t>3</w:t>
            </w:r>
          </w:p>
        </w:tc>
        <w:tc>
          <w:tcPr>
            <w:tcW w:w="823" w:type="dxa"/>
            <w:shd w:val="clear" w:color="auto" w:fill="auto"/>
          </w:tcPr>
          <w:p w:rsidR="00B20942" w:rsidRPr="00D236A2" w:rsidRDefault="00B20942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C12AC3" w:rsidRPr="00D236A2" w:rsidRDefault="00C12AC3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D236A2">
              <w:t>10</w:t>
            </w:r>
          </w:p>
        </w:tc>
        <w:tc>
          <w:tcPr>
            <w:tcW w:w="823" w:type="dxa"/>
            <w:shd w:val="clear" w:color="auto" w:fill="auto"/>
          </w:tcPr>
          <w:p w:rsidR="00B20942" w:rsidRPr="00D236A2" w:rsidRDefault="00B20942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C12AC3" w:rsidRPr="00D236A2" w:rsidRDefault="00C12AC3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D236A2">
              <w:t>25</w:t>
            </w:r>
          </w:p>
        </w:tc>
        <w:tc>
          <w:tcPr>
            <w:tcW w:w="824" w:type="dxa"/>
            <w:shd w:val="clear" w:color="auto" w:fill="auto"/>
          </w:tcPr>
          <w:p w:rsidR="00B20942" w:rsidRPr="00D236A2" w:rsidRDefault="00B20942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C12AC3" w:rsidRPr="00D236A2" w:rsidRDefault="00C12AC3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D236A2">
              <w:t>50</w:t>
            </w:r>
          </w:p>
        </w:tc>
        <w:tc>
          <w:tcPr>
            <w:tcW w:w="824" w:type="dxa"/>
            <w:shd w:val="clear" w:color="auto" w:fill="auto"/>
          </w:tcPr>
          <w:p w:rsidR="00B20942" w:rsidRPr="00D236A2" w:rsidRDefault="00B20942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C12AC3" w:rsidRPr="00D236A2" w:rsidRDefault="00C12AC3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D236A2">
              <w:t>75</w:t>
            </w:r>
          </w:p>
        </w:tc>
        <w:tc>
          <w:tcPr>
            <w:tcW w:w="824" w:type="dxa"/>
            <w:shd w:val="clear" w:color="auto" w:fill="auto"/>
          </w:tcPr>
          <w:p w:rsidR="00B20942" w:rsidRPr="00D236A2" w:rsidRDefault="00B20942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C12AC3" w:rsidRPr="00D236A2" w:rsidRDefault="00C12AC3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D236A2">
              <w:t>100</w:t>
            </w:r>
          </w:p>
        </w:tc>
        <w:tc>
          <w:tcPr>
            <w:tcW w:w="824" w:type="dxa"/>
            <w:shd w:val="clear" w:color="auto" w:fill="auto"/>
          </w:tcPr>
          <w:p w:rsidR="00B20942" w:rsidRPr="00D236A2" w:rsidRDefault="00B20942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C12AC3" w:rsidRPr="00D236A2" w:rsidRDefault="00C12AC3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D236A2">
              <w:t>125</w:t>
            </w:r>
          </w:p>
        </w:tc>
        <w:tc>
          <w:tcPr>
            <w:tcW w:w="824" w:type="dxa"/>
            <w:shd w:val="clear" w:color="auto" w:fill="auto"/>
          </w:tcPr>
          <w:p w:rsidR="00B20942" w:rsidRPr="00D236A2" w:rsidRDefault="00B20942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C12AC3" w:rsidRPr="00D236A2" w:rsidRDefault="00C12AC3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D236A2">
              <w:t>150</w:t>
            </w:r>
          </w:p>
        </w:tc>
        <w:tc>
          <w:tcPr>
            <w:tcW w:w="824" w:type="dxa"/>
            <w:shd w:val="clear" w:color="auto" w:fill="auto"/>
          </w:tcPr>
          <w:p w:rsidR="00B20942" w:rsidRPr="00D236A2" w:rsidRDefault="00B20942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C12AC3" w:rsidRPr="00D236A2" w:rsidRDefault="00C12AC3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D236A2">
              <w:t>175</w:t>
            </w:r>
          </w:p>
        </w:tc>
        <w:tc>
          <w:tcPr>
            <w:tcW w:w="824" w:type="dxa"/>
            <w:shd w:val="clear" w:color="auto" w:fill="auto"/>
          </w:tcPr>
          <w:p w:rsidR="00B20942" w:rsidRPr="00D236A2" w:rsidRDefault="00B20942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C12AC3" w:rsidRPr="00D236A2" w:rsidRDefault="00C12AC3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D236A2">
              <w:t>200</w:t>
            </w:r>
          </w:p>
        </w:tc>
      </w:tr>
      <w:tr w:rsidR="00C12AC3" w:rsidRPr="00D236A2" w:rsidTr="00354F2D">
        <w:trPr>
          <w:trHeight w:val="983"/>
          <w:jc w:val="center"/>
        </w:trPr>
        <w:tc>
          <w:tcPr>
            <w:tcW w:w="870" w:type="dxa"/>
            <w:shd w:val="clear" w:color="auto" w:fill="auto"/>
          </w:tcPr>
          <w:p w:rsidR="00C12AC3" w:rsidRPr="00D236A2" w:rsidRDefault="00C12AC3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D236A2">
              <w:t>Вмести-мость, к-м</w:t>
            </w:r>
          </w:p>
        </w:tc>
        <w:tc>
          <w:tcPr>
            <w:tcW w:w="821" w:type="dxa"/>
            <w:shd w:val="clear" w:color="auto" w:fill="auto"/>
          </w:tcPr>
          <w:p w:rsidR="00B20942" w:rsidRPr="00D236A2" w:rsidRDefault="00B20942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C12AC3" w:rsidRPr="00D236A2" w:rsidRDefault="00C12AC3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D236A2">
              <w:t>9</w:t>
            </w:r>
          </w:p>
        </w:tc>
        <w:tc>
          <w:tcPr>
            <w:tcW w:w="823" w:type="dxa"/>
            <w:shd w:val="clear" w:color="auto" w:fill="auto"/>
          </w:tcPr>
          <w:p w:rsidR="00B20942" w:rsidRPr="00D236A2" w:rsidRDefault="00B20942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C12AC3" w:rsidRPr="00D236A2" w:rsidRDefault="00C12AC3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D236A2">
              <w:t>29</w:t>
            </w:r>
          </w:p>
        </w:tc>
        <w:tc>
          <w:tcPr>
            <w:tcW w:w="823" w:type="dxa"/>
            <w:shd w:val="clear" w:color="auto" w:fill="auto"/>
          </w:tcPr>
          <w:p w:rsidR="00B20942" w:rsidRPr="00D236A2" w:rsidRDefault="00B20942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C12AC3" w:rsidRPr="00D236A2" w:rsidRDefault="00C12AC3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D236A2">
              <w:t>73</w:t>
            </w:r>
          </w:p>
        </w:tc>
        <w:tc>
          <w:tcPr>
            <w:tcW w:w="824" w:type="dxa"/>
            <w:shd w:val="clear" w:color="auto" w:fill="auto"/>
          </w:tcPr>
          <w:p w:rsidR="00B20942" w:rsidRPr="00D236A2" w:rsidRDefault="00B20942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C12AC3" w:rsidRPr="00D236A2" w:rsidRDefault="00C12AC3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D236A2">
              <w:t>146</w:t>
            </w:r>
          </w:p>
        </w:tc>
        <w:tc>
          <w:tcPr>
            <w:tcW w:w="824" w:type="dxa"/>
            <w:shd w:val="clear" w:color="auto" w:fill="auto"/>
          </w:tcPr>
          <w:p w:rsidR="00B20942" w:rsidRPr="00D236A2" w:rsidRDefault="00B20942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C12AC3" w:rsidRPr="00D236A2" w:rsidRDefault="00C12AC3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D236A2">
              <w:t>176</w:t>
            </w:r>
          </w:p>
        </w:tc>
        <w:tc>
          <w:tcPr>
            <w:tcW w:w="824" w:type="dxa"/>
            <w:shd w:val="clear" w:color="auto" w:fill="auto"/>
          </w:tcPr>
          <w:p w:rsidR="00B20942" w:rsidRPr="00D236A2" w:rsidRDefault="00B20942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C12AC3" w:rsidRPr="00D236A2" w:rsidRDefault="00C12AC3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D236A2">
              <w:t>293</w:t>
            </w:r>
          </w:p>
        </w:tc>
        <w:tc>
          <w:tcPr>
            <w:tcW w:w="824" w:type="dxa"/>
            <w:shd w:val="clear" w:color="auto" w:fill="auto"/>
          </w:tcPr>
          <w:p w:rsidR="00B20942" w:rsidRPr="00D236A2" w:rsidRDefault="00B20942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C12AC3" w:rsidRPr="00D236A2" w:rsidRDefault="00C12AC3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D236A2">
              <w:t>967</w:t>
            </w:r>
          </w:p>
        </w:tc>
        <w:tc>
          <w:tcPr>
            <w:tcW w:w="824" w:type="dxa"/>
            <w:shd w:val="clear" w:color="auto" w:fill="auto"/>
          </w:tcPr>
          <w:p w:rsidR="00B20942" w:rsidRPr="00D236A2" w:rsidRDefault="00B20942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C12AC3" w:rsidRPr="00D236A2" w:rsidRDefault="00C12AC3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D236A2">
              <w:t>441</w:t>
            </w:r>
          </w:p>
        </w:tc>
        <w:tc>
          <w:tcPr>
            <w:tcW w:w="824" w:type="dxa"/>
            <w:shd w:val="clear" w:color="auto" w:fill="auto"/>
          </w:tcPr>
          <w:p w:rsidR="00B20942" w:rsidRPr="00D236A2" w:rsidRDefault="00B20942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C12AC3" w:rsidRPr="00D236A2" w:rsidRDefault="00C12AC3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D236A2">
              <w:t>514</w:t>
            </w:r>
          </w:p>
        </w:tc>
        <w:tc>
          <w:tcPr>
            <w:tcW w:w="824" w:type="dxa"/>
            <w:shd w:val="clear" w:color="auto" w:fill="auto"/>
          </w:tcPr>
          <w:p w:rsidR="00B20942" w:rsidRPr="00D236A2" w:rsidRDefault="00B20942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C12AC3" w:rsidRPr="00D236A2" w:rsidRDefault="00B20942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D236A2">
              <w:t>588</w:t>
            </w:r>
          </w:p>
        </w:tc>
      </w:tr>
    </w:tbl>
    <w:p w:rsidR="00FD5C51" w:rsidRPr="008F1D86" w:rsidRDefault="00FD5C51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D2B36" w:rsidRPr="00112E6E" w:rsidRDefault="00DD2B3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Среднесуточная погрузка и отгрузка контейнеров:</w:t>
      </w:r>
    </w:p>
    <w:p w:rsidR="00D236A2" w:rsidRPr="00112E6E" w:rsidRDefault="00D236A2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D2B36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8"/>
          <w:sz w:val="28"/>
          <w:szCs w:val="28"/>
        </w:rPr>
        <w:pict>
          <v:shape id="_x0000_i1086" type="#_x0000_t75" style="width:106.5pt;height:103.5pt">
            <v:imagedata r:id="rId63" o:title=""/>
          </v:shape>
        </w:pict>
      </w:r>
      <w:r w:rsidR="008F1D86">
        <w:rPr>
          <w:sz w:val="28"/>
          <w:szCs w:val="28"/>
        </w:rPr>
        <w:t xml:space="preserve"> </w:t>
      </w:r>
    </w:p>
    <w:p w:rsidR="00DD2B36" w:rsidRPr="008F1D86" w:rsidRDefault="00DD2B3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где</w:t>
      </w:r>
      <w:r w:rsidR="008F1D86">
        <w:rPr>
          <w:sz w:val="28"/>
          <w:szCs w:val="28"/>
        </w:rPr>
        <w:t xml:space="preserve"> </w:t>
      </w:r>
      <w:r w:rsidR="007F1D59">
        <w:rPr>
          <w:position w:val="-10"/>
          <w:sz w:val="28"/>
          <w:szCs w:val="28"/>
        </w:rPr>
        <w:pict>
          <v:shape id="_x0000_i1087" type="#_x0000_t75" style="width:18.75pt;height:18pt">
            <v:imagedata r:id="rId64" o:title=""/>
          </v:shape>
        </w:pict>
      </w:r>
      <w:r w:rsidRPr="008F1D86">
        <w:rPr>
          <w:sz w:val="28"/>
          <w:szCs w:val="28"/>
        </w:rPr>
        <w:t xml:space="preserve"> -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годовой грузопоток прибытия (отправления),</w:t>
      </w:r>
    </w:p>
    <w:p w:rsidR="00DD2B36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88" type="#_x0000_t75" style="width:27.75pt;height:18pt">
            <v:imagedata r:id="rId65" o:title=""/>
          </v:shape>
        </w:pict>
      </w:r>
      <w:r w:rsidR="00DD2B36" w:rsidRPr="008F1D86">
        <w:rPr>
          <w:sz w:val="28"/>
          <w:szCs w:val="28"/>
        </w:rPr>
        <w:t>=1,2 - 1,5</w:t>
      </w:r>
      <w:r w:rsidR="008F1D86">
        <w:rPr>
          <w:sz w:val="28"/>
          <w:szCs w:val="28"/>
        </w:rPr>
        <w:t xml:space="preserve"> </w:t>
      </w:r>
      <w:r w:rsidR="00DD2B36" w:rsidRPr="008F1D86">
        <w:rPr>
          <w:sz w:val="28"/>
          <w:szCs w:val="28"/>
        </w:rPr>
        <w:t>коэффициент неравномерности прибытия (отправления);</w:t>
      </w:r>
    </w:p>
    <w:p w:rsidR="00DD2B36" w:rsidRPr="008F1D86" w:rsidRDefault="00DD2B3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  <w:lang w:val="en-US"/>
        </w:rPr>
        <w:t>G</w:t>
      </w:r>
      <w:r w:rsidRPr="008F1D86">
        <w:rPr>
          <w:i/>
          <w:sz w:val="28"/>
          <w:szCs w:val="28"/>
        </w:rPr>
        <w:t>гр</w:t>
      </w:r>
      <w:r w:rsidRPr="008F1D86">
        <w:rPr>
          <w:sz w:val="28"/>
          <w:szCs w:val="28"/>
        </w:rPr>
        <w:t xml:space="preserve"> -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номинальная грузоподъемность контейнера;</w:t>
      </w:r>
    </w:p>
    <w:p w:rsidR="00DD2B36" w:rsidRPr="008F1D86" w:rsidRDefault="00DD2B3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Среднесуточная потребность в платформах для отправления контейнеров:</w:t>
      </w:r>
    </w:p>
    <w:p w:rsidR="00DD2B36" w:rsidRPr="008F1D86" w:rsidRDefault="00DD2B3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D2B36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86"/>
          <w:sz w:val="28"/>
          <w:szCs w:val="28"/>
        </w:rPr>
        <w:pict>
          <v:shape id="_x0000_i1089" type="#_x0000_t75" style="width:108.75pt;height:92.25pt">
            <v:imagedata r:id="rId66" o:title=""/>
          </v:shape>
        </w:pict>
      </w:r>
      <w:r w:rsidR="008F1D86">
        <w:rPr>
          <w:sz w:val="28"/>
          <w:szCs w:val="28"/>
        </w:rPr>
        <w:t xml:space="preserve"> </w:t>
      </w:r>
    </w:p>
    <w:p w:rsidR="00DD2B36" w:rsidRPr="008F1D86" w:rsidRDefault="00DD2B3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D2B36" w:rsidRPr="008F1D86" w:rsidRDefault="00DD2B3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где</w:t>
      </w:r>
      <w:r w:rsidR="008F1D86">
        <w:rPr>
          <w:sz w:val="28"/>
          <w:szCs w:val="28"/>
        </w:rPr>
        <w:t xml:space="preserve"> </w:t>
      </w:r>
      <w:r w:rsidR="007F1D59">
        <w:rPr>
          <w:position w:val="-10"/>
          <w:sz w:val="28"/>
          <w:szCs w:val="28"/>
        </w:rPr>
        <w:pict>
          <v:shape id="_x0000_i1090" type="#_x0000_t75" style="width:15.75pt;height:17.25pt">
            <v:imagedata r:id="rId67" o:title=""/>
          </v:shape>
        </w:pict>
      </w:r>
      <w:r w:rsidR="005279F0" w:rsidRP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- число контейнеров, размещаемых на платформе.</w:t>
      </w:r>
    </w:p>
    <w:p w:rsidR="00DD2B36" w:rsidRPr="008F1D86" w:rsidRDefault="00DD2B3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Для крупнотоннажных контейнеров в РФ организовано более 300 П</w:t>
      </w:r>
      <w:r w:rsidR="005279F0" w:rsidRPr="008F1D86">
        <w:rPr>
          <w:sz w:val="28"/>
          <w:szCs w:val="28"/>
        </w:rPr>
        <w:t>П</w:t>
      </w:r>
      <w:r w:rsidRPr="008F1D86">
        <w:rPr>
          <w:sz w:val="28"/>
          <w:szCs w:val="28"/>
        </w:rPr>
        <w:t>К. Их вместимость определяется с учетом размещения контейнеров в 3 яруса.</w:t>
      </w:r>
    </w:p>
    <w:p w:rsidR="00DD2B36" w:rsidRPr="008F1D86" w:rsidRDefault="00DD2B3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Штабелирование в 3 и более ярусов (допустимое число ярусов -</w:t>
      </w:r>
      <w:r w:rsidR="005279F0" w:rsidRP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6) целесообразно только в период пикового контейнеро</w:t>
      </w:r>
      <w:r w:rsidR="005279F0" w:rsidRPr="008F1D86">
        <w:rPr>
          <w:sz w:val="28"/>
          <w:szCs w:val="28"/>
        </w:rPr>
        <w:t>п</w:t>
      </w:r>
      <w:r w:rsidRPr="008F1D86">
        <w:rPr>
          <w:sz w:val="28"/>
          <w:szCs w:val="28"/>
        </w:rPr>
        <w:t>отока.</w:t>
      </w:r>
    </w:p>
    <w:p w:rsidR="00DD2B36" w:rsidRPr="008F1D86" w:rsidRDefault="00DD2B3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 xml:space="preserve">Вместимость специализированного </w:t>
      </w:r>
      <w:r w:rsidR="007F4150" w:rsidRPr="008F1D86">
        <w:rPr>
          <w:sz w:val="28"/>
          <w:szCs w:val="28"/>
        </w:rPr>
        <w:t>ПП</w:t>
      </w:r>
      <w:r w:rsidRPr="008F1D86">
        <w:rPr>
          <w:sz w:val="28"/>
          <w:szCs w:val="28"/>
        </w:rPr>
        <w:t>K:</w:t>
      </w:r>
    </w:p>
    <w:p w:rsidR="007F4150" w:rsidRPr="008F1D86" w:rsidRDefault="007F4150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F4150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8"/>
          <w:sz w:val="28"/>
          <w:szCs w:val="28"/>
        </w:rPr>
        <w:pict>
          <v:shape id="_x0000_i1091" type="#_x0000_t75" style="width:210.75pt;height:84pt">
            <v:imagedata r:id="rId68" o:title=""/>
          </v:shape>
        </w:pict>
      </w:r>
      <w:r w:rsidR="008F1D86">
        <w:rPr>
          <w:sz w:val="28"/>
          <w:szCs w:val="28"/>
        </w:rPr>
        <w:t xml:space="preserve"> </w:t>
      </w:r>
    </w:p>
    <w:p w:rsidR="007F4150" w:rsidRPr="008F1D86" w:rsidRDefault="007F4150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D2B36" w:rsidRPr="008F1D86" w:rsidRDefault="00DD2B3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где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к</w:t>
      </w:r>
      <w:r w:rsidRPr="008F1D86">
        <w:rPr>
          <w:i/>
          <w:sz w:val="28"/>
          <w:szCs w:val="28"/>
        </w:rPr>
        <w:t>н</w:t>
      </w:r>
      <w:r w:rsidRPr="008F1D86">
        <w:rPr>
          <w:sz w:val="28"/>
          <w:szCs w:val="28"/>
        </w:rPr>
        <w:t xml:space="preserve"> </w:t>
      </w:r>
      <w:r w:rsidR="000527CB" w:rsidRPr="008F1D86">
        <w:rPr>
          <w:sz w:val="28"/>
          <w:szCs w:val="28"/>
        </w:rPr>
        <w:t>=</w:t>
      </w:r>
      <w:r w:rsidRPr="008F1D86">
        <w:rPr>
          <w:sz w:val="28"/>
          <w:szCs w:val="28"/>
        </w:rPr>
        <w:t xml:space="preserve"> 1,3 - 1,4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коэффициент неравномерности прибытия и от</w:t>
      </w:r>
      <w:r w:rsidR="000527CB" w:rsidRPr="008F1D86">
        <w:rPr>
          <w:sz w:val="28"/>
          <w:szCs w:val="28"/>
        </w:rPr>
        <w:t>-</w:t>
      </w:r>
      <w:r w:rsidRPr="008F1D86">
        <w:rPr>
          <w:sz w:val="28"/>
          <w:szCs w:val="28"/>
        </w:rPr>
        <w:t>правления контейнеров на железнодорожном транспорте;</w:t>
      </w:r>
    </w:p>
    <w:p w:rsidR="00DD2B36" w:rsidRPr="008F1D86" w:rsidRDefault="00DD2B3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к</w:t>
      </w:r>
      <w:r w:rsidRPr="008F1D86">
        <w:rPr>
          <w:i/>
          <w:sz w:val="28"/>
          <w:szCs w:val="28"/>
        </w:rPr>
        <w:t>рез</w:t>
      </w:r>
      <w:r w:rsidRPr="008F1D86">
        <w:rPr>
          <w:sz w:val="28"/>
          <w:szCs w:val="28"/>
        </w:rPr>
        <w:t>=1,2</w:t>
      </w:r>
      <w:r w:rsidR="00112E6E">
        <w:rPr>
          <w:sz w:val="28"/>
          <w:szCs w:val="28"/>
        </w:rPr>
        <w:t>5 - учитывает резерв контейнеро</w:t>
      </w:r>
      <w:r w:rsidRPr="008F1D86">
        <w:rPr>
          <w:sz w:val="28"/>
          <w:szCs w:val="28"/>
        </w:rPr>
        <w:t>мест, необходимый для с</w:t>
      </w:r>
      <w:r w:rsidR="000527CB" w:rsidRPr="008F1D86">
        <w:rPr>
          <w:sz w:val="28"/>
          <w:szCs w:val="28"/>
        </w:rPr>
        <w:t>п</w:t>
      </w:r>
      <w:r w:rsidR="00112E6E">
        <w:rPr>
          <w:sz w:val="28"/>
          <w:szCs w:val="28"/>
        </w:rPr>
        <w:t>е</w:t>
      </w:r>
      <w:r w:rsidRPr="008F1D86">
        <w:rPr>
          <w:sz w:val="28"/>
          <w:szCs w:val="28"/>
        </w:rPr>
        <w:t xml:space="preserve">циализированных </w:t>
      </w:r>
      <w:r w:rsidR="000527CB" w:rsidRPr="008F1D86">
        <w:rPr>
          <w:sz w:val="28"/>
          <w:szCs w:val="28"/>
        </w:rPr>
        <w:t>площа</w:t>
      </w:r>
      <w:r w:rsidRPr="008F1D86">
        <w:rPr>
          <w:sz w:val="28"/>
          <w:szCs w:val="28"/>
        </w:rPr>
        <w:t>док</w:t>
      </w:r>
      <w:r w:rsidR="00112E6E" w:rsidRPr="008F1D86">
        <w:rPr>
          <w:sz w:val="28"/>
          <w:szCs w:val="28"/>
        </w:rPr>
        <w:t xml:space="preserve">. </w:t>
      </w:r>
    </w:p>
    <w:p w:rsidR="00DD2B36" w:rsidRPr="008F1D86" w:rsidRDefault="00DD2B3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Расчет требуемой площади контейнерного пункта выполняется методами удельных нагрузок и элементарных площадок.</w:t>
      </w:r>
    </w:p>
    <w:p w:rsidR="00DD2B36" w:rsidRPr="008F1D86" w:rsidRDefault="00DD2B3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Метод удельных нагрузок используют при предварительном (ориентировочном</w:t>
      </w:r>
      <w:r w:rsidR="000527CB" w:rsidRPr="008F1D86">
        <w:rPr>
          <w:sz w:val="28"/>
          <w:szCs w:val="28"/>
        </w:rPr>
        <w:t>) расчете общей площади складов:</w:t>
      </w:r>
    </w:p>
    <w:p w:rsidR="000527CB" w:rsidRPr="008F1D86" w:rsidRDefault="000527CB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527CB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2"/>
          <w:sz w:val="28"/>
          <w:szCs w:val="28"/>
        </w:rPr>
        <w:pict>
          <v:shape id="_x0000_i1092" type="#_x0000_t75" style="width:140.25pt;height:68.25pt">
            <v:imagedata r:id="rId69" o:title=""/>
          </v:shape>
        </w:pict>
      </w:r>
      <w:r w:rsidR="008F1D86">
        <w:rPr>
          <w:sz w:val="28"/>
          <w:szCs w:val="28"/>
        </w:rPr>
        <w:t xml:space="preserve"> </w:t>
      </w:r>
    </w:p>
    <w:p w:rsidR="000527CB" w:rsidRPr="008F1D86" w:rsidRDefault="000527CB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D2B36" w:rsidRPr="008F1D86" w:rsidRDefault="00DD2B3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где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К</w:t>
      </w:r>
      <w:r w:rsidR="000527CB" w:rsidRPr="008F1D86">
        <w:rPr>
          <w:i/>
          <w:sz w:val="28"/>
          <w:szCs w:val="28"/>
        </w:rPr>
        <w:t>п</w:t>
      </w:r>
      <w:r w:rsidRPr="008F1D86">
        <w:rPr>
          <w:i/>
          <w:sz w:val="28"/>
          <w:szCs w:val="28"/>
        </w:rPr>
        <w:t>р</w:t>
      </w:r>
      <w:r w:rsidRPr="008F1D86">
        <w:rPr>
          <w:sz w:val="28"/>
          <w:szCs w:val="28"/>
        </w:rPr>
        <w:t>= 1,6 - 1,8 -коэффициент, учитывающий дополнительную площадь на проезды и проходы;</w:t>
      </w:r>
    </w:p>
    <w:p w:rsidR="00214274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93" type="#_x0000_t75" style="width:12pt;height:12.75pt">
            <v:imagedata r:id="rId70" o:title=""/>
          </v:shape>
        </w:pict>
      </w:r>
      <w:r w:rsidR="00214274" w:rsidRPr="008F1D86">
        <w:rPr>
          <w:sz w:val="28"/>
          <w:szCs w:val="28"/>
        </w:rPr>
        <w:t>— удельная нагрузка на 1м</w:t>
      </w:r>
      <w:r>
        <w:rPr>
          <w:position w:val="-4"/>
          <w:sz w:val="28"/>
          <w:szCs w:val="28"/>
        </w:rPr>
        <w:pict>
          <v:shape id="_x0000_i1094" type="#_x0000_t75" style="width:8.25pt;height:15pt">
            <v:imagedata r:id="rId71" o:title=""/>
          </v:shape>
        </w:pict>
      </w:r>
      <w:r w:rsidR="008F1D86">
        <w:rPr>
          <w:sz w:val="28"/>
          <w:szCs w:val="28"/>
        </w:rPr>
        <w:t xml:space="preserve"> </w:t>
      </w:r>
      <w:r w:rsidR="00214274" w:rsidRPr="008F1D86">
        <w:rPr>
          <w:sz w:val="28"/>
          <w:szCs w:val="28"/>
        </w:rPr>
        <w:t>полезной площади склада, для контейнерных складов = 5 кН/м</w:t>
      </w:r>
      <w:r>
        <w:rPr>
          <w:position w:val="-4"/>
          <w:sz w:val="28"/>
          <w:szCs w:val="28"/>
        </w:rPr>
        <w:pict>
          <v:shape id="_x0000_i1095" type="#_x0000_t75" style="width:8.25pt;height:15pt">
            <v:imagedata r:id="rId72" o:title=""/>
          </v:shape>
        </w:pict>
      </w:r>
    </w:p>
    <w:p w:rsidR="00214274" w:rsidRPr="008F1D86" w:rsidRDefault="00214274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Требуемую площадь для хранения контейнеров определяют, используя рассчитанную вместимость ППК:</w:t>
      </w:r>
    </w:p>
    <w:p w:rsidR="00214274" w:rsidRPr="008F1D86" w:rsidRDefault="00214274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14274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6"/>
          <w:sz w:val="28"/>
          <w:szCs w:val="28"/>
        </w:rPr>
        <w:pict>
          <v:shape id="_x0000_i1096" type="#_x0000_t75" style="width:144.75pt;height:132pt">
            <v:imagedata r:id="rId73" o:title=""/>
          </v:shape>
        </w:pict>
      </w:r>
      <w:r w:rsidR="008F1D86">
        <w:rPr>
          <w:sz w:val="28"/>
          <w:szCs w:val="28"/>
        </w:rPr>
        <w:t xml:space="preserve"> </w:t>
      </w:r>
    </w:p>
    <w:p w:rsidR="0057095B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97" type="#_x0000_t75" style="width:87pt;height:20.25pt">
            <v:imagedata r:id="rId74" o:title=""/>
          </v:shape>
        </w:pict>
      </w:r>
    </w:p>
    <w:p w:rsidR="00214274" w:rsidRPr="008F1D86" w:rsidRDefault="00214274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14274" w:rsidRPr="008F1D86" w:rsidRDefault="00214274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где</w:t>
      </w:r>
      <w:r w:rsidR="008F1D86">
        <w:rPr>
          <w:sz w:val="28"/>
          <w:szCs w:val="28"/>
        </w:rPr>
        <w:t xml:space="preserve"> </w:t>
      </w:r>
      <w:r w:rsidR="007F1D59">
        <w:rPr>
          <w:position w:val="-10"/>
          <w:sz w:val="28"/>
          <w:szCs w:val="28"/>
        </w:rPr>
        <w:pict>
          <v:shape id="_x0000_i1098" type="#_x0000_t75" style="width:15pt;height:17.25pt">
            <v:imagedata r:id="rId75" o:title=""/>
          </v:shape>
        </w:pict>
      </w:r>
      <w:r w:rsidRPr="008F1D86">
        <w:rPr>
          <w:sz w:val="28"/>
          <w:szCs w:val="28"/>
        </w:rPr>
        <w:t xml:space="preserve"> </w:t>
      </w:r>
      <w:r w:rsidR="007A0279" w:rsidRPr="008F1D86">
        <w:rPr>
          <w:sz w:val="28"/>
          <w:szCs w:val="28"/>
        </w:rPr>
        <w:t>-</w:t>
      </w:r>
      <w:r w:rsidRPr="008F1D86">
        <w:rPr>
          <w:sz w:val="28"/>
          <w:szCs w:val="28"/>
        </w:rPr>
        <w:t xml:space="preserve"> число контейнеров, размещаемых по ширине ППК;</w:t>
      </w:r>
    </w:p>
    <w:p w:rsidR="00214274" w:rsidRPr="008F1D86" w:rsidRDefault="007A027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i/>
          <w:sz w:val="28"/>
          <w:szCs w:val="28"/>
          <w:lang w:val="en-US"/>
        </w:rPr>
        <w:t>lk</w:t>
      </w:r>
      <w:r w:rsidR="00214274" w:rsidRPr="008F1D86">
        <w:rPr>
          <w:sz w:val="28"/>
          <w:szCs w:val="28"/>
        </w:rPr>
        <w:t xml:space="preserve"> - длина одного контейнера, с учетом зазоров;</w:t>
      </w:r>
    </w:p>
    <w:p w:rsidR="00214274" w:rsidRPr="008F1D86" w:rsidRDefault="00214274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В</w:t>
      </w:r>
      <w:r w:rsidRPr="008F1D86">
        <w:rPr>
          <w:i/>
          <w:sz w:val="28"/>
          <w:szCs w:val="28"/>
        </w:rPr>
        <w:t>ппк</w:t>
      </w:r>
      <w:r w:rsidRPr="008F1D86">
        <w:rPr>
          <w:sz w:val="28"/>
          <w:szCs w:val="28"/>
        </w:rPr>
        <w:t xml:space="preserve"> — ширина контейнерного пункта, с учетом габарита подвижного состава, рис </w:t>
      </w:r>
      <w:r w:rsidR="007A0279" w:rsidRPr="008F1D86">
        <w:rPr>
          <w:sz w:val="28"/>
          <w:szCs w:val="28"/>
        </w:rPr>
        <w:t>7</w:t>
      </w:r>
      <w:r w:rsidRPr="008F1D86">
        <w:rPr>
          <w:sz w:val="28"/>
          <w:szCs w:val="28"/>
        </w:rPr>
        <w:t xml:space="preserve">. (если пролет крана </w:t>
      </w:r>
      <w:smartTag w:uri="urn:schemas-microsoft-com:office:smarttags" w:element="metricconverter">
        <w:smartTagPr>
          <w:attr w:name="ProductID" w:val="25 м"/>
        </w:smartTagPr>
        <w:r w:rsidRPr="008F1D86">
          <w:rPr>
            <w:sz w:val="28"/>
            <w:szCs w:val="28"/>
          </w:rPr>
          <w:t>25 м</w:t>
        </w:r>
      </w:smartTag>
      <w:r w:rsidRPr="008F1D86">
        <w:rPr>
          <w:sz w:val="28"/>
          <w:szCs w:val="28"/>
        </w:rPr>
        <w:t>, то В</w:t>
      </w:r>
      <w:r w:rsidRPr="008F1D86">
        <w:rPr>
          <w:i/>
          <w:sz w:val="28"/>
          <w:szCs w:val="28"/>
        </w:rPr>
        <w:t>ппк</w:t>
      </w:r>
      <w:r w:rsidRPr="008F1D86">
        <w:rPr>
          <w:sz w:val="28"/>
          <w:szCs w:val="28"/>
        </w:rPr>
        <w:t>-</w:t>
      </w:r>
      <w:smartTag w:uri="urn:schemas-microsoft-com:office:smarttags" w:element="metricconverter">
        <w:smartTagPr>
          <w:attr w:name="ProductID" w:val="21 м"/>
        </w:smartTagPr>
        <w:r w:rsidRPr="008F1D86">
          <w:rPr>
            <w:sz w:val="28"/>
            <w:szCs w:val="28"/>
          </w:rPr>
          <w:t>21 м</w:t>
        </w:r>
      </w:smartTag>
      <w:r w:rsidR="007A0279" w:rsidRPr="008F1D86">
        <w:rPr>
          <w:sz w:val="28"/>
          <w:szCs w:val="28"/>
        </w:rPr>
        <w:t>).</w:t>
      </w:r>
    </w:p>
    <w:p w:rsidR="00214274" w:rsidRPr="008F1D86" w:rsidRDefault="00214274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В общем виде площадь контейнерного пункта определяется по следующей формуле:</w:t>
      </w:r>
    </w:p>
    <w:p w:rsidR="007A0279" w:rsidRPr="008F1D86" w:rsidRDefault="007A027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A0279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99" type="#_x0000_t75" style="width:212.25pt;height:39.75pt">
            <v:imagedata r:id="rId76" o:title=""/>
          </v:shape>
        </w:pict>
      </w:r>
      <w:r w:rsidR="008F1D86">
        <w:rPr>
          <w:sz w:val="28"/>
          <w:szCs w:val="28"/>
        </w:rPr>
        <w:t xml:space="preserve"> </w:t>
      </w:r>
    </w:p>
    <w:p w:rsidR="00214274" w:rsidRPr="008F1D86" w:rsidRDefault="00214274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где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F</w:t>
      </w:r>
      <w:r w:rsidRPr="008F1D86">
        <w:rPr>
          <w:i/>
          <w:sz w:val="28"/>
          <w:szCs w:val="28"/>
        </w:rPr>
        <w:t>xp</w:t>
      </w:r>
      <w:r w:rsidRPr="008F1D86">
        <w:rPr>
          <w:sz w:val="28"/>
          <w:szCs w:val="28"/>
        </w:rPr>
        <w:t xml:space="preserve"> - площадь для хранения контейнеров;</w:t>
      </w:r>
    </w:p>
    <w:p w:rsidR="00214274" w:rsidRPr="008F1D86" w:rsidRDefault="007A027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F</w:t>
      </w:r>
      <w:r w:rsidRPr="008F1D86">
        <w:rPr>
          <w:i/>
          <w:sz w:val="28"/>
          <w:szCs w:val="28"/>
        </w:rPr>
        <w:t>доп</w:t>
      </w:r>
      <w:r w:rsidRPr="008F1D86">
        <w:rPr>
          <w:sz w:val="28"/>
          <w:szCs w:val="28"/>
        </w:rPr>
        <w:t xml:space="preserve"> </w:t>
      </w:r>
      <w:r w:rsidR="00214274" w:rsidRPr="008F1D86">
        <w:rPr>
          <w:sz w:val="28"/>
          <w:szCs w:val="28"/>
        </w:rPr>
        <w:t xml:space="preserve">- дополнительная площадь </w:t>
      </w:r>
      <w:r w:rsidR="00112E6E" w:rsidRPr="008F1D86">
        <w:rPr>
          <w:sz w:val="28"/>
          <w:szCs w:val="28"/>
        </w:rPr>
        <w:t>приема</w:t>
      </w:r>
      <w:r w:rsidR="00112E6E" w:rsidRPr="00112E6E">
        <w:rPr>
          <w:sz w:val="28"/>
          <w:szCs w:val="28"/>
        </w:rPr>
        <w:t xml:space="preserve"> </w:t>
      </w:r>
      <w:r w:rsidR="00214274" w:rsidRPr="008F1D86">
        <w:rPr>
          <w:sz w:val="28"/>
          <w:szCs w:val="28"/>
        </w:rPr>
        <w:t>сортировочных участко</w:t>
      </w:r>
      <w:r w:rsidRPr="008F1D86">
        <w:rPr>
          <w:sz w:val="28"/>
          <w:szCs w:val="28"/>
        </w:rPr>
        <w:t>в</w:t>
      </w:r>
      <w:r w:rsidR="00214274" w:rsidRPr="008F1D86">
        <w:rPr>
          <w:sz w:val="28"/>
          <w:szCs w:val="28"/>
        </w:rPr>
        <w:t xml:space="preserve"> и площадок для ремонта;</w:t>
      </w:r>
    </w:p>
    <w:p w:rsidR="00214274" w:rsidRPr="008F1D86" w:rsidRDefault="007A027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F</w:t>
      </w:r>
      <w:r w:rsidRPr="008F1D86">
        <w:rPr>
          <w:i/>
          <w:sz w:val="28"/>
          <w:szCs w:val="28"/>
        </w:rPr>
        <w:t>мех</w:t>
      </w:r>
      <w:r w:rsidRPr="008F1D86">
        <w:rPr>
          <w:sz w:val="28"/>
          <w:szCs w:val="28"/>
        </w:rPr>
        <w:t xml:space="preserve"> </w:t>
      </w:r>
      <w:r w:rsidR="00214274" w:rsidRPr="008F1D86">
        <w:rPr>
          <w:sz w:val="28"/>
          <w:szCs w:val="28"/>
        </w:rPr>
        <w:t>- площадь, занимаемая перегрузочными механизмами;</w:t>
      </w:r>
    </w:p>
    <w:p w:rsidR="00214274" w:rsidRPr="008F1D86" w:rsidRDefault="007A027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F</w:t>
      </w:r>
      <w:r w:rsidRPr="008F1D86">
        <w:rPr>
          <w:i/>
          <w:sz w:val="28"/>
          <w:szCs w:val="28"/>
        </w:rPr>
        <w:t>сл</w:t>
      </w:r>
      <w:r w:rsidR="00214274" w:rsidRPr="008F1D86">
        <w:rPr>
          <w:sz w:val="28"/>
          <w:szCs w:val="28"/>
        </w:rPr>
        <w:t xml:space="preserve"> — площадь служебных помещений:</w:t>
      </w:r>
    </w:p>
    <w:p w:rsidR="007A0279" w:rsidRPr="008F1D86" w:rsidRDefault="007A027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A0279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38"/>
          <w:sz w:val="28"/>
          <w:szCs w:val="28"/>
        </w:rPr>
        <w:pict>
          <v:shape id="_x0000_i1100" type="#_x0000_t75" style="width:219.75pt;height:161.25pt">
            <v:imagedata r:id="rId77" o:title=""/>
          </v:shape>
        </w:pict>
      </w:r>
      <w:r w:rsidR="008F1D86">
        <w:rPr>
          <w:sz w:val="28"/>
          <w:szCs w:val="28"/>
        </w:rPr>
        <w:t xml:space="preserve"> </w:t>
      </w:r>
    </w:p>
    <w:p w:rsidR="007A0279" w:rsidRPr="008F1D86" w:rsidRDefault="007A027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14274" w:rsidRPr="008F1D86" w:rsidRDefault="00214274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где</w:t>
      </w:r>
      <w:r w:rsidR="008F1D86">
        <w:rPr>
          <w:sz w:val="28"/>
          <w:szCs w:val="28"/>
        </w:rPr>
        <w:t xml:space="preserve"> </w:t>
      </w:r>
      <w:r w:rsidR="007F1D59">
        <w:rPr>
          <w:position w:val="-12"/>
          <w:sz w:val="28"/>
          <w:szCs w:val="28"/>
        </w:rPr>
        <w:pict>
          <v:shape id="_x0000_i1101" type="#_x0000_t75" style="width:12pt;height:18pt">
            <v:imagedata r:id="rId78" o:title=""/>
          </v:shape>
        </w:pict>
      </w:r>
      <w:r w:rsidRPr="008F1D86">
        <w:rPr>
          <w:sz w:val="28"/>
          <w:szCs w:val="28"/>
        </w:rPr>
        <w:t xml:space="preserve"> - площадь i-ro контейнера;</w:t>
      </w:r>
    </w:p>
    <w:p w:rsidR="00214274" w:rsidRPr="008F1D86" w:rsidRDefault="00082E9C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  <w:lang w:val="en-US"/>
        </w:rPr>
        <w:t>n</w:t>
      </w:r>
      <w:r w:rsidRPr="008F1D86">
        <w:rPr>
          <w:i/>
          <w:sz w:val="28"/>
          <w:szCs w:val="28"/>
        </w:rPr>
        <w:t>у</w:t>
      </w:r>
      <w:r w:rsidR="00214274" w:rsidRPr="008F1D86">
        <w:rPr>
          <w:sz w:val="28"/>
          <w:szCs w:val="28"/>
        </w:rPr>
        <w:t xml:space="preserve"> - число контейнеров по ширине участка;</w:t>
      </w:r>
    </w:p>
    <w:p w:rsidR="00214274" w:rsidRPr="008F1D86" w:rsidRDefault="00214274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G</w:t>
      </w:r>
      <w:r w:rsidR="00082E9C" w:rsidRPr="008F1D86">
        <w:rPr>
          <w:i/>
          <w:sz w:val="28"/>
          <w:szCs w:val="28"/>
        </w:rPr>
        <w:t>бр</w:t>
      </w:r>
      <w:r w:rsidRPr="008F1D86">
        <w:rPr>
          <w:sz w:val="28"/>
          <w:szCs w:val="28"/>
        </w:rPr>
        <w:t xml:space="preserve"> - масса контейнера брутто;</w:t>
      </w:r>
    </w:p>
    <w:p w:rsidR="00214274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02" type="#_x0000_t75" style="width:14.25pt;height:17.25pt">
            <v:imagedata r:id="rId79" o:title=""/>
          </v:shape>
        </w:pict>
      </w:r>
      <w:r w:rsidR="00082E9C" w:rsidRPr="008F1D86">
        <w:rPr>
          <w:sz w:val="28"/>
          <w:szCs w:val="28"/>
        </w:rPr>
        <w:t xml:space="preserve"> - </w:t>
      </w:r>
      <w:r w:rsidR="00214274" w:rsidRPr="008F1D86">
        <w:rPr>
          <w:sz w:val="28"/>
          <w:szCs w:val="28"/>
        </w:rPr>
        <w:t>коэффициент, учитывающий расстояние между контейнерами,</w:t>
      </w:r>
    </w:p>
    <w:p w:rsidR="00214274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03" type="#_x0000_t75" style="width:14.25pt;height:17.25pt">
            <v:imagedata r:id="rId80" o:title=""/>
          </v:shape>
        </w:pict>
      </w:r>
      <w:r w:rsidR="00082E9C" w:rsidRPr="008F1D86">
        <w:rPr>
          <w:sz w:val="28"/>
          <w:szCs w:val="28"/>
        </w:rPr>
        <w:t xml:space="preserve"> </w:t>
      </w:r>
      <w:r w:rsidR="00214274" w:rsidRPr="008F1D86">
        <w:rPr>
          <w:sz w:val="28"/>
          <w:szCs w:val="28"/>
        </w:rPr>
        <w:t xml:space="preserve">= </w:t>
      </w:r>
      <w:r w:rsidR="00082E9C" w:rsidRPr="008F1D86">
        <w:rPr>
          <w:sz w:val="28"/>
          <w:szCs w:val="28"/>
        </w:rPr>
        <w:t>1,10-1,15</w:t>
      </w:r>
      <w:r w:rsidR="00214274" w:rsidRPr="008F1D86">
        <w:rPr>
          <w:sz w:val="28"/>
          <w:szCs w:val="28"/>
        </w:rPr>
        <w:t>.</w:t>
      </w:r>
    </w:p>
    <w:p w:rsidR="00214274" w:rsidRPr="008F1D86" w:rsidRDefault="00214274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 xml:space="preserve">Площади, занимаемые механизмами, </w:t>
      </w:r>
      <w:r w:rsidR="00EC57FE" w:rsidRPr="008F1D86">
        <w:rPr>
          <w:sz w:val="28"/>
          <w:szCs w:val="28"/>
          <w:lang w:val="en-US"/>
        </w:rPr>
        <w:t>F</w:t>
      </w:r>
      <w:r w:rsidRPr="008F1D86">
        <w:rPr>
          <w:i/>
          <w:sz w:val="28"/>
          <w:szCs w:val="28"/>
        </w:rPr>
        <w:t>мех</w:t>
      </w:r>
      <w:r w:rsidRPr="008F1D86">
        <w:rPr>
          <w:sz w:val="28"/>
          <w:szCs w:val="28"/>
        </w:rPr>
        <w:t>, определяют по числу кранов, с учетом следующих коэффициентов: двухконсольные краны - 1,6-1,7, бесконсольные и мостовые - 1,0-1,5, железнодорожные - 1,5-1,9, погрузчики 2,3-2,8.</w:t>
      </w:r>
    </w:p>
    <w:p w:rsidR="00214274" w:rsidRPr="008F1D86" w:rsidRDefault="00214274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 xml:space="preserve">Размеры служебной площади </w:t>
      </w:r>
      <w:r w:rsidR="00EC57FE" w:rsidRPr="008F1D86">
        <w:rPr>
          <w:sz w:val="28"/>
          <w:szCs w:val="28"/>
          <w:lang w:val="en-US"/>
        </w:rPr>
        <w:t>F</w:t>
      </w:r>
      <w:r w:rsidRPr="008F1D86">
        <w:rPr>
          <w:i/>
          <w:sz w:val="28"/>
          <w:szCs w:val="28"/>
        </w:rPr>
        <w:t>сл</w:t>
      </w:r>
      <w:r w:rsidRPr="008F1D86">
        <w:rPr>
          <w:sz w:val="28"/>
          <w:szCs w:val="28"/>
        </w:rPr>
        <w:t xml:space="preserve"> определяется, исходя из следующих норм; 2-5 работников по 4 м</w:t>
      </w:r>
      <w:r w:rsidR="007F1D59">
        <w:rPr>
          <w:position w:val="-4"/>
          <w:sz w:val="28"/>
          <w:szCs w:val="28"/>
        </w:rPr>
        <w:pict>
          <v:shape id="_x0000_i1104" type="#_x0000_t75" style="width:8.25pt;height:15pt">
            <v:imagedata r:id="rId81" o:title=""/>
          </v:shape>
        </w:pict>
      </w:r>
      <w:r w:rsidRPr="008F1D86">
        <w:rPr>
          <w:sz w:val="28"/>
          <w:szCs w:val="28"/>
        </w:rPr>
        <w:t xml:space="preserve"> /чел; более 5 - 3,25 м</w:t>
      </w:r>
      <w:r w:rsidR="007F1D59">
        <w:rPr>
          <w:position w:val="-4"/>
          <w:sz w:val="28"/>
          <w:szCs w:val="28"/>
        </w:rPr>
        <w:pict>
          <v:shape id="_x0000_i1105" type="#_x0000_t75" style="width:8.25pt;height:15pt">
            <v:imagedata r:id="rId82" o:title=""/>
          </v:shape>
        </w:pict>
      </w:r>
      <w:r w:rsidRPr="008F1D86">
        <w:rPr>
          <w:sz w:val="28"/>
          <w:szCs w:val="28"/>
        </w:rPr>
        <w:t>/чел.</w:t>
      </w:r>
    </w:p>
    <w:p w:rsidR="00147706" w:rsidRPr="008F1D86" w:rsidRDefault="00214274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Для определения размеров ППК методом элементарных площадок необходимо выбрать рациональную схему расстановки контейнеров, выделить из</w:t>
      </w:r>
      <w:r w:rsidR="00147706" w:rsidRPr="008F1D86">
        <w:rPr>
          <w:sz w:val="28"/>
          <w:szCs w:val="28"/>
        </w:rPr>
        <w:t xml:space="preserve"> схемы элементарную площадку, определить ее вместимость </w:t>
      </w:r>
      <w:r w:rsidR="007F1D59">
        <w:rPr>
          <w:position w:val="-12"/>
          <w:sz w:val="28"/>
          <w:szCs w:val="28"/>
        </w:rPr>
        <w:pict>
          <v:shape id="_x0000_i1106" type="#_x0000_t75" style="width:26.25pt;height:18pt">
            <v:imagedata r:id="rId83" o:title=""/>
          </v:shape>
        </w:pict>
      </w:r>
      <w:r w:rsidR="00147706" w:rsidRPr="008F1D86">
        <w:rPr>
          <w:sz w:val="28"/>
          <w:szCs w:val="28"/>
        </w:rPr>
        <w:t xml:space="preserve"> размеры и рассчитать число площадок Z</w:t>
      </w:r>
      <w:r w:rsidR="00147706" w:rsidRPr="008F1D86">
        <w:rPr>
          <w:i/>
          <w:sz w:val="28"/>
          <w:szCs w:val="28"/>
          <w:lang w:val="en-US"/>
        </w:rPr>
        <w:t>n</w:t>
      </w:r>
      <w:r w:rsidR="00147706" w:rsidRPr="008F1D86">
        <w:rPr>
          <w:sz w:val="28"/>
          <w:szCs w:val="28"/>
        </w:rPr>
        <w:t>, для данного контейнеропотока.</w:t>
      </w:r>
    </w:p>
    <w:p w:rsidR="00147706" w:rsidRPr="008F1D86" w:rsidRDefault="0014770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 xml:space="preserve">На каждой площадке, как правило, устанавливается 2 поперечных ряда контейнеров, </w:t>
      </w:r>
      <w:r w:rsidR="001D7410" w:rsidRPr="008F1D86">
        <w:rPr>
          <w:sz w:val="28"/>
          <w:szCs w:val="28"/>
        </w:rPr>
        <w:t>Z</w:t>
      </w:r>
      <w:r w:rsidR="001D7410" w:rsidRPr="008F1D86">
        <w:rPr>
          <w:i/>
          <w:sz w:val="28"/>
          <w:szCs w:val="28"/>
        </w:rPr>
        <w:t>В</w:t>
      </w:r>
      <w:r w:rsidR="001D7410" w:rsidRPr="008F1D86">
        <w:rPr>
          <w:sz w:val="28"/>
          <w:szCs w:val="28"/>
        </w:rPr>
        <w:t xml:space="preserve"> =</w:t>
      </w:r>
      <w:r w:rsidRPr="008F1D86">
        <w:rPr>
          <w:sz w:val="28"/>
          <w:szCs w:val="28"/>
        </w:rPr>
        <w:t>2, зазор между ними 0,1-</w:t>
      </w:r>
      <w:smartTag w:uri="urn:schemas-microsoft-com:office:smarttags" w:element="metricconverter">
        <w:smartTagPr>
          <w:attr w:name="ProductID" w:val="0,15 м"/>
        </w:smartTagPr>
        <w:r w:rsidRPr="008F1D86">
          <w:rPr>
            <w:sz w:val="28"/>
            <w:szCs w:val="28"/>
          </w:rPr>
          <w:t>0,15 м</w:t>
        </w:r>
      </w:smartTag>
      <w:r w:rsidRPr="008F1D86">
        <w:rPr>
          <w:sz w:val="28"/>
          <w:szCs w:val="28"/>
        </w:rPr>
        <w:t>. По длине элементар</w:t>
      </w:r>
      <w:r w:rsidR="00112E6E">
        <w:rPr>
          <w:sz w:val="28"/>
          <w:szCs w:val="28"/>
        </w:rPr>
        <w:t>н</w:t>
      </w:r>
      <w:r w:rsidR="001D7410" w:rsidRPr="008F1D86">
        <w:rPr>
          <w:sz w:val="28"/>
          <w:szCs w:val="28"/>
        </w:rPr>
        <w:t>ой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 xml:space="preserve">площадки </w:t>
      </w:r>
      <w:r w:rsidR="007F1D59">
        <w:rPr>
          <w:position w:val="-12"/>
          <w:sz w:val="28"/>
          <w:szCs w:val="28"/>
        </w:rPr>
        <w:pict>
          <v:shape id="_x0000_i1107" type="#_x0000_t75" style="width:21.75pt;height:18pt">
            <v:imagedata r:id="rId84" o:title=""/>
          </v:shape>
        </w:pict>
      </w:r>
      <w:r w:rsidRPr="008F1D86">
        <w:rPr>
          <w:sz w:val="28"/>
          <w:szCs w:val="28"/>
        </w:rPr>
        <w:t>, их числу определяется длина контейнерного пункта L</w:t>
      </w:r>
      <w:r w:rsidR="001002DA" w:rsidRPr="008F1D86">
        <w:rPr>
          <w:i/>
          <w:sz w:val="28"/>
          <w:szCs w:val="28"/>
        </w:rPr>
        <w:t>ППК</w:t>
      </w:r>
      <w:r w:rsidRPr="008F1D86">
        <w:rPr>
          <w:sz w:val="28"/>
          <w:szCs w:val="28"/>
        </w:rPr>
        <w:t xml:space="preserve"> и увя</w:t>
      </w:r>
      <w:r w:rsidR="001002DA" w:rsidRPr="008F1D86">
        <w:rPr>
          <w:sz w:val="28"/>
          <w:szCs w:val="28"/>
        </w:rPr>
        <w:t>зы</w:t>
      </w:r>
      <w:r w:rsidRPr="008F1D86">
        <w:rPr>
          <w:sz w:val="28"/>
          <w:szCs w:val="28"/>
        </w:rPr>
        <w:t>ва</w:t>
      </w:r>
      <w:r w:rsidR="001002DA" w:rsidRPr="008F1D86">
        <w:rPr>
          <w:sz w:val="28"/>
          <w:szCs w:val="28"/>
        </w:rPr>
        <w:t>етс</w:t>
      </w:r>
      <w:r w:rsidRPr="008F1D86">
        <w:rPr>
          <w:sz w:val="28"/>
          <w:szCs w:val="28"/>
        </w:rPr>
        <w:t xml:space="preserve">я с длиной перегрузочного фронта </w:t>
      </w:r>
      <w:r w:rsidR="001002DA" w:rsidRPr="008F1D86">
        <w:rPr>
          <w:sz w:val="28"/>
          <w:szCs w:val="28"/>
          <w:lang w:val="en-US"/>
        </w:rPr>
        <w:t>L</w:t>
      </w:r>
      <w:r w:rsidR="001002DA" w:rsidRPr="008F1D86">
        <w:rPr>
          <w:i/>
          <w:sz w:val="28"/>
          <w:szCs w:val="28"/>
        </w:rPr>
        <w:t>фр.</w:t>
      </w:r>
      <w:r w:rsidRPr="008F1D86">
        <w:rPr>
          <w:sz w:val="28"/>
          <w:szCs w:val="28"/>
        </w:rPr>
        <w:t xml:space="preserve"> После этого производится планировка П</w:t>
      </w:r>
      <w:r w:rsidR="001002DA" w:rsidRPr="008F1D86">
        <w:rPr>
          <w:sz w:val="28"/>
          <w:szCs w:val="28"/>
        </w:rPr>
        <w:t>П</w:t>
      </w:r>
      <w:r w:rsidRPr="008F1D86">
        <w:rPr>
          <w:sz w:val="28"/>
          <w:szCs w:val="28"/>
        </w:rPr>
        <w:t>К.</w:t>
      </w:r>
    </w:p>
    <w:p w:rsidR="00147706" w:rsidRPr="008F1D86" w:rsidRDefault="0014770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Вмес</w:t>
      </w:r>
      <w:r w:rsidR="001002DA" w:rsidRPr="008F1D86">
        <w:rPr>
          <w:sz w:val="28"/>
          <w:szCs w:val="28"/>
        </w:rPr>
        <w:t>т</w:t>
      </w:r>
      <w:r w:rsidRPr="008F1D86">
        <w:rPr>
          <w:sz w:val="28"/>
          <w:szCs w:val="28"/>
        </w:rPr>
        <w:t>имость элементарной площадки:</w:t>
      </w:r>
    </w:p>
    <w:p w:rsidR="0092024C" w:rsidRPr="008F1D86" w:rsidRDefault="0092024C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47706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6"/>
          <w:sz w:val="28"/>
          <w:szCs w:val="28"/>
        </w:rPr>
        <w:pict>
          <v:shape id="_x0000_i1108" type="#_x0000_t75" style="width:105pt;height:32.25pt">
            <v:imagedata r:id="rId85" o:title=""/>
          </v:shape>
        </w:pict>
      </w:r>
      <w:r w:rsidR="008F1D86">
        <w:rPr>
          <w:sz w:val="28"/>
          <w:szCs w:val="28"/>
        </w:rPr>
        <w:t xml:space="preserve"> </w:t>
      </w:r>
    </w:p>
    <w:p w:rsidR="0092024C" w:rsidRPr="008F1D86" w:rsidRDefault="0092024C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610BF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09" type="#_x0000_t75" style="width:14.25pt;height:18pt">
            <v:imagedata r:id="rId86" o:title=""/>
          </v:shape>
        </w:pict>
      </w:r>
      <w:r w:rsidR="00147706" w:rsidRPr="008F1D86">
        <w:rPr>
          <w:sz w:val="28"/>
          <w:szCs w:val="28"/>
        </w:rPr>
        <w:t xml:space="preserve"> - число контейнеров, размещаемых в пролете крана; </w:t>
      </w:r>
    </w:p>
    <w:p w:rsidR="004610BF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10" type="#_x0000_t75" style="width:15.75pt;height:18pt">
            <v:imagedata r:id="rId87" o:title=""/>
          </v:shape>
        </w:pict>
      </w:r>
      <w:r w:rsidR="00147706" w:rsidRPr="008F1D86">
        <w:rPr>
          <w:sz w:val="28"/>
          <w:szCs w:val="28"/>
        </w:rPr>
        <w:t xml:space="preserve">- число ярусов хранения; </w:t>
      </w:r>
    </w:p>
    <w:p w:rsidR="00147706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11" type="#_x0000_t75" style="width:17.25pt;height:17.25pt">
            <v:imagedata r:id="rId88" o:title=""/>
          </v:shape>
        </w:pict>
      </w:r>
      <w:r w:rsidR="004610BF" w:rsidRPr="008F1D86">
        <w:rPr>
          <w:sz w:val="28"/>
          <w:szCs w:val="28"/>
        </w:rPr>
        <w:t xml:space="preserve"> -</w:t>
      </w:r>
      <w:r w:rsidR="00147706" w:rsidRPr="008F1D86">
        <w:rPr>
          <w:sz w:val="28"/>
          <w:szCs w:val="28"/>
        </w:rPr>
        <w:t xml:space="preserve"> число поперечных рядов контейнеров.</w:t>
      </w:r>
    </w:p>
    <w:p w:rsidR="004610BF" w:rsidRPr="008F1D86" w:rsidRDefault="004610BF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610BF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4"/>
          <w:sz w:val="28"/>
          <w:szCs w:val="28"/>
        </w:rPr>
        <w:pict>
          <v:shape id="_x0000_i1112" type="#_x0000_t75" style="width:81pt;height:69.75pt">
            <v:imagedata r:id="rId89" o:title=""/>
          </v:shape>
        </w:pict>
      </w:r>
      <w:r w:rsidR="008F1D86">
        <w:rPr>
          <w:sz w:val="28"/>
          <w:szCs w:val="28"/>
        </w:rPr>
        <w:t xml:space="preserve"> </w:t>
      </w:r>
    </w:p>
    <w:p w:rsidR="004610BF" w:rsidRPr="008F1D86" w:rsidRDefault="004610BF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47706" w:rsidRPr="008F1D86" w:rsidRDefault="0014770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где</w:t>
      </w:r>
      <w:r w:rsidR="008F1D86">
        <w:rPr>
          <w:sz w:val="28"/>
          <w:szCs w:val="28"/>
        </w:rPr>
        <w:t xml:space="preserve"> </w:t>
      </w:r>
      <w:r w:rsidR="007F1D59">
        <w:rPr>
          <w:position w:val="-14"/>
          <w:sz w:val="28"/>
          <w:szCs w:val="28"/>
        </w:rPr>
        <w:pict>
          <v:shape id="_x0000_i1113" type="#_x0000_t75" style="width:18pt;height:18.75pt">
            <v:imagedata r:id="rId90" o:title=""/>
          </v:shape>
        </w:pict>
      </w:r>
      <w:r w:rsidR="004610BF" w:rsidRPr="008F1D86">
        <w:rPr>
          <w:sz w:val="28"/>
          <w:szCs w:val="28"/>
        </w:rPr>
        <w:t xml:space="preserve"> - </w:t>
      </w:r>
      <w:r w:rsidRPr="008F1D86">
        <w:rPr>
          <w:sz w:val="28"/>
          <w:szCs w:val="28"/>
        </w:rPr>
        <w:t>величина пролета крана, м;</w:t>
      </w:r>
    </w:p>
    <w:p w:rsidR="00147706" w:rsidRPr="008F1D86" w:rsidRDefault="0014770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в</w:t>
      </w:r>
      <w:r w:rsidRPr="008F1D86">
        <w:rPr>
          <w:i/>
          <w:sz w:val="28"/>
          <w:szCs w:val="28"/>
        </w:rPr>
        <w:t>к</w:t>
      </w:r>
      <w:r w:rsidRPr="008F1D86">
        <w:rPr>
          <w:sz w:val="28"/>
          <w:szCs w:val="28"/>
        </w:rPr>
        <w:t xml:space="preserve"> — размер стороны контейнера, размещаемой по ширине контейнерного пункта, м;</w:t>
      </w:r>
    </w:p>
    <w:p w:rsidR="00147706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"/>
          <w:sz w:val="28"/>
          <w:szCs w:val="28"/>
        </w:rPr>
        <w:pict>
          <v:shape id="_x0000_i1114" type="#_x0000_t75" style="width:11.25pt;height:12.75pt">
            <v:imagedata r:id="rId91" o:title=""/>
          </v:shape>
        </w:pict>
      </w:r>
      <w:r w:rsidR="004610BF" w:rsidRPr="008F1D86">
        <w:rPr>
          <w:sz w:val="28"/>
          <w:szCs w:val="28"/>
        </w:rPr>
        <w:t>=</w:t>
      </w:r>
      <w:r w:rsidR="00147706" w:rsidRPr="008F1D86">
        <w:rPr>
          <w:sz w:val="28"/>
          <w:szCs w:val="28"/>
        </w:rPr>
        <w:t xml:space="preserve"> (0,1 -0,15) м - зазор между контейнерами.</w:t>
      </w:r>
    </w:p>
    <w:p w:rsidR="00147706" w:rsidRPr="008F1D86" w:rsidRDefault="0014770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Ширина контейнерного пункта при использовании консольных козловых кранов</w:t>
      </w:r>
      <w:r w:rsidR="008D5C1E" w:rsidRPr="008F1D86">
        <w:rPr>
          <w:sz w:val="28"/>
          <w:szCs w:val="28"/>
        </w:rPr>
        <w:t>:</w:t>
      </w:r>
      <w:r w:rsidR="004610BF" w:rsidRPr="008F1D86">
        <w:rPr>
          <w:sz w:val="28"/>
          <w:szCs w:val="28"/>
        </w:rPr>
        <w:t xml:space="preserve"> </w:t>
      </w:r>
    </w:p>
    <w:p w:rsidR="000D53BA" w:rsidRPr="008F1D86" w:rsidRDefault="000D53BA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610BF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15" type="#_x0000_t75" style="width:9pt;height:17.25pt">
            <v:imagedata r:id="rId43" o:title=""/>
          </v:shape>
        </w:pict>
      </w:r>
      <w:r>
        <w:rPr>
          <w:position w:val="-30"/>
          <w:sz w:val="28"/>
          <w:szCs w:val="28"/>
        </w:rPr>
        <w:pict>
          <v:shape id="_x0000_i1116" type="#_x0000_t75" style="width:162.75pt;height:36pt">
            <v:imagedata r:id="rId92" o:title=""/>
          </v:shape>
        </w:pict>
      </w:r>
    </w:p>
    <w:p w:rsidR="004610BF" w:rsidRPr="008F1D86" w:rsidRDefault="004610BF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47706" w:rsidRPr="008F1D86" w:rsidRDefault="0014770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где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L</w:t>
      </w:r>
      <w:r w:rsidRPr="008F1D86">
        <w:rPr>
          <w:i/>
          <w:sz w:val="28"/>
          <w:szCs w:val="28"/>
        </w:rPr>
        <w:t>Kp</w:t>
      </w:r>
      <w:r w:rsidRPr="008F1D86">
        <w:rPr>
          <w:sz w:val="28"/>
          <w:szCs w:val="28"/>
        </w:rPr>
        <w:t xml:space="preserve"> — пролет крана, м;</w:t>
      </w:r>
    </w:p>
    <w:p w:rsidR="00147706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17" type="#_x0000_t75" style="width:11.25pt;height:17.25pt">
            <v:imagedata r:id="rId93" o:title=""/>
          </v:shape>
        </w:pict>
      </w:r>
      <w:r w:rsidR="00147706" w:rsidRPr="008F1D86">
        <w:rPr>
          <w:sz w:val="28"/>
          <w:szCs w:val="28"/>
        </w:rPr>
        <w:t>- габарит ходовой тележки крана, м;</w:t>
      </w:r>
    </w:p>
    <w:p w:rsidR="008D5C1E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18" type="#_x0000_t75" style="width:18.75pt;height:17.25pt">
            <v:imagedata r:id="rId94" o:title=""/>
          </v:shape>
        </w:pict>
      </w:r>
      <w:r w:rsidR="008D5C1E" w:rsidRPr="008F1D86">
        <w:rPr>
          <w:sz w:val="28"/>
          <w:szCs w:val="28"/>
        </w:rPr>
        <w:t xml:space="preserve"> =0,7 </w:t>
      </w:r>
      <w:r w:rsidR="00147706" w:rsidRPr="008F1D86">
        <w:rPr>
          <w:sz w:val="28"/>
          <w:szCs w:val="28"/>
        </w:rPr>
        <w:t>м -размер между крайним контейнером и наиболее выступающей части грузозахватного устройства.</w:t>
      </w:r>
    </w:p>
    <w:p w:rsidR="00147706" w:rsidRPr="008F1D86" w:rsidRDefault="0014770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Возможные варианты, рис.2:</w:t>
      </w:r>
    </w:p>
    <w:p w:rsidR="00147706" w:rsidRPr="008F1D86" w:rsidRDefault="0014770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под одну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консоль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подаются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вагоны,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под другую -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автопоезда; контейнеры размещаются в пролете</w:t>
      </w:r>
      <w:r w:rsidR="008D5C1E" w:rsidRPr="008F1D86">
        <w:rPr>
          <w:sz w:val="28"/>
          <w:szCs w:val="28"/>
        </w:rPr>
        <w:t>;</w:t>
      </w:r>
    </w:p>
    <w:p w:rsidR="00147706" w:rsidRPr="008F1D86" w:rsidRDefault="0014770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вагоны и автопоезда подаются в пролет; контейнеры размещаются под консолями;</w:t>
      </w:r>
    </w:p>
    <w:p w:rsidR="00147706" w:rsidRPr="008F1D86" w:rsidRDefault="0014770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смешанные варианты.</w:t>
      </w:r>
    </w:p>
    <w:p w:rsidR="00147706" w:rsidRPr="008F1D86" w:rsidRDefault="0014770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Ширина контейнерного пункта при использовании бесконсольных (козловых или мостовых) кранов:</w:t>
      </w:r>
    </w:p>
    <w:p w:rsidR="00147706" w:rsidRPr="008F1D86" w:rsidRDefault="0014770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D5C1E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58"/>
          <w:sz w:val="28"/>
          <w:szCs w:val="28"/>
        </w:rPr>
        <w:pict>
          <v:shape id="_x0000_i1119" type="#_x0000_t75" style="width:168.75pt;height:63.75pt">
            <v:imagedata r:id="rId95" o:title=""/>
          </v:shape>
        </w:pict>
      </w:r>
    </w:p>
    <w:p w:rsidR="00D236A2" w:rsidRPr="00D236A2" w:rsidRDefault="00D236A2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14274" w:rsidRPr="008F1D86" w:rsidRDefault="004C76FA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где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в</w:t>
      </w:r>
      <w:r w:rsidRPr="008F1D86">
        <w:rPr>
          <w:i/>
          <w:sz w:val="28"/>
          <w:szCs w:val="28"/>
        </w:rPr>
        <w:t xml:space="preserve">о </w:t>
      </w:r>
      <w:r w:rsidRPr="008F1D86">
        <w:rPr>
          <w:sz w:val="28"/>
          <w:szCs w:val="28"/>
        </w:rPr>
        <w:t>– ширина опоры подкрановых путей, м;</w:t>
      </w:r>
    </w:p>
    <w:p w:rsidR="004C76FA" w:rsidRPr="008F1D86" w:rsidRDefault="004C76FA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i/>
          <w:sz w:val="28"/>
          <w:szCs w:val="28"/>
          <w:lang w:val="en-US"/>
        </w:rPr>
        <w:t>l</w:t>
      </w:r>
      <w:r w:rsidRPr="008F1D86">
        <w:rPr>
          <w:i/>
          <w:sz w:val="28"/>
          <w:szCs w:val="28"/>
        </w:rPr>
        <w:t>стр</w:t>
      </w:r>
      <w:r w:rsidRPr="008F1D86">
        <w:rPr>
          <w:sz w:val="28"/>
          <w:szCs w:val="28"/>
        </w:rPr>
        <w:t xml:space="preserve"> – габарит подвижного состава крана, рис 7;</w:t>
      </w:r>
    </w:p>
    <w:p w:rsidR="004C76FA" w:rsidRPr="008F1D86" w:rsidRDefault="004C76FA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i/>
          <w:sz w:val="28"/>
          <w:szCs w:val="28"/>
          <w:lang w:val="en-US"/>
        </w:rPr>
        <w:t>l</w:t>
      </w:r>
      <w:r w:rsidRPr="008F1D86">
        <w:rPr>
          <w:i/>
          <w:sz w:val="28"/>
          <w:szCs w:val="28"/>
        </w:rPr>
        <w:t xml:space="preserve">кр </w:t>
      </w:r>
      <w:r w:rsidRPr="008F1D86">
        <w:rPr>
          <w:sz w:val="28"/>
          <w:szCs w:val="28"/>
        </w:rPr>
        <w:t>– расстояние от оси подкрановой опоры до крайнего положения крюка.</w:t>
      </w:r>
    </w:p>
    <w:p w:rsidR="004C76FA" w:rsidRPr="00112E6E" w:rsidRDefault="004C76FA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В пролет крана вводятся как автопоезда, так и подвижный состав. Для автомобилей устанавливаются боковые въезды.</w:t>
      </w:r>
    </w:p>
    <w:p w:rsidR="00D236A2" w:rsidRPr="00112E6E" w:rsidRDefault="00D236A2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236A2" w:rsidRPr="00112E6E" w:rsidRDefault="007F1D59" w:rsidP="00D236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i1120" type="#_x0000_t75" style="width:219.75pt;height:160.5pt;mso-wrap-distance-left:504.05pt;mso-wrap-distance-top:3.1pt;mso-wrap-distance-right:504.05pt;mso-wrap-distance-bottom:3.1pt;mso-position-horizontal-relative:margin" o:allowoverlap="f">
            <v:imagedata r:id="rId96" o:title=""/>
          </v:shape>
        </w:pict>
      </w:r>
      <w:r w:rsidR="00D236A2" w:rsidRPr="00D236A2">
        <w:rPr>
          <w:sz w:val="28"/>
          <w:szCs w:val="28"/>
        </w:rPr>
        <w:t xml:space="preserve"> </w:t>
      </w:r>
    </w:p>
    <w:p w:rsidR="00D236A2" w:rsidRPr="008F1D86" w:rsidRDefault="00D236A2" w:rsidP="00D236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Рисунок 7.</w:t>
      </w:r>
      <w:r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Габариты подвижного состава и приближения строений к железнодорожного пути.</w:t>
      </w:r>
    </w:p>
    <w:p w:rsidR="004C76FA" w:rsidRPr="008F1D86" w:rsidRDefault="004C76FA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При больших объёмах прямой перегрузки автопоезда располагаются параллельно железнодорожным путям. Это сокращает путь передвижения тележки крана, повышает его производительность.</w:t>
      </w:r>
    </w:p>
    <w:p w:rsidR="009C309B" w:rsidRPr="008F1D86" w:rsidRDefault="00A874BE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 xml:space="preserve">Ширина контейнерного пункта при использовании железнодорожных кранов: </w:t>
      </w:r>
    </w:p>
    <w:p w:rsidR="00A874BE" w:rsidRPr="008F1D86" w:rsidRDefault="00A874BE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874BE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4"/>
          <w:sz w:val="28"/>
          <w:szCs w:val="28"/>
        </w:rPr>
        <w:pict>
          <v:shape id="_x0000_i1121" type="#_x0000_t75" style="width:200.25pt;height:50.25pt">
            <v:imagedata r:id="rId97" o:title=""/>
          </v:shape>
        </w:pict>
      </w:r>
    </w:p>
    <w:p w:rsidR="001C7452" w:rsidRPr="008F1D86" w:rsidRDefault="001C7452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C7452" w:rsidRPr="008F1D86" w:rsidRDefault="001C7452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 xml:space="preserve">где </w:t>
      </w:r>
      <w:r w:rsidRPr="008F1D86">
        <w:rPr>
          <w:i/>
          <w:sz w:val="28"/>
          <w:szCs w:val="28"/>
          <w:lang w:val="en-US"/>
        </w:rPr>
        <w:t>l</w:t>
      </w:r>
      <w:r w:rsidRPr="008F1D86">
        <w:rPr>
          <w:i/>
          <w:sz w:val="28"/>
          <w:szCs w:val="28"/>
        </w:rPr>
        <w:t xml:space="preserve">с </w:t>
      </w:r>
      <w:r w:rsidRPr="008F1D86">
        <w:rPr>
          <w:sz w:val="28"/>
          <w:szCs w:val="28"/>
        </w:rPr>
        <w:t>– величина вылета стрелы, м</w:t>
      </w:r>
    </w:p>
    <w:p w:rsidR="009C309B" w:rsidRPr="008F1D86" w:rsidRDefault="001C7452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в</w:t>
      </w:r>
      <w:r w:rsidRPr="008F1D86">
        <w:rPr>
          <w:i/>
          <w:sz w:val="28"/>
          <w:szCs w:val="28"/>
        </w:rPr>
        <w:t>к</w:t>
      </w:r>
      <w:r w:rsidR="008F1D86">
        <w:rPr>
          <w:i/>
          <w:sz w:val="28"/>
          <w:szCs w:val="28"/>
        </w:rPr>
        <w:t xml:space="preserve"> </w:t>
      </w:r>
      <w:r w:rsidRPr="008F1D86">
        <w:rPr>
          <w:sz w:val="28"/>
          <w:szCs w:val="28"/>
        </w:rPr>
        <w:t>- размер стороны контейнера по ширине площадки, м</w:t>
      </w:r>
    </w:p>
    <w:p w:rsidR="00B93FD1" w:rsidRPr="008F1D86" w:rsidRDefault="001C7452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в</w:t>
      </w:r>
      <w:r w:rsidRPr="008F1D86">
        <w:rPr>
          <w:i/>
          <w:sz w:val="28"/>
          <w:szCs w:val="28"/>
        </w:rPr>
        <w:t>г</w:t>
      </w:r>
      <w:r w:rsidRPr="008F1D86">
        <w:rPr>
          <w:sz w:val="28"/>
          <w:szCs w:val="28"/>
        </w:rPr>
        <w:t xml:space="preserve"> </w:t>
      </w:r>
      <w:r w:rsidR="00B93FD1" w:rsidRPr="008F1D86">
        <w:rPr>
          <w:sz w:val="28"/>
          <w:szCs w:val="28"/>
        </w:rPr>
        <w:t>=</w:t>
      </w:r>
      <w:r w:rsidRPr="008F1D86">
        <w:rPr>
          <w:sz w:val="28"/>
          <w:szCs w:val="28"/>
        </w:rPr>
        <w:t xml:space="preserve"> 1,5 - </w:t>
      </w:r>
      <w:smartTag w:uri="urn:schemas-microsoft-com:office:smarttags" w:element="metricconverter">
        <w:smartTagPr>
          <w:attr w:name="ProductID" w:val="2,5 м"/>
        </w:smartTagPr>
        <w:r w:rsidRPr="008F1D86">
          <w:rPr>
            <w:sz w:val="28"/>
            <w:szCs w:val="28"/>
          </w:rPr>
          <w:t>2,5 м</w:t>
        </w:r>
      </w:smartTag>
      <w:r w:rsidRPr="008F1D86">
        <w:rPr>
          <w:sz w:val="28"/>
          <w:szCs w:val="28"/>
        </w:rPr>
        <w:t xml:space="preserve"> — габаритный размер поворотной части крана, м;</w:t>
      </w:r>
    </w:p>
    <w:p w:rsidR="001C7452" w:rsidRPr="008F1D86" w:rsidRDefault="001C7452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 xml:space="preserve">с </w:t>
      </w:r>
      <w:r w:rsidR="00B93FD1" w:rsidRPr="008F1D86">
        <w:rPr>
          <w:sz w:val="28"/>
          <w:szCs w:val="28"/>
        </w:rPr>
        <w:t>=</w:t>
      </w:r>
      <w:r w:rsidRPr="008F1D86">
        <w:rPr>
          <w:sz w:val="28"/>
          <w:szCs w:val="28"/>
        </w:rPr>
        <w:t xml:space="preserve"> 0,3 — зазор безопасности, м.</w:t>
      </w:r>
    </w:p>
    <w:p w:rsidR="00B93FD1" w:rsidRPr="008F1D86" w:rsidRDefault="001C7452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 xml:space="preserve">При перегрузке контейнеров на автомобиль, последний необходимо внести в зону действия стрелы, предусмотрев проезды шириной </w:t>
      </w:r>
      <w:smartTag w:uri="urn:schemas-microsoft-com:office:smarttags" w:element="metricconverter">
        <w:smartTagPr>
          <w:attr w:name="ProductID" w:val="5,0 м"/>
        </w:smartTagPr>
        <w:r w:rsidRPr="008F1D86">
          <w:rPr>
            <w:sz w:val="28"/>
            <w:szCs w:val="28"/>
          </w:rPr>
          <w:t>5,0 м</w:t>
        </w:r>
      </w:smartTag>
      <w:r w:rsidR="00B93FD1" w:rsidRPr="008F1D86">
        <w:rPr>
          <w:sz w:val="28"/>
          <w:szCs w:val="28"/>
        </w:rPr>
        <w:t>.</w:t>
      </w:r>
    </w:p>
    <w:p w:rsidR="001C7452" w:rsidRPr="008F1D86" w:rsidRDefault="001C7452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Д</w:t>
      </w:r>
      <w:r w:rsidR="00B93FD1" w:rsidRPr="008F1D86">
        <w:rPr>
          <w:sz w:val="28"/>
          <w:szCs w:val="28"/>
        </w:rPr>
        <w:t>лина элементарной пло</w:t>
      </w:r>
      <w:r w:rsidRPr="008F1D86">
        <w:rPr>
          <w:sz w:val="28"/>
          <w:szCs w:val="28"/>
        </w:rPr>
        <w:t>щадки;</w:t>
      </w:r>
    </w:p>
    <w:p w:rsidR="00B93FD1" w:rsidRPr="008F1D86" w:rsidRDefault="00B93FD1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93FD1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2"/>
          <w:sz w:val="28"/>
          <w:szCs w:val="28"/>
        </w:rPr>
        <w:pict>
          <v:shape id="_x0000_i1122" type="#_x0000_t75" style="width:168pt;height:78pt">
            <v:imagedata r:id="rId98" o:title=""/>
          </v:shape>
        </w:pict>
      </w:r>
      <w:r w:rsidR="008F1D86">
        <w:rPr>
          <w:sz w:val="28"/>
          <w:szCs w:val="28"/>
        </w:rPr>
        <w:t xml:space="preserve"> </w:t>
      </w:r>
    </w:p>
    <w:p w:rsidR="00B93FD1" w:rsidRPr="008F1D86" w:rsidRDefault="00B93FD1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C7452" w:rsidRPr="008F1D86" w:rsidRDefault="00EF49C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г</w:t>
      </w:r>
      <w:r w:rsidR="001C7452" w:rsidRPr="008F1D86">
        <w:rPr>
          <w:sz w:val="28"/>
          <w:szCs w:val="28"/>
        </w:rPr>
        <w:t>де</w:t>
      </w:r>
      <w:r w:rsidR="008F1D86">
        <w:rPr>
          <w:sz w:val="28"/>
          <w:szCs w:val="28"/>
        </w:rPr>
        <w:t xml:space="preserve"> </w:t>
      </w:r>
      <w:r w:rsidRPr="008F1D86">
        <w:rPr>
          <w:i/>
          <w:sz w:val="28"/>
          <w:szCs w:val="28"/>
          <w:lang w:val="en-US"/>
        </w:rPr>
        <w:t>l</w:t>
      </w:r>
      <w:r w:rsidRPr="008F1D86">
        <w:rPr>
          <w:i/>
          <w:sz w:val="28"/>
          <w:szCs w:val="28"/>
        </w:rPr>
        <w:t>к</w:t>
      </w:r>
      <w:r w:rsidR="001C7452" w:rsidRP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-</w:t>
      </w:r>
      <w:r w:rsidR="001C7452" w:rsidRPr="008F1D86">
        <w:rPr>
          <w:sz w:val="28"/>
          <w:szCs w:val="28"/>
        </w:rPr>
        <w:t xml:space="preserve"> размер контейнера но длине площадки;</w:t>
      </w:r>
    </w:p>
    <w:p w:rsidR="00EF49C6" w:rsidRPr="008F1D86" w:rsidRDefault="00EF49C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  <w:lang w:val="en-US"/>
        </w:rPr>
        <w:t>b</w:t>
      </w:r>
      <w:r w:rsidR="001C7452" w:rsidRPr="008F1D86">
        <w:rPr>
          <w:i/>
          <w:sz w:val="28"/>
          <w:szCs w:val="28"/>
        </w:rPr>
        <w:t>п</w:t>
      </w:r>
      <w:r w:rsidRPr="008F1D86">
        <w:rPr>
          <w:i/>
          <w:sz w:val="28"/>
          <w:szCs w:val="28"/>
        </w:rPr>
        <w:t>р</w:t>
      </w:r>
      <w:r w:rsidRPr="008F1D86">
        <w:rPr>
          <w:sz w:val="28"/>
          <w:szCs w:val="28"/>
        </w:rPr>
        <w:t xml:space="preserve"> =</w:t>
      </w:r>
      <w:r w:rsidR="001C7452" w:rsidRPr="008F1D86">
        <w:rPr>
          <w:sz w:val="28"/>
          <w:szCs w:val="28"/>
        </w:rPr>
        <w:t>(0,6 - 1,0) м, - ширина прохода между площадками.</w:t>
      </w:r>
    </w:p>
    <w:p w:rsidR="001C7452" w:rsidRPr="008F1D86" w:rsidRDefault="001C7452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Число элементарных площадок:</w:t>
      </w:r>
    </w:p>
    <w:p w:rsidR="00EF49C6" w:rsidRPr="008F1D86" w:rsidRDefault="00FD683D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F1D59">
        <w:rPr>
          <w:position w:val="-122"/>
          <w:sz w:val="28"/>
          <w:szCs w:val="28"/>
          <w:lang w:val="en-US"/>
        </w:rPr>
        <w:pict>
          <v:shape id="_x0000_i1123" type="#_x0000_t75" style="width:116.25pt;height:128.25pt">
            <v:imagedata r:id="rId99" o:title=""/>
          </v:shape>
        </w:pict>
      </w:r>
      <w:r w:rsidR="008F1D86" w:rsidRPr="008F1D86">
        <w:rPr>
          <w:sz w:val="28"/>
          <w:szCs w:val="28"/>
        </w:rPr>
        <w:t xml:space="preserve"> </w:t>
      </w:r>
    </w:p>
    <w:p w:rsidR="00EF49C6" w:rsidRPr="008F1D86" w:rsidRDefault="00EF49C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C7452" w:rsidRPr="008F1D86" w:rsidRDefault="001C7452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Длина контейнерного пункта:</w:t>
      </w:r>
    </w:p>
    <w:p w:rsidR="00EE1D36" w:rsidRPr="008F1D86" w:rsidRDefault="00EE1D36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E1D36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2"/>
          <w:sz w:val="28"/>
          <w:szCs w:val="28"/>
          <w:lang w:val="en-US"/>
        </w:rPr>
        <w:pict>
          <v:shape id="_x0000_i1124" type="#_x0000_t75" style="width:117.75pt;height:128.25pt">
            <v:imagedata r:id="rId100" o:title=""/>
          </v:shape>
        </w:pict>
      </w:r>
      <w:r w:rsidR="008F1D86">
        <w:rPr>
          <w:sz w:val="28"/>
          <w:szCs w:val="28"/>
        </w:rPr>
        <w:t xml:space="preserve"> </w:t>
      </w:r>
    </w:p>
    <w:p w:rsidR="001C7452" w:rsidRPr="008F1D86" w:rsidRDefault="001C7452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C7452" w:rsidRPr="008F1D86" w:rsidRDefault="001C7452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 xml:space="preserve">Размеры </w:t>
      </w:r>
      <w:r w:rsidR="00553ACB" w:rsidRPr="008F1D86">
        <w:rPr>
          <w:sz w:val="28"/>
          <w:szCs w:val="28"/>
        </w:rPr>
        <w:t>ППК</w:t>
      </w:r>
      <w:r w:rsidRPr="008F1D86">
        <w:rPr>
          <w:sz w:val="28"/>
          <w:szCs w:val="28"/>
        </w:rPr>
        <w:t xml:space="preserve"> могут быть определены с использованием метода удельных </w:t>
      </w:r>
      <w:r w:rsidR="00553ACB" w:rsidRPr="008F1D86">
        <w:rPr>
          <w:sz w:val="28"/>
          <w:szCs w:val="28"/>
        </w:rPr>
        <w:t>нагрузок.</w:t>
      </w:r>
    </w:p>
    <w:p w:rsidR="00553ACB" w:rsidRPr="008F1D86" w:rsidRDefault="00553ACB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C7452" w:rsidRPr="008F1D86" w:rsidRDefault="00082EC0" w:rsidP="00FD683D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8F1D86">
        <w:rPr>
          <w:b/>
          <w:sz w:val="28"/>
          <w:szCs w:val="28"/>
        </w:rPr>
        <w:t xml:space="preserve">5. </w:t>
      </w:r>
      <w:r w:rsidR="001C7452" w:rsidRPr="008F1D86">
        <w:rPr>
          <w:b/>
          <w:sz w:val="28"/>
          <w:szCs w:val="28"/>
        </w:rPr>
        <w:t>Расчет размеров фронтов подачи и перегрузки</w:t>
      </w:r>
    </w:p>
    <w:p w:rsidR="00553ACB" w:rsidRPr="008F1D86" w:rsidRDefault="00553ACB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553ACB" w:rsidRPr="008F1D86" w:rsidRDefault="001C7452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Под перегрузочным фронтом понимается часть длины контейнерного пункта, где производятся погрузка</w:t>
      </w:r>
      <w:r w:rsidR="00112E6E" w:rsidRPr="00112E6E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- выгрузка вагонов, судов, автопоездов. Исходными данными для расчета являются: длина фронтов подачи, заданное</w:t>
      </w:r>
      <w:r w:rsidR="00FD683D" w:rsidRPr="00FD683D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 xml:space="preserve">число подач </w:t>
      </w:r>
      <w:r w:rsidR="00553ACB" w:rsidRPr="008F1D86">
        <w:rPr>
          <w:sz w:val="28"/>
          <w:szCs w:val="28"/>
          <w:lang w:val="en-US"/>
        </w:rPr>
        <w:t>mn</w:t>
      </w:r>
      <w:r w:rsidR="00553ACB" w:rsidRPr="008F1D86">
        <w:rPr>
          <w:sz w:val="28"/>
          <w:szCs w:val="28"/>
        </w:rPr>
        <w:t>=</w:t>
      </w:r>
      <w:r w:rsidRPr="008F1D86">
        <w:rPr>
          <w:sz w:val="28"/>
          <w:szCs w:val="28"/>
        </w:rPr>
        <w:t>2-5 и с</w:t>
      </w:r>
      <w:r w:rsidR="00553ACB" w:rsidRPr="008F1D86">
        <w:rPr>
          <w:sz w:val="28"/>
          <w:szCs w:val="28"/>
        </w:rPr>
        <w:t>у</w:t>
      </w:r>
      <w:r w:rsidRPr="008F1D86">
        <w:rPr>
          <w:sz w:val="28"/>
          <w:szCs w:val="28"/>
        </w:rPr>
        <w:t>точное поступление вагонов под перегрузку</w:t>
      </w:r>
      <w:r w:rsidR="00553ACB" w:rsidRPr="008F1D86">
        <w:rPr>
          <w:sz w:val="28"/>
          <w:szCs w:val="28"/>
        </w:rPr>
        <w:t xml:space="preserve"> </w:t>
      </w:r>
      <w:r w:rsidR="007F1D59">
        <w:rPr>
          <w:position w:val="-10"/>
          <w:sz w:val="28"/>
          <w:szCs w:val="28"/>
        </w:rPr>
        <w:pict>
          <v:shape id="_x0000_i1125" type="#_x0000_t75" style="width:18pt;height:18pt">
            <v:imagedata r:id="rId101" o:title=""/>
          </v:shape>
        </w:pict>
      </w:r>
      <w:r w:rsidR="00553ACB" w:rsidRPr="008F1D86">
        <w:rPr>
          <w:sz w:val="28"/>
          <w:szCs w:val="28"/>
        </w:rPr>
        <w:t>.</w:t>
      </w:r>
    </w:p>
    <w:p w:rsidR="001C7452" w:rsidRPr="008F1D86" w:rsidRDefault="001C7452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Длина фронта подачи вагонов:</w:t>
      </w:r>
    </w:p>
    <w:p w:rsidR="00553ACB" w:rsidRPr="008F1D86" w:rsidRDefault="00553ACB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53ACB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0"/>
          <w:sz w:val="28"/>
          <w:szCs w:val="28"/>
        </w:rPr>
        <w:pict>
          <v:shape id="_x0000_i1126" type="#_x0000_t75" style="width:150pt;height:66pt">
            <v:imagedata r:id="rId102" o:title=""/>
          </v:shape>
        </w:pict>
      </w:r>
      <w:r w:rsidR="008F1D86">
        <w:rPr>
          <w:sz w:val="28"/>
          <w:szCs w:val="28"/>
        </w:rPr>
        <w:t xml:space="preserve"> </w:t>
      </w:r>
    </w:p>
    <w:p w:rsidR="001C7452" w:rsidRPr="008F1D86" w:rsidRDefault="00FD683D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C7452" w:rsidRPr="008F1D86">
        <w:rPr>
          <w:sz w:val="28"/>
          <w:szCs w:val="28"/>
        </w:rPr>
        <w:t>где</w:t>
      </w:r>
      <w:r w:rsidR="008F1D86">
        <w:rPr>
          <w:sz w:val="28"/>
          <w:szCs w:val="28"/>
        </w:rPr>
        <w:t xml:space="preserve"> </w:t>
      </w:r>
      <w:r w:rsidR="00014F63" w:rsidRPr="008F1D86">
        <w:rPr>
          <w:i/>
          <w:sz w:val="28"/>
          <w:szCs w:val="28"/>
          <w:lang w:val="en-US"/>
        </w:rPr>
        <w:t>l</w:t>
      </w:r>
      <w:r w:rsidR="00014F63" w:rsidRPr="008F1D86">
        <w:rPr>
          <w:i/>
          <w:sz w:val="28"/>
          <w:szCs w:val="28"/>
        </w:rPr>
        <w:t>в</w:t>
      </w:r>
      <w:r w:rsidR="001C7452" w:rsidRPr="008F1D86">
        <w:rPr>
          <w:sz w:val="28"/>
          <w:szCs w:val="28"/>
        </w:rPr>
        <w:t xml:space="preserve"> - длина вагона, м;</w:t>
      </w:r>
    </w:p>
    <w:p w:rsidR="001C7452" w:rsidRPr="008F1D86" w:rsidRDefault="00014F63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i/>
          <w:sz w:val="28"/>
          <w:szCs w:val="28"/>
          <w:lang w:val="en-US"/>
        </w:rPr>
        <w:t>l</w:t>
      </w:r>
      <w:r w:rsidR="001C7452" w:rsidRPr="008F1D86">
        <w:rPr>
          <w:sz w:val="28"/>
          <w:szCs w:val="28"/>
        </w:rPr>
        <w:t xml:space="preserve"> </w:t>
      </w:r>
      <w:r w:rsidR="001C7452" w:rsidRPr="008F1D86">
        <w:rPr>
          <w:i/>
          <w:sz w:val="28"/>
          <w:szCs w:val="28"/>
        </w:rPr>
        <w:t>удл</w:t>
      </w:r>
      <w:r w:rsidR="008F1D86">
        <w:rPr>
          <w:sz w:val="28"/>
          <w:szCs w:val="28"/>
        </w:rPr>
        <w:t xml:space="preserve"> </w:t>
      </w:r>
      <w:r w:rsidR="001C7452" w:rsidRPr="008F1D86">
        <w:rPr>
          <w:sz w:val="28"/>
          <w:szCs w:val="28"/>
        </w:rPr>
        <w:t>- уд</w:t>
      </w:r>
      <w:r w:rsidRPr="008F1D86">
        <w:rPr>
          <w:sz w:val="28"/>
          <w:szCs w:val="28"/>
        </w:rPr>
        <w:t>л</w:t>
      </w:r>
      <w:r w:rsidR="001C7452" w:rsidRPr="008F1D86">
        <w:rPr>
          <w:sz w:val="28"/>
          <w:szCs w:val="28"/>
        </w:rPr>
        <w:t>инение фронта подач, необходимое дл</w:t>
      </w:r>
      <w:r w:rsidRPr="008F1D86">
        <w:rPr>
          <w:sz w:val="28"/>
          <w:szCs w:val="28"/>
        </w:rPr>
        <w:t xml:space="preserve">я </w:t>
      </w:r>
      <w:r w:rsidR="001C7452" w:rsidRPr="008F1D86">
        <w:rPr>
          <w:sz w:val="28"/>
          <w:szCs w:val="28"/>
        </w:rPr>
        <w:t>локомотива,</w:t>
      </w:r>
      <w:r w:rsidRPr="008F1D86">
        <w:rPr>
          <w:sz w:val="28"/>
          <w:szCs w:val="28"/>
        </w:rPr>
        <w:t xml:space="preserve"> </w:t>
      </w:r>
      <w:r w:rsidRPr="008F1D86">
        <w:rPr>
          <w:i/>
          <w:sz w:val="28"/>
          <w:szCs w:val="28"/>
          <w:lang w:val="en-US"/>
        </w:rPr>
        <w:t>l</w:t>
      </w:r>
      <w:r w:rsidRPr="008F1D86">
        <w:rPr>
          <w:sz w:val="28"/>
          <w:szCs w:val="28"/>
        </w:rPr>
        <w:t xml:space="preserve"> </w:t>
      </w:r>
      <w:r w:rsidRPr="008F1D86">
        <w:rPr>
          <w:i/>
          <w:sz w:val="28"/>
          <w:szCs w:val="28"/>
        </w:rPr>
        <w:t>удл</w:t>
      </w:r>
      <w:r w:rsidRPr="008F1D86">
        <w:rPr>
          <w:sz w:val="28"/>
          <w:szCs w:val="28"/>
        </w:rPr>
        <w:t>= =</w:t>
      </w:r>
      <w:r w:rsidR="001C7452" w:rsidRPr="008F1D86">
        <w:rPr>
          <w:sz w:val="28"/>
          <w:szCs w:val="28"/>
        </w:rPr>
        <w:t>(1,5 - 2) вагона.</w:t>
      </w:r>
    </w:p>
    <w:p w:rsidR="00B12A18" w:rsidRPr="008F1D86" w:rsidRDefault="00B12A18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Длина перегрузочного фронта:</w:t>
      </w:r>
    </w:p>
    <w:p w:rsidR="00B12A18" w:rsidRPr="008F1D86" w:rsidRDefault="00B12A18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12A18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0"/>
          <w:sz w:val="28"/>
          <w:szCs w:val="28"/>
        </w:rPr>
        <w:pict>
          <v:shape id="_x0000_i1127" type="#_x0000_t75" style="width:161.25pt;height:66pt">
            <v:imagedata r:id="rId103" o:title=""/>
          </v:shape>
        </w:pict>
      </w:r>
    </w:p>
    <w:p w:rsidR="00B12A18" w:rsidRPr="008F1D86" w:rsidRDefault="00B12A18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12A18" w:rsidRPr="008F1D86" w:rsidRDefault="00FE5977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где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  <w:lang w:val="en-US"/>
        </w:rPr>
        <w:t>m</w:t>
      </w:r>
      <w:r w:rsidRPr="008F1D86">
        <w:rPr>
          <w:i/>
          <w:sz w:val="28"/>
          <w:szCs w:val="28"/>
        </w:rPr>
        <w:t>с</w:t>
      </w:r>
      <w:r w:rsidR="00B12A18" w:rsidRP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-</w:t>
      </w:r>
      <w:r w:rsidR="008F1D86">
        <w:rPr>
          <w:sz w:val="28"/>
          <w:szCs w:val="28"/>
        </w:rPr>
        <w:t xml:space="preserve"> </w:t>
      </w:r>
      <w:r w:rsidR="00B12A18" w:rsidRPr="008F1D86">
        <w:rPr>
          <w:sz w:val="28"/>
          <w:szCs w:val="28"/>
        </w:rPr>
        <w:t>число сме</w:t>
      </w:r>
      <w:r w:rsidRPr="008F1D86">
        <w:rPr>
          <w:sz w:val="28"/>
          <w:szCs w:val="28"/>
        </w:rPr>
        <w:t>н</w:t>
      </w:r>
      <w:r w:rsidR="00B12A18" w:rsidRPr="008F1D86">
        <w:rPr>
          <w:sz w:val="28"/>
          <w:szCs w:val="28"/>
        </w:rPr>
        <w:t xml:space="preserve"> (перестановок) вагонов на перегрузочном фронте,</w:t>
      </w:r>
      <w:r w:rsidRPr="008F1D86">
        <w:rPr>
          <w:sz w:val="28"/>
          <w:szCs w:val="28"/>
        </w:rPr>
        <w:t xml:space="preserve"> </w:t>
      </w:r>
      <w:r w:rsidRPr="008F1D86">
        <w:rPr>
          <w:sz w:val="28"/>
          <w:szCs w:val="28"/>
          <w:lang w:val="en-US"/>
        </w:rPr>
        <w:t>m</w:t>
      </w:r>
      <w:r w:rsidRPr="008F1D86">
        <w:rPr>
          <w:i/>
          <w:sz w:val="28"/>
          <w:szCs w:val="28"/>
        </w:rPr>
        <w:t>с</w:t>
      </w:r>
      <w:r w:rsidRPr="008F1D86">
        <w:rPr>
          <w:sz w:val="28"/>
          <w:szCs w:val="28"/>
        </w:rPr>
        <w:t>=</w:t>
      </w:r>
      <w:r w:rsidR="00B12A18" w:rsidRP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 xml:space="preserve">1 … </w:t>
      </w:r>
      <w:r w:rsidR="00B12A18" w:rsidRPr="008F1D86">
        <w:rPr>
          <w:sz w:val="28"/>
          <w:szCs w:val="28"/>
        </w:rPr>
        <w:t>2</w:t>
      </w:r>
      <w:r w:rsidRPr="008F1D86">
        <w:rPr>
          <w:sz w:val="28"/>
          <w:szCs w:val="28"/>
        </w:rPr>
        <w:t>.</w:t>
      </w:r>
    </w:p>
    <w:p w:rsidR="00B12A18" w:rsidRPr="008F1D86" w:rsidRDefault="00FE5977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Ес</w:t>
      </w:r>
      <w:r w:rsidR="00B12A18" w:rsidRPr="008F1D86">
        <w:rPr>
          <w:sz w:val="28"/>
          <w:szCs w:val="28"/>
        </w:rPr>
        <w:t>ли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  <w:lang w:val="en-US"/>
        </w:rPr>
        <w:t>L</w:t>
      </w:r>
      <w:r w:rsidR="00B12A18" w:rsidRPr="008F1D86">
        <w:rPr>
          <w:i/>
          <w:sz w:val="28"/>
          <w:szCs w:val="28"/>
        </w:rPr>
        <w:t>ф</w:t>
      </w:r>
      <w:r w:rsidRPr="008F1D86">
        <w:rPr>
          <w:i/>
          <w:sz w:val="28"/>
          <w:szCs w:val="28"/>
        </w:rPr>
        <w:t>п</w:t>
      </w:r>
      <w:r w:rsidR="00B12A18" w:rsidRPr="008F1D86">
        <w:rPr>
          <w:sz w:val="28"/>
          <w:szCs w:val="28"/>
        </w:rPr>
        <w:t xml:space="preserve"> &gt;</w:t>
      </w:r>
      <w:r w:rsidRPr="008F1D86">
        <w:rPr>
          <w:sz w:val="28"/>
          <w:szCs w:val="28"/>
          <w:lang w:val="en-US"/>
        </w:rPr>
        <w:t>L</w:t>
      </w:r>
      <w:r w:rsidRPr="008F1D86">
        <w:rPr>
          <w:i/>
          <w:sz w:val="28"/>
          <w:szCs w:val="28"/>
        </w:rPr>
        <w:t>пер</w:t>
      </w:r>
      <w:r w:rsidR="00B12A18" w:rsidRPr="008F1D86">
        <w:rPr>
          <w:sz w:val="28"/>
          <w:szCs w:val="28"/>
        </w:rPr>
        <w:t>, то подача делится пополам, т.е. половина вагонов</w:t>
      </w:r>
      <w:r w:rsidR="00FD683D" w:rsidRPr="00FD683D">
        <w:rPr>
          <w:sz w:val="28"/>
          <w:szCs w:val="28"/>
        </w:rPr>
        <w:t xml:space="preserve"> </w:t>
      </w:r>
      <w:r w:rsidR="00B12A18" w:rsidRPr="008F1D86">
        <w:rPr>
          <w:sz w:val="28"/>
          <w:szCs w:val="28"/>
        </w:rPr>
        <w:t>подается на перегрузочный путь, а вторая</w:t>
      </w:r>
      <w:r w:rsidR="008F1D86">
        <w:rPr>
          <w:sz w:val="28"/>
          <w:szCs w:val="28"/>
        </w:rPr>
        <w:t xml:space="preserve"> </w:t>
      </w:r>
      <w:r w:rsidR="00B12A18" w:rsidRPr="008F1D86">
        <w:rPr>
          <w:sz w:val="28"/>
          <w:szCs w:val="28"/>
        </w:rPr>
        <w:t>на дополнительный путь.</w:t>
      </w:r>
    </w:p>
    <w:p w:rsidR="00FE5977" w:rsidRPr="008F1D86" w:rsidRDefault="00FE5977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 xml:space="preserve">Принимаем подачу равную 175. </w:t>
      </w:r>
    </w:p>
    <w:p w:rsidR="00B12A18" w:rsidRPr="008F1D86" w:rsidRDefault="00B12A18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Фро</w:t>
      </w:r>
      <w:r w:rsidR="00FE5977" w:rsidRPr="008F1D86">
        <w:rPr>
          <w:sz w:val="28"/>
          <w:szCs w:val="28"/>
        </w:rPr>
        <w:t>нт</w:t>
      </w:r>
      <w:r w:rsidRPr="008F1D86">
        <w:rPr>
          <w:sz w:val="28"/>
          <w:szCs w:val="28"/>
        </w:rPr>
        <w:t xml:space="preserve"> перегрузки автомобилей, как правило, равен фронту перегру</w:t>
      </w:r>
      <w:r w:rsidR="00112E6E">
        <w:rPr>
          <w:sz w:val="28"/>
          <w:szCs w:val="28"/>
        </w:rPr>
        <w:t>з</w:t>
      </w:r>
      <w:r w:rsidR="00FE5977" w:rsidRPr="008F1D86">
        <w:rPr>
          <w:sz w:val="28"/>
          <w:szCs w:val="28"/>
        </w:rPr>
        <w:t>ки</w:t>
      </w:r>
      <w:r w:rsidRPr="008F1D86">
        <w:rPr>
          <w:sz w:val="28"/>
          <w:szCs w:val="28"/>
        </w:rPr>
        <w:t xml:space="preserve"> вагонов</w:t>
      </w:r>
      <w:r w:rsidR="00FE5977" w:rsidRPr="008F1D86">
        <w:rPr>
          <w:sz w:val="28"/>
          <w:szCs w:val="28"/>
        </w:rPr>
        <w:t>.</w:t>
      </w:r>
    </w:p>
    <w:p w:rsidR="00B12A18" w:rsidRPr="008F1D86" w:rsidRDefault="00B12A18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При расчете размеров П</w:t>
      </w:r>
      <w:r w:rsidR="00FE5977" w:rsidRPr="008F1D86">
        <w:rPr>
          <w:sz w:val="28"/>
          <w:szCs w:val="28"/>
        </w:rPr>
        <w:t>П</w:t>
      </w:r>
      <w:r w:rsidRPr="008F1D86">
        <w:rPr>
          <w:sz w:val="28"/>
          <w:szCs w:val="28"/>
        </w:rPr>
        <w:t>К, на которых перегружаются и хранятся большегрузные контейнеры, учитывают их фактические размеры. Ширина контейнерного пункта ограничивается размерам средств перегрузки, а длина также зависит от схемы размещения контейнеров, при этом необходимо руководствоваться рекомендациями Типового технологического процесса работы.</w:t>
      </w:r>
    </w:p>
    <w:p w:rsidR="00FE5977" w:rsidRPr="008F1D86" w:rsidRDefault="00FE5977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12A18" w:rsidRPr="008F1D86" w:rsidRDefault="00E66C9C" w:rsidP="00FD683D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8F1D86">
        <w:rPr>
          <w:b/>
          <w:sz w:val="28"/>
          <w:szCs w:val="28"/>
        </w:rPr>
        <w:t xml:space="preserve">6. </w:t>
      </w:r>
      <w:r w:rsidR="00B12A18" w:rsidRPr="008F1D86">
        <w:rPr>
          <w:b/>
          <w:sz w:val="28"/>
          <w:szCs w:val="28"/>
        </w:rPr>
        <w:t>Расчет потребности в технических средствах и обслуживающем персонале</w:t>
      </w:r>
    </w:p>
    <w:p w:rsidR="00FE5977" w:rsidRPr="008F1D86" w:rsidRDefault="00FE5977" w:rsidP="00FD683D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B12A18" w:rsidRPr="008F1D86" w:rsidRDefault="00B12A18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Требуемое количество основных средств механизации перегрузочных и транспортных работ определяется либо: исходя из временных нормативов потребности в грузоподъемных и транспортирующих машинах, либо на основании общего годового объема работ в натуральных показателях.</w:t>
      </w:r>
    </w:p>
    <w:p w:rsidR="00B12A18" w:rsidRPr="008F1D86" w:rsidRDefault="00B12A18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Потребность специализированного П</w:t>
      </w:r>
      <w:r w:rsidR="00FE5977" w:rsidRPr="008F1D86">
        <w:rPr>
          <w:sz w:val="28"/>
          <w:szCs w:val="28"/>
        </w:rPr>
        <w:t>П</w:t>
      </w:r>
      <w:r w:rsidRPr="008F1D86">
        <w:rPr>
          <w:sz w:val="28"/>
          <w:szCs w:val="28"/>
        </w:rPr>
        <w:t>К, например,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в козловых кранах зависит от среднесуточного контейнеропотока и числа смен работы, табл.8.</w:t>
      </w:r>
    </w:p>
    <w:p w:rsidR="00917B10" w:rsidRPr="00FD683D" w:rsidRDefault="00917B10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Необходимое число кранов на ППК.</w:t>
      </w:r>
    </w:p>
    <w:p w:rsidR="00FD683D" w:rsidRPr="00FD683D" w:rsidRDefault="00FD683D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E5977" w:rsidRPr="008F1D86" w:rsidRDefault="00917B10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Таблица 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1500"/>
        <w:gridCol w:w="1500"/>
        <w:gridCol w:w="1500"/>
        <w:gridCol w:w="1500"/>
        <w:gridCol w:w="1500"/>
      </w:tblGrid>
      <w:tr w:rsidR="00FE5977" w:rsidRPr="00FD683D" w:rsidTr="00354F2D">
        <w:trPr>
          <w:trHeight w:val="926"/>
          <w:jc w:val="center"/>
        </w:trPr>
        <w:tc>
          <w:tcPr>
            <w:tcW w:w="1500" w:type="dxa"/>
            <w:shd w:val="clear" w:color="auto" w:fill="auto"/>
          </w:tcPr>
          <w:p w:rsidR="00FE5977" w:rsidRPr="00FD683D" w:rsidRDefault="00FE5977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D683D">
              <w:t>Ср.сут поступлен</w:t>
            </w:r>
            <w:r w:rsidR="00367119">
              <w:t>и</w:t>
            </w:r>
            <w:r w:rsidRPr="00FD683D">
              <w:t>е конт. шт</w:t>
            </w:r>
          </w:p>
        </w:tc>
        <w:tc>
          <w:tcPr>
            <w:tcW w:w="1500" w:type="dxa"/>
            <w:shd w:val="clear" w:color="auto" w:fill="auto"/>
          </w:tcPr>
          <w:p w:rsidR="00FE5977" w:rsidRPr="00FD683D" w:rsidRDefault="00FE5977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D683D">
              <w:t>Число смен работы крана</w:t>
            </w:r>
          </w:p>
        </w:tc>
        <w:tc>
          <w:tcPr>
            <w:tcW w:w="1500" w:type="dxa"/>
            <w:shd w:val="clear" w:color="auto" w:fill="auto"/>
          </w:tcPr>
          <w:p w:rsidR="00FE5977" w:rsidRPr="00FD683D" w:rsidRDefault="00917B10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D683D">
              <w:t>Кол-во</w:t>
            </w:r>
            <w:r w:rsidR="00FE5977" w:rsidRPr="00FD683D">
              <w:t xml:space="preserve"> кранов</w:t>
            </w:r>
          </w:p>
        </w:tc>
        <w:tc>
          <w:tcPr>
            <w:tcW w:w="1500" w:type="dxa"/>
            <w:shd w:val="clear" w:color="auto" w:fill="auto"/>
          </w:tcPr>
          <w:p w:rsidR="00FE5977" w:rsidRPr="00FD683D" w:rsidRDefault="00FE5977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D683D">
              <w:t>Ср.сут поступление конт, шт</w:t>
            </w:r>
          </w:p>
        </w:tc>
        <w:tc>
          <w:tcPr>
            <w:tcW w:w="1500" w:type="dxa"/>
            <w:shd w:val="clear" w:color="auto" w:fill="auto"/>
          </w:tcPr>
          <w:p w:rsidR="00FE5977" w:rsidRPr="00FD683D" w:rsidRDefault="00917B10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D683D">
              <w:t>Число смен работы крана</w:t>
            </w:r>
          </w:p>
        </w:tc>
        <w:tc>
          <w:tcPr>
            <w:tcW w:w="1500" w:type="dxa"/>
            <w:shd w:val="clear" w:color="auto" w:fill="auto"/>
          </w:tcPr>
          <w:p w:rsidR="00FE5977" w:rsidRPr="00FD683D" w:rsidRDefault="00917B10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D683D">
              <w:t>Кол-во кранов</w:t>
            </w:r>
          </w:p>
        </w:tc>
      </w:tr>
      <w:tr w:rsidR="00FE5977" w:rsidRPr="00FD683D" w:rsidTr="00354F2D">
        <w:trPr>
          <w:trHeight w:val="1266"/>
          <w:jc w:val="center"/>
        </w:trPr>
        <w:tc>
          <w:tcPr>
            <w:tcW w:w="1500" w:type="dxa"/>
            <w:shd w:val="clear" w:color="auto" w:fill="auto"/>
          </w:tcPr>
          <w:p w:rsidR="00FE5977" w:rsidRPr="00FD683D" w:rsidRDefault="00917B10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D683D">
              <w:t>10-22</w:t>
            </w:r>
          </w:p>
          <w:p w:rsidR="00917B10" w:rsidRPr="00FD683D" w:rsidRDefault="00917B10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D683D">
              <w:t>23-44</w:t>
            </w:r>
          </w:p>
          <w:p w:rsidR="00917B10" w:rsidRPr="00FD683D" w:rsidRDefault="00917B10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D683D">
              <w:t>45-66</w:t>
            </w:r>
          </w:p>
          <w:p w:rsidR="00917B10" w:rsidRPr="00FD683D" w:rsidRDefault="00917B10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D683D">
              <w:t>67-90</w:t>
            </w:r>
          </w:p>
        </w:tc>
        <w:tc>
          <w:tcPr>
            <w:tcW w:w="1500" w:type="dxa"/>
            <w:shd w:val="clear" w:color="auto" w:fill="auto"/>
          </w:tcPr>
          <w:p w:rsidR="00FE5977" w:rsidRPr="00FD683D" w:rsidRDefault="00917B10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D683D">
              <w:t>1</w:t>
            </w:r>
          </w:p>
          <w:p w:rsidR="00917B10" w:rsidRPr="00FD683D" w:rsidRDefault="00917B10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D683D">
              <w:t>2</w:t>
            </w:r>
          </w:p>
          <w:p w:rsidR="00917B10" w:rsidRPr="00FD683D" w:rsidRDefault="00917B10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D683D">
              <w:t>3</w:t>
            </w:r>
          </w:p>
          <w:p w:rsidR="00917B10" w:rsidRPr="00FD683D" w:rsidRDefault="00917B10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D683D">
              <w:t>2</w:t>
            </w:r>
          </w:p>
        </w:tc>
        <w:tc>
          <w:tcPr>
            <w:tcW w:w="1500" w:type="dxa"/>
            <w:shd w:val="clear" w:color="auto" w:fill="auto"/>
          </w:tcPr>
          <w:p w:rsidR="00FE5977" w:rsidRPr="00FD683D" w:rsidRDefault="00917B10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D683D">
              <w:t>1</w:t>
            </w:r>
          </w:p>
          <w:p w:rsidR="00917B10" w:rsidRPr="00FD683D" w:rsidRDefault="00917B10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D683D">
              <w:t>1</w:t>
            </w:r>
          </w:p>
          <w:p w:rsidR="00917B10" w:rsidRPr="00FD683D" w:rsidRDefault="00917B10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D683D">
              <w:t>1</w:t>
            </w:r>
          </w:p>
          <w:p w:rsidR="00917B10" w:rsidRPr="00FD683D" w:rsidRDefault="00917B10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D683D">
              <w:t>2</w:t>
            </w:r>
          </w:p>
        </w:tc>
        <w:tc>
          <w:tcPr>
            <w:tcW w:w="1500" w:type="dxa"/>
            <w:shd w:val="clear" w:color="auto" w:fill="auto"/>
          </w:tcPr>
          <w:p w:rsidR="00FE5977" w:rsidRPr="00FD683D" w:rsidRDefault="00917B10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D683D">
              <w:t>91-132</w:t>
            </w:r>
          </w:p>
          <w:p w:rsidR="00917B10" w:rsidRPr="00FD683D" w:rsidRDefault="00917B10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D683D">
              <w:t>133-202</w:t>
            </w:r>
          </w:p>
          <w:p w:rsidR="00917B10" w:rsidRPr="00FD683D" w:rsidRDefault="00917B10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D683D">
              <w:t>203-270</w:t>
            </w:r>
          </w:p>
        </w:tc>
        <w:tc>
          <w:tcPr>
            <w:tcW w:w="1500" w:type="dxa"/>
            <w:shd w:val="clear" w:color="auto" w:fill="auto"/>
          </w:tcPr>
          <w:p w:rsidR="00FE5977" w:rsidRPr="00FD683D" w:rsidRDefault="00917B10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D683D">
              <w:t>3</w:t>
            </w:r>
          </w:p>
          <w:p w:rsidR="00917B10" w:rsidRPr="00FD683D" w:rsidRDefault="00917B10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D683D">
              <w:t>3</w:t>
            </w:r>
          </w:p>
          <w:p w:rsidR="00917B10" w:rsidRPr="00FD683D" w:rsidRDefault="00917B10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D683D">
              <w:t>3</w:t>
            </w:r>
          </w:p>
        </w:tc>
        <w:tc>
          <w:tcPr>
            <w:tcW w:w="1500" w:type="dxa"/>
            <w:shd w:val="clear" w:color="auto" w:fill="auto"/>
          </w:tcPr>
          <w:p w:rsidR="00FE5977" w:rsidRPr="00FD683D" w:rsidRDefault="00917B10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D683D">
              <w:t>2</w:t>
            </w:r>
          </w:p>
          <w:p w:rsidR="00917B10" w:rsidRPr="00FD683D" w:rsidRDefault="00917B10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D683D">
              <w:t>3</w:t>
            </w:r>
          </w:p>
          <w:p w:rsidR="00917B10" w:rsidRPr="00FD683D" w:rsidRDefault="00917B10" w:rsidP="00354F2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FD683D">
              <w:t>4</w:t>
            </w:r>
          </w:p>
        </w:tc>
      </w:tr>
    </w:tbl>
    <w:p w:rsidR="00B12A18" w:rsidRPr="008F1D86" w:rsidRDefault="00B12A18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C309B" w:rsidRPr="008F1D86" w:rsidRDefault="00917B10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Сменность работы ППК так же зависит от</w:t>
      </w:r>
      <w:r w:rsidR="00FD683D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 xml:space="preserve">величины суточного грузопотока. При прибытии (отправлении) до 50 контейнеров она должна быть не менее 8 час/сут. от 50до 100 контейнеров – 16 часов, более 100 контейнеров – круглосуточно. </w:t>
      </w:r>
    </w:p>
    <w:p w:rsidR="00E16822" w:rsidRPr="008F1D86" w:rsidRDefault="00E16822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Расчет требуемого числа машин производится по формуле:</w:t>
      </w:r>
    </w:p>
    <w:p w:rsidR="00475BC0" w:rsidRPr="008F1D86" w:rsidRDefault="00475BC0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75BC0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6"/>
          <w:sz w:val="28"/>
          <w:szCs w:val="28"/>
        </w:rPr>
        <w:pict>
          <v:shape id="_x0000_i1128" type="#_x0000_t75" style="width:165.75pt;height:132pt">
            <v:imagedata r:id="rId104" o:title=""/>
          </v:shape>
        </w:pict>
      </w:r>
    </w:p>
    <w:p w:rsidR="00475BC0" w:rsidRPr="008F1D86" w:rsidRDefault="00475BC0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16822" w:rsidRPr="008F1D86" w:rsidRDefault="00EB102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гд</w:t>
      </w:r>
      <w:r w:rsidR="00E16822" w:rsidRPr="008F1D86">
        <w:rPr>
          <w:sz w:val="28"/>
          <w:szCs w:val="28"/>
        </w:rPr>
        <w:t>е</w:t>
      </w:r>
      <w:r w:rsidR="008F1D86">
        <w:rPr>
          <w:sz w:val="28"/>
          <w:szCs w:val="28"/>
        </w:rPr>
        <w:t xml:space="preserve"> </w:t>
      </w:r>
      <w:r w:rsidR="00E16822" w:rsidRPr="008F1D86">
        <w:rPr>
          <w:sz w:val="28"/>
          <w:szCs w:val="28"/>
        </w:rPr>
        <w:t>Q</w:t>
      </w:r>
      <w:r w:rsidRPr="008F1D86">
        <w:rPr>
          <w:i/>
          <w:sz w:val="28"/>
          <w:szCs w:val="28"/>
        </w:rPr>
        <w:t>г</w:t>
      </w:r>
      <w:r w:rsidR="00E16822" w:rsidRPr="008F1D86">
        <w:rPr>
          <w:sz w:val="28"/>
          <w:szCs w:val="28"/>
        </w:rPr>
        <w:t xml:space="preserve"> - годовой объем работ, т/год</w:t>
      </w:r>
    </w:p>
    <w:p w:rsidR="00E16822" w:rsidRPr="008F1D86" w:rsidRDefault="00E16822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k</w:t>
      </w:r>
      <w:r w:rsidR="00EB1029" w:rsidRPr="008F1D86">
        <w:rPr>
          <w:i/>
          <w:sz w:val="28"/>
          <w:szCs w:val="28"/>
        </w:rPr>
        <w:t>н</w:t>
      </w:r>
      <w:r w:rsidRPr="008F1D86">
        <w:rPr>
          <w:sz w:val="28"/>
          <w:szCs w:val="28"/>
        </w:rPr>
        <w:t xml:space="preserve"> - коэффициент неравномерности поступления груза;</w:t>
      </w:r>
    </w:p>
    <w:p w:rsidR="00E16822" w:rsidRPr="008F1D86" w:rsidRDefault="00E16822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II</w:t>
      </w:r>
      <w:r w:rsidR="00EB1029" w:rsidRPr="008F1D86">
        <w:rPr>
          <w:i/>
          <w:sz w:val="28"/>
          <w:szCs w:val="28"/>
        </w:rPr>
        <w:t>э</w:t>
      </w:r>
      <w:r w:rsidRPr="008F1D86">
        <w:rPr>
          <w:sz w:val="28"/>
          <w:szCs w:val="28"/>
        </w:rPr>
        <w:t xml:space="preserve"> - годовая эксплуатационная производительность машины, т/год</w:t>
      </w:r>
      <w:r w:rsidR="00EB1029" w:rsidRPr="008F1D86">
        <w:rPr>
          <w:sz w:val="28"/>
          <w:szCs w:val="28"/>
        </w:rPr>
        <w:t>.</w:t>
      </w:r>
    </w:p>
    <w:p w:rsidR="00E16822" w:rsidRPr="00112E6E" w:rsidRDefault="00E16822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Эксплуатационная производительность (т/ч) определяется:</w:t>
      </w:r>
    </w:p>
    <w:p w:rsidR="00AC4573" w:rsidRPr="008F1D86" w:rsidRDefault="00FD683D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12E6E">
        <w:rPr>
          <w:sz w:val="28"/>
          <w:szCs w:val="28"/>
        </w:rPr>
        <w:br w:type="page"/>
      </w:r>
      <w:r w:rsidR="007F1D59">
        <w:rPr>
          <w:position w:val="-134"/>
          <w:sz w:val="28"/>
          <w:szCs w:val="28"/>
        </w:rPr>
        <w:pict>
          <v:shape id="_x0000_i1129" type="#_x0000_t75" style="width:240pt;height:140.25pt">
            <v:imagedata r:id="rId105" o:title=""/>
          </v:shape>
        </w:pict>
      </w:r>
    </w:p>
    <w:p w:rsidR="009C309B" w:rsidRPr="008F1D86" w:rsidRDefault="009C309B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1016E" w:rsidRPr="008F1D86" w:rsidRDefault="006E55F8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г</w:t>
      </w:r>
      <w:r w:rsidR="00F1016E" w:rsidRPr="008F1D86">
        <w:rPr>
          <w:sz w:val="28"/>
          <w:szCs w:val="28"/>
        </w:rPr>
        <w:t>де</w:t>
      </w:r>
      <w:r w:rsidR="008F1D86">
        <w:rPr>
          <w:sz w:val="28"/>
          <w:szCs w:val="28"/>
        </w:rPr>
        <w:t xml:space="preserve"> </w:t>
      </w:r>
      <w:r w:rsidR="00F1016E" w:rsidRPr="008F1D86">
        <w:rPr>
          <w:sz w:val="28"/>
          <w:szCs w:val="28"/>
        </w:rPr>
        <w:t>G</w:t>
      </w:r>
      <w:r w:rsidRPr="008F1D86">
        <w:rPr>
          <w:i/>
          <w:sz w:val="28"/>
          <w:szCs w:val="28"/>
        </w:rPr>
        <w:t>б</w:t>
      </w:r>
      <w:r w:rsidR="00F1016E" w:rsidRPr="008F1D86">
        <w:rPr>
          <w:i/>
          <w:sz w:val="28"/>
          <w:szCs w:val="28"/>
        </w:rPr>
        <w:t>p</w:t>
      </w:r>
      <w:r w:rsidR="00F1016E" w:rsidRP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-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масса</w:t>
      </w:r>
      <w:r w:rsidR="00F1016E" w:rsidRPr="008F1D86">
        <w:rPr>
          <w:sz w:val="28"/>
          <w:szCs w:val="28"/>
        </w:rPr>
        <w:t xml:space="preserve"> ко</w:t>
      </w:r>
      <w:r w:rsidRPr="008F1D86">
        <w:rPr>
          <w:sz w:val="28"/>
          <w:szCs w:val="28"/>
        </w:rPr>
        <w:t>нт</w:t>
      </w:r>
      <w:r w:rsidR="00F1016E" w:rsidRPr="008F1D86">
        <w:rPr>
          <w:sz w:val="28"/>
          <w:szCs w:val="28"/>
        </w:rPr>
        <w:t>ей</w:t>
      </w:r>
      <w:r w:rsidRPr="008F1D86">
        <w:rPr>
          <w:sz w:val="28"/>
          <w:szCs w:val="28"/>
        </w:rPr>
        <w:t>н</w:t>
      </w:r>
      <w:r w:rsidR="00F1016E" w:rsidRPr="008F1D86">
        <w:rPr>
          <w:sz w:val="28"/>
          <w:szCs w:val="28"/>
        </w:rPr>
        <w:t>ер</w:t>
      </w:r>
      <w:r w:rsidRPr="008F1D86">
        <w:rPr>
          <w:sz w:val="28"/>
          <w:szCs w:val="28"/>
        </w:rPr>
        <w:t>а</w:t>
      </w:r>
      <w:r w:rsidR="00F1016E" w:rsidRPr="008F1D86">
        <w:rPr>
          <w:sz w:val="28"/>
          <w:szCs w:val="28"/>
        </w:rPr>
        <w:t xml:space="preserve"> брутто, т</w:t>
      </w:r>
      <w:r w:rsidRPr="008F1D86">
        <w:rPr>
          <w:sz w:val="28"/>
          <w:szCs w:val="28"/>
        </w:rPr>
        <w:t>;</w:t>
      </w:r>
    </w:p>
    <w:p w:rsidR="00F1016E" w:rsidRPr="008F1D86" w:rsidRDefault="006E55F8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  <w:lang w:val="en-US"/>
        </w:rPr>
        <w:t>t</w:t>
      </w:r>
      <w:r w:rsidRPr="008F1D86">
        <w:rPr>
          <w:i/>
          <w:sz w:val="28"/>
          <w:szCs w:val="28"/>
        </w:rPr>
        <w:t>ц</w:t>
      </w:r>
      <w:r w:rsidRPr="008F1D86">
        <w:rPr>
          <w:sz w:val="28"/>
          <w:szCs w:val="28"/>
        </w:rPr>
        <w:t xml:space="preserve"> - время</w:t>
      </w:r>
      <w:r w:rsidR="00F1016E" w:rsidRPr="008F1D86">
        <w:rPr>
          <w:sz w:val="28"/>
          <w:szCs w:val="28"/>
        </w:rPr>
        <w:t xml:space="preserve"> цикла кра</w:t>
      </w:r>
      <w:r w:rsidRPr="008F1D86">
        <w:rPr>
          <w:sz w:val="28"/>
          <w:szCs w:val="28"/>
        </w:rPr>
        <w:t>н</w:t>
      </w:r>
      <w:r w:rsidR="00F1016E" w:rsidRPr="008F1D86">
        <w:rPr>
          <w:sz w:val="28"/>
          <w:szCs w:val="28"/>
        </w:rPr>
        <w:t>а, с;</w:t>
      </w:r>
    </w:p>
    <w:p w:rsidR="00F1016E" w:rsidRPr="008F1D86" w:rsidRDefault="00F1016E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k</w:t>
      </w:r>
      <w:r w:rsidR="006E55F8" w:rsidRPr="008F1D86">
        <w:rPr>
          <w:i/>
          <w:sz w:val="28"/>
          <w:szCs w:val="28"/>
        </w:rPr>
        <w:t>совм</w:t>
      </w:r>
      <w:r w:rsidRPr="008F1D86">
        <w:rPr>
          <w:sz w:val="28"/>
          <w:szCs w:val="28"/>
        </w:rPr>
        <w:t xml:space="preserve"> </w:t>
      </w:r>
      <w:r w:rsidR="006E55F8" w:rsidRPr="008F1D86">
        <w:rPr>
          <w:sz w:val="28"/>
          <w:szCs w:val="28"/>
        </w:rPr>
        <w:t>-</w:t>
      </w:r>
      <w:r w:rsidRPr="008F1D86">
        <w:rPr>
          <w:sz w:val="28"/>
          <w:szCs w:val="28"/>
        </w:rPr>
        <w:t xml:space="preserve"> к</w:t>
      </w:r>
      <w:r w:rsidR="006E55F8" w:rsidRPr="008F1D86">
        <w:rPr>
          <w:sz w:val="28"/>
          <w:szCs w:val="28"/>
        </w:rPr>
        <w:t>оэ</w:t>
      </w:r>
      <w:r w:rsidRPr="008F1D86">
        <w:rPr>
          <w:sz w:val="28"/>
          <w:szCs w:val="28"/>
        </w:rPr>
        <w:t>ффи</w:t>
      </w:r>
      <w:r w:rsidR="006E55F8" w:rsidRPr="008F1D86">
        <w:rPr>
          <w:sz w:val="28"/>
          <w:szCs w:val="28"/>
        </w:rPr>
        <w:t>ц</w:t>
      </w:r>
      <w:r w:rsidRPr="008F1D86">
        <w:rPr>
          <w:sz w:val="28"/>
          <w:szCs w:val="28"/>
        </w:rPr>
        <w:t>ие</w:t>
      </w:r>
      <w:r w:rsidR="006E55F8" w:rsidRPr="008F1D86">
        <w:rPr>
          <w:sz w:val="28"/>
          <w:szCs w:val="28"/>
        </w:rPr>
        <w:t>нт</w:t>
      </w:r>
      <w:r w:rsidRPr="008F1D86">
        <w:rPr>
          <w:sz w:val="28"/>
          <w:szCs w:val="28"/>
        </w:rPr>
        <w:t xml:space="preserve"> совмещении операций; для козловых, мостовых и кранов-</w:t>
      </w:r>
      <w:r w:rsidR="006E55F8" w:rsidRPr="008F1D86">
        <w:rPr>
          <w:sz w:val="28"/>
          <w:szCs w:val="28"/>
        </w:rPr>
        <w:t>штабелёров</w:t>
      </w:r>
      <w:r w:rsidRPr="008F1D86">
        <w:rPr>
          <w:sz w:val="28"/>
          <w:szCs w:val="28"/>
        </w:rPr>
        <w:t xml:space="preserve"> </w:t>
      </w:r>
      <w:r w:rsidR="006E55F8" w:rsidRPr="008F1D86">
        <w:rPr>
          <w:sz w:val="28"/>
          <w:szCs w:val="28"/>
        </w:rPr>
        <w:t>–</w:t>
      </w:r>
      <w:r w:rsidRPr="008F1D86">
        <w:rPr>
          <w:sz w:val="28"/>
          <w:szCs w:val="28"/>
        </w:rPr>
        <w:t xml:space="preserve"> 0</w:t>
      </w:r>
      <w:r w:rsidR="006E55F8" w:rsidRPr="008F1D86">
        <w:rPr>
          <w:sz w:val="28"/>
          <w:szCs w:val="28"/>
        </w:rPr>
        <w:t>,</w:t>
      </w:r>
      <w:r w:rsidRPr="008F1D86">
        <w:rPr>
          <w:sz w:val="28"/>
          <w:szCs w:val="28"/>
        </w:rPr>
        <w:t xml:space="preserve">8, для передвижных стреловых и железнодорожных кранов </w:t>
      </w:r>
      <w:r w:rsidR="006E55F8" w:rsidRPr="008F1D86">
        <w:rPr>
          <w:sz w:val="28"/>
          <w:szCs w:val="28"/>
        </w:rPr>
        <w:t>- 0,7,</w:t>
      </w:r>
      <w:r w:rsidR="00FD683D" w:rsidRPr="00FD683D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к</w:t>
      </w:r>
      <w:r w:rsidRPr="008F1D86">
        <w:rPr>
          <w:i/>
          <w:sz w:val="28"/>
          <w:szCs w:val="28"/>
        </w:rPr>
        <w:t>в</w:t>
      </w:r>
      <w:r w:rsidR="006E55F8" w:rsidRPr="008F1D86">
        <w:rPr>
          <w:sz w:val="28"/>
          <w:szCs w:val="28"/>
        </w:rPr>
        <w:t>=0,8-0,85</w:t>
      </w:r>
      <w:r w:rsidRPr="008F1D86">
        <w:rPr>
          <w:sz w:val="28"/>
          <w:szCs w:val="28"/>
        </w:rPr>
        <w:t xml:space="preserve"> - коэффициент использования машины по времени;</w:t>
      </w:r>
    </w:p>
    <w:p w:rsidR="00F1016E" w:rsidRPr="008F1D86" w:rsidRDefault="00F1016E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к</w:t>
      </w:r>
      <w:r w:rsidR="006E55F8" w:rsidRPr="008F1D86">
        <w:rPr>
          <w:i/>
          <w:sz w:val="28"/>
          <w:szCs w:val="28"/>
        </w:rPr>
        <w:t>г</w:t>
      </w:r>
      <w:r w:rsidR="008F1D86">
        <w:rPr>
          <w:sz w:val="28"/>
          <w:szCs w:val="28"/>
        </w:rPr>
        <w:t xml:space="preserve"> </w:t>
      </w:r>
      <w:r w:rsidR="006E55F8" w:rsidRPr="008F1D86">
        <w:rPr>
          <w:sz w:val="28"/>
          <w:szCs w:val="28"/>
        </w:rPr>
        <w:t>-</w:t>
      </w:r>
      <w:r w:rsidR="008F1D86">
        <w:rPr>
          <w:sz w:val="28"/>
          <w:szCs w:val="28"/>
        </w:rPr>
        <w:t xml:space="preserve"> </w:t>
      </w:r>
      <w:r w:rsidR="006E55F8" w:rsidRPr="008F1D86">
        <w:rPr>
          <w:sz w:val="28"/>
          <w:szCs w:val="28"/>
        </w:rPr>
        <w:t>коэ</w:t>
      </w:r>
      <w:r w:rsidRPr="008F1D86">
        <w:rPr>
          <w:sz w:val="28"/>
          <w:szCs w:val="28"/>
        </w:rPr>
        <w:t>ффициент использования машины по грузоподъемности, Время цикла зависит от технических параметров перегрузочных машин, типов грузозахватных механизмов и условий эксплуатации. Для козловых и мос</w:t>
      </w:r>
      <w:r w:rsidR="006E55F8" w:rsidRPr="008F1D86">
        <w:rPr>
          <w:sz w:val="28"/>
          <w:szCs w:val="28"/>
        </w:rPr>
        <w:t>т</w:t>
      </w:r>
      <w:r w:rsidRPr="008F1D86">
        <w:rPr>
          <w:sz w:val="28"/>
          <w:szCs w:val="28"/>
        </w:rPr>
        <w:t>овых кранов:</w:t>
      </w:r>
    </w:p>
    <w:p w:rsidR="008B0F5A" w:rsidRPr="008F1D86" w:rsidRDefault="008B0F5A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B0F5A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8"/>
          <w:sz w:val="28"/>
          <w:szCs w:val="28"/>
        </w:rPr>
        <w:pict>
          <v:shape id="_x0000_i1130" type="#_x0000_t75" style="width:243pt;height:74.25pt">
            <v:imagedata r:id="rId106" o:title=""/>
          </v:shape>
        </w:pict>
      </w:r>
    </w:p>
    <w:p w:rsidR="008B0F5A" w:rsidRPr="008F1D86" w:rsidRDefault="008B0F5A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1016E" w:rsidRPr="008F1D86" w:rsidRDefault="008623AD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где</w:t>
      </w:r>
      <w:r w:rsidR="008F1D86">
        <w:rPr>
          <w:sz w:val="28"/>
          <w:szCs w:val="28"/>
        </w:rPr>
        <w:t xml:space="preserve"> </w:t>
      </w:r>
      <w:r w:rsidR="00F1016E" w:rsidRPr="008F1D86">
        <w:rPr>
          <w:sz w:val="28"/>
          <w:szCs w:val="28"/>
        </w:rPr>
        <w:t>t</w:t>
      </w:r>
      <w:r w:rsidRPr="008F1D86">
        <w:rPr>
          <w:i/>
          <w:sz w:val="28"/>
          <w:szCs w:val="28"/>
        </w:rPr>
        <w:t>з</w:t>
      </w:r>
      <w:r w:rsidR="00F1016E" w:rsidRP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 xml:space="preserve">- </w:t>
      </w:r>
      <w:r w:rsidR="00F1016E" w:rsidRPr="008F1D86">
        <w:rPr>
          <w:sz w:val="28"/>
          <w:szCs w:val="28"/>
        </w:rPr>
        <w:t>время за</w:t>
      </w:r>
      <w:r w:rsidRPr="008F1D86">
        <w:rPr>
          <w:sz w:val="28"/>
          <w:szCs w:val="28"/>
        </w:rPr>
        <w:t>ст</w:t>
      </w:r>
      <w:r w:rsidR="00F1016E" w:rsidRPr="008F1D86">
        <w:rPr>
          <w:sz w:val="28"/>
          <w:szCs w:val="28"/>
        </w:rPr>
        <w:t>ро</w:t>
      </w:r>
      <w:r w:rsidRPr="008F1D86">
        <w:rPr>
          <w:sz w:val="28"/>
          <w:szCs w:val="28"/>
        </w:rPr>
        <w:t>по</w:t>
      </w:r>
      <w:r w:rsidR="00F1016E" w:rsidRPr="008F1D86">
        <w:rPr>
          <w:sz w:val="28"/>
          <w:szCs w:val="28"/>
        </w:rPr>
        <w:t>вк</w:t>
      </w:r>
      <w:r w:rsidRPr="008F1D86">
        <w:rPr>
          <w:sz w:val="28"/>
          <w:szCs w:val="28"/>
        </w:rPr>
        <w:t>и</w:t>
      </w:r>
      <w:r w:rsidR="00F1016E" w:rsidRPr="008F1D86">
        <w:rPr>
          <w:sz w:val="28"/>
          <w:szCs w:val="28"/>
        </w:rPr>
        <w:t>, с; для среднетоннажных контейнеров = 5...</w:t>
      </w:r>
      <w:r w:rsidRPr="008F1D86">
        <w:rPr>
          <w:sz w:val="28"/>
          <w:szCs w:val="28"/>
        </w:rPr>
        <w:t xml:space="preserve">6 </w:t>
      </w:r>
      <w:r w:rsidR="00F1016E" w:rsidRPr="008F1D86">
        <w:rPr>
          <w:sz w:val="28"/>
          <w:szCs w:val="28"/>
        </w:rPr>
        <w:t xml:space="preserve">с, для крупнотоннажных -10.. </w:t>
      </w:r>
      <w:r w:rsidRPr="008F1D86">
        <w:rPr>
          <w:sz w:val="28"/>
          <w:szCs w:val="28"/>
        </w:rPr>
        <w:t>1</w:t>
      </w:r>
      <w:r w:rsidR="00F1016E" w:rsidRPr="008F1D86">
        <w:rPr>
          <w:sz w:val="28"/>
          <w:szCs w:val="28"/>
        </w:rPr>
        <w:t>2с;</w:t>
      </w:r>
    </w:p>
    <w:p w:rsidR="00F1016E" w:rsidRPr="008F1D86" w:rsidRDefault="00F1016E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tp - время расстроповки ко</w:t>
      </w:r>
      <w:r w:rsidR="008623AD" w:rsidRPr="008F1D86">
        <w:rPr>
          <w:sz w:val="28"/>
          <w:szCs w:val="28"/>
        </w:rPr>
        <w:t>н</w:t>
      </w:r>
      <w:r w:rsidRPr="008F1D86">
        <w:rPr>
          <w:sz w:val="28"/>
          <w:szCs w:val="28"/>
        </w:rPr>
        <w:t xml:space="preserve">тейнеров, с; для среднетоннажных </w:t>
      </w:r>
      <w:r w:rsidR="008623AD" w:rsidRPr="008F1D86">
        <w:rPr>
          <w:sz w:val="28"/>
          <w:szCs w:val="28"/>
        </w:rPr>
        <w:t>-</w:t>
      </w:r>
      <w:r w:rsidRPr="008F1D86">
        <w:rPr>
          <w:sz w:val="28"/>
          <w:szCs w:val="28"/>
        </w:rPr>
        <w:t xml:space="preserve"> 2</w:t>
      </w:r>
      <w:r w:rsidR="008623AD" w:rsidRPr="008F1D86">
        <w:rPr>
          <w:sz w:val="28"/>
          <w:szCs w:val="28"/>
        </w:rPr>
        <w:t>,5</w:t>
      </w:r>
      <w:r w:rsidRPr="008F1D86">
        <w:rPr>
          <w:sz w:val="28"/>
          <w:szCs w:val="28"/>
        </w:rPr>
        <w:t xml:space="preserve">-3 с; для крупнотоннажных </w:t>
      </w:r>
      <w:r w:rsidR="008623AD" w:rsidRPr="008F1D86">
        <w:rPr>
          <w:sz w:val="28"/>
          <w:szCs w:val="28"/>
        </w:rPr>
        <w:t>-</w:t>
      </w:r>
      <w:r w:rsidRPr="008F1D86">
        <w:rPr>
          <w:sz w:val="28"/>
          <w:szCs w:val="28"/>
        </w:rPr>
        <w:t xml:space="preserve"> (8 </w:t>
      </w:r>
      <w:r w:rsidR="008623AD" w:rsidRPr="008F1D86">
        <w:rPr>
          <w:sz w:val="28"/>
          <w:szCs w:val="28"/>
        </w:rPr>
        <w:t>-</w:t>
      </w:r>
      <w:r w:rsidRPr="008F1D86">
        <w:rPr>
          <w:sz w:val="28"/>
          <w:szCs w:val="28"/>
        </w:rPr>
        <w:t xml:space="preserve"> 1 0) с;</w:t>
      </w:r>
    </w:p>
    <w:p w:rsidR="00F1016E" w:rsidRPr="008F1D86" w:rsidRDefault="008623AD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  <w:lang w:val="en-US"/>
        </w:rPr>
        <w:t>h</w:t>
      </w:r>
      <w:r w:rsidR="00F1016E" w:rsidRPr="008F1D86">
        <w:rPr>
          <w:i/>
          <w:sz w:val="28"/>
          <w:szCs w:val="28"/>
        </w:rPr>
        <w:t>п</w:t>
      </w:r>
      <w:r w:rsidR="00F1016E" w:rsidRPr="008F1D86">
        <w:rPr>
          <w:sz w:val="28"/>
          <w:szCs w:val="28"/>
        </w:rPr>
        <w:t xml:space="preserve"> - средняя высота подъема (опускания) груза, м;</w:t>
      </w:r>
    </w:p>
    <w:p w:rsidR="00F1016E" w:rsidRPr="008F1D86" w:rsidRDefault="008623AD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i/>
          <w:sz w:val="28"/>
          <w:szCs w:val="28"/>
          <w:lang w:val="en-US"/>
        </w:rPr>
        <w:t>l</w:t>
      </w:r>
      <w:r w:rsidR="00F1016E" w:rsidRPr="008F1D86">
        <w:rPr>
          <w:i/>
          <w:sz w:val="28"/>
          <w:szCs w:val="28"/>
        </w:rPr>
        <w:t>т</w:t>
      </w:r>
      <w:r w:rsidR="00F1016E" w:rsidRPr="008F1D86">
        <w:rPr>
          <w:sz w:val="28"/>
          <w:szCs w:val="28"/>
        </w:rPr>
        <w:t xml:space="preserve"> - средняя величина пути передвижениями тележки, м;</w:t>
      </w:r>
    </w:p>
    <w:p w:rsidR="00F1016E" w:rsidRPr="008F1D86" w:rsidRDefault="008623AD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i/>
          <w:sz w:val="28"/>
          <w:szCs w:val="28"/>
          <w:lang w:val="en-US"/>
        </w:rPr>
        <w:t>l</w:t>
      </w:r>
      <w:r w:rsidR="00F1016E" w:rsidRPr="008F1D86">
        <w:rPr>
          <w:i/>
          <w:sz w:val="28"/>
          <w:szCs w:val="28"/>
        </w:rPr>
        <w:t>кр</w:t>
      </w:r>
      <w:r w:rsidR="00F1016E" w:rsidRPr="008F1D86">
        <w:rPr>
          <w:sz w:val="28"/>
          <w:szCs w:val="28"/>
        </w:rPr>
        <w:t xml:space="preserve"> - средняя величина пути передвижения крана, м.</w:t>
      </w:r>
    </w:p>
    <w:p w:rsidR="00F1016E" w:rsidRPr="008F1D86" w:rsidRDefault="008623AD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  <w:lang w:val="en-US"/>
        </w:rPr>
        <w:t>V</w:t>
      </w:r>
      <w:r w:rsidRPr="008F1D86">
        <w:rPr>
          <w:i/>
          <w:sz w:val="28"/>
          <w:szCs w:val="28"/>
        </w:rPr>
        <w:t>П</w:t>
      </w:r>
      <w:r w:rsidRPr="008F1D86">
        <w:rPr>
          <w:sz w:val="28"/>
          <w:szCs w:val="28"/>
        </w:rPr>
        <w:t xml:space="preserve"> , </w:t>
      </w:r>
      <w:r w:rsidRPr="008F1D86">
        <w:rPr>
          <w:sz w:val="28"/>
          <w:szCs w:val="28"/>
          <w:lang w:val="en-US"/>
        </w:rPr>
        <w:t>V</w:t>
      </w:r>
      <w:r w:rsidRPr="008F1D86">
        <w:rPr>
          <w:i/>
          <w:sz w:val="28"/>
          <w:szCs w:val="28"/>
        </w:rPr>
        <w:t>Т</w:t>
      </w:r>
      <w:r w:rsidRPr="008F1D86">
        <w:rPr>
          <w:sz w:val="28"/>
          <w:szCs w:val="28"/>
        </w:rPr>
        <w:t xml:space="preserve"> , </w:t>
      </w:r>
      <w:r w:rsidRPr="008F1D86">
        <w:rPr>
          <w:sz w:val="28"/>
          <w:szCs w:val="28"/>
          <w:lang w:val="en-US"/>
        </w:rPr>
        <w:t>V</w:t>
      </w:r>
      <w:r w:rsidRPr="008F1D86">
        <w:rPr>
          <w:i/>
          <w:sz w:val="28"/>
          <w:szCs w:val="28"/>
        </w:rPr>
        <w:t>кр</w:t>
      </w:r>
      <w:r w:rsidR="00F1016E" w:rsidRPr="008F1D86">
        <w:rPr>
          <w:sz w:val="28"/>
          <w:szCs w:val="28"/>
        </w:rPr>
        <w:t xml:space="preserve"> - номинальные скорости подъема груза, передвижения тележки и крана, м/с</w:t>
      </w:r>
      <w:r w:rsidRPr="008F1D86">
        <w:rPr>
          <w:sz w:val="28"/>
          <w:szCs w:val="28"/>
        </w:rPr>
        <w:t>.</w:t>
      </w:r>
    </w:p>
    <w:p w:rsidR="004C2EFC" w:rsidRPr="008F1D86" w:rsidRDefault="004C2EFC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Число рабочих (крановщиков, водителей) занятых механизированным трудом:</w:t>
      </w:r>
    </w:p>
    <w:p w:rsidR="004C2EFC" w:rsidRPr="008F1D86" w:rsidRDefault="004C2EFC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C2EFC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31" type="#_x0000_t75" style="width:51.75pt;height:36pt">
            <v:imagedata r:id="rId107" o:title=""/>
          </v:shape>
        </w:pict>
      </w:r>
    </w:p>
    <w:p w:rsidR="002D3219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88"/>
          <w:sz w:val="28"/>
          <w:szCs w:val="28"/>
        </w:rPr>
        <w:pict>
          <v:shape id="_x0000_i1132" type="#_x0000_t75" style="width:122.25pt;height:96pt">
            <v:imagedata r:id="rId108" o:title=""/>
          </v:shape>
        </w:pict>
      </w:r>
    </w:p>
    <w:p w:rsidR="002D3219" w:rsidRPr="008F1D86" w:rsidRDefault="002D321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C2EFC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33" type="#_x0000_t75" style="width:18pt;height:18pt">
            <v:imagedata r:id="rId109" o:title=""/>
          </v:shape>
        </w:pict>
      </w:r>
      <w:r w:rsidR="004C2EFC" w:rsidRPr="008F1D86">
        <w:rPr>
          <w:sz w:val="28"/>
          <w:szCs w:val="28"/>
        </w:rPr>
        <w:t xml:space="preserve"> - трудоёмкость механизированных работ, ч/год;</w:t>
      </w:r>
    </w:p>
    <w:p w:rsidR="004C2EFC" w:rsidRPr="008F1D86" w:rsidRDefault="004C2EFC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  <w:lang w:val="en-US"/>
        </w:rPr>
        <w:t>n</w:t>
      </w:r>
      <w:r w:rsidRPr="008F1D86">
        <w:rPr>
          <w:i/>
          <w:sz w:val="28"/>
          <w:szCs w:val="28"/>
        </w:rPr>
        <w:t>г</w:t>
      </w:r>
      <w:r w:rsidR="008F1D86">
        <w:rPr>
          <w:i/>
          <w:sz w:val="28"/>
          <w:szCs w:val="28"/>
        </w:rPr>
        <w:t xml:space="preserve"> </w:t>
      </w:r>
      <w:r w:rsidRPr="008F1D86">
        <w:rPr>
          <w:sz w:val="28"/>
          <w:szCs w:val="28"/>
        </w:rPr>
        <w:t xml:space="preserve">- число смен в году, принимается </w:t>
      </w:r>
      <w:r w:rsidRPr="008F1D86">
        <w:rPr>
          <w:sz w:val="28"/>
          <w:szCs w:val="28"/>
          <w:lang w:val="en-US"/>
        </w:rPr>
        <w:t>m</w:t>
      </w:r>
      <w:r w:rsidRPr="008F1D86">
        <w:rPr>
          <w:i/>
          <w:sz w:val="28"/>
          <w:szCs w:val="28"/>
        </w:rPr>
        <w:t>г</w:t>
      </w:r>
      <w:r w:rsidRPr="008F1D86">
        <w:rPr>
          <w:sz w:val="28"/>
          <w:szCs w:val="28"/>
        </w:rPr>
        <w:t>=250</w:t>
      </w:r>
    </w:p>
    <w:p w:rsidR="00D671D8" w:rsidRDefault="009D1012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F1D86">
        <w:rPr>
          <w:sz w:val="28"/>
          <w:szCs w:val="28"/>
        </w:rPr>
        <w:t>Трудоемкость определяется</w:t>
      </w:r>
      <w:r w:rsidR="00D671D8" w:rsidRPr="008F1D86">
        <w:rPr>
          <w:sz w:val="28"/>
          <w:szCs w:val="28"/>
        </w:rPr>
        <w:t>:</w:t>
      </w:r>
    </w:p>
    <w:p w:rsidR="00FD683D" w:rsidRPr="00FD683D" w:rsidRDefault="00FD683D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671D8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38"/>
          <w:sz w:val="28"/>
          <w:szCs w:val="28"/>
        </w:rPr>
        <w:pict>
          <v:shape id="_x0000_i1134" type="#_x0000_t75" style="width:213.75pt;height:2in">
            <v:imagedata r:id="rId110" o:title=""/>
          </v:shape>
        </w:pict>
      </w:r>
    </w:p>
    <w:p w:rsidR="00D671D8" w:rsidRPr="008F1D86" w:rsidRDefault="00D671D8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D1012" w:rsidRPr="008F1D86" w:rsidRDefault="009D1012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где</w:t>
      </w:r>
      <w:r w:rsidR="008F1D86">
        <w:rPr>
          <w:sz w:val="28"/>
          <w:szCs w:val="28"/>
        </w:rPr>
        <w:t xml:space="preserve"> </w:t>
      </w:r>
      <w:r w:rsidR="007F1D59">
        <w:rPr>
          <w:position w:val="-10"/>
          <w:sz w:val="28"/>
          <w:szCs w:val="28"/>
        </w:rPr>
        <w:pict>
          <v:shape id="_x0000_i1135" type="#_x0000_t75" style="width:30pt;height:18pt">
            <v:imagedata r:id="rId111" o:title=""/>
          </v:shape>
        </w:pic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суточный объем механизированных работ при прямой перегрузке, конт.;</w:t>
      </w:r>
    </w:p>
    <w:p w:rsidR="009D1012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36" type="#_x0000_t75" style="width:30pt;height:18pt">
            <v:imagedata r:id="rId112" o:title=""/>
          </v:shape>
        </w:pict>
      </w:r>
      <w:r w:rsidR="009D1012" w:rsidRPr="008F1D86">
        <w:rPr>
          <w:sz w:val="28"/>
          <w:szCs w:val="28"/>
        </w:rPr>
        <w:t>- суточный объем механизированных работ при перегрузке через</w:t>
      </w:r>
      <w:r w:rsidR="00FD683D" w:rsidRPr="00FD683D">
        <w:rPr>
          <w:sz w:val="28"/>
          <w:szCs w:val="28"/>
        </w:rPr>
        <w:t xml:space="preserve"> </w:t>
      </w:r>
      <w:r w:rsidR="009D1012" w:rsidRPr="008F1D86">
        <w:rPr>
          <w:sz w:val="28"/>
          <w:szCs w:val="28"/>
        </w:rPr>
        <w:t>склад (с перевалкой), конт.</w:t>
      </w:r>
    </w:p>
    <w:p w:rsidR="009D1012" w:rsidRPr="008F1D86" w:rsidRDefault="009D1012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П</w:t>
      </w:r>
      <w:r w:rsidRPr="008F1D86">
        <w:rPr>
          <w:i/>
          <w:sz w:val="28"/>
          <w:szCs w:val="28"/>
        </w:rPr>
        <w:t>э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-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сменная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производительность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машин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при</w: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перегрузке</w:t>
      </w:r>
      <w:r w:rsidR="008F1D86">
        <w:rPr>
          <w:sz w:val="28"/>
          <w:szCs w:val="28"/>
        </w:rPr>
        <w:t xml:space="preserve"> </w:t>
      </w:r>
      <w:r w:rsidR="00D15FC1" w:rsidRPr="008F1D86">
        <w:rPr>
          <w:sz w:val="28"/>
          <w:szCs w:val="28"/>
        </w:rPr>
        <w:t>п</w:t>
      </w:r>
      <w:r w:rsidRPr="008F1D86">
        <w:rPr>
          <w:sz w:val="28"/>
          <w:szCs w:val="28"/>
        </w:rPr>
        <w:t>о</w:t>
      </w:r>
      <w:r w:rsidR="00FD683D" w:rsidRPr="00FD683D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соответствующему варианту, конт./смену;</w:t>
      </w:r>
    </w:p>
    <w:p w:rsidR="009C309B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137" type="#_x0000_t75" style="width:12pt;height:11.25pt">
            <v:imagedata r:id="rId113" o:title=""/>
          </v:shape>
        </w:pict>
      </w:r>
      <w:r w:rsidR="00D15FC1" w:rsidRPr="008F1D86">
        <w:rPr>
          <w:sz w:val="28"/>
          <w:szCs w:val="28"/>
        </w:rPr>
        <w:t xml:space="preserve"> -</w:t>
      </w:r>
      <w:r w:rsidR="009D1012" w:rsidRPr="008F1D86">
        <w:rPr>
          <w:sz w:val="28"/>
          <w:szCs w:val="28"/>
        </w:rPr>
        <w:t>1,1 9... 1,2 - коэффициент по</w:t>
      </w:r>
      <w:r w:rsidR="00D15FC1" w:rsidRPr="008F1D86">
        <w:rPr>
          <w:sz w:val="28"/>
          <w:szCs w:val="28"/>
        </w:rPr>
        <w:t>дмены.</w:t>
      </w:r>
    </w:p>
    <w:p w:rsidR="00A56AD0" w:rsidRPr="008F1D86" w:rsidRDefault="00A56AD0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Объем механизированных работ при прямой перегрузке и перегрузке через склад</w:t>
      </w:r>
      <w:r w:rsidR="00456A55" w:rsidRPr="008F1D86">
        <w:rPr>
          <w:sz w:val="28"/>
          <w:szCs w:val="28"/>
        </w:rPr>
        <w:t>:</w:t>
      </w:r>
    </w:p>
    <w:p w:rsidR="00456A55" w:rsidRPr="008F1D86" w:rsidRDefault="00456A55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56A55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2"/>
          <w:sz w:val="28"/>
          <w:szCs w:val="28"/>
        </w:rPr>
        <w:pict>
          <v:shape id="_x0000_i1138" type="#_x0000_t75" style="width:174pt;height:147pt">
            <v:imagedata r:id="rId114" o:title=""/>
          </v:shape>
        </w:pict>
      </w:r>
    </w:p>
    <w:p w:rsidR="00456A55" w:rsidRPr="008F1D86" w:rsidRDefault="00456A55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56AD0" w:rsidRPr="008F1D86" w:rsidRDefault="00F07AE5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г</w:t>
      </w:r>
      <w:r w:rsidR="00A56AD0" w:rsidRPr="008F1D86">
        <w:rPr>
          <w:sz w:val="28"/>
          <w:szCs w:val="28"/>
        </w:rPr>
        <w:t>де</w:t>
      </w:r>
      <w:r w:rsidR="008F1D86">
        <w:rPr>
          <w:sz w:val="28"/>
          <w:szCs w:val="28"/>
        </w:rPr>
        <w:t xml:space="preserve"> </w:t>
      </w:r>
      <w:r w:rsidR="007F1D59">
        <w:rPr>
          <w:position w:val="-10"/>
          <w:sz w:val="28"/>
          <w:szCs w:val="28"/>
        </w:rPr>
        <w:pict>
          <v:shape id="_x0000_i1139" type="#_x0000_t75" style="width:27.75pt;height:18pt">
            <v:imagedata r:id="rId115" o:title=""/>
          </v:shape>
        </w:pict>
      </w:r>
      <w:r w:rsidRPr="008F1D86">
        <w:rPr>
          <w:sz w:val="28"/>
          <w:szCs w:val="28"/>
        </w:rPr>
        <w:t xml:space="preserve">- </w:t>
      </w:r>
      <w:r w:rsidR="00A56AD0" w:rsidRPr="008F1D86">
        <w:rPr>
          <w:sz w:val="28"/>
          <w:szCs w:val="28"/>
        </w:rPr>
        <w:t>суточное</w:t>
      </w:r>
      <w:r w:rsidR="008F1D86">
        <w:rPr>
          <w:sz w:val="28"/>
          <w:szCs w:val="28"/>
        </w:rPr>
        <w:t xml:space="preserve"> </w:t>
      </w:r>
      <w:r w:rsidR="00A56AD0" w:rsidRPr="008F1D86">
        <w:rPr>
          <w:sz w:val="28"/>
          <w:szCs w:val="28"/>
        </w:rPr>
        <w:t>при</w:t>
      </w:r>
      <w:r w:rsidRPr="008F1D86">
        <w:rPr>
          <w:sz w:val="28"/>
          <w:szCs w:val="28"/>
        </w:rPr>
        <w:t>б</w:t>
      </w:r>
      <w:r w:rsidR="00A56AD0" w:rsidRPr="008F1D86">
        <w:rPr>
          <w:sz w:val="28"/>
          <w:szCs w:val="28"/>
        </w:rPr>
        <w:t>ы</w:t>
      </w:r>
      <w:r w:rsidRPr="008F1D86">
        <w:rPr>
          <w:sz w:val="28"/>
          <w:szCs w:val="28"/>
        </w:rPr>
        <w:t>т</w:t>
      </w:r>
      <w:r w:rsidR="00A56AD0" w:rsidRPr="008F1D86">
        <w:rPr>
          <w:sz w:val="28"/>
          <w:szCs w:val="28"/>
        </w:rPr>
        <w:t>ие</w:t>
      </w:r>
      <w:r w:rsidR="008F1D86">
        <w:rPr>
          <w:sz w:val="28"/>
          <w:szCs w:val="28"/>
        </w:rPr>
        <w:t xml:space="preserve"> </w:t>
      </w:r>
      <w:r w:rsidR="00A56AD0" w:rsidRPr="008F1D86">
        <w:rPr>
          <w:sz w:val="28"/>
          <w:szCs w:val="28"/>
        </w:rPr>
        <w:t>и</w:t>
      </w:r>
      <w:r w:rsidR="008F1D86">
        <w:rPr>
          <w:sz w:val="28"/>
          <w:szCs w:val="28"/>
        </w:rPr>
        <w:t xml:space="preserve"> </w:t>
      </w:r>
      <w:r w:rsidR="00A56AD0" w:rsidRPr="008F1D86">
        <w:rPr>
          <w:sz w:val="28"/>
          <w:szCs w:val="28"/>
        </w:rPr>
        <w:t>отправление</w:t>
      </w:r>
      <w:r w:rsidR="008F1D86">
        <w:rPr>
          <w:sz w:val="28"/>
          <w:szCs w:val="28"/>
        </w:rPr>
        <w:t xml:space="preserve"> </w:t>
      </w:r>
      <w:r w:rsidR="00A56AD0" w:rsidRPr="008F1D86">
        <w:rPr>
          <w:sz w:val="28"/>
          <w:szCs w:val="28"/>
        </w:rPr>
        <w:t>контейнеров</w:t>
      </w:r>
    </w:p>
    <w:p w:rsidR="00A56AD0" w:rsidRPr="008F1D86" w:rsidRDefault="00A56AD0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 xml:space="preserve">определенного </w:t>
      </w:r>
      <w:r w:rsidR="00F07AE5" w:rsidRPr="008F1D86">
        <w:rPr>
          <w:sz w:val="28"/>
          <w:szCs w:val="28"/>
        </w:rPr>
        <w:t>типа</w:t>
      </w:r>
      <w:r w:rsidRPr="008F1D86">
        <w:rPr>
          <w:sz w:val="28"/>
          <w:szCs w:val="28"/>
        </w:rPr>
        <w:t>,</w:t>
      </w:r>
    </w:p>
    <w:p w:rsidR="006F206B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40" type="#_x0000_t75" style="width:21.75pt;height:18.75pt">
            <v:imagedata r:id="rId116" o:title=""/>
          </v:shape>
        </w:pict>
      </w:r>
      <w:r w:rsidR="00F07AE5" w:rsidRPr="008F1D86">
        <w:rPr>
          <w:sz w:val="28"/>
          <w:szCs w:val="28"/>
        </w:rPr>
        <w:t xml:space="preserve"> - </w:t>
      </w:r>
      <w:r w:rsidR="00A56AD0" w:rsidRPr="008F1D86">
        <w:rPr>
          <w:sz w:val="28"/>
          <w:szCs w:val="28"/>
        </w:rPr>
        <w:t xml:space="preserve">чисто операций, выполняемых с контейнерами при различных вариантах </w:t>
      </w:r>
      <w:r w:rsidR="006F206B" w:rsidRPr="008F1D86">
        <w:rPr>
          <w:sz w:val="28"/>
          <w:szCs w:val="28"/>
        </w:rPr>
        <w:t xml:space="preserve">перегрузки, </w:t>
      </w:r>
      <w:r>
        <w:rPr>
          <w:position w:val="-12"/>
          <w:sz w:val="28"/>
          <w:szCs w:val="28"/>
        </w:rPr>
        <w:pict>
          <v:shape id="_x0000_i1141" type="#_x0000_t75" style="width:35.25pt;height:18.75pt">
            <v:imagedata r:id="rId117" o:title=""/>
          </v:shape>
        </w:pict>
      </w:r>
      <w:r w:rsidR="00A56AD0" w:rsidRPr="008F1D86">
        <w:rPr>
          <w:sz w:val="28"/>
          <w:szCs w:val="28"/>
        </w:rPr>
        <w:t>,</w:t>
      </w:r>
      <w:r w:rsidR="006F206B" w:rsidRPr="008F1D86">
        <w:rPr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pict>
          <v:shape id="_x0000_i1142" type="#_x0000_t75" style="width:9pt;height:17.25pt">
            <v:imagedata r:id="rId43" o:title=""/>
          </v:shape>
        </w:pict>
      </w:r>
      <w:r>
        <w:rPr>
          <w:position w:val="-12"/>
          <w:sz w:val="28"/>
          <w:szCs w:val="28"/>
        </w:rPr>
        <w:pict>
          <v:shape id="_x0000_i1143" type="#_x0000_t75" style="width:42pt;height:18.75pt">
            <v:imagedata r:id="rId118" o:title=""/>
          </v:shape>
        </w:pict>
      </w:r>
      <w:r w:rsidR="006F206B" w:rsidRPr="008F1D86">
        <w:rPr>
          <w:sz w:val="28"/>
          <w:szCs w:val="28"/>
        </w:rPr>
        <w:t>,</w:t>
      </w:r>
    </w:p>
    <w:p w:rsidR="006F206B" w:rsidRPr="008F1D86" w:rsidRDefault="006F206B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  <w:lang w:val="en-US"/>
        </w:rPr>
        <w:t>k</w:t>
      </w:r>
      <w:r w:rsidRPr="008F1D86">
        <w:rPr>
          <w:i/>
          <w:sz w:val="28"/>
          <w:szCs w:val="28"/>
        </w:rPr>
        <w:t>пер</w:t>
      </w:r>
      <w:r w:rsidRPr="008F1D86">
        <w:rPr>
          <w:sz w:val="28"/>
          <w:szCs w:val="28"/>
        </w:rPr>
        <w:t xml:space="preserve"> –коэффициент перегрузки </w:t>
      </w:r>
      <w:r w:rsidR="00A56AD0" w:rsidRPr="008F1D86">
        <w:rPr>
          <w:sz w:val="28"/>
          <w:szCs w:val="28"/>
        </w:rPr>
        <w:t>контейнеров</w:t>
      </w:r>
      <w:r w:rsidRPr="008F1D86">
        <w:rPr>
          <w:sz w:val="28"/>
          <w:szCs w:val="28"/>
        </w:rPr>
        <w:t>.</w:t>
      </w:r>
    </w:p>
    <w:p w:rsidR="00A56AD0" w:rsidRPr="008F1D86" w:rsidRDefault="006F206B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Коэффициент перегрузки</w:t>
      </w:r>
      <w:r w:rsidR="00A56AD0" w:rsidRPr="008F1D86">
        <w:rPr>
          <w:sz w:val="28"/>
          <w:szCs w:val="28"/>
        </w:rPr>
        <w:t xml:space="preserve"> в общем виде </w:t>
      </w:r>
      <w:r w:rsidR="00FD683D" w:rsidRPr="008F1D86">
        <w:rPr>
          <w:sz w:val="28"/>
          <w:szCs w:val="28"/>
        </w:rPr>
        <w:t>определяется,</w:t>
      </w:r>
      <w:r w:rsidR="00A56AD0" w:rsidRPr="008F1D86">
        <w:rPr>
          <w:sz w:val="28"/>
          <w:szCs w:val="28"/>
        </w:rPr>
        <w:t xml:space="preserve"> но формуле:</w:t>
      </w:r>
    </w:p>
    <w:p w:rsidR="006F206B" w:rsidRPr="008F1D86" w:rsidRDefault="006F206B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F206B" w:rsidRPr="008F1D86" w:rsidRDefault="007F1D59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44" type="#_x0000_t75" style="width:78.75pt;height:33pt">
            <v:imagedata r:id="rId119" o:title=""/>
          </v:shape>
        </w:pict>
      </w:r>
    </w:p>
    <w:p w:rsidR="006F206B" w:rsidRPr="008F1D86" w:rsidRDefault="006F206B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56AD0" w:rsidRPr="008F1D86" w:rsidRDefault="00A56AD0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где</w:t>
      </w:r>
      <w:r w:rsidR="008F1D86">
        <w:rPr>
          <w:sz w:val="28"/>
          <w:szCs w:val="28"/>
        </w:rPr>
        <w:t xml:space="preserve"> </w:t>
      </w:r>
      <w:r w:rsidR="007F1D59">
        <w:rPr>
          <w:position w:val="-14"/>
          <w:sz w:val="28"/>
          <w:szCs w:val="28"/>
        </w:rPr>
        <w:pict>
          <v:shape id="_x0000_i1145" type="#_x0000_t75" style="width:18.75pt;height:18.75pt">
            <v:imagedata r:id="rId120" o:title=""/>
          </v:shape>
        </w:pict>
      </w:r>
      <w:r w:rsid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у</w:t>
      </w:r>
      <w:r w:rsidR="00FF72B3" w:rsidRPr="008F1D86">
        <w:rPr>
          <w:sz w:val="28"/>
          <w:szCs w:val="28"/>
        </w:rPr>
        <w:t>д</w:t>
      </w:r>
      <w:r w:rsidRPr="008F1D86">
        <w:rPr>
          <w:sz w:val="28"/>
          <w:szCs w:val="28"/>
        </w:rPr>
        <w:t xml:space="preserve">ельный вес объемов отдельных грузопотоков в общем грузопотоке </w:t>
      </w:r>
      <w:r w:rsidR="00FF72B3" w:rsidRPr="008F1D86">
        <w:rPr>
          <w:sz w:val="28"/>
          <w:szCs w:val="28"/>
        </w:rPr>
        <w:t>ППК</w:t>
      </w:r>
      <w:r w:rsidRPr="008F1D86">
        <w:rPr>
          <w:sz w:val="28"/>
          <w:szCs w:val="28"/>
        </w:rPr>
        <w:t>, %</w:t>
      </w:r>
      <w:r w:rsidR="002C4B6B" w:rsidRPr="008F1D86">
        <w:rPr>
          <w:sz w:val="28"/>
          <w:szCs w:val="28"/>
        </w:rPr>
        <w:t>.</w:t>
      </w:r>
    </w:p>
    <w:p w:rsidR="00A56AD0" w:rsidRPr="008F1D86" w:rsidRDefault="00FF72B3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  <w:lang w:val="en-US"/>
        </w:rPr>
        <w:t>n</w:t>
      </w:r>
      <w:r w:rsidR="00A56AD0" w:rsidRPr="008F1D86">
        <w:rPr>
          <w:i/>
          <w:sz w:val="28"/>
          <w:szCs w:val="28"/>
        </w:rPr>
        <w:t>пер</w:t>
      </w:r>
      <w:r w:rsidR="00A56AD0" w:rsidRPr="008F1D86">
        <w:rPr>
          <w:sz w:val="28"/>
          <w:szCs w:val="28"/>
        </w:rPr>
        <w:t xml:space="preserve"> </w:t>
      </w:r>
      <w:r w:rsidRPr="008F1D86">
        <w:rPr>
          <w:sz w:val="28"/>
          <w:szCs w:val="28"/>
        </w:rPr>
        <w:t>-</w:t>
      </w:r>
      <w:r w:rsidR="00A56AD0" w:rsidRPr="008F1D86">
        <w:rPr>
          <w:sz w:val="28"/>
          <w:szCs w:val="28"/>
        </w:rPr>
        <w:t xml:space="preserve"> количество перевалок отдельных грузопотоков, (прямая перегрузка - 1 перевалка, пере</w:t>
      </w:r>
      <w:r w:rsidRPr="008F1D86">
        <w:rPr>
          <w:sz w:val="28"/>
          <w:szCs w:val="28"/>
        </w:rPr>
        <w:t>гр</w:t>
      </w:r>
      <w:r w:rsidR="00A56AD0" w:rsidRPr="008F1D86">
        <w:rPr>
          <w:sz w:val="28"/>
          <w:szCs w:val="28"/>
        </w:rPr>
        <w:t xml:space="preserve">узка через склад </w:t>
      </w:r>
      <w:r w:rsidRPr="008F1D86">
        <w:rPr>
          <w:sz w:val="28"/>
          <w:szCs w:val="28"/>
        </w:rPr>
        <w:t>-</w:t>
      </w:r>
      <w:r w:rsidR="008F1D86">
        <w:rPr>
          <w:sz w:val="28"/>
          <w:szCs w:val="28"/>
        </w:rPr>
        <w:t xml:space="preserve"> </w:t>
      </w:r>
      <w:r w:rsidR="00A56AD0" w:rsidRPr="008F1D86">
        <w:rPr>
          <w:sz w:val="28"/>
          <w:szCs w:val="28"/>
        </w:rPr>
        <w:t>2 перевалки).</w:t>
      </w:r>
    </w:p>
    <w:p w:rsidR="00A56AD0" w:rsidRPr="008F1D86" w:rsidRDefault="00A56AD0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Перегрузку контейнеров предпочтительно осуществлять напрямую, однако на практике это не может быть выполнено. Поэтому, принимая удельный вес прямой перегрузки равный 20%, рассчитаем к</w:t>
      </w:r>
      <w:r w:rsidR="00325E4A" w:rsidRPr="008F1D86">
        <w:rPr>
          <w:i/>
          <w:sz w:val="28"/>
          <w:szCs w:val="28"/>
        </w:rPr>
        <w:t>пер</w:t>
      </w:r>
      <w:r w:rsidRPr="008F1D86">
        <w:rPr>
          <w:sz w:val="28"/>
          <w:szCs w:val="28"/>
        </w:rPr>
        <w:t>:</w:t>
      </w:r>
    </w:p>
    <w:p w:rsidR="00325E4A" w:rsidRPr="008F1D86" w:rsidRDefault="00FD683D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F1D59">
        <w:rPr>
          <w:position w:val="-24"/>
          <w:sz w:val="28"/>
          <w:szCs w:val="28"/>
        </w:rPr>
        <w:pict>
          <v:shape id="_x0000_i1146" type="#_x0000_t75" style="width:159.75pt;height:30.75pt">
            <v:imagedata r:id="rId121" o:title=""/>
          </v:shape>
        </w:pict>
      </w:r>
    </w:p>
    <w:p w:rsidR="00325E4A" w:rsidRPr="008F1D86" w:rsidRDefault="00325E4A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C309B" w:rsidRPr="008F1D86" w:rsidRDefault="00A56AD0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Значение коэффициента перегрузки показывает эффективность с механизации. Рекомендуемые значения k</w:t>
      </w:r>
      <w:r w:rsidR="00983A44" w:rsidRPr="008F1D86">
        <w:rPr>
          <w:i/>
          <w:sz w:val="28"/>
          <w:szCs w:val="28"/>
        </w:rPr>
        <w:t>пер</w:t>
      </w:r>
      <w:r w:rsidRPr="008F1D86">
        <w:rPr>
          <w:sz w:val="28"/>
          <w:szCs w:val="28"/>
        </w:rPr>
        <w:t xml:space="preserve"> в разделе</w:t>
      </w:r>
      <w:r w:rsidR="003770E9" w:rsidRPr="008F1D86">
        <w:rPr>
          <w:sz w:val="28"/>
          <w:szCs w:val="28"/>
        </w:rPr>
        <w:t xml:space="preserve"> </w:t>
      </w:r>
      <w:r w:rsidR="00983A44" w:rsidRPr="008F1D86">
        <w:rPr>
          <w:sz w:val="28"/>
          <w:szCs w:val="28"/>
        </w:rPr>
        <w:t>1.</w:t>
      </w:r>
    </w:p>
    <w:p w:rsidR="00000F9F" w:rsidRPr="008F1D86" w:rsidRDefault="00FD683D" w:rsidP="00FD683D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00F9F" w:rsidRPr="008F1D86">
        <w:rPr>
          <w:b/>
          <w:sz w:val="28"/>
          <w:szCs w:val="28"/>
        </w:rPr>
        <w:t>Используемые источники</w:t>
      </w:r>
    </w:p>
    <w:p w:rsidR="00000F9F" w:rsidRPr="008F1D86" w:rsidRDefault="00000F9F" w:rsidP="008F1D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000F9F" w:rsidRPr="008F1D86" w:rsidRDefault="00000F9F" w:rsidP="00FD683D">
      <w:pPr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Механизация перегрузочных, тран</w:t>
      </w:r>
      <w:r w:rsidR="00FD683D">
        <w:rPr>
          <w:sz w:val="28"/>
          <w:szCs w:val="28"/>
        </w:rPr>
        <w:t>спортных и складских работ: «ме</w:t>
      </w:r>
      <w:r w:rsidRPr="008F1D86">
        <w:rPr>
          <w:sz w:val="28"/>
          <w:szCs w:val="28"/>
        </w:rPr>
        <w:t>тодические указания к выполнению курсовой работы»/ составитель В.М. Ярлыков. Красноярск: ИПЦ КГТУ, 2004. 36с.</w:t>
      </w:r>
    </w:p>
    <w:p w:rsidR="00000F9F" w:rsidRPr="008F1D86" w:rsidRDefault="00000F9F" w:rsidP="00FD683D">
      <w:pPr>
        <w:numPr>
          <w:ilvl w:val="0"/>
          <w:numId w:val="1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F1D86">
        <w:rPr>
          <w:sz w:val="28"/>
          <w:szCs w:val="28"/>
        </w:rPr>
        <w:t>Правила устройства и безопасной эксплуатации грузоподъёмных кранов ПБ 10-382-00,2008г.</w:t>
      </w:r>
      <w:bookmarkStart w:id="0" w:name="_GoBack"/>
      <w:bookmarkEnd w:id="0"/>
    </w:p>
    <w:sectPr w:rsidR="00000F9F" w:rsidRPr="008F1D86" w:rsidSect="008F1D86">
      <w:footerReference w:type="even" r:id="rId122"/>
      <w:footerReference w:type="default" r:id="rId12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F2D" w:rsidRDefault="00354F2D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:rsidR="00354F2D" w:rsidRDefault="00354F2D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204" w:rsidRDefault="002C1204" w:rsidP="00FD3348">
    <w:pPr>
      <w:pStyle w:val="a7"/>
      <w:framePr w:wrap="around" w:vAnchor="text" w:hAnchor="margin" w:xAlign="right" w:y="1"/>
      <w:rPr>
        <w:rStyle w:val="a4"/>
        <w:rFonts w:cs="Courier New"/>
      </w:rPr>
    </w:pPr>
  </w:p>
  <w:p w:rsidR="002C1204" w:rsidRDefault="002C1204" w:rsidP="00FD334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204" w:rsidRDefault="002C1204" w:rsidP="00FD334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F2D" w:rsidRDefault="00354F2D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:rsidR="00354F2D" w:rsidRDefault="00354F2D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1CC1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99F0D54"/>
    <w:multiLevelType w:val="multilevel"/>
    <w:tmpl w:val="EA54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487972"/>
    <w:multiLevelType w:val="multilevel"/>
    <w:tmpl w:val="F134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C808BC"/>
    <w:multiLevelType w:val="hybridMultilevel"/>
    <w:tmpl w:val="45067AFE"/>
    <w:lvl w:ilvl="0" w:tplc="332ED01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B374FF2"/>
    <w:multiLevelType w:val="multilevel"/>
    <w:tmpl w:val="671E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AF4FB1"/>
    <w:multiLevelType w:val="hybridMultilevel"/>
    <w:tmpl w:val="F6BE63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785E56"/>
    <w:multiLevelType w:val="singleLevel"/>
    <w:tmpl w:val="2C6A3B76"/>
    <w:lvl w:ilvl="0">
      <w:start w:val="1"/>
      <w:numFmt w:val="decimal"/>
      <w:lvlText w:val="%1"/>
      <w:legacy w:legacy="1" w:legacySpace="0" w:legacyIndent="146"/>
      <w:lvlJc w:val="left"/>
      <w:rPr>
        <w:rFonts w:ascii="Times New Roman" w:hAnsi="Times New Roman" w:cs="Times New Roman" w:hint="default"/>
      </w:rPr>
    </w:lvl>
  </w:abstractNum>
  <w:abstractNum w:abstractNumId="7">
    <w:nsid w:val="78E54AE8"/>
    <w:multiLevelType w:val="multilevel"/>
    <w:tmpl w:val="F134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6"/>
  </w:num>
  <w:num w:numId="11">
    <w:abstractNumId w:val="6"/>
    <w:lvlOverride w:ilvl="0">
      <w:lvl w:ilvl="0">
        <w:start w:val="1"/>
        <w:numFmt w:val="decimal"/>
        <w:lvlText w:val="%1"/>
        <w:legacy w:legacy="1" w:legacySpace="0" w:legacyIndent="14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3BEF"/>
    <w:rsid w:val="00000F9F"/>
    <w:rsid w:val="0000293E"/>
    <w:rsid w:val="000066C3"/>
    <w:rsid w:val="00014F63"/>
    <w:rsid w:val="000151F1"/>
    <w:rsid w:val="00020D74"/>
    <w:rsid w:val="00033552"/>
    <w:rsid w:val="00046238"/>
    <w:rsid w:val="00046A6E"/>
    <w:rsid w:val="000527CB"/>
    <w:rsid w:val="00060607"/>
    <w:rsid w:val="000709D1"/>
    <w:rsid w:val="00082E9C"/>
    <w:rsid w:val="00082EC0"/>
    <w:rsid w:val="0008689D"/>
    <w:rsid w:val="000905D0"/>
    <w:rsid w:val="000937E6"/>
    <w:rsid w:val="000975FF"/>
    <w:rsid w:val="000B41EF"/>
    <w:rsid w:val="000D3901"/>
    <w:rsid w:val="000D53BA"/>
    <w:rsid w:val="000E39F6"/>
    <w:rsid w:val="000F627B"/>
    <w:rsid w:val="001002DA"/>
    <w:rsid w:val="00106E56"/>
    <w:rsid w:val="00112E6E"/>
    <w:rsid w:val="0011384F"/>
    <w:rsid w:val="00114FC8"/>
    <w:rsid w:val="00117863"/>
    <w:rsid w:val="001212B8"/>
    <w:rsid w:val="00147706"/>
    <w:rsid w:val="0015293C"/>
    <w:rsid w:val="0015519C"/>
    <w:rsid w:val="00180830"/>
    <w:rsid w:val="0018522C"/>
    <w:rsid w:val="001911E1"/>
    <w:rsid w:val="0019270A"/>
    <w:rsid w:val="00194AF4"/>
    <w:rsid w:val="001B1FD5"/>
    <w:rsid w:val="001C174E"/>
    <w:rsid w:val="001C5585"/>
    <w:rsid w:val="001C7452"/>
    <w:rsid w:val="001D0A35"/>
    <w:rsid w:val="001D7410"/>
    <w:rsid w:val="001F4615"/>
    <w:rsid w:val="001F5BC4"/>
    <w:rsid w:val="001F6006"/>
    <w:rsid w:val="0021366F"/>
    <w:rsid w:val="00214274"/>
    <w:rsid w:val="0021662A"/>
    <w:rsid w:val="00230F29"/>
    <w:rsid w:val="002360D8"/>
    <w:rsid w:val="00243BEF"/>
    <w:rsid w:val="00252ABD"/>
    <w:rsid w:val="00255453"/>
    <w:rsid w:val="0026739B"/>
    <w:rsid w:val="00275094"/>
    <w:rsid w:val="00283949"/>
    <w:rsid w:val="0028618C"/>
    <w:rsid w:val="00287D70"/>
    <w:rsid w:val="00291D3F"/>
    <w:rsid w:val="00292091"/>
    <w:rsid w:val="00295303"/>
    <w:rsid w:val="002973EB"/>
    <w:rsid w:val="002A0898"/>
    <w:rsid w:val="002A6ED8"/>
    <w:rsid w:val="002C1204"/>
    <w:rsid w:val="002C4B6B"/>
    <w:rsid w:val="002D3219"/>
    <w:rsid w:val="002E23F3"/>
    <w:rsid w:val="002E38B7"/>
    <w:rsid w:val="002F66C5"/>
    <w:rsid w:val="00315EB2"/>
    <w:rsid w:val="003177C1"/>
    <w:rsid w:val="00317963"/>
    <w:rsid w:val="00325E4A"/>
    <w:rsid w:val="00332BF6"/>
    <w:rsid w:val="00334B1C"/>
    <w:rsid w:val="00340987"/>
    <w:rsid w:val="00354F2D"/>
    <w:rsid w:val="003658FE"/>
    <w:rsid w:val="00367119"/>
    <w:rsid w:val="003770E9"/>
    <w:rsid w:val="003A5439"/>
    <w:rsid w:val="003C12EB"/>
    <w:rsid w:val="003C4E65"/>
    <w:rsid w:val="003D2B33"/>
    <w:rsid w:val="003D2F9B"/>
    <w:rsid w:val="003E0F09"/>
    <w:rsid w:val="00402BDE"/>
    <w:rsid w:val="00402D76"/>
    <w:rsid w:val="0040465A"/>
    <w:rsid w:val="004059A3"/>
    <w:rsid w:val="00405D74"/>
    <w:rsid w:val="00430CBE"/>
    <w:rsid w:val="00456A55"/>
    <w:rsid w:val="004610BF"/>
    <w:rsid w:val="00464D2A"/>
    <w:rsid w:val="00473396"/>
    <w:rsid w:val="00474C42"/>
    <w:rsid w:val="00475BC0"/>
    <w:rsid w:val="00477472"/>
    <w:rsid w:val="00483662"/>
    <w:rsid w:val="00486782"/>
    <w:rsid w:val="004944D4"/>
    <w:rsid w:val="00496122"/>
    <w:rsid w:val="00496CC5"/>
    <w:rsid w:val="004A270F"/>
    <w:rsid w:val="004A2DB7"/>
    <w:rsid w:val="004B4E26"/>
    <w:rsid w:val="004C1184"/>
    <w:rsid w:val="004C2EFC"/>
    <w:rsid w:val="004C6426"/>
    <w:rsid w:val="004C76FA"/>
    <w:rsid w:val="004D47FC"/>
    <w:rsid w:val="004E046B"/>
    <w:rsid w:val="004F775B"/>
    <w:rsid w:val="005064E9"/>
    <w:rsid w:val="00521A3B"/>
    <w:rsid w:val="00521E98"/>
    <w:rsid w:val="00526182"/>
    <w:rsid w:val="005279F0"/>
    <w:rsid w:val="005340F4"/>
    <w:rsid w:val="00534A1E"/>
    <w:rsid w:val="00546071"/>
    <w:rsid w:val="00553ACB"/>
    <w:rsid w:val="005629C2"/>
    <w:rsid w:val="0056512A"/>
    <w:rsid w:val="00566E40"/>
    <w:rsid w:val="0057095B"/>
    <w:rsid w:val="00571F3F"/>
    <w:rsid w:val="00572A01"/>
    <w:rsid w:val="0057459F"/>
    <w:rsid w:val="0057478E"/>
    <w:rsid w:val="0058104F"/>
    <w:rsid w:val="00596512"/>
    <w:rsid w:val="0059791B"/>
    <w:rsid w:val="005A738C"/>
    <w:rsid w:val="005B27B1"/>
    <w:rsid w:val="005D4B7E"/>
    <w:rsid w:val="005E027A"/>
    <w:rsid w:val="005E55A1"/>
    <w:rsid w:val="005E7378"/>
    <w:rsid w:val="005E7D10"/>
    <w:rsid w:val="005F6A3F"/>
    <w:rsid w:val="006352D3"/>
    <w:rsid w:val="006415C6"/>
    <w:rsid w:val="0065057C"/>
    <w:rsid w:val="00661633"/>
    <w:rsid w:val="00687026"/>
    <w:rsid w:val="006972FB"/>
    <w:rsid w:val="006B6D17"/>
    <w:rsid w:val="006C4F66"/>
    <w:rsid w:val="006E55F8"/>
    <w:rsid w:val="006F206B"/>
    <w:rsid w:val="0070055D"/>
    <w:rsid w:val="007030DC"/>
    <w:rsid w:val="007117FA"/>
    <w:rsid w:val="00713E32"/>
    <w:rsid w:val="00715EA8"/>
    <w:rsid w:val="00744932"/>
    <w:rsid w:val="00747B1F"/>
    <w:rsid w:val="0076141C"/>
    <w:rsid w:val="007645E3"/>
    <w:rsid w:val="00764672"/>
    <w:rsid w:val="0077388D"/>
    <w:rsid w:val="007751DB"/>
    <w:rsid w:val="0078413A"/>
    <w:rsid w:val="007A0279"/>
    <w:rsid w:val="007A3645"/>
    <w:rsid w:val="007A4E55"/>
    <w:rsid w:val="007C161D"/>
    <w:rsid w:val="007C33C3"/>
    <w:rsid w:val="007E16EF"/>
    <w:rsid w:val="007F00D4"/>
    <w:rsid w:val="007F178A"/>
    <w:rsid w:val="007F1D59"/>
    <w:rsid w:val="007F4150"/>
    <w:rsid w:val="00807241"/>
    <w:rsid w:val="00811679"/>
    <w:rsid w:val="00812877"/>
    <w:rsid w:val="00817A61"/>
    <w:rsid w:val="00830D17"/>
    <w:rsid w:val="00834AB1"/>
    <w:rsid w:val="00843EA1"/>
    <w:rsid w:val="0084562C"/>
    <w:rsid w:val="008469AF"/>
    <w:rsid w:val="008528DD"/>
    <w:rsid w:val="008547D9"/>
    <w:rsid w:val="008623AD"/>
    <w:rsid w:val="00866FDA"/>
    <w:rsid w:val="00870C7E"/>
    <w:rsid w:val="00876412"/>
    <w:rsid w:val="00881AFC"/>
    <w:rsid w:val="008B0F5A"/>
    <w:rsid w:val="008B3B0C"/>
    <w:rsid w:val="008B559C"/>
    <w:rsid w:val="008D06A9"/>
    <w:rsid w:val="008D5630"/>
    <w:rsid w:val="008D5C1E"/>
    <w:rsid w:val="008D6272"/>
    <w:rsid w:val="008E21C8"/>
    <w:rsid w:val="008E3051"/>
    <w:rsid w:val="008F1D86"/>
    <w:rsid w:val="008F6F95"/>
    <w:rsid w:val="009018AE"/>
    <w:rsid w:val="00901FF8"/>
    <w:rsid w:val="00917B10"/>
    <w:rsid w:val="0092024C"/>
    <w:rsid w:val="009453F0"/>
    <w:rsid w:val="00951A37"/>
    <w:rsid w:val="00956F30"/>
    <w:rsid w:val="009571B8"/>
    <w:rsid w:val="00967D75"/>
    <w:rsid w:val="00983A44"/>
    <w:rsid w:val="009B2AE3"/>
    <w:rsid w:val="009C309B"/>
    <w:rsid w:val="009C739F"/>
    <w:rsid w:val="009D1012"/>
    <w:rsid w:val="009D3C43"/>
    <w:rsid w:val="009F3F00"/>
    <w:rsid w:val="00A1277C"/>
    <w:rsid w:val="00A1478A"/>
    <w:rsid w:val="00A2551B"/>
    <w:rsid w:val="00A41C7A"/>
    <w:rsid w:val="00A46C37"/>
    <w:rsid w:val="00A56AD0"/>
    <w:rsid w:val="00A601FC"/>
    <w:rsid w:val="00A6052F"/>
    <w:rsid w:val="00A65C53"/>
    <w:rsid w:val="00A66BB6"/>
    <w:rsid w:val="00A73152"/>
    <w:rsid w:val="00A76C19"/>
    <w:rsid w:val="00A77777"/>
    <w:rsid w:val="00A803A6"/>
    <w:rsid w:val="00A874BE"/>
    <w:rsid w:val="00AA1E21"/>
    <w:rsid w:val="00AA3890"/>
    <w:rsid w:val="00AA6F3C"/>
    <w:rsid w:val="00AB35F5"/>
    <w:rsid w:val="00AB437F"/>
    <w:rsid w:val="00AB5E14"/>
    <w:rsid w:val="00AC4573"/>
    <w:rsid w:val="00AD4207"/>
    <w:rsid w:val="00AE35A2"/>
    <w:rsid w:val="00AF2567"/>
    <w:rsid w:val="00AF4C35"/>
    <w:rsid w:val="00B0265E"/>
    <w:rsid w:val="00B12A18"/>
    <w:rsid w:val="00B20942"/>
    <w:rsid w:val="00B24C7F"/>
    <w:rsid w:val="00B47714"/>
    <w:rsid w:val="00B54819"/>
    <w:rsid w:val="00B574F5"/>
    <w:rsid w:val="00B76DB8"/>
    <w:rsid w:val="00B77EA4"/>
    <w:rsid w:val="00B8737A"/>
    <w:rsid w:val="00B93FD1"/>
    <w:rsid w:val="00BB604B"/>
    <w:rsid w:val="00BC2354"/>
    <w:rsid w:val="00BC60F7"/>
    <w:rsid w:val="00BD7AC6"/>
    <w:rsid w:val="00BE084F"/>
    <w:rsid w:val="00BE53B5"/>
    <w:rsid w:val="00BE69BD"/>
    <w:rsid w:val="00BF0D77"/>
    <w:rsid w:val="00C02C73"/>
    <w:rsid w:val="00C11B49"/>
    <w:rsid w:val="00C12AC3"/>
    <w:rsid w:val="00C23B96"/>
    <w:rsid w:val="00C476FA"/>
    <w:rsid w:val="00C5136D"/>
    <w:rsid w:val="00C535CE"/>
    <w:rsid w:val="00C56370"/>
    <w:rsid w:val="00C71700"/>
    <w:rsid w:val="00C928F3"/>
    <w:rsid w:val="00C9545E"/>
    <w:rsid w:val="00C95E66"/>
    <w:rsid w:val="00C9681E"/>
    <w:rsid w:val="00CA5656"/>
    <w:rsid w:val="00CB0FCC"/>
    <w:rsid w:val="00CB4E92"/>
    <w:rsid w:val="00CC49A1"/>
    <w:rsid w:val="00CD40B3"/>
    <w:rsid w:val="00CE065C"/>
    <w:rsid w:val="00CE0D05"/>
    <w:rsid w:val="00CF278C"/>
    <w:rsid w:val="00D012E9"/>
    <w:rsid w:val="00D0328F"/>
    <w:rsid w:val="00D06C2B"/>
    <w:rsid w:val="00D15FC1"/>
    <w:rsid w:val="00D2011C"/>
    <w:rsid w:val="00D236A2"/>
    <w:rsid w:val="00D25090"/>
    <w:rsid w:val="00D44CE4"/>
    <w:rsid w:val="00D62748"/>
    <w:rsid w:val="00D66364"/>
    <w:rsid w:val="00D671D8"/>
    <w:rsid w:val="00D713B4"/>
    <w:rsid w:val="00D74933"/>
    <w:rsid w:val="00D82DF5"/>
    <w:rsid w:val="00D930BB"/>
    <w:rsid w:val="00DA4399"/>
    <w:rsid w:val="00DA7F34"/>
    <w:rsid w:val="00DD2B36"/>
    <w:rsid w:val="00DD4303"/>
    <w:rsid w:val="00DD779C"/>
    <w:rsid w:val="00DE4E01"/>
    <w:rsid w:val="00DF7D48"/>
    <w:rsid w:val="00E02256"/>
    <w:rsid w:val="00E16822"/>
    <w:rsid w:val="00E23595"/>
    <w:rsid w:val="00E624EE"/>
    <w:rsid w:val="00E66C9C"/>
    <w:rsid w:val="00E74450"/>
    <w:rsid w:val="00E90391"/>
    <w:rsid w:val="00E93F74"/>
    <w:rsid w:val="00EB1029"/>
    <w:rsid w:val="00EB3712"/>
    <w:rsid w:val="00EC1E1E"/>
    <w:rsid w:val="00EC2C11"/>
    <w:rsid w:val="00EC57FE"/>
    <w:rsid w:val="00ED15C7"/>
    <w:rsid w:val="00ED73B4"/>
    <w:rsid w:val="00EE1D36"/>
    <w:rsid w:val="00EE6437"/>
    <w:rsid w:val="00EE6C5F"/>
    <w:rsid w:val="00EF1F8A"/>
    <w:rsid w:val="00EF49C6"/>
    <w:rsid w:val="00EF663B"/>
    <w:rsid w:val="00F06A1A"/>
    <w:rsid w:val="00F07AE5"/>
    <w:rsid w:val="00F1016E"/>
    <w:rsid w:val="00F214B3"/>
    <w:rsid w:val="00F25255"/>
    <w:rsid w:val="00F424F1"/>
    <w:rsid w:val="00F46370"/>
    <w:rsid w:val="00F51306"/>
    <w:rsid w:val="00F56D1D"/>
    <w:rsid w:val="00F708A0"/>
    <w:rsid w:val="00F71194"/>
    <w:rsid w:val="00F7168C"/>
    <w:rsid w:val="00F77C0C"/>
    <w:rsid w:val="00F93051"/>
    <w:rsid w:val="00F93610"/>
    <w:rsid w:val="00F97736"/>
    <w:rsid w:val="00FA3DD8"/>
    <w:rsid w:val="00FD3348"/>
    <w:rsid w:val="00FD5C51"/>
    <w:rsid w:val="00FD683D"/>
    <w:rsid w:val="00FE5977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49"/>
    <o:shapelayout v:ext="edit">
      <o:idmap v:ext="edit" data="1"/>
    </o:shapelayout>
  </w:shapeDefaults>
  <w:decimalSymbol w:val=","/>
  <w:listSeparator w:val=";"/>
  <w14:defaultImageDpi w14:val="0"/>
  <w15:chartTrackingRefBased/>
  <w15:docId w15:val="{ECA60CD6-00F7-4812-90F5-5D90C263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43EA1"/>
  </w:style>
  <w:style w:type="paragraph" w:styleId="1">
    <w:name w:val="heading 1"/>
    <w:basedOn w:val="a"/>
    <w:next w:val="a"/>
    <w:link w:val="10"/>
    <w:uiPriority w:val="9"/>
    <w:rsid w:val="00843EA1"/>
    <w:pPr>
      <w:keepNext/>
      <w:jc w:val="center"/>
      <w:outlineLvl w:val="0"/>
    </w:pPr>
    <w:rPr>
      <w:i/>
      <w:sz w:val="36"/>
    </w:rPr>
  </w:style>
  <w:style w:type="paragraph" w:styleId="2">
    <w:name w:val="heading 2"/>
    <w:basedOn w:val="a"/>
    <w:next w:val="a"/>
    <w:link w:val="20"/>
    <w:uiPriority w:val="9"/>
    <w:qFormat/>
    <w:rsid w:val="003D2B33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3D2B3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3D2B33"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56512A"/>
    <w:rPr>
      <w:rFonts w:cs="Times New Roman"/>
      <w:b/>
      <w:bCs/>
      <w:i/>
      <w:iCs/>
      <w:sz w:val="26"/>
      <w:szCs w:val="26"/>
      <w:lang w:val="ru-RU" w:eastAsia="ru-RU" w:bidi="ar-SA"/>
    </w:rPr>
  </w:style>
  <w:style w:type="paragraph" w:customStyle="1" w:styleId="a3">
    <w:name w:val="Чертежный"/>
    <w:basedOn w:val="a"/>
    <w:rsid w:val="00477472"/>
    <w:pPr>
      <w:keepLines/>
      <w:widowControl w:val="0"/>
      <w:suppressAutoHyphens/>
      <w:autoSpaceDE w:val="0"/>
      <w:autoSpaceDN w:val="0"/>
      <w:adjustRightInd w:val="0"/>
      <w:jc w:val="both"/>
    </w:pPr>
    <w:rPr>
      <w:rFonts w:ascii="Arial" w:hAnsi="Arial" w:cs="Courier New"/>
      <w:i/>
    </w:rPr>
  </w:style>
  <w:style w:type="character" w:styleId="a4">
    <w:name w:val="page number"/>
    <w:uiPriority w:val="99"/>
    <w:rsid w:val="00477472"/>
    <w:rPr>
      <w:rFonts w:cs="Times New Roman"/>
    </w:rPr>
  </w:style>
  <w:style w:type="paragraph" w:styleId="a5">
    <w:name w:val="header"/>
    <w:basedOn w:val="a"/>
    <w:link w:val="a6"/>
    <w:uiPriority w:val="99"/>
    <w:rsid w:val="0047747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</w:rPr>
  </w:style>
  <w:style w:type="paragraph" w:styleId="21">
    <w:name w:val="List Bullet 2"/>
    <w:basedOn w:val="a"/>
    <w:autoRedefine/>
    <w:uiPriority w:val="99"/>
    <w:rsid w:val="00477472"/>
    <w:pPr>
      <w:widowControl w:val="0"/>
      <w:tabs>
        <w:tab w:val="num" w:pos="360"/>
        <w:tab w:val="num" w:pos="643"/>
      </w:tabs>
      <w:autoSpaceDE w:val="0"/>
      <w:autoSpaceDN w:val="0"/>
      <w:adjustRightInd w:val="0"/>
      <w:ind w:left="643" w:hanging="360"/>
    </w:pPr>
    <w:rPr>
      <w:rFonts w:ascii="Courier New" w:hAnsi="Courier New" w:cs="Courier New"/>
    </w:rPr>
  </w:style>
  <w:style w:type="paragraph" w:styleId="a7">
    <w:name w:val="footer"/>
    <w:basedOn w:val="a"/>
    <w:link w:val="a8"/>
    <w:uiPriority w:val="99"/>
    <w:rsid w:val="0047747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</w:rPr>
  </w:style>
  <w:style w:type="paragraph" w:styleId="a9">
    <w:name w:val="Normal (Web)"/>
    <w:basedOn w:val="a"/>
    <w:uiPriority w:val="99"/>
    <w:rsid w:val="00F51306"/>
    <w:pPr>
      <w:widowControl w:val="0"/>
      <w:autoSpaceDE w:val="0"/>
      <w:autoSpaceDN w:val="0"/>
      <w:adjustRightInd w:val="0"/>
    </w:pPr>
    <w:rPr>
      <w:rFonts w:ascii="Verdana" w:hAnsi="Verdana"/>
      <w:sz w:val="17"/>
      <w:szCs w:val="17"/>
    </w:rPr>
  </w:style>
  <w:style w:type="character" w:styleId="aa">
    <w:name w:val="Strong"/>
    <w:uiPriority w:val="22"/>
    <w:qFormat/>
    <w:rsid w:val="003D2B33"/>
    <w:rPr>
      <w:rFonts w:cs="Times New Roman"/>
      <w:b/>
      <w:bCs/>
    </w:rPr>
  </w:style>
  <w:style w:type="paragraph" w:styleId="z-">
    <w:name w:val="HTML Top of Form"/>
    <w:basedOn w:val="a"/>
    <w:next w:val="a"/>
    <w:link w:val="z-0"/>
    <w:hidden/>
    <w:uiPriority w:val="99"/>
    <w:rsid w:val="0057459F"/>
    <w:pPr>
      <w:widowControl w:val="0"/>
      <w:pBdr>
        <w:bottom w:val="single" w:sz="6" w:space="1" w:color="auto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57459F"/>
    <w:pPr>
      <w:widowControl w:val="0"/>
      <w:pBdr>
        <w:top w:val="single" w:sz="6" w:space="1" w:color="auto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Pr>
      <w:rFonts w:ascii="Arial" w:hAnsi="Arial" w:cs="Arial"/>
      <w:vanish/>
      <w:sz w:val="16"/>
      <w:szCs w:val="16"/>
    </w:rPr>
  </w:style>
  <w:style w:type="character" w:styleId="ab">
    <w:name w:val="Hyperlink"/>
    <w:uiPriority w:val="99"/>
    <w:rsid w:val="000905D0"/>
    <w:rPr>
      <w:rFonts w:cs="Times New Roman"/>
      <w:b/>
      <w:bCs/>
      <w:color w:val="002B55"/>
      <w:u w:val="none"/>
      <w:effect w:val="none"/>
      <w:shd w:val="clear" w:color="auto" w:fill="auto"/>
    </w:rPr>
  </w:style>
  <w:style w:type="character" w:customStyle="1" w:styleId="cont">
    <w:name w:val="cont"/>
    <w:rsid w:val="000905D0"/>
    <w:rPr>
      <w:rFonts w:cs="Times New Roman"/>
    </w:rPr>
  </w:style>
  <w:style w:type="character" w:customStyle="1" w:styleId="bluebld1">
    <w:name w:val="blue_bld1"/>
    <w:rsid w:val="0056512A"/>
    <w:rPr>
      <w:rFonts w:ascii="Arial" w:hAnsi="Arial" w:cs="Arial"/>
      <w:b/>
      <w:bCs/>
      <w:color w:val="0166CC"/>
      <w:sz w:val="20"/>
      <w:szCs w:val="20"/>
      <w:u w:val="none"/>
      <w:effect w:val="none"/>
    </w:rPr>
  </w:style>
  <w:style w:type="character" w:customStyle="1" w:styleId="text1">
    <w:name w:val="text1"/>
    <w:rsid w:val="0056512A"/>
    <w:rPr>
      <w:rFonts w:ascii="Verdana" w:hAnsi="Verdana" w:cs="Times New Roman"/>
      <w:color w:val="414141"/>
      <w:sz w:val="20"/>
      <w:szCs w:val="20"/>
      <w:u w:val="none"/>
      <w:effect w:val="none"/>
    </w:rPr>
  </w:style>
  <w:style w:type="table" w:styleId="ac">
    <w:name w:val="Table Grid"/>
    <w:basedOn w:val="a1"/>
    <w:uiPriority w:val="59"/>
    <w:rsid w:val="00C12AC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png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png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png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8" Type="http://schemas.openxmlformats.org/officeDocument/2006/relationships/image" Target="media/image2.wmf"/><Relationship Id="rId51" Type="http://schemas.openxmlformats.org/officeDocument/2006/relationships/image" Target="media/image45.png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16" Type="http://schemas.openxmlformats.org/officeDocument/2006/relationships/image" Target="media/image110.wmf"/><Relationship Id="rId124" Type="http://schemas.openxmlformats.org/officeDocument/2006/relationships/fontTable" Target="fontTable.xml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image" Target="media/image90.png"/><Relationship Id="rId111" Type="http://schemas.openxmlformats.org/officeDocument/2006/relationships/image" Target="media/image10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png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png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png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4693</Words>
  <Characters>26754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Кран строительный башенный QTZ63 (5013)</vt:lpstr>
    </vt:vector>
  </TitlesOfParts>
  <Company>KGTU</Company>
  <LinksUpToDate>false</LinksUpToDate>
  <CharactersWithSpaces>31385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Кран строительный башенный QTZ63 (5013)</dc:title>
  <dc:subject/>
  <dc:creator>v174</dc:creator>
  <cp:keywords/>
  <dc:description/>
  <cp:lastModifiedBy>admin</cp:lastModifiedBy>
  <cp:revision>2</cp:revision>
  <cp:lastPrinted>2009-12-06T15:41:00Z</cp:lastPrinted>
  <dcterms:created xsi:type="dcterms:W3CDTF">2014-02-22T22:24:00Z</dcterms:created>
  <dcterms:modified xsi:type="dcterms:W3CDTF">2014-02-22T22:24:00Z</dcterms:modified>
</cp:coreProperties>
</file>