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B4" w:rsidRPr="005563B4" w:rsidRDefault="005563B4" w:rsidP="005563B4">
      <w:pPr>
        <w:shd w:val="clear" w:color="000000" w:fill="auto"/>
        <w:ind w:firstLine="709"/>
        <w:jc w:val="center"/>
      </w:pPr>
    </w:p>
    <w:p w:rsidR="005563B4" w:rsidRPr="005563B4" w:rsidRDefault="005563B4" w:rsidP="005563B4">
      <w:pPr>
        <w:shd w:val="clear" w:color="000000" w:fill="auto"/>
        <w:ind w:firstLine="709"/>
        <w:jc w:val="center"/>
      </w:pPr>
    </w:p>
    <w:p w:rsidR="005563B4" w:rsidRPr="005563B4" w:rsidRDefault="005563B4" w:rsidP="005563B4">
      <w:pPr>
        <w:shd w:val="clear" w:color="000000" w:fill="auto"/>
        <w:ind w:firstLine="709"/>
        <w:jc w:val="center"/>
      </w:pPr>
    </w:p>
    <w:p w:rsidR="005563B4" w:rsidRPr="005563B4" w:rsidRDefault="005563B4" w:rsidP="005563B4">
      <w:pPr>
        <w:shd w:val="clear" w:color="000000" w:fill="auto"/>
        <w:ind w:firstLine="709"/>
        <w:jc w:val="center"/>
      </w:pPr>
    </w:p>
    <w:p w:rsidR="005563B4" w:rsidRDefault="005563B4" w:rsidP="005563B4">
      <w:pPr>
        <w:shd w:val="clear" w:color="000000" w:fill="auto"/>
        <w:ind w:firstLine="709"/>
        <w:jc w:val="center"/>
      </w:pPr>
    </w:p>
    <w:p w:rsidR="005563B4" w:rsidRDefault="005563B4" w:rsidP="005563B4">
      <w:pPr>
        <w:shd w:val="clear" w:color="000000" w:fill="auto"/>
        <w:ind w:firstLine="709"/>
        <w:jc w:val="center"/>
      </w:pPr>
    </w:p>
    <w:p w:rsidR="005563B4" w:rsidRPr="005563B4" w:rsidRDefault="005563B4" w:rsidP="005563B4">
      <w:pPr>
        <w:shd w:val="clear" w:color="000000" w:fill="auto"/>
        <w:ind w:firstLine="709"/>
        <w:jc w:val="center"/>
      </w:pPr>
    </w:p>
    <w:p w:rsidR="005563B4" w:rsidRDefault="005563B4" w:rsidP="005563B4">
      <w:pPr>
        <w:shd w:val="clear" w:color="000000" w:fill="auto"/>
        <w:ind w:firstLine="709"/>
        <w:jc w:val="center"/>
      </w:pPr>
    </w:p>
    <w:p w:rsidR="009E7E22" w:rsidRDefault="009E7E22" w:rsidP="005563B4">
      <w:pPr>
        <w:shd w:val="clear" w:color="000000" w:fill="auto"/>
        <w:ind w:firstLine="709"/>
        <w:jc w:val="center"/>
      </w:pPr>
    </w:p>
    <w:p w:rsidR="009E7E22" w:rsidRDefault="009E7E22" w:rsidP="005563B4">
      <w:pPr>
        <w:shd w:val="clear" w:color="000000" w:fill="auto"/>
        <w:ind w:firstLine="709"/>
        <w:jc w:val="center"/>
      </w:pPr>
    </w:p>
    <w:p w:rsidR="009E7E22" w:rsidRDefault="009E7E22" w:rsidP="005563B4">
      <w:pPr>
        <w:shd w:val="clear" w:color="000000" w:fill="auto"/>
        <w:ind w:firstLine="709"/>
        <w:jc w:val="center"/>
      </w:pPr>
    </w:p>
    <w:p w:rsidR="009E7E22" w:rsidRDefault="009E7E22" w:rsidP="005563B4">
      <w:pPr>
        <w:shd w:val="clear" w:color="000000" w:fill="auto"/>
        <w:ind w:firstLine="709"/>
        <w:jc w:val="center"/>
      </w:pPr>
    </w:p>
    <w:p w:rsidR="009E7E22" w:rsidRDefault="009E7E22" w:rsidP="005563B4">
      <w:pPr>
        <w:shd w:val="clear" w:color="000000" w:fill="auto"/>
        <w:ind w:firstLine="709"/>
        <w:jc w:val="center"/>
      </w:pPr>
    </w:p>
    <w:p w:rsidR="001F1F9B" w:rsidRPr="005563B4" w:rsidRDefault="001F1F9B" w:rsidP="005563B4">
      <w:pPr>
        <w:shd w:val="clear" w:color="000000" w:fill="auto"/>
        <w:ind w:firstLine="709"/>
        <w:jc w:val="center"/>
      </w:pPr>
      <w:r w:rsidRPr="005563B4">
        <w:t>Реферат на тему:</w:t>
      </w:r>
    </w:p>
    <w:p w:rsidR="00D87418" w:rsidRPr="002D581D" w:rsidRDefault="00FD6F95" w:rsidP="00FD6F95">
      <w:pPr>
        <w:shd w:val="clear" w:color="000000" w:fill="auto"/>
        <w:ind w:firstLine="709"/>
        <w:rPr>
          <w:b/>
          <w:bCs/>
        </w:rPr>
      </w:pPr>
      <w:r w:rsidRPr="005563B4">
        <w:rPr>
          <w:b/>
          <w:bCs/>
        </w:rPr>
        <w:t>Теория музыки в историческом развитии</w:t>
      </w:r>
      <w:r>
        <w:rPr>
          <w:b/>
          <w:bCs/>
        </w:rPr>
        <w:t xml:space="preserve">. </w:t>
      </w:r>
      <w:r w:rsidR="002D581D" w:rsidRPr="002D581D">
        <w:rPr>
          <w:b/>
        </w:rPr>
        <w:t>Темп</w:t>
      </w:r>
      <w:r>
        <w:rPr>
          <w:b/>
        </w:rPr>
        <w:t>ы</w:t>
      </w:r>
      <w:r w:rsidR="002D581D" w:rsidRPr="002D581D">
        <w:rPr>
          <w:b/>
        </w:rPr>
        <w:t xml:space="preserve"> в музыке </w:t>
      </w:r>
    </w:p>
    <w:p w:rsidR="005563B4" w:rsidRPr="005563B4" w:rsidRDefault="005563B4" w:rsidP="005563B4">
      <w:pPr>
        <w:shd w:val="clear" w:color="000000" w:fill="auto"/>
        <w:ind w:firstLine="709"/>
      </w:pPr>
    </w:p>
    <w:p w:rsidR="00D97806" w:rsidRPr="005563B4" w:rsidRDefault="00157B32" w:rsidP="005563B4">
      <w:pPr>
        <w:shd w:val="clear" w:color="000000" w:fill="auto"/>
        <w:ind w:firstLine="709"/>
        <w:rPr>
          <w:b/>
          <w:bCs/>
        </w:rPr>
      </w:pPr>
      <w:bookmarkStart w:id="0" w:name="1001858-L-108"/>
      <w:bookmarkEnd w:id="0"/>
      <w:r w:rsidRPr="005563B4">
        <w:rPr>
          <w:b/>
          <w:bCs/>
        </w:rPr>
        <w:br w:type="page"/>
      </w:r>
      <w:r w:rsidR="00D97806" w:rsidRPr="005563B4">
        <w:rPr>
          <w:b/>
          <w:bCs/>
        </w:rPr>
        <w:t>Теория музыки в историческом развитии</w:t>
      </w:r>
    </w:p>
    <w:p w:rsidR="00D97806" w:rsidRPr="005563B4" w:rsidRDefault="00D97806" w:rsidP="005563B4">
      <w:pPr>
        <w:shd w:val="clear" w:color="000000" w:fill="auto"/>
        <w:ind w:firstLine="709"/>
        <w:rPr>
          <w:b/>
          <w:bCs/>
        </w:rPr>
      </w:pPr>
    </w:p>
    <w:p w:rsidR="00D97806" w:rsidRPr="005563B4" w:rsidRDefault="00D97806" w:rsidP="005563B4">
      <w:pPr>
        <w:shd w:val="clear" w:color="000000" w:fill="auto"/>
        <w:ind w:firstLine="709"/>
      </w:pPr>
      <w:r w:rsidRPr="005563B4">
        <w:t xml:space="preserve">Античная музыкальная теория была тесно связана с философией и математикой и ставила своей задачей создание универсальной системы, учитывающей строй, нотацию, композицию, исполнение и даже морально-этическое воздействие музыки. Платон и Пифагор занимались теорией музыки наравне с философией и математикой. В эпоху Средневековья теоретики уделяли внимание прежде всего чистой теории: развитию системы ладов, имевших особое значение для церковной музыки; разработке методов нотации и совершенствованию разных систем настройки инструментов. В прикладной сфере средневековые теоретики разрабатывали способы обучения композиции и исполнению музыки. </w:t>
      </w:r>
    </w:p>
    <w:p w:rsidR="00D97806" w:rsidRPr="005563B4" w:rsidRDefault="00D97806" w:rsidP="005563B4">
      <w:pPr>
        <w:shd w:val="clear" w:color="000000" w:fill="auto"/>
        <w:ind w:firstLine="709"/>
      </w:pPr>
      <w:r w:rsidRPr="005563B4">
        <w:t xml:space="preserve">После 1600 чистая теория музыки стала дисциплиной в высшей степени абстрактной и эмпирической, направленной на поиски научного и логического обоснования законов музыки, и носила скорее императивный, нежели дедуктивный характер; прикладная же теория по-прежнему занималась проблемами исполнения и восприятия уже созданной музыки. На протяжении 18 и 19 вв. появилось множество трудов в обеих областях музыкальной теории (хотя чаще всего «чистые теоретики» работали в своей области, а педагоги – в своей); после 1900 труды по основным проблемам музыкального искусства, предназначенные для исполнителей и слушателей, сильно превзошли в числе книги по «чистой теории». </w:t>
      </w:r>
    </w:p>
    <w:p w:rsidR="00D97806" w:rsidRPr="005563B4" w:rsidRDefault="00D97806" w:rsidP="005563B4">
      <w:pPr>
        <w:shd w:val="clear" w:color="000000" w:fill="auto"/>
        <w:ind w:firstLine="709"/>
      </w:pPr>
      <w:r w:rsidRPr="005563B4">
        <w:t xml:space="preserve">«Чистая теория» обычно начинается с формулировки акустических законов, имеющих отношение к музыке, и их математического выражения. Чаще всего прибегают к примеру вибрирующей струны и способов извлечения консонантных интервалов. Струна, поделенная пополам (пропорция 2: 1), дает самый «совершенный» консонанс – октаву (звук, извлеченный из поделенной пополам струны, находится на октаву выше звука, извлеченного из открытой струны). Пропорция 3: 2, то есть деление струны на три равные части, дает консонанс квинты; пропорции 4: 3 и 5: 4 и 6: 5 дают, соответственно, консонантные интервалы чистой кварты, мажорной терции и минорной терции. Только эти деления и их повторения дают консонансы; остальные интервалы, в той или иной степени диссонантные, воспроизводятся иными делениями. Используя основные интервалы, выраженные в простых пропорциях или их десятичных эквивалентах (например, квинта 3: 2 может быть выражена также пропорцией 1: 5), теоретик строит системы ладов, звукорядов, аккордов, выводя принципы их организации из основных акустических законов. До 1600 теоретики занимались преимущественно интервалами, звукорядами, ладовыми формулами, транспозициями и т.д. внутри модальной системы; гармонии как таковой тогда не существовало. После 1600 предметом теоретического рассмотрения стали гармония, мелодия, контрапункт и форма. </w:t>
      </w:r>
    </w:p>
    <w:p w:rsidR="00D97806" w:rsidRPr="005563B4" w:rsidRDefault="00D97806" w:rsidP="005563B4">
      <w:pPr>
        <w:shd w:val="clear" w:color="000000" w:fill="auto"/>
        <w:ind w:firstLine="709"/>
      </w:pPr>
      <w:r w:rsidRPr="005563B4">
        <w:t xml:space="preserve">В начале 18 в. Жозеф Совёр доказал существование обертоновых рядов, открыв, что звук, воспроизводимый голосом или инструментом, не монолитен, а состоит из «основного» тона и ряда его делений – обертонов (призвуков), располагающихся на расстоянии октавы, квинты, кварты и т.д. от основного тона. Это открытие подтверждало мысль о существовании «естественных» («натуральных») интервалов – «аккорда Природы». С этого момента начали развиваться «естественные» теории музыки. </w:t>
      </w:r>
    </w:p>
    <w:p w:rsidR="00D97806" w:rsidRPr="005563B4" w:rsidRDefault="00D97806" w:rsidP="005563B4">
      <w:pPr>
        <w:shd w:val="clear" w:color="000000" w:fill="auto"/>
        <w:ind w:firstLine="709"/>
      </w:pPr>
      <w:r w:rsidRPr="005563B4">
        <w:t xml:space="preserve">После Совёра большинство теоретиков опирались на обертоновые системы и выводили из них разные системы настройки инструментов и разные системы гармонии. Равномерно-темперированный строй, почти повсеместно вошедший в употребление с 18 в., основан, однако, не на «натуральном», а на «искусственном», математически вычисленном звукоряде. В темперированном звукоряде интервал октавы заранее поделен на 12 равных частей – полутонов. Эти интервалы и их сумма не равны естественным интервалам (за исключением октавы). Хотя практическая ценность темперированного строя несомненна, он не применяется в «чистой теории». </w:t>
      </w:r>
    </w:p>
    <w:p w:rsidR="00D97806" w:rsidRPr="005563B4" w:rsidRDefault="00D97806" w:rsidP="005563B4">
      <w:pPr>
        <w:shd w:val="clear" w:color="000000" w:fill="auto"/>
        <w:ind w:firstLine="709"/>
      </w:pPr>
      <w:r w:rsidRPr="005563B4">
        <w:t xml:space="preserve">Прикладная теория музыки берет принципы, выработанные «чистой теорией», за отправную точку и развивает методы обучения, направленные на исполнительскую практику и восприятие музыки: прикладная теория изучает первоосновы музыки (например, нотацию) и практические разделы гармонии, мелодии, контрапункта, формы; сюда же входит тренировка слуха, обучение чтению музыки с листа и ее воспроизведению голосом (сольфеджио), чтению хоровых и оркестровых партитур; далее следуют инструментовка, искусство импровизации и – до некоторой степени – искусство композиции. </w:t>
      </w:r>
    </w:p>
    <w:p w:rsidR="00D97806" w:rsidRPr="005563B4" w:rsidRDefault="00D97806" w:rsidP="005563B4">
      <w:pPr>
        <w:shd w:val="clear" w:color="000000" w:fill="auto"/>
        <w:ind w:firstLine="709"/>
      </w:pPr>
      <w:r w:rsidRPr="005563B4">
        <w:t xml:space="preserve">Теория и композиция тесно связаны друг с другом. Если теория вырабатывает правила, то композиция есть их полное и окончательное выражение. С другой стороны, теория следует за практикой и выводит законы на материале уже существующей музыки. Попытки теоретиков управлять творческим процессом никогда не достигали успеха, и большинство композиторов свободно используют звуковой материал своей эпохи и опираются на те или иные существующие теории). </w:t>
      </w:r>
    </w:p>
    <w:p w:rsidR="001F1F9B" w:rsidRPr="005563B4" w:rsidRDefault="001F1F9B" w:rsidP="005563B4">
      <w:pPr>
        <w:shd w:val="clear" w:color="000000" w:fill="auto"/>
        <w:ind w:firstLine="709"/>
      </w:pPr>
    </w:p>
    <w:p w:rsidR="0039677A" w:rsidRPr="005563B4" w:rsidRDefault="00D87418" w:rsidP="005563B4">
      <w:pPr>
        <w:shd w:val="clear" w:color="000000" w:fill="auto"/>
        <w:ind w:firstLine="709"/>
        <w:rPr>
          <w:b/>
          <w:bCs/>
        </w:rPr>
      </w:pPr>
      <w:r w:rsidRPr="005563B4">
        <w:rPr>
          <w:b/>
          <w:bCs/>
        </w:rPr>
        <w:t>Т</w:t>
      </w:r>
      <w:r w:rsidR="0039677A" w:rsidRPr="005563B4">
        <w:rPr>
          <w:b/>
          <w:bCs/>
        </w:rPr>
        <w:t>емп музыки и откуда произошло это понятие</w:t>
      </w:r>
    </w:p>
    <w:p w:rsidR="00157B32" w:rsidRPr="005563B4" w:rsidRDefault="00157B32" w:rsidP="005563B4">
      <w:pPr>
        <w:shd w:val="clear" w:color="000000" w:fill="auto"/>
        <w:ind w:firstLine="709"/>
      </w:pPr>
    </w:p>
    <w:p w:rsidR="0039677A" w:rsidRPr="005563B4" w:rsidRDefault="0039677A" w:rsidP="005563B4">
      <w:pPr>
        <w:shd w:val="clear" w:color="000000" w:fill="auto"/>
        <w:ind w:firstLine="709"/>
      </w:pPr>
      <w:r w:rsidRPr="005563B4">
        <w:t xml:space="preserve">Слово «Темп» произошло от итальянского слова Tempo, которое в свою очередь произошло от латинского слова «Tempns» - время. </w:t>
      </w:r>
    </w:p>
    <w:p w:rsidR="0039677A" w:rsidRPr="005563B4" w:rsidRDefault="0039677A" w:rsidP="005563B4">
      <w:pPr>
        <w:shd w:val="clear" w:color="000000" w:fill="auto"/>
        <w:ind w:firstLine="709"/>
      </w:pPr>
      <w:r w:rsidRPr="005563B4">
        <w:t xml:space="preserve">Темпом в музыке называется скорость музыкального процесса; скорость движения (смены) метрических единиц. Темп определяет абсолютную скорость, с которой исполняется музыкальное произведение. </w:t>
      </w:r>
    </w:p>
    <w:p w:rsidR="0039677A" w:rsidRPr="005563B4" w:rsidRDefault="0039677A" w:rsidP="005563B4">
      <w:pPr>
        <w:shd w:val="clear" w:color="000000" w:fill="auto"/>
        <w:ind w:firstLine="709"/>
      </w:pPr>
      <w:r w:rsidRPr="005563B4">
        <w:t xml:space="preserve">Некоторые жанры (вальс, марш) характеризуются определенным темпом. Для точного измерения темпа служит метроном. </w:t>
      </w:r>
    </w:p>
    <w:p w:rsidR="00B90AD2" w:rsidRDefault="00B90AD2" w:rsidP="005563B4">
      <w:pPr>
        <w:shd w:val="clear" w:color="000000" w:fill="auto"/>
        <w:ind w:firstLine="709"/>
        <w:rPr>
          <w:b/>
          <w:bCs/>
        </w:rPr>
      </w:pPr>
    </w:p>
    <w:p w:rsidR="0039677A" w:rsidRPr="005563B4" w:rsidRDefault="00B90AD2" w:rsidP="005563B4">
      <w:pPr>
        <w:shd w:val="clear" w:color="000000" w:fill="auto"/>
        <w:ind w:firstLine="709"/>
        <w:rPr>
          <w:b/>
          <w:bCs/>
        </w:rPr>
      </w:pPr>
      <w:r>
        <w:rPr>
          <w:b/>
          <w:bCs/>
        </w:rPr>
        <w:br w:type="page"/>
      </w:r>
      <w:r w:rsidR="0039677A" w:rsidRPr="005563B4">
        <w:rPr>
          <w:b/>
          <w:bCs/>
        </w:rPr>
        <w:t>Темпы и темповые обозначения в классической музыке</w:t>
      </w:r>
    </w:p>
    <w:p w:rsidR="00B90AD2" w:rsidRDefault="00B90AD2" w:rsidP="005563B4">
      <w:pPr>
        <w:shd w:val="clear" w:color="000000" w:fill="auto"/>
        <w:ind w:firstLine="709"/>
        <w:rPr>
          <w:b/>
          <w:bCs/>
          <w:i/>
        </w:rPr>
      </w:pPr>
    </w:p>
    <w:p w:rsidR="0039677A" w:rsidRPr="0029655A" w:rsidRDefault="0039677A" w:rsidP="005563B4">
      <w:pPr>
        <w:shd w:val="clear" w:color="000000" w:fill="auto"/>
        <w:ind w:firstLine="709"/>
        <w:rPr>
          <w:i/>
        </w:rPr>
      </w:pPr>
      <w:r w:rsidRPr="0029655A">
        <w:rPr>
          <w:bCs/>
          <w:i/>
        </w:rPr>
        <w:t>Основными музыкальными темпами (в порядке возрастания) являются:</w:t>
      </w:r>
      <w:r w:rsidRPr="0029655A">
        <w:rPr>
          <w:i/>
        </w:rPr>
        <w:t xml:space="preserve"> </w:t>
      </w:r>
    </w:p>
    <w:p w:rsidR="0039677A" w:rsidRPr="005563B4" w:rsidRDefault="0039677A" w:rsidP="005563B4">
      <w:pPr>
        <w:numPr>
          <w:ilvl w:val="0"/>
          <w:numId w:val="2"/>
        </w:numPr>
        <w:shd w:val="clear" w:color="000000" w:fill="auto"/>
        <w:ind w:left="0" w:firstLine="709"/>
      </w:pPr>
      <w:r w:rsidRPr="005563B4">
        <w:t xml:space="preserve">ларго (очень медленно и широко); </w:t>
      </w:r>
    </w:p>
    <w:p w:rsidR="0039677A" w:rsidRPr="005563B4" w:rsidRDefault="0039677A" w:rsidP="005563B4">
      <w:pPr>
        <w:numPr>
          <w:ilvl w:val="0"/>
          <w:numId w:val="2"/>
        </w:numPr>
        <w:shd w:val="clear" w:color="000000" w:fill="auto"/>
        <w:ind w:left="0" w:firstLine="709"/>
      </w:pPr>
      <w:r w:rsidRPr="005563B4">
        <w:t xml:space="preserve">адажио (медленно, спокойно); </w:t>
      </w:r>
    </w:p>
    <w:p w:rsidR="0039677A" w:rsidRPr="005563B4" w:rsidRDefault="0039677A" w:rsidP="005563B4">
      <w:pPr>
        <w:numPr>
          <w:ilvl w:val="0"/>
          <w:numId w:val="2"/>
        </w:numPr>
        <w:shd w:val="clear" w:color="000000" w:fill="auto"/>
        <w:ind w:left="0" w:firstLine="709"/>
      </w:pPr>
      <w:r w:rsidRPr="005563B4">
        <w:t xml:space="preserve">анданте (в темпе спокойного шага); </w:t>
      </w:r>
    </w:p>
    <w:p w:rsidR="0039677A" w:rsidRPr="005563B4" w:rsidRDefault="0039677A" w:rsidP="005563B4">
      <w:pPr>
        <w:numPr>
          <w:ilvl w:val="0"/>
          <w:numId w:val="2"/>
        </w:numPr>
        <w:shd w:val="clear" w:color="000000" w:fill="auto"/>
        <w:ind w:left="0" w:firstLine="709"/>
      </w:pPr>
      <w:r w:rsidRPr="005563B4">
        <w:t xml:space="preserve">модерато (умеренно, сдержанно); </w:t>
      </w:r>
    </w:p>
    <w:p w:rsidR="0039677A" w:rsidRPr="005563B4" w:rsidRDefault="0039677A" w:rsidP="005563B4">
      <w:pPr>
        <w:numPr>
          <w:ilvl w:val="0"/>
          <w:numId w:val="2"/>
        </w:numPr>
        <w:shd w:val="clear" w:color="000000" w:fill="auto"/>
        <w:ind w:left="0" w:firstLine="709"/>
      </w:pPr>
      <w:r w:rsidRPr="005563B4">
        <w:t xml:space="preserve">аллегретто (довольно оживлённо); </w:t>
      </w:r>
    </w:p>
    <w:p w:rsidR="0039677A" w:rsidRPr="005563B4" w:rsidRDefault="0039677A" w:rsidP="005563B4">
      <w:pPr>
        <w:numPr>
          <w:ilvl w:val="0"/>
          <w:numId w:val="2"/>
        </w:numPr>
        <w:shd w:val="clear" w:color="000000" w:fill="auto"/>
        <w:ind w:left="0" w:firstLine="709"/>
      </w:pPr>
      <w:r w:rsidRPr="005563B4">
        <w:t xml:space="preserve">аллегро (быстро); </w:t>
      </w:r>
    </w:p>
    <w:p w:rsidR="0039677A" w:rsidRPr="005563B4" w:rsidRDefault="0039677A" w:rsidP="005563B4">
      <w:pPr>
        <w:numPr>
          <w:ilvl w:val="0"/>
          <w:numId w:val="2"/>
        </w:numPr>
        <w:shd w:val="clear" w:color="000000" w:fill="auto"/>
        <w:ind w:left="0" w:firstLine="709"/>
      </w:pPr>
      <w:r w:rsidRPr="005563B4">
        <w:t xml:space="preserve">виваче (быстро, живо); </w:t>
      </w:r>
    </w:p>
    <w:p w:rsidR="0039677A" w:rsidRPr="005563B4" w:rsidRDefault="0039677A" w:rsidP="005563B4">
      <w:pPr>
        <w:numPr>
          <w:ilvl w:val="0"/>
          <w:numId w:val="2"/>
        </w:numPr>
        <w:shd w:val="clear" w:color="000000" w:fill="auto"/>
        <w:ind w:left="0" w:firstLine="709"/>
      </w:pPr>
      <w:r w:rsidRPr="005563B4">
        <w:t xml:space="preserve">престо (очень быстро). </w:t>
      </w:r>
    </w:p>
    <w:p w:rsidR="005563B4" w:rsidRPr="005563B4" w:rsidRDefault="005563B4" w:rsidP="005563B4">
      <w:pPr>
        <w:shd w:val="clear" w:color="000000" w:fill="auto"/>
        <w:ind w:firstLine="709"/>
      </w:pPr>
    </w:p>
    <w:tbl>
      <w:tblPr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8"/>
        <w:gridCol w:w="1289"/>
        <w:gridCol w:w="1410"/>
        <w:gridCol w:w="1359"/>
        <w:gridCol w:w="1721"/>
        <w:gridCol w:w="1830"/>
      </w:tblGrid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bookmarkStart w:id="1" w:name="OLE_LINK1"/>
            <w:r w:rsidRPr="004F3B58">
              <w:rPr>
                <w:sz w:val="20"/>
                <w:szCs w:val="20"/>
              </w:rPr>
              <w:t>Итальянский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Немецкий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Французский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Английский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Русский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Метроном по Мальтеру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grave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schwer, ernst und langsam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gravement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heavy, seriously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грАвэ — очень медленно, значительно, торжественно, тяжело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40-48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largo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breit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large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broadly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лАрго — широко, очень медленно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44-52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largamente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weit, in weiten Abständen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largement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broadly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</w:rPr>
              <w:t>ларгамЭнтэ</w:t>
            </w:r>
            <w:r w:rsidRPr="004F3B58">
              <w:rPr>
                <w:sz w:val="20"/>
                <w:szCs w:val="20"/>
                <w:lang w:val="en-US"/>
              </w:rPr>
              <w:t xml:space="preserve"> — </w:t>
            </w:r>
            <w:r w:rsidRPr="004F3B58">
              <w:rPr>
                <w:sz w:val="20"/>
                <w:szCs w:val="20"/>
              </w:rPr>
              <w:t>протяжно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46-54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adagio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gemächlich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à l'aise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(«at ease») easily, unhurried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</w:rPr>
              <w:t>адАжио</w:t>
            </w:r>
            <w:r w:rsidRPr="004F3B58">
              <w:rPr>
                <w:sz w:val="20"/>
                <w:szCs w:val="20"/>
                <w:lang w:val="en-US"/>
              </w:rPr>
              <w:t xml:space="preserve"> — </w:t>
            </w:r>
            <w:r w:rsidRPr="004F3B58">
              <w:rPr>
                <w:sz w:val="20"/>
                <w:szCs w:val="20"/>
              </w:rPr>
              <w:t>медленно</w:t>
            </w:r>
            <w:r w:rsidRPr="004F3B58">
              <w:rPr>
                <w:sz w:val="20"/>
                <w:szCs w:val="20"/>
                <w:lang w:val="en-US"/>
              </w:rPr>
              <w:t xml:space="preserve">, </w:t>
            </w:r>
            <w:r w:rsidRPr="004F3B58">
              <w:rPr>
                <w:sz w:val="20"/>
                <w:szCs w:val="20"/>
              </w:rPr>
              <w:t>спокойно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48-56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lento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langsam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lent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slowly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лЕнто — медленно, слабо, тихо, скорее, чем largo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50-58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lentamente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langsam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lent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slowly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лентамЭнте — медленно, слабо, тихо, скорее, чем lento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52-60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larghetto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mäßig langsam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un peu lent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somewhat fasterthan largo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</w:rPr>
              <w:t>ларгЭтто</w:t>
            </w:r>
            <w:r w:rsidRPr="004F3B58">
              <w:rPr>
                <w:sz w:val="20"/>
                <w:szCs w:val="20"/>
                <w:lang w:val="en-US"/>
              </w:rPr>
              <w:t xml:space="preserve"> — </w:t>
            </w:r>
            <w:r w:rsidRPr="004F3B58">
              <w:rPr>
                <w:sz w:val="20"/>
                <w:szCs w:val="20"/>
              </w:rPr>
              <w:t>довольно</w:t>
            </w:r>
            <w:r w:rsidRPr="004F3B58">
              <w:rPr>
                <w:sz w:val="20"/>
                <w:szCs w:val="20"/>
                <w:lang w:val="en-US"/>
              </w:rPr>
              <w:t xml:space="preserve"> </w:t>
            </w:r>
            <w:r w:rsidRPr="004F3B58">
              <w:rPr>
                <w:sz w:val="20"/>
                <w:szCs w:val="20"/>
              </w:rPr>
              <w:t>широко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54-63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andante assai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sehr gehend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un peu lent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somewhat slowerthan andante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андАнтэ ассАи —очень спокойным шагом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56-66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adagietto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mäßig gemächlich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un peu à l'aise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somewhat fasterthan adagio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 xml:space="preserve">адажиЭтто — довольно медленно, но подвижнее, чем </w:t>
            </w:r>
            <w:r w:rsidRPr="004F3B58">
              <w:rPr>
                <w:sz w:val="20"/>
                <w:szCs w:val="20"/>
                <w:lang w:val="en-US"/>
              </w:rPr>
              <w:t>adagio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58-72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andante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gehend, fließend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allant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("walking") flowing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</w:rPr>
              <w:t xml:space="preserve">андАнтэ — умеренный темп, в характере шага (букв. </w:t>
            </w:r>
            <w:r w:rsidRPr="004F3B58">
              <w:rPr>
                <w:sz w:val="20"/>
                <w:szCs w:val="20"/>
                <w:lang w:val="en-US"/>
              </w:rPr>
              <w:t>«</w:t>
            </w:r>
            <w:r w:rsidRPr="004F3B58">
              <w:rPr>
                <w:sz w:val="20"/>
                <w:szCs w:val="20"/>
              </w:rPr>
              <w:t>идя</w:t>
            </w:r>
            <w:r w:rsidRPr="004F3B58">
              <w:rPr>
                <w:sz w:val="20"/>
                <w:szCs w:val="20"/>
                <w:lang w:val="en-US"/>
              </w:rPr>
              <w:t>»)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58-72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andante maestoso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gehend, fließend erhaben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allant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in a majesticand stately manner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</w:rPr>
              <w:t>андАнтэ</w:t>
            </w:r>
            <w:r w:rsidRPr="004F3B58">
              <w:rPr>
                <w:sz w:val="20"/>
                <w:szCs w:val="20"/>
                <w:lang w:val="en-US"/>
              </w:rPr>
              <w:t xml:space="preserve"> </w:t>
            </w:r>
            <w:r w:rsidRPr="004F3B58">
              <w:rPr>
                <w:sz w:val="20"/>
                <w:szCs w:val="20"/>
              </w:rPr>
              <w:t>маэстОзо</w:t>
            </w:r>
            <w:r w:rsidRPr="004F3B58">
              <w:rPr>
                <w:sz w:val="20"/>
                <w:szCs w:val="20"/>
                <w:lang w:val="en-US"/>
              </w:rPr>
              <w:t xml:space="preserve"> —</w:t>
            </w:r>
            <w:r w:rsidRPr="004F3B58">
              <w:rPr>
                <w:sz w:val="20"/>
                <w:szCs w:val="20"/>
              </w:rPr>
              <w:t>торжественным</w:t>
            </w:r>
            <w:r w:rsidRPr="004F3B58">
              <w:rPr>
                <w:sz w:val="20"/>
                <w:szCs w:val="20"/>
                <w:lang w:val="en-US"/>
              </w:rPr>
              <w:t xml:space="preserve"> </w:t>
            </w:r>
            <w:r w:rsidRPr="004F3B58">
              <w:rPr>
                <w:sz w:val="20"/>
                <w:szCs w:val="20"/>
              </w:rPr>
              <w:t>шагом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60-69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andante mosso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gehend, fließend bewegt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allant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with motionor animation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</w:rPr>
              <w:t>андАнтэ</w:t>
            </w:r>
            <w:r w:rsidRPr="004F3B58">
              <w:rPr>
                <w:sz w:val="20"/>
                <w:szCs w:val="20"/>
                <w:lang w:val="en-US"/>
              </w:rPr>
              <w:t xml:space="preserve"> </w:t>
            </w:r>
            <w:r w:rsidRPr="004F3B58">
              <w:rPr>
                <w:sz w:val="20"/>
                <w:szCs w:val="20"/>
              </w:rPr>
              <w:t>мОссо</w:t>
            </w:r>
            <w:r w:rsidRPr="004F3B58">
              <w:rPr>
                <w:sz w:val="20"/>
                <w:szCs w:val="20"/>
                <w:lang w:val="en-US"/>
              </w:rPr>
              <w:t xml:space="preserve"> — </w:t>
            </w:r>
            <w:r w:rsidRPr="004F3B58">
              <w:rPr>
                <w:sz w:val="20"/>
                <w:szCs w:val="20"/>
              </w:rPr>
              <w:t>оживлённым</w:t>
            </w:r>
            <w:r w:rsidRPr="004F3B58">
              <w:rPr>
                <w:sz w:val="20"/>
                <w:szCs w:val="20"/>
                <w:lang w:val="en-US"/>
              </w:rPr>
              <w:t xml:space="preserve"> </w:t>
            </w:r>
            <w:r w:rsidRPr="004F3B58">
              <w:rPr>
                <w:sz w:val="20"/>
                <w:szCs w:val="20"/>
              </w:rPr>
              <w:t>шагом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63-76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comodo, comodamente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bequem, gemählich, gemütlich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commode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convenient (pace)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комОдо комодамЭнтэ — удобно, непринуждённо, неспеша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63-80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andante non troppo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bequem, gemählich, gemütlich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pa trop d'allant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andante, but not too much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андАнтэ нон трОппо — небыстрым шагом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66-80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andante con moto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bequem, gemählich, gemütlich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allant mouvementé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andante, but with motion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андАнтэ кон мОто — удобно, непринуждённо, неспеша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69-84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andantino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etwas gehend, etwas fließend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un peu allant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somewhat close to andante (somewhat faster or slower)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 xml:space="preserve">андантИно — скорее, чем </w:t>
            </w:r>
            <w:r w:rsidRPr="004F3B58">
              <w:rPr>
                <w:sz w:val="20"/>
                <w:szCs w:val="20"/>
                <w:lang w:val="en-US"/>
              </w:rPr>
              <w:t>andante</w:t>
            </w:r>
            <w:r w:rsidRPr="004F3B58">
              <w:rPr>
                <w:sz w:val="20"/>
                <w:szCs w:val="20"/>
              </w:rPr>
              <w:t xml:space="preserve">, но медленнее, чем </w:t>
            </w:r>
            <w:r w:rsidRPr="004F3B58">
              <w:rPr>
                <w:sz w:val="20"/>
                <w:szCs w:val="20"/>
                <w:lang w:val="en-US"/>
              </w:rPr>
              <w:t>allegretto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72-88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moderato assai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sehr mäßig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un peu modéré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somewhat slowerthan moderato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</w:rPr>
              <w:t>модерАто</w:t>
            </w:r>
            <w:r w:rsidRPr="004F3B58">
              <w:rPr>
                <w:sz w:val="20"/>
                <w:szCs w:val="20"/>
                <w:lang w:val="en-US"/>
              </w:rPr>
              <w:t xml:space="preserve"> </w:t>
            </w:r>
            <w:r w:rsidRPr="004F3B58">
              <w:rPr>
                <w:sz w:val="20"/>
                <w:szCs w:val="20"/>
              </w:rPr>
              <w:t>ассАи</w:t>
            </w:r>
            <w:r w:rsidRPr="004F3B58">
              <w:rPr>
                <w:sz w:val="20"/>
                <w:szCs w:val="20"/>
                <w:lang w:val="en-US"/>
              </w:rPr>
              <w:t xml:space="preserve"> —</w:t>
            </w:r>
            <w:r w:rsidRPr="004F3B58">
              <w:rPr>
                <w:sz w:val="20"/>
                <w:szCs w:val="20"/>
              </w:rPr>
              <w:t>очень</w:t>
            </w:r>
            <w:r w:rsidRPr="004F3B58">
              <w:rPr>
                <w:sz w:val="20"/>
                <w:szCs w:val="20"/>
                <w:lang w:val="en-US"/>
              </w:rPr>
              <w:t xml:space="preserve"> </w:t>
            </w:r>
            <w:r w:rsidRPr="004F3B58">
              <w:rPr>
                <w:sz w:val="20"/>
                <w:szCs w:val="20"/>
              </w:rPr>
              <w:t>умеренно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76-92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moderato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mäßig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modéré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moderately, neither slow nor fast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 xml:space="preserve">модерАто — умеренно, сдержанно, средний темп между </w:t>
            </w:r>
            <w:r w:rsidRPr="004F3B58">
              <w:rPr>
                <w:sz w:val="20"/>
                <w:szCs w:val="20"/>
                <w:lang w:val="en-US"/>
              </w:rPr>
              <w:t>andante</w:t>
            </w:r>
            <w:r w:rsidRPr="004F3B58">
              <w:rPr>
                <w:sz w:val="20"/>
                <w:szCs w:val="20"/>
              </w:rPr>
              <w:t xml:space="preserve"> и </w:t>
            </w:r>
            <w:r w:rsidRPr="004F3B58">
              <w:rPr>
                <w:sz w:val="20"/>
                <w:szCs w:val="20"/>
                <w:lang w:val="en-US"/>
              </w:rPr>
              <w:t>allegro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80-96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con moto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bewegnung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mouvementé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with motion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</w:rPr>
              <w:t>кон</w:t>
            </w:r>
            <w:r w:rsidRPr="004F3B58">
              <w:rPr>
                <w:sz w:val="20"/>
                <w:szCs w:val="20"/>
                <w:lang w:val="en-US"/>
              </w:rPr>
              <w:t xml:space="preserve"> </w:t>
            </w:r>
            <w:r w:rsidRPr="004F3B58">
              <w:rPr>
                <w:sz w:val="20"/>
                <w:szCs w:val="20"/>
              </w:rPr>
              <w:t>мОто</w:t>
            </w:r>
            <w:r w:rsidRPr="004F3B58">
              <w:rPr>
                <w:sz w:val="20"/>
                <w:szCs w:val="20"/>
                <w:lang w:val="en-US"/>
              </w:rPr>
              <w:t xml:space="preserve"> — </w:t>
            </w:r>
            <w:r w:rsidRPr="004F3B58">
              <w:rPr>
                <w:sz w:val="20"/>
                <w:szCs w:val="20"/>
              </w:rPr>
              <w:t>с</w:t>
            </w:r>
            <w:r w:rsidRPr="004F3B58">
              <w:rPr>
                <w:sz w:val="20"/>
                <w:szCs w:val="20"/>
                <w:lang w:val="en-US"/>
              </w:rPr>
              <w:t xml:space="preserve"> </w:t>
            </w:r>
            <w:r w:rsidRPr="004F3B58">
              <w:rPr>
                <w:sz w:val="20"/>
                <w:szCs w:val="20"/>
              </w:rPr>
              <w:t>движением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84-100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allegretto moderato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mäßig bewegt, mäßig lustig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un peu animé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somewhat slowerthan allegretto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</w:rPr>
              <w:t>аллегрЭтто</w:t>
            </w:r>
            <w:r w:rsidRPr="004F3B58">
              <w:rPr>
                <w:sz w:val="20"/>
                <w:szCs w:val="20"/>
                <w:lang w:val="en-US"/>
              </w:rPr>
              <w:t xml:space="preserve"> </w:t>
            </w:r>
            <w:r w:rsidRPr="004F3B58">
              <w:rPr>
                <w:sz w:val="20"/>
                <w:szCs w:val="20"/>
              </w:rPr>
              <w:t>модерАто</w:t>
            </w:r>
            <w:r w:rsidRPr="004F3B58">
              <w:rPr>
                <w:sz w:val="20"/>
                <w:szCs w:val="20"/>
                <w:lang w:val="en-US"/>
              </w:rPr>
              <w:t xml:space="preserve"> — </w:t>
            </w:r>
            <w:r w:rsidRPr="004F3B58">
              <w:rPr>
                <w:sz w:val="20"/>
                <w:szCs w:val="20"/>
              </w:rPr>
              <w:t>умеренно</w:t>
            </w:r>
            <w:r w:rsidRPr="004F3B58">
              <w:rPr>
                <w:sz w:val="20"/>
                <w:szCs w:val="20"/>
                <w:lang w:val="en-US"/>
              </w:rPr>
              <w:t xml:space="preserve"> </w:t>
            </w:r>
            <w:r w:rsidRPr="004F3B58">
              <w:rPr>
                <w:sz w:val="20"/>
                <w:szCs w:val="20"/>
              </w:rPr>
              <w:t>оживлённо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88-104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allegretto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mäßig bewegt, mäßig lustig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un peu animé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somewhat slowerthan allegro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аллегрЭтто — медленнее, чем allegro, но скорее, чем andante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92-108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allegretto mosso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mäßig bewegt, mäßig lustig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un peu animé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somewhat fasterthan allegretto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аллегрЭтто мОссо — быстрее, чем allegretto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96-112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animato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bewegt, lustig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animé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animated, lively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анимАто — оживлённо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100-116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animato assai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bewegt, lustig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animé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very much animated, quite lively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анимАто ассАи — очень оживлённо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104-120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allegro moderato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bewegt, lustig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animé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quite lively, cheerful and quickly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аллЕгро модерАто — умеренно быстро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108-126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tempo di marcia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marschieren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marcher au pas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marching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тэмпо ди мАрча — в темпе марша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112-126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allegro non troppo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bewegt, lustig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pa trop d'animé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lively, cheerful and quickly, but not too much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аллЕгро нон трОппо — быстро, но не слишком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116-132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allegro tranquillo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bewegt, lustig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animé tranquille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  <w:lang w:val="en-US"/>
              </w:rPr>
            </w:pPr>
            <w:r w:rsidRPr="004F3B58">
              <w:rPr>
                <w:sz w:val="20"/>
                <w:szCs w:val="20"/>
                <w:lang w:val="en-US"/>
              </w:rPr>
              <w:t>lively, cheerful and quickly, but calm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аллЕгро транкуИлло — быстро, но спокойно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116-132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allegro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bewegt, lustig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animé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lively, cheerful and quickly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аллЕгро — скорый темп (буквально: «весело»)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120-144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allegro molto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sehr bewegt, sehr lustig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très animé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lively, cheerful and quickly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аллЕгро мОльто — весьма быстро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138-160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allegro assai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sehr bewegt, sehr lustig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très animé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lively, cheerful and quickly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аллЕгро ассАи — весьма быстро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144-168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allegro agitato, allegro animato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sehr bewegt, sehr lustig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très animé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lively, cheerful and quickly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аллЕгро аджитАто — весьма быстро, взволнованно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152-176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allegro vivace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sehr bewegt, sehr lustig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très animé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lively, cheerful and quickly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аллЕгро вивАче — значительно быстро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160-184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vivo, vivace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lebhaft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vif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lively and fast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вИво вивАче — быстро, живо,быстрее, чем allegro, медленнее, чем presto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168-192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presto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schnell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vite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fast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прЭсто — быстро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184-200</w:t>
            </w:r>
          </w:p>
        </w:tc>
      </w:tr>
      <w:tr w:rsidR="009E7E22" w:rsidRPr="004F3B58" w:rsidTr="004F3B58">
        <w:tc>
          <w:tcPr>
            <w:tcW w:w="1749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prestissimo</w:t>
            </w:r>
          </w:p>
        </w:tc>
        <w:tc>
          <w:tcPr>
            <w:tcW w:w="130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ganz schnell</w:t>
            </w:r>
          </w:p>
        </w:tc>
        <w:tc>
          <w:tcPr>
            <w:tcW w:w="1351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très vite</w:t>
            </w:r>
          </w:p>
        </w:tc>
        <w:tc>
          <w:tcPr>
            <w:tcW w:w="1373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very fast</w:t>
            </w:r>
          </w:p>
        </w:tc>
        <w:tc>
          <w:tcPr>
            <w:tcW w:w="1735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прэстИссимо — в высшей степени быстро</w:t>
            </w:r>
          </w:p>
        </w:tc>
        <w:tc>
          <w:tcPr>
            <w:tcW w:w="2060" w:type="dxa"/>
            <w:shd w:val="clear" w:color="auto" w:fill="auto"/>
          </w:tcPr>
          <w:p w:rsidR="009E7E22" w:rsidRPr="004F3B58" w:rsidRDefault="009E7E22" w:rsidP="004F3B58">
            <w:pPr>
              <w:ind w:right="54"/>
              <w:jc w:val="left"/>
              <w:rPr>
                <w:sz w:val="20"/>
                <w:szCs w:val="20"/>
              </w:rPr>
            </w:pPr>
            <w:r w:rsidRPr="004F3B58">
              <w:rPr>
                <w:sz w:val="20"/>
                <w:szCs w:val="20"/>
              </w:rPr>
              <w:t>192-200</w:t>
            </w:r>
          </w:p>
        </w:tc>
      </w:tr>
      <w:bookmarkEnd w:id="1"/>
    </w:tbl>
    <w:p w:rsidR="005563B4" w:rsidRDefault="005563B4" w:rsidP="005563B4">
      <w:pPr>
        <w:shd w:val="clear" w:color="000000" w:fill="auto"/>
        <w:ind w:firstLine="709"/>
      </w:pPr>
    </w:p>
    <w:p w:rsidR="0039677A" w:rsidRPr="005563B4" w:rsidRDefault="0039677A" w:rsidP="005563B4">
      <w:pPr>
        <w:shd w:val="clear" w:color="000000" w:fill="auto"/>
        <w:ind w:firstLine="709"/>
      </w:pPr>
      <w:r w:rsidRPr="005563B4">
        <w:t xml:space="preserve">Частично по книге: Мальтер Л., Таблицы по инструментоведению. — М., 1964. </w:t>
      </w:r>
    </w:p>
    <w:p w:rsidR="0039677A" w:rsidRPr="005563B4" w:rsidRDefault="009E7E22" w:rsidP="005563B4">
      <w:pPr>
        <w:shd w:val="clear" w:color="000000" w:fill="auto"/>
        <w:ind w:firstLine="709"/>
        <w:rPr>
          <w:b/>
          <w:bCs/>
        </w:rPr>
      </w:pPr>
      <w:r>
        <w:rPr>
          <w:b/>
          <w:bCs/>
        </w:rPr>
        <w:br w:type="page"/>
      </w:r>
      <w:r w:rsidR="00210640">
        <w:rPr>
          <w:b/>
          <w:bCs/>
        </w:rPr>
        <w:t xml:space="preserve">Влияние </w:t>
      </w:r>
      <w:r w:rsidR="0039677A" w:rsidRPr="005563B4">
        <w:rPr>
          <w:b/>
          <w:bCs/>
        </w:rPr>
        <w:t>музыки на сердечно-сосудистую и респираторную систем</w:t>
      </w:r>
      <w:r w:rsidR="00210640">
        <w:rPr>
          <w:b/>
          <w:bCs/>
        </w:rPr>
        <w:t xml:space="preserve">у в </w:t>
      </w:r>
      <w:r w:rsidR="0039677A" w:rsidRPr="005563B4">
        <w:rPr>
          <w:b/>
          <w:bCs/>
        </w:rPr>
        <w:t>завис</w:t>
      </w:r>
      <w:r w:rsidR="00210640">
        <w:rPr>
          <w:b/>
          <w:bCs/>
        </w:rPr>
        <w:t>имости от ее</w:t>
      </w:r>
      <w:r w:rsidR="0039677A" w:rsidRPr="005563B4">
        <w:rPr>
          <w:b/>
          <w:bCs/>
        </w:rPr>
        <w:t xml:space="preserve"> темпа</w:t>
      </w:r>
    </w:p>
    <w:p w:rsidR="00157B32" w:rsidRPr="005563B4" w:rsidRDefault="00157B32" w:rsidP="005563B4">
      <w:pPr>
        <w:shd w:val="clear" w:color="000000" w:fill="auto"/>
        <w:ind w:firstLine="709"/>
      </w:pPr>
    </w:p>
    <w:p w:rsidR="0039677A" w:rsidRPr="005563B4" w:rsidRDefault="0039677A" w:rsidP="005563B4">
      <w:pPr>
        <w:shd w:val="clear" w:color="000000" w:fill="auto"/>
        <w:ind w:firstLine="709"/>
      </w:pPr>
      <w:r w:rsidRPr="005563B4">
        <w:t xml:space="preserve">Д-р Luciano Bernardi и его коллеги (Университет Павии, Италия) изучали ответ сердечно-сосудистой и респираторной систем (ССС, РС) на изменения музыки у 12 практикующих музыкантов и 12 лиц иных профессий, сопоставимых по возрасту (группа контроля). После 20 минут спокойного отдыха оценивались параметры ССС и РС. Затем прослушивались 6 различных по стилю музыкальных фрагментов по 2 и 4 минуты, следующих в случайном порядке. В каждом фрагменте имелась случайно расположенная пауза по 2 минуты. </w:t>
      </w:r>
    </w:p>
    <w:p w:rsidR="0039677A" w:rsidRPr="005563B4" w:rsidRDefault="0039677A" w:rsidP="005563B4">
      <w:pPr>
        <w:shd w:val="clear" w:color="000000" w:fill="auto"/>
        <w:ind w:firstLine="709"/>
      </w:pPr>
      <w:r w:rsidRPr="005563B4">
        <w:t xml:space="preserve">Оказалось, что частота дыхательных движений (ЧДД), артериальное давление (АД), частота сердечных сокращений (ЧСС) и соотношение низких и высоких частот вариабельности сердечного ритма (НЧ/ВЧ, показатель симпатической активации) увеличивались при более быстром темпе музыки и при простых ритмах, по сравнению с исходными величинами. При этом скорость кровотока в среднемозговой артерии и параметры барорефлекса уменьшались. По сравнению с немузыкантами, музыканты чаще дышали при более быстром темпе музыки и имели более низкую исходную ЧДД. Стиль музыки и личные предпочтения участников не имели такого эффекта, как темп или ритм музыки. Снижение АД, ЧДД, ЧСС и НЧ/ВЧ после 2-минутной паузы в музыкальном фрагменте было более выражено, чем после 5 минут исходной релаксации. </w:t>
      </w:r>
    </w:p>
    <w:p w:rsidR="0039677A" w:rsidRPr="005563B4" w:rsidRDefault="0039677A" w:rsidP="005563B4">
      <w:pPr>
        <w:shd w:val="clear" w:color="000000" w:fill="auto"/>
        <w:ind w:firstLine="709"/>
      </w:pPr>
      <w:r w:rsidRPr="005563B4">
        <w:t xml:space="preserve">По мнению авторов, специально подобранная музыка, в которой чередуются быстрый, медленный темп и паузы, может вызывать релаксацию, уменьшать симпатическую активность и, таким образом, выступать в качестве компонента комплексной терапии заболеваний ССС. В редакторской статье того же номера Heart д-р Peter Larsen и д-р D Galletly (Веллингтонская Школа Медицины, Новая Зеландия) высказывают предположение, что у музыкантов в силу профессиональной тренированности выше восприимчивость к изменениям темпа музыки, и поэтому сильнее корреляция между музыкальным темпом и ЧДД. </w:t>
      </w:r>
    </w:p>
    <w:p w:rsidR="00157B32" w:rsidRPr="005563B4" w:rsidRDefault="00157B32" w:rsidP="005563B4">
      <w:pPr>
        <w:shd w:val="clear" w:color="000000" w:fill="auto"/>
        <w:ind w:firstLine="709"/>
        <w:rPr>
          <w:b/>
          <w:bCs/>
        </w:rPr>
      </w:pPr>
    </w:p>
    <w:p w:rsidR="0039677A" w:rsidRPr="005563B4" w:rsidRDefault="0039677A" w:rsidP="005563B4">
      <w:pPr>
        <w:shd w:val="clear" w:color="000000" w:fill="auto"/>
        <w:ind w:firstLine="709"/>
        <w:rPr>
          <w:b/>
          <w:bCs/>
        </w:rPr>
      </w:pPr>
      <w:r w:rsidRPr="005563B4">
        <w:rPr>
          <w:b/>
          <w:bCs/>
        </w:rPr>
        <w:t>Темпы электронной музыки</w:t>
      </w:r>
    </w:p>
    <w:p w:rsidR="00157B32" w:rsidRPr="005563B4" w:rsidRDefault="00157B32" w:rsidP="005563B4">
      <w:pPr>
        <w:shd w:val="clear" w:color="000000" w:fill="auto"/>
        <w:ind w:firstLine="709"/>
      </w:pPr>
    </w:p>
    <w:p w:rsidR="0039677A" w:rsidRPr="005563B4" w:rsidRDefault="0039677A" w:rsidP="005563B4">
      <w:pPr>
        <w:shd w:val="clear" w:color="000000" w:fill="auto"/>
        <w:ind w:firstLine="709"/>
      </w:pPr>
      <w:r w:rsidRPr="005563B4">
        <w:t xml:space="preserve">В наше время классическая музыка немного отошла на второй план. Поэтому вашему вниманию предоставляются темпы электронной музыки по направлениям. </w:t>
      </w:r>
    </w:p>
    <w:p w:rsidR="0039677A" w:rsidRPr="005563B4" w:rsidRDefault="0039677A" w:rsidP="005563B4">
      <w:pPr>
        <w:shd w:val="clear" w:color="000000" w:fill="auto"/>
        <w:ind w:firstLine="709"/>
      </w:pPr>
      <w:r w:rsidRPr="005563B4">
        <w:rPr>
          <w:b/>
          <w:bCs/>
          <w:i/>
        </w:rPr>
        <w:t>Транс (Trance)</w:t>
      </w:r>
      <w:r w:rsidRPr="005563B4">
        <w:t xml:space="preserve"> — это стиль электронной танцевальной музыки, который развился в 90-е. Отличительными чертами стиля являются: темп от 130 до 150 ударов в минуту (bpm). В трансе обычно используется прямой бит. </w:t>
      </w:r>
    </w:p>
    <w:p w:rsidR="0039677A" w:rsidRPr="005563B4" w:rsidRDefault="0039677A" w:rsidP="005563B4">
      <w:pPr>
        <w:shd w:val="clear" w:color="000000" w:fill="auto"/>
        <w:ind w:firstLine="709"/>
      </w:pPr>
      <w:r w:rsidRPr="005563B4">
        <w:t>Подстили транса:</w:t>
      </w:r>
      <w:r w:rsidR="005563B4" w:rsidRPr="005563B4">
        <w:t xml:space="preserve"> </w:t>
      </w:r>
      <w:r w:rsidRPr="005563B4">
        <w:rPr>
          <w:b/>
          <w:bCs/>
          <w:i/>
        </w:rPr>
        <w:t>Full on</w:t>
      </w:r>
      <w:r w:rsidRPr="005563B4">
        <w:t xml:space="preserve"> - 140-150 ударов в минуту (bpm)</w:t>
      </w:r>
      <w:r w:rsidR="005563B4" w:rsidRPr="005563B4">
        <w:t xml:space="preserve"> </w:t>
      </w:r>
      <w:r w:rsidRPr="005563B4">
        <w:rPr>
          <w:b/>
          <w:bCs/>
        </w:rPr>
        <w:t>Psy</w:t>
      </w:r>
      <w:r w:rsidRPr="005563B4">
        <w:t xml:space="preserve"> - 146-155 (bpm)</w:t>
      </w:r>
      <w:r w:rsidR="005563B4" w:rsidRPr="005563B4">
        <w:t xml:space="preserve"> </w:t>
      </w:r>
      <w:r w:rsidRPr="005563B4">
        <w:rPr>
          <w:b/>
          <w:bCs/>
          <w:i/>
        </w:rPr>
        <w:t>Dark</w:t>
      </w:r>
      <w:r w:rsidRPr="005563B4">
        <w:rPr>
          <w:i/>
        </w:rPr>
        <w:t xml:space="preserve"> -</w:t>
      </w:r>
      <w:r w:rsidRPr="005563B4">
        <w:t xml:space="preserve"> 160 и более ударов в минуту. </w:t>
      </w:r>
    </w:p>
    <w:p w:rsidR="0039677A" w:rsidRPr="005563B4" w:rsidRDefault="0039677A" w:rsidP="005563B4">
      <w:pPr>
        <w:shd w:val="clear" w:color="000000" w:fill="auto"/>
        <w:ind w:firstLine="709"/>
      </w:pPr>
      <w:r w:rsidRPr="005563B4">
        <w:rPr>
          <w:b/>
          <w:bCs/>
          <w:i/>
        </w:rPr>
        <w:t>Драм-энд-бэйс (Drum and bass)</w:t>
      </w:r>
      <w:r w:rsidRPr="005563B4">
        <w:t xml:space="preserve"> — жанр электронной музыки. Изначально как ответвление британской сцены брейкбита и рейва, Drum and bass возник, когда музыканты стали смешивать бас из регги с ускоренным брейкбитом из хип-хопа. В целом, существенного различия между терминами «drum and bass» и «jungle» нет. Некоторые называют джанглом старые записи первой половины 90-х годов, а драм-энд-бэйсом считают существенно эволюционировавший джангл с новыми пост-техстепными элементами. Для многих людей изначально трудно разобраться с темпом этого напрвления. Поскольку из-за ломаных ритмов может быть очень сложным определение темпа этого стиля. Разброс темпов в этом направлении наверное один из самых больших. Драм-энд-бейс звучит начиная от 140 ударов в минуту (обычно это олдскул) и может достигать аж 200. Темп в этом стиле легко можно определить по малому барабану. </w:t>
      </w:r>
    </w:p>
    <w:p w:rsidR="0039677A" w:rsidRPr="005563B4" w:rsidRDefault="0039677A" w:rsidP="005563B4">
      <w:pPr>
        <w:shd w:val="clear" w:color="000000" w:fill="auto"/>
        <w:ind w:firstLine="709"/>
      </w:pPr>
      <w:r w:rsidRPr="005563B4">
        <w:rPr>
          <w:b/>
          <w:bCs/>
          <w:i/>
        </w:rPr>
        <w:t>Хаус (House)</w:t>
      </w:r>
      <w:r w:rsidRPr="005563B4">
        <w:t xml:space="preserve"> — жанр электронной музыки, зародившийся дэнс-диджеями в начале 1980-х годов в Чикаго. House сильно наполнен некоторыми элементами жанра soul 1970-х годов и стилем танцевальной музыки Disco. Хаус создаётся путём смешивания рельефных ударных басов жанра Disco и новым видом «тяжёлой» электронной музыки (басы, биты, различные звуковые эффекты и т. д.). До сих пор не утихают споры о происхождении названия данного стиля. Но на данный момент центральной версией считается то, что название пошло от чикагского клуба Warehouse, там диджей Фрэнки Наклз смешивал классическое диско с европейским синти-попом, добавляя к этому свои собственные ритмы при помощи драм-машины Roland 909. Темп этой музыки довольно статичен. Обычно он колеблется около 130 ударов. </w:t>
      </w:r>
    </w:p>
    <w:p w:rsidR="0039677A" w:rsidRPr="005563B4" w:rsidRDefault="0039677A" w:rsidP="005563B4">
      <w:pPr>
        <w:shd w:val="clear" w:color="000000" w:fill="auto"/>
        <w:ind w:firstLine="709"/>
      </w:pPr>
      <w:r w:rsidRPr="005563B4">
        <w:rPr>
          <w:b/>
          <w:bCs/>
          <w:i/>
        </w:rPr>
        <w:t>Техно (Techno)</w:t>
      </w:r>
      <w:r w:rsidRPr="005563B4">
        <w:t xml:space="preserve"> — это жанр электронной музыки, зародившийся в середине 1980-х годов в Детройте и его окрестностях и впоследствии подхваченный европейскими продюсерами. Он характеризуется искусственностью звука, акцентом на механических ритмах, многократным повторением структурных элементов музыкального произведения. Для техно характерен темп от 135 ударов до 145 ударов в минуту. «Техно — это музыка, звучащая, как технология», — говорит Хуан Аткинс, один из основателей жанра. На самом деле в США техно-музыка была только андеграундным явлением, а вот в Великобритании она вырвалась на основную музыкальную арену страны конца 1980-х. Также этот стиль музыки был очень популярен и в других странах. </w:t>
      </w:r>
    </w:p>
    <w:p w:rsidR="0039677A" w:rsidRPr="005563B4" w:rsidRDefault="0039677A" w:rsidP="005563B4">
      <w:pPr>
        <w:shd w:val="clear" w:color="000000" w:fill="auto"/>
        <w:ind w:firstLine="709"/>
      </w:pPr>
      <w:r w:rsidRPr="005563B4">
        <w:t xml:space="preserve">Около 20 лет назад в музыкальной электронной культуре появился такой стиль, который стал ответвлением техно-музыки. Название этому стилю Хардкор (Hardcore). </w:t>
      </w:r>
    </w:p>
    <w:p w:rsidR="0039677A" w:rsidRPr="005563B4" w:rsidRDefault="0039677A" w:rsidP="005563B4">
      <w:pPr>
        <w:shd w:val="clear" w:color="000000" w:fill="auto"/>
        <w:ind w:firstLine="709"/>
      </w:pPr>
      <w:r w:rsidRPr="005563B4">
        <w:rPr>
          <w:b/>
          <w:bCs/>
          <w:i/>
        </w:rPr>
        <w:t>Хардкор (Hardcore)</w:t>
      </w:r>
      <w:r w:rsidR="005563B4">
        <w:rPr>
          <w:i/>
        </w:rPr>
        <w:t>:</w:t>
      </w:r>
      <w:r w:rsidRPr="005563B4">
        <w:t xml:space="preserve"> Все, кто в 90-х увлекался электронной музыкой, должны помнить всем известный рейв Thunderdome, который собирал огрномное количество народу на территории Голландии, которые приходили на хардкор-рейвы. Но этот стиль музыки пользовался огромной популярностью и не только в этой стране, но и на территории Германии и других стран Европы. </w:t>
      </w:r>
    </w:p>
    <w:p w:rsidR="0039677A" w:rsidRPr="005563B4" w:rsidRDefault="0039677A" w:rsidP="005563B4">
      <w:pPr>
        <w:shd w:val="clear" w:color="000000" w:fill="auto"/>
        <w:ind w:firstLine="709"/>
      </w:pPr>
      <w:r w:rsidRPr="005563B4">
        <w:rPr>
          <w:b/>
          <w:bCs/>
          <w:i/>
        </w:rPr>
        <w:t>Брейккор (Breakcore)</w:t>
      </w:r>
      <w:r w:rsidRPr="005563B4">
        <w:rPr>
          <w:i/>
        </w:rPr>
        <w:t xml:space="preserve"> –</w:t>
      </w:r>
      <w:r w:rsidRPr="005563B4">
        <w:t xml:space="preserve"> Это довольно недавно появившийся жанр. Наверное самый молодой среди всех жанров, использующих ломаный ритм. Темпы в этом стиле поражают как своим разбросом по bpm, так и своим темпом в принципе. Самый небольшой темп в брейккоре составляет аж 220 ударов в минуту, что намного больше, чем у любого другого стиля электронной музыки и достигать может совсем космических значений. Известны некоторые композиции в этом стиле, которым присуще значение в 666 bpm. </w:t>
      </w:r>
    </w:p>
    <w:p w:rsidR="0039677A" w:rsidRPr="005563B4" w:rsidRDefault="0039677A" w:rsidP="005563B4">
      <w:pPr>
        <w:shd w:val="clear" w:color="000000" w:fill="auto"/>
        <w:ind w:firstLine="709"/>
      </w:pPr>
      <w:r w:rsidRPr="005563B4">
        <w:rPr>
          <w:b/>
          <w:bCs/>
          <w:i/>
        </w:rPr>
        <w:t>Электро (Electro)</w:t>
      </w:r>
      <w:r w:rsidRPr="005563B4">
        <w:rPr>
          <w:i/>
        </w:rPr>
        <w:t xml:space="preserve"> -</w:t>
      </w:r>
      <w:r w:rsidRPr="005563B4">
        <w:t xml:space="preserve"> сокращение от Electro funk (так же известно как robot hip hop), это стиль электронной музыки, взявшей свои корни из хип-хопа. Очень большое влияние на стиль оказали Kraftwerk и funk. Музыка в этом стиле звучит очень электронно («по компьютерному»), создатели такой музыки пытаются не использовать звуки живой природы, даже вокал обычно искажается для придания более «тёмного» и «механического» оттенка. Поэтому работы исполнителей пропитаны идеями роботов, ядерной физикой, компьютерами, технологиями будущего и во многом развитию этого стиля способствует фантастика. Электро присущ темп приблизительно такой-же как и хаус-музыке. От 125 ударов и немногим более - это электро. </w:t>
      </w:r>
    </w:p>
    <w:p w:rsidR="0039677A" w:rsidRPr="005563B4" w:rsidRDefault="0039677A" w:rsidP="005563B4">
      <w:pPr>
        <w:shd w:val="clear" w:color="000000" w:fill="auto"/>
        <w:ind w:firstLine="709"/>
      </w:pPr>
      <w:r w:rsidRPr="005563B4">
        <w:t xml:space="preserve">Последний стиль электронной музыки, которому бы хотелось уделить внимание является Брейкс. </w:t>
      </w:r>
    </w:p>
    <w:p w:rsidR="0039677A" w:rsidRPr="005563B4" w:rsidRDefault="0039677A" w:rsidP="005563B4">
      <w:pPr>
        <w:shd w:val="clear" w:color="000000" w:fill="auto"/>
        <w:ind w:firstLine="709"/>
      </w:pPr>
      <w:r w:rsidRPr="005563B4">
        <w:rPr>
          <w:b/>
          <w:bCs/>
        </w:rPr>
        <w:t>Брейкс (Breaks)</w:t>
      </w:r>
      <w:r w:rsidRPr="005563B4">
        <w:t xml:space="preserve"> - Очень интересный, на мой взгляд, стиль, но буду краток. Вся брейкс культура и в том числе это направление возникло в результате исторического события. Если я не ошибаюсь, в 1969 году группой Winstons была придумана песня «Amen brother», в которой впервые появилась ломанная барабанная петля, всем известная теперь как часть брейк-бит музыки. Теперь её называют amen break. Она очень часто испольуется в drum’n’bass. В брейкс она уже не похожа сама на себя, да это уже и не она, но основой этого стиля являются именно ломанные ритмы, котоые берут начало так давно. Их темпы стали более медленными и более «качающими». Темп стал ниже, чем у направлений-предшественников. Брейкс-музыка играется с темпом приблизительно 120-130 bpm. Если бы он был больше, то она растеряла бы весь свой драйв. </w:t>
      </w:r>
    </w:p>
    <w:p w:rsidR="0039677A" w:rsidRPr="005563B4" w:rsidRDefault="0039677A" w:rsidP="005563B4">
      <w:pPr>
        <w:shd w:val="clear" w:color="000000" w:fill="auto"/>
        <w:ind w:firstLine="709"/>
      </w:pPr>
      <w:r w:rsidRPr="005563B4">
        <w:t xml:space="preserve">На этом думаю закончить, поскольку остальные стили электронной музыки являются, на мой взгляд, более экспериментальными или менее актуальными. </w:t>
      </w:r>
    </w:p>
    <w:p w:rsidR="004548B9" w:rsidRPr="005563B4" w:rsidRDefault="004548B9" w:rsidP="005563B4">
      <w:pPr>
        <w:shd w:val="clear" w:color="000000" w:fill="auto"/>
        <w:ind w:firstLine="709"/>
      </w:pPr>
    </w:p>
    <w:p w:rsidR="001F1F9B" w:rsidRPr="005563B4" w:rsidRDefault="00157B32" w:rsidP="005563B4">
      <w:pPr>
        <w:shd w:val="clear" w:color="000000" w:fill="auto"/>
        <w:ind w:firstLine="709"/>
        <w:rPr>
          <w:b/>
        </w:rPr>
      </w:pPr>
      <w:r w:rsidRPr="005563B4">
        <w:rPr>
          <w:b/>
        </w:rPr>
        <w:br w:type="page"/>
      </w:r>
      <w:r w:rsidR="001F1F9B" w:rsidRPr="005563B4">
        <w:rPr>
          <w:b/>
        </w:rPr>
        <w:t>Литература</w:t>
      </w:r>
    </w:p>
    <w:p w:rsidR="001F1F9B" w:rsidRPr="005563B4" w:rsidRDefault="001F1F9B" w:rsidP="005563B4">
      <w:pPr>
        <w:shd w:val="clear" w:color="000000" w:fill="auto"/>
        <w:ind w:firstLine="709"/>
      </w:pPr>
    </w:p>
    <w:p w:rsidR="00E8224B" w:rsidRPr="005563B4" w:rsidRDefault="00E8224B" w:rsidP="005563B4">
      <w:pPr>
        <w:pStyle w:val="ab"/>
        <w:numPr>
          <w:ilvl w:val="0"/>
          <w:numId w:val="3"/>
        </w:numPr>
        <w:shd w:val="clear" w:color="000000" w:fill="auto"/>
        <w:tabs>
          <w:tab w:val="left" w:pos="426"/>
        </w:tabs>
        <w:ind w:left="0" w:hanging="11"/>
        <w:rPr>
          <w:lang w:eastAsia="ru-RU"/>
        </w:rPr>
      </w:pPr>
      <w:r w:rsidRPr="005563B4">
        <w:rPr>
          <w:lang w:eastAsia="ru-RU"/>
        </w:rPr>
        <w:t xml:space="preserve">Андреенков А.И., Попова Ф.Г. Использование музыки в процессе массажа // Фельдшер и акушер, 1989, апрель, с. 58-59. </w:t>
      </w:r>
    </w:p>
    <w:p w:rsidR="00E8224B" w:rsidRPr="005563B4" w:rsidRDefault="00E8224B" w:rsidP="005563B4">
      <w:pPr>
        <w:pStyle w:val="ab"/>
        <w:numPr>
          <w:ilvl w:val="0"/>
          <w:numId w:val="3"/>
        </w:numPr>
        <w:shd w:val="clear" w:color="000000" w:fill="auto"/>
        <w:tabs>
          <w:tab w:val="left" w:pos="426"/>
        </w:tabs>
        <w:ind w:left="0" w:hanging="11"/>
      </w:pPr>
      <w:r w:rsidRPr="005563B4">
        <w:t xml:space="preserve">Линклейтер, Кристин. "Освобождение голоса". - Москва, "ГИТИС", 1993г. </w:t>
      </w:r>
    </w:p>
    <w:p w:rsidR="00E8224B" w:rsidRPr="005563B4" w:rsidRDefault="00E8224B" w:rsidP="005563B4">
      <w:pPr>
        <w:pStyle w:val="ab"/>
        <w:numPr>
          <w:ilvl w:val="0"/>
          <w:numId w:val="3"/>
        </w:numPr>
        <w:shd w:val="clear" w:color="000000" w:fill="auto"/>
        <w:tabs>
          <w:tab w:val="left" w:pos="426"/>
        </w:tabs>
        <w:ind w:left="0" w:hanging="11"/>
      </w:pPr>
      <w:r w:rsidRPr="005563B4">
        <w:t xml:space="preserve">Мазель Л. О системе музыкальных средств и некоторых принципах художественного воздействия музыки // Интонация и музыкальный образ.- М., 1965.- С. 225-263. </w:t>
      </w:r>
    </w:p>
    <w:p w:rsidR="00EC1465" w:rsidRPr="005563B4" w:rsidRDefault="00EC1465" w:rsidP="005563B4">
      <w:pPr>
        <w:pStyle w:val="ab"/>
        <w:numPr>
          <w:ilvl w:val="0"/>
          <w:numId w:val="3"/>
        </w:numPr>
        <w:shd w:val="clear" w:color="000000" w:fill="auto"/>
        <w:tabs>
          <w:tab w:val="left" w:pos="426"/>
        </w:tabs>
        <w:ind w:left="0" w:hanging="11"/>
      </w:pPr>
      <w:r w:rsidRPr="005563B4">
        <w:t xml:space="preserve">Фрид И.А. соавт. Гипноз и музыкальная анальгезия в послеоперационный период // Анестезиология и реаниматология, 1981 №5, с.30-32 </w:t>
      </w:r>
    </w:p>
    <w:p w:rsidR="00EC1465" w:rsidRPr="005563B4" w:rsidRDefault="00EC1465" w:rsidP="005563B4">
      <w:pPr>
        <w:pStyle w:val="ab"/>
        <w:numPr>
          <w:ilvl w:val="0"/>
          <w:numId w:val="3"/>
        </w:numPr>
        <w:shd w:val="clear" w:color="000000" w:fill="auto"/>
        <w:tabs>
          <w:tab w:val="left" w:pos="426"/>
        </w:tabs>
        <w:ind w:left="0" w:hanging="11"/>
      </w:pPr>
      <w:r w:rsidRPr="005563B4">
        <w:t xml:space="preserve">Холмогорова А.Б. Культура, эмоции и психическое здоровье // Вопросы психологии.- 1999.- №2.- С.61-74. </w:t>
      </w:r>
      <w:bookmarkStart w:id="2" w:name="_GoBack"/>
      <w:bookmarkEnd w:id="2"/>
    </w:p>
    <w:sectPr w:rsidR="00EC1465" w:rsidRPr="005563B4" w:rsidSect="005563B4">
      <w:footerReference w:type="even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B58" w:rsidRDefault="004F3B58" w:rsidP="005563B4">
      <w:pPr>
        <w:spacing w:line="240" w:lineRule="auto"/>
      </w:pPr>
      <w:r>
        <w:separator/>
      </w:r>
    </w:p>
  </w:endnote>
  <w:endnote w:type="continuationSeparator" w:id="0">
    <w:p w:rsidR="004F3B58" w:rsidRDefault="004F3B58" w:rsidP="00556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3B4" w:rsidRDefault="005563B4" w:rsidP="0058253C">
    <w:pPr>
      <w:pStyle w:val="a8"/>
      <w:framePr w:wrap="around" w:vAnchor="text" w:hAnchor="margin" w:xAlign="right" w:y="1"/>
      <w:rPr>
        <w:rStyle w:val="aa"/>
      </w:rPr>
    </w:pPr>
  </w:p>
  <w:p w:rsidR="005563B4" w:rsidRDefault="005563B4" w:rsidP="005563B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3B4" w:rsidRDefault="006B7382" w:rsidP="0058253C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5563B4" w:rsidRDefault="005563B4" w:rsidP="005563B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B58" w:rsidRDefault="004F3B58" w:rsidP="005563B4">
      <w:pPr>
        <w:spacing w:line="240" w:lineRule="auto"/>
      </w:pPr>
      <w:r>
        <w:separator/>
      </w:r>
    </w:p>
  </w:footnote>
  <w:footnote w:type="continuationSeparator" w:id="0">
    <w:p w:rsidR="004F3B58" w:rsidRDefault="004F3B58" w:rsidP="005563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B20F4"/>
    <w:multiLevelType w:val="singleLevel"/>
    <w:tmpl w:val="45E0234E"/>
    <w:lvl w:ilvl="0">
      <w:start w:val="1"/>
      <w:numFmt w:val="decimal"/>
      <w:lvlText w:val="%1."/>
      <w:lvlJc w:val="left"/>
      <w:rPr>
        <w:rFonts w:ascii="Arial" w:hAnsi="Arial" w:cs="Arial" w:hint="default"/>
      </w:rPr>
    </w:lvl>
  </w:abstractNum>
  <w:abstractNum w:abstractNumId="1">
    <w:nsid w:val="71B61D8C"/>
    <w:multiLevelType w:val="multilevel"/>
    <w:tmpl w:val="53BC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C8274D"/>
    <w:multiLevelType w:val="hybridMultilevel"/>
    <w:tmpl w:val="D7BE1F1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DA6"/>
    <w:rsid w:val="00007969"/>
    <w:rsid w:val="0005113D"/>
    <w:rsid w:val="000A09C2"/>
    <w:rsid w:val="000A3F7D"/>
    <w:rsid w:val="000D4C91"/>
    <w:rsid w:val="00147798"/>
    <w:rsid w:val="00157B32"/>
    <w:rsid w:val="001A58EC"/>
    <w:rsid w:val="001D38B5"/>
    <w:rsid w:val="001F1F9B"/>
    <w:rsid w:val="0020420D"/>
    <w:rsid w:val="00210640"/>
    <w:rsid w:val="00232AA6"/>
    <w:rsid w:val="0024200B"/>
    <w:rsid w:val="0024336E"/>
    <w:rsid w:val="00273996"/>
    <w:rsid w:val="0029655A"/>
    <w:rsid w:val="002C4536"/>
    <w:rsid w:val="002D581D"/>
    <w:rsid w:val="00352028"/>
    <w:rsid w:val="00394696"/>
    <w:rsid w:val="0039677A"/>
    <w:rsid w:val="00397018"/>
    <w:rsid w:val="00397830"/>
    <w:rsid w:val="00403313"/>
    <w:rsid w:val="004548B9"/>
    <w:rsid w:val="004E2AD8"/>
    <w:rsid w:val="004F3B58"/>
    <w:rsid w:val="005563B4"/>
    <w:rsid w:val="0058253C"/>
    <w:rsid w:val="0063130A"/>
    <w:rsid w:val="006936CF"/>
    <w:rsid w:val="006B7382"/>
    <w:rsid w:val="007704B4"/>
    <w:rsid w:val="008368AD"/>
    <w:rsid w:val="00843643"/>
    <w:rsid w:val="00871C4E"/>
    <w:rsid w:val="0089315B"/>
    <w:rsid w:val="008A2AED"/>
    <w:rsid w:val="009304AD"/>
    <w:rsid w:val="009661E0"/>
    <w:rsid w:val="00974C3F"/>
    <w:rsid w:val="009E520F"/>
    <w:rsid w:val="009E7E22"/>
    <w:rsid w:val="00A41EA5"/>
    <w:rsid w:val="00AA74ED"/>
    <w:rsid w:val="00AC2DA6"/>
    <w:rsid w:val="00B90AD2"/>
    <w:rsid w:val="00BD7976"/>
    <w:rsid w:val="00BE376D"/>
    <w:rsid w:val="00BE3956"/>
    <w:rsid w:val="00C0054E"/>
    <w:rsid w:val="00C26962"/>
    <w:rsid w:val="00C72926"/>
    <w:rsid w:val="00D1342F"/>
    <w:rsid w:val="00D87418"/>
    <w:rsid w:val="00D93060"/>
    <w:rsid w:val="00D97806"/>
    <w:rsid w:val="00E8224B"/>
    <w:rsid w:val="00EA0891"/>
    <w:rsid w:val="00EC1465"/>
    <w:rsid w:val="00F34C4D"/>
    <w:rsid w:val="00F468BF"/>
    <w:rsid w:val="00FD6F95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028C6E0-A962-4980-AEB1-DFFAD638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9B"/>
    <w:pPr>
      <w:spacing w:line="360" w:lineRule="auto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269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26962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9677A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5563B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5563B4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5563B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5563B4"/>
    <w:rPr>
      <w:rFonts w:cs="Times New Roman"/>
    </w:rPr>
  </w:style>
  <w:style w:type="character" w:styleId="aa">
    <w:name w:val="page number"/>
    <w:uiPriority w:val="99"/>
    <w:semiHidden/>
    <w:rsid w:val="005563B4"/>
    <w:rPr>
      <w:rFonts w:cs="Times New Roman"/>
    </w:rPr>
  </w:style>
  <w:style w:type="paragraph" w:styleId="ab">
    <w:name w:val="List Paragraph"/>
    <w:basedOn w:val="a"/>
    <w:uiPriority w:val="99"/>
    <w:qFormat/>
    <w:rsid w:val="005563B4"/>
    <w:pPr>
      <w:ind w:left="720"/>
      <w:contextualSpacing/>
    </w:pPr>
  </w:style>
  <w:style w:type="table" w:styleId="ac">
    <w:name w:val="Table Grid"/>
    <w:basedOn w:val="a1"/>
    <w:uiPriority w:val="59"/>
    <w:locked/>
    <w:rsid w:val="009E7E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PSPU</Company>
  <LinksUpToDate>false</LinksUpToDate>
  <CharactersWithSpaces>18019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admin</cp:lastModifiedBy>
  <cp:revision>2</cp:revision>
  <dcterms:created xsi:type="dcterms:W3CDTF">2014-02-21T13:57:00Z</dcterms:created>
  <dcterms:modified xsi:type="dcterms:W3CDTF">2014-02-21T13:57:00Z</dcterms:modified>
</cp:coreProperties>
</file>