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7B4" w:rsidRPr="00A3669C" w:rsidRDefault="006907B4" w:rsidP="00A3669C">
      <w:pPr>
        <w:autoSpaceDE w:val="0"/>
        <w:autoSpaceDN w:val="0"/>
        <w:adjustRightInd w:val="0"/>
        <w:spacing w:line="360" w:lineRule="auto"/>
        <w:ind w:firstLine="709"/>
        <w:jc w:val="center"/>
        <w:rPr>
          <w:b/>
          <w:bCs/>
          <w:caps/>
          <w:kern w:val="28"/>
          <w:sz w:val="28"/>
          <w:szCs w:val="28"/>
        </w:rPr>
      </w:pPr>
      <w:r w:rsidRPr="00A3669C">
        <w:rPr>
          <w:b/>
          <w:bCs/>
          <w:caps/>
          <w:kern w:val="28"/>
          <w:sz w:val="28"/>
          <w:szCs w:val="28"/>
        </w:rPr>
        <w:t>Порядок заполнения налоговой декларации по НДС при ввозе товаров из России</w:t>
      </w:r>
    </w:p>
    <w:p w:rsidR="006907B4" w:rsidRPr="00A3669C" w:rsidRDefault="006907B4" w:rsidP="00A3669C">
      <w:pPr>
        <w:autoSpaceDE w:val="0"/>
        <w:autoSpaceDN w:val="0"/>
        <w:adjustRightInd w:val="0"/>
        <w:spacing w:line="360" w:lineRule="auto"/>
        <w:ind w:firstLine="709"/>
        <w:jc w:val="both"/>
        <w:rPr>
          <w:kern w:val="28"/>
          <w:sz w:val="28"/>
          <w:szCs w:val="28"/>
        </w:rPr>
      </w:pP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Порядок заполнения налоговой декларации по налогу на добавленную стоимость по товарам, ввезенным из Российской Федерации (далее - налоговая декларация), и ее форма содержатся в постановлении Министерства по налогам и сборам Республики Беларусь от 05.02.2007 № 22 "Об утверждении Инструкции о порядке заполнения книги покупок, налоговой декларации (расчета) по налогу на добавленную стоимость, налоговой декларации по налогу на добавленную стоимость по товарам, ввезенным из Российской Федерации, расчета возмещения из бюджета сумм налога на добавленную стоимость" (по состоянию на 23.01.2008) (далее Инструкция № 22).</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Указанная налоговая декларация составляется в целом по всем товарам, ввезенным за отчетный месяц. В отличие от налоговой декларации (расчете) по налогу на добавленную стоимость, налоговая декларация заполняется без нарастающего итога, т.е. исходя из данных за месяц.</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Поскольку товары, ввозимые на таможенную территорию Республики Беларусь, могут облагаться налогом на добавленную стоимость (далее - налог, НДС) по разным ставкам, а также освобождаться от НДС, в налоговой декларации предусмотрено пять строк.</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Поэтому если вами ввезены из Российской Федерации товары, которые освобождены от НДС при ввозе на таможенную территорию Республики Беларусь, то следует заполнить строку 4 налоговой декларации. Освобождение от НДС по ввозимым товарам установлено ст. 4 Закона Республики Беларусь "О налоге на добавленную стоимость" (далее - Закон) и иными актами законодательства.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Если вами ввезены товары, облагаемые НДС при ввозе по ставке 10%, то заполняется любая из строк 1-3. При этом в графе 3 следует проставить ставку НДС 10%. Перечень товаров, налогообложение при ввозе которых осуществляется по ставке 10%, установлен Указом Президента Республики Беларусь от 21.06.2007 № 287.</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Если ввезенные товары облагаются по ставке НДС 18%, то плательщик также вправе выбрать одну из строк 1-3, указав при этом в графе 3 выбранной строки ставку налога 18%. Обычно если в отчетном месяце ввезены товары, облагаемые НДС по разным ставкам, то для ставки 18% отводится первая строка, для ставки 10% - вторая строка.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 ввозе из Российской Федерации сахара белого заполняется строка 3-1 налоговой декларации и применяется ставка НДС 24%.</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случае, когда ввезенный товар облагается по иной ставке, налоговая база по нему тоже включается в одну из строк 1-3, с указанием по графе 3 выбранной строки ставки налога (например, в соответствии со ст. 11 Закона при ввозе на таможенную территорию Республики Беларусь из Российской Федерации для производственных нужд обработанных и необработанных алмазов во всех видах и других драгоценных камней (коды по Товарной номенклатуре внешнеэкономической деятельности Республики Беларусь 7102, 7103) применяется ставка НДС 0,5%).</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графе 2 строк 1-4 отражается налоговая база по ввезенным товарам.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Согласно Положению о порядке взимания косвенных налогов и механизме контроля за их уплатой при перемещении товаров между Республикой Беларусь и Российской Федерацией (приложение к Соглашению между Правительством Республики Беларусь и Правительством Российской Федерации о принципах взимания косвенных налогов при экспорте и импорте товаров, выполнении работ, оказании услуг от 15.09.2004) (далее - Положение) налоговая база - это цена сделки за товар, а также расходы (если они не были включены в цену сделки):</w:t>
      </w:r>
    </w:p>
    <w:p w:rsidR="006907B4" w:rsidRPr="00A3669C" w:rsidRDefault="006907B4" w:rsidP="00A3669C">
      <w:pPr>
        <w:numPr>
          <w:ilvl w:val="1"/>
          <w:numId w:val="1"/>
        </w:numPr>
        <w:autoSpaceDE w:val="0"/>
        <w:autoSpaceDN w:val="0"/>
        <w:adjustRightInd w:val="0"/>
        <w:spacing w:line="360" w:lineRule="auto"/>
        <w:ind w:left="0" w:firstLine="709"/>
        <w:jc w:val="both"/>
        <w:rPr>
          <w:kern w:val="28"/>
          <w:sz w:val="28"/>
          <w:szCs w:val="28"/>
        </w:rPr>
      </w:pPr>
      <w:r w:rsidRPr="00A3669C">
        <w:rPr>
          <w:kern w:val="28"/>
          <w:sz w:val="28"/>
          <w:szCs w:val="28"/>
        </w:rPr>
        <w:t>- по доставке товара (транспортировке, погрузке, выгрузке, перегрузке, перевалке, экспедированию), за исключением расходов по доставке, осуществляемых собственными силами импортера);</w:t>
      </w:r>
    </w:p>
    <w:p w:rsidR="006907B4" w:rsidRPr="00A3669C" w:rsidRDefault="006907B4" w:rsidP="00A3669C">
      <w:pPr>
        <w:numPr>
          <w:ilvl w:val="1"/>
          <w:numId w:val="1"/>
        </w:numPr>
        <w:autoSpaceDE w:val="0"/>
        <w:autoSpaceDN w:val="0"/>
        <w:adjustRightInd w:val="0"/>
        <w:spacing w:line="360" w:lineRule="auto"/>
        <w:ind w:left="0" w:firstLine="709"/>
        <w:jc w:val="both"/>
        <w:rPr>
          <w:kern w:val="28"/>
          <w:sz w:val="28"/>
          <w:szCs w:val="28"/>
        </w:rPr>
      </w:pPr>
      <w:r w:rsidRPr="00A3669C">
        <w:rPr>
          <w:kern w:val="28"/>
          <w:sz w:val="28"/>
          <w:szCs w:val="28"/>
        </w:rPr>
        <w:t>- страховая сумма;</w:t>
      </w:r>
    </w:p>
    <w:p w:rsidR="006907B4" w:rsidRPr="00A3669C" w:rsidRDefault="006907B4" w:rsidP="00A3669C">
      <w:pPr>
        <w:numPr>
          <w:ilvl w:val="1"/>
          <w:numId w:val="1"/>
        </w:numPr>
        <w:autoSpaceDE w:val="0"/>
        <w:autoSpaceDN w:val="0"/>
        <w:adjustRightInd w:val="0"/>
        <w:spacing w:line="360" w:lineRule="auto"/>
        <w:ind w:left="0" w:firstLine="709"/>
        <w:jc w:val="both"/>
        <w:rPr>
          <w:kern w:val="28"/>
          <w:sz w:val="28"/>
          <w:szCs w:val="28"/>
        </w:rPr>
      </w:pPr>
      <w:r w:rsidRPr="00A3669C">
        <w:rPr>
          <w:kern w:val="28"/>
          <w:sz w:val="28"/>
          <w:szCs w:val="28"/>
        </w:rPr>
        <w:t>- стоимость контейнеров и (или) другой многооборотной тары, не подлежащей возврату, если они рассматриваются как единое целое с оцениваемыми товарами;</w:t>
      </w:r>
    </w:p>
    <w:p w:rsidR="006907B4" w:rsidRPr="00A3669C" w:rsidRDefault="006907B4" w:rsidP="00A3669C">
      <w:pPr>
        <w:numPr>
          <w:ilvl w:val="1"/>
          <w:numId w:val="1"/>
        </w:numPr>
        <w:autoSpaceDE w:val="0"/>
        <w:autoSpaceDN w:val="0"/>
        <w:adjustRightInd w:val="0"/>
        <w:spacing w:line="360" w:lineRule="auto"/>
        <w:ind w:left="0" w:firstLine="709"/>
        <w:jc w:val="both"/>
        <w:rPr>
          <w:kern w:val="28"/>
          <w:sz w:val="28"/>
          <w:szCs w:val="28"/>
        </w:rPr>
      </w:pPr>
      <w:r w:rsidRPr="00A3669C">
        <w:rPr>
          <w:kern w:val="28"/>
          <w:sz w:val="28"/>
          <w:szCs w:val="28"/>
        </w:rPr>
        <w:t>- стоимость упаковки, включая стоимость упаковочных материалов и работ по упаковке.</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 подакцизным товарам налоговая база по НДС учитывает сумму акциза.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Все иные расходы, связанные с ввезенным из Российской Федерации товаром, но не указанные в Положении, в налоговую базу не включаются (например, таможенные пошлины).</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Налоговая база по товарам российского происхождения определяется по курсу Национального банка Республики Беларусь на дату принятия товаров на учет.</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Налоговая база по графе 2 налоговой декларации равна показателю по графе 11 заявления о ввозе товаров и уплате косвенных налогов, суммированному по всем товарам, ввезенным из Российской Федерации в отчетном месяце и облагаемым НДС по соответствующей ставке.</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Налог рассчитывается как произведение налоговой базы и ставки налога и вносится в графу 4 декларации (налоговая база ? 18 / 100).</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Организация в июне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из Российской Федерации по договору купли-продажи ввезла оборудование на сумму 6 000 тыс. руб. (по курсу Национального банка на дату принятия оборудования на учет). Расходы на транспортировку, выполненную белорусским перевозчиком, составили 708 тыс. руб., в том числе НДС - 108 тыс. руб. В этом же месяце организация импортировала масло растительное, включенное в перечень, утвержденный Указом Президента Республики Беларусь от 21.06.2007 № 287, на сумму 2 000 тыс. руб (по курсу Национального банка на дату поступления товара), доставка которого выполнена собственным транспортом.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строку 1 графы 2 налоговой декларации включается налоговая база 6 600 тыс. руб. (6 000 + (708 - 108)). В графе 3 отражается ставка 18%. В графе 4 отражается сумма налога 1 188 тыс. руб. (6 600 х 18 / 100).</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строку 2 графу 2 включается налоговая база 2 000 тыс.руб. В графе 3 отражается ставка 10%, а в графе 4 - сумма налога 200 тыс. руб. (2 000 х 10 / 100).</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НАЛОГОВАЯ ДЕКЛАРАЦИЯ</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по НДС по товарам, ввезенным из Российской Федерации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за 06 месяц 2008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(номер месяца) (четыре цифры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тыс. 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9"/>
        <w:gridCol w:w="1914"/>
        <w:gridCol w:w="1914"/>
        <w:gridCol w:w="1914"/>
      </w:tblGrid>
      <w:tr w:rsidR="006907B4" w:rsidRPr="002F0240" w:rsidTr="002F0240">
        <w:tc>
          <w:tcPr>
            <w:tcW w:w="2000" w:type="pct"/>
            <w:shd w:val="clear" w:color="auto" w:fill="auto"/>
          </w:tcPr>
          <w:p w:rsidR="006907B4" w:rsidRPr="002F0240" w:rsidRDefault="006907B4" w:rsidP="002F0240">
            <w:pPr>
              <w:shd w:val="clear" w:color="auto" w:fill="E6E6FF"/>
              <w:autoSpaceDE w:val="0"/>
              <w:autoSpaceDN w:val="0"/>
              <w:adjustRightInd w:val="0"/>
              <w:spacing w:line="360" w:lineRule="auto"/>
              <w:ind w:firstLine="709"/>
              <w:jc w:val="both"/>
              <w:rPr>
                <w:kern w:val="28"/>
                <w:sz w:val="20"/>
                <w:szCs w:val="20"/>
              </w:rPr>
            </w:pPr>
            <w:r w:rsidRPr="002F0240">
              <w:rPr>
                <w:kern w:val="28"/>
                <w:sz w:val="20"/>
                <w:szCs w:val="20"/>
              </w:rPr>
              <w:t>Показатели</w:t>
            </w:r>
          </w:p>
        </w:tc>
        <w:tc>
          <w:tcPr>
            <w:tcW w:w="1000" w:type="pct"/>
            <w:shd w:val="clear" w:color="auto" w:fill="auto"/>
          </w:tcPr>
          <w:p w:rsidR="006907B4" w:rsidRPr="002F0240" w:rsidRDefault="006907B4" w:rsidP="002F0240">
            <w:pPr>
              <w:shd w:val="clear" w:color="auto" w:fill="E6E6FF"/>
              <w:autoSpaceDE w:val="0"/>
              <w:autoSpaceDN w:val="0"/>
              <w:adjustRightInd w:val="0"/>
              <w:spacing w:line="360" w:lineRule="auto"/>
              <w:ind w:firstLine="709"/>
              <w:jc w:val="both"/>
              <w:rPr>
                <w:kern w:val="28"/>
                <w:sz w:val="20"/>
                <w:szCs w:val="20"/>
              </w:rPr>
            </w:pPr>
            <w:r w:rsidRPr="002F0240">
              <w:rPr>
                <w:kern w:val="28"/>
                <w:sz w:val="20"/>
                <w:szCs w:val="20"/>
              </w:rPr>
              <w:t>Налоговая база</w:t>
            </w:r>
          </w:p>
        </w:tc>
        <w:tc>
          <w:tcPr>
            <w:tcW w:w="1000" w:type="pct"/>
            <w:shd w:val="clear" w:color="auto" w:fill="auto"/>
          </w:tcPr>
          <w:p w:rsidR="006907B4" w:rsidRPr="002F0240" w:rsidRDefault="006907B4" w:rsidP="002F0240">
            <w:pPr>
              <w:shd w:val="clear" w:color="auto" w:fill="E6E6FF"/>
              <w:autoSpaceDE w:val="0"/>
              <w:autoSpaceDN w:val="0"/>
              <w:adjustRightInd w:val="0"/>
              <w:spacing w:line="360" w:lineRule="auto"/>
              <w:ind w:firstLine="709"/>
              <w:jc w:val="both"/>
              <w:rPr>
                <w:kern w:val="28"/>
                <w:sz w:val="20"/>
                <w:szCs w:val="20"/>
              </w:rPr>
            </w:pPr>
            <w:r w:rsidRPr="002F0240">
              <w:rPr>
                <w:kern w:val="28"/>
                <w:sz w:val="20"/>
                <w:szCs w:val="20"/>
              </w:rPr>
              <w:t>СтавкаНДС, %</w:t>
            </w:r>
          </w:p>
        </w:tc>
        <w:tc>
          <w:tcPr>
            <w:tcW w:w="1000" w:type="pct"/>
            <w:shd w:val="clear" w:color="auto" w:fill="auto"/>
          </w:tcPr>
          <w:p w:rsidR="006907B4" w:rsidRPr="002F0240" w:rsidRDefault="006907B4" w:rsidP="002F0240">
            <w:pPr>
              <w:shd w:val="clear" w:color="auto" w:fill="E6E6FF"/>
              <w:autoSpaceDE w:val="0"/>
              <w:autoSpaceDN w:val="0"/>
              <w:adjustRightInd w:val="0"/>
              <w:spacing w:line="360" w:lineRule="auto"/>
              <w:ind w:firstLine="709"/>
              <w:jc w:val="both"/>
              <w:rPr>
                <w:kern w:val="28"/>
                <w:sz w:val="20"/>
                <w:szCs w:val="20"/>
              </w:rPr>
            </w:pPr>
            <w:r w:rsidRPr="002F0240">
              <w:rPr>
                <w:kern w:val="28"/>
                <w:sz w:val="20"/>
                <w:szCs w:val="20"/>
              </w:rPr>
              <w:t>СуммаНДС</w:t>
            </w: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1. По операциям, облагаемым по ставке</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6 600</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18</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1 188</w:t>
            </w: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2. По операциям, облагаемым по ставке</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2 000</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10</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200</w:t>
            </w: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3. По операциям, облагаемым по ставке</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3-1. По операциям, облагаемым по ставке</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24 / 100</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4. По операциям, освобождаемым от НДС</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5. Изменение налоговой базы по ранее ввезенным товарам</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6. Изменение налоговой базы по ранее ввезенным товарам</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7. Изменение налоговой базы по ранее ввезенным товарам</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7-1. Изменение налоговой базы по ранее ввезенным товарам</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24 / 100</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8. Изменение налоговой базы по ранее ввезенным товарам, освобожденным от НДС</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9. ИТОГО</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1 388</w:t>
            </w: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9-1. Сумма НДС по операциям по сахару белому</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p>
        </w:tc>
      </w:tr>
      <w:tr w:rsidR="006907B4" w:rsidRPr="002F0240" w:rsidTr="002F0240">
        <w:tc>
          <w:tcPr>
            <w:tcW w:w="2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9-2. Сумма НДС по операциям по остальным товарам (стр. 9 - стр. 9-1)</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x</w:t>
            </w:r>
          </w:p>
        </w:tc>
        <w:tc>
          <w:tcPr>
            <w:tcW w:w="1000" w:type="pct"/>
            <w:shd w:val="clear" w:color="auto" w:fill="auto"/>
          </w:tcPr>
          <w:p w:rsidR="006907B4" w:rsidRPr="002F0240" w:rsidRDefault="006907B4" w:rsidP="002F0240">
            <w:pPr>
              <w:autoSpaceDE w:val="0"/>
              <w:autoSpaceDN w:val="0"/>
              <w:adjustRightInd w:val="0"/>
              <w:spacing w:line="360" w:lineRule="auto"/>
              <w:ind w:firstLine="709"/>
              <w:jc w:val="both"/>
              <w:rPr>
                <w:kern w:val="28"/>
                <w:sz w:val="20"/>
                <w:szCs w:val="20"/>
              </w:rPr>
            </w:pPr>
            <w:r w:rsidRPr="002F0240">
              <w:rPr>
                <w:kern w:val="28"/>
                <w:sz w:val="20"/>
                <w:szCs w:val="20"/>
              </w:rPr>
              <w:t>1 388</w:t>
            </w:r>
          </w:p>
        </w:tc>
      </w:tr>
    </w:tbl>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 сроку уплаты 20 07 2008</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xml:space="preserve">             число месяц год</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Однако иногда на момент исчисления НДС по ввезенным товарам могут быть известны не все расходы, увеличивающие налоговую базу (например, может "запаздывать" от перевозчика документ, подтверждающий транспортные расходы). Но НДС нужно все равно исчислить в месяце принятия на учет товаров исходя из тех расходов, которые известны плательщику.</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Поскольку налоговая декларация заполняется не нарастающим итогом, а за месяц, то для таких случаев предусмотрены строки 5-8 налоговой декларации, в которых и отражаются расходы, относящиеся к ранее ввезенным товарам.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Строки 5-8 налоговой декларации заполняются также в разрезе ставок НДС, т.е., например, изменение налоговой базы в отношении товаров, облагаемых при ввозе по ставке 18%, и изменение налоговой базы в отношении товаров, облагаемых при ввозе по ставке 10%, указываются в разных строках.</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Организация ввезла из Российской Федерации и приняла на учет в июне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xml:space="preserve">. товары, облагаемые НДС по ставке 18% (на сумму 4 000 тыс. руб.), и товары, облагаемые по ставке 10% (на сумму 12 000 тыс. руб.). Данные товары перевозились одним рейсом. Исчислен НДС при ввозе и уплачен в бюджет по сроку не позднее 20 июля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xml:space="preserve">. На момент исчисления НДС отсутствовали документы на перевозку товаров, в связи с чем расходы по транспортировке не включены в налоговую базу. Документы, подтверждающие стоимость перевозки товаров из Российской Федерации, получены от перевозчика в августе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Стоимость услуг по перевозке равна 2 360 тыс. руб., в том числе НДС - 360 тыс. руб.</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Согласно Инструкции № 22 при доставке товаров, облагаемых НДС при ввозе по разным ставкам либо освобождаемым от НДС, указанные расходы отражаются в налоговой декларации уже после распределения этих расходов между данными товарами пропорционально стоимости, объему и (или) весу товаров.</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Следовательно, транспортные расходы, приходящиеся на товары, облагаемые по ставке 18%, составляет 500 тыс. руб. (2 000 х (4 000 / (4 000 + + 12 000)).</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Транспортные расходы, приходящиеся на товары, облагаемые по ставке 10%, составят 1 500 тыс. руб. (2 000 - 500).</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Таким образом, в налоговой декларации за август, по строке 5 в соответствующих графах отражаются налоговая база 500 тыс. руб., ставка НДС - 18%, сумма НДС - 90 тыс. руб. (500 х 18 / 100). В строке 6 отражается налоговая база 1 500 тыс. руб., ставка НДС - 10%, сумма НДС - 150 тыс. руб.</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Если в августе из Российской Федерации не ввозились товары, то налоговая декларация за август будет выглядеть следующим образом:</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НАЛОГОВАЯ ДЕКЛАРАЦИЯ</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по НДС по товарам, ввезенным из Российской Федерации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за 08 месяц 2008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(номер месяца) (четыре цифры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тыс. руб.</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3786"/>
        <w:gridCol w:w="1889"/>
        <w:gridCol w:w="1889"/>
        <w:gridCol w:w="1881"/>
      </w:tblGrid>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Показатели</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Налоговая база</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Ставка НДС, %</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Сумма НДС</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18</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3-1.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 / 100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4. По операциям, освобождаемым от НДС</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5.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500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18</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6.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1 500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150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7.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7-1.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 / 100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8. Изменение налоговой базы по ранее ввезенным товарам, освобожденным от НДС</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 ИТОГО</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9-1. Сумма НДС по операциям по сахару белому</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9-2. Сумма НДС по операциям по остальным товарам(стр. 9 - стр. 9-1)</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240</w:t>
            </w:r>
          </w:p>
        </w:tc>
      </w:tr>
    </w:tbl>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 сроку уплаты 20 09 2008</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число месяц год</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Если документ на перевозку получен в месяце, следующем за месяцем принятия на учет ввезенных товаров, и НДС при ввозе еще не исчислен, расходы на перевозку включаются в налоговую базу по товарам в месяце принятия их на учет (по строкам 1-4), а не как изменение налоговой базы в месяце получения документа.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Товар, ввезенный из Российской Федерации, принят на учет в мае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3 июня поступили документы от перевозчика, услуги перевозчика еще не оплачены.</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Стоимость транспортных расходов включается в налоговую базу в налоговой декларации за март (по одной из строк 1-4), так как расходы известны до срока подачи налоговой декларации за май (до 20 июня).</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xml:space="preserve">Если бы такие расходы стали известны, например, 27 июня </w:t>
      </w:r>
      <w:smartTag w:uri="urn:schemas-microsoft-com:office:smarttags" w:element="metricconverter">
        <w:smartTagPr>
          <w:attr w:name="ProductID" w:val="2008 г"/>
        </w:smartTagPr>
        <w:r w:rsidRPr="00A3669C">
          <w:rPr>
            <w:kern w:val="28"/>
            <w:sz w:val="28"/>
            <w:szCs w:val="28"/>
          </w:rPr>
          <w:t>2008 г</w:t>
        </w:r>
      </w:smartTag>
      <w:r w:rsidRPr="00A3669C">
        <w:rPr>
          <w:kern w:val="28"/>
          <w:sz w:val="28"/>
          <w:szCs w:val="28"/>
        </w:rPr>
        <w:t>. (т.е. после срока подачи налоговой декларации за май), то их стоимость должна быть отражена в налоговой декларации за июнь по одной из строк 5-8 в виде изменения налоговой базы по ранее ввезенным товарам.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Плательщику, ввозящему из Российской Федерации товары, следует помнить, что в налоговую декларацию включаются:</w:t>
      </w:r>
    </w:p>
    <w:p w:rsidR="006907B4" w:rsidRPr="00A3669C" w:rsidRDefault="006907B4" w:rsidP="00A3669C">
      <w:pPr>
        <w:numPr>
          <w:ilvl w:val="1"/>
          <w:numId w:val="1"/>
        </w:numPr>
        <w:autoSpaceDE w:val="0"/>
        <w:autoSpaceDN w:val="0"/>
        <w:adjustRightInd w:val="0"/>
        <w:spacing w:line="360" w:lineRule="auto"/>
        <w:ind w:left="0" w:firstLine="709"/>
        <w:jc w:val="both"/>
        <w:rPr>
          <w:kern w:val="28"/>
          <w:sz w:val="28"/>
          <w:szCs w:val="28"/>
        </w:rPr>
      </w:pPr>
      <w:r w:rsidRPr="00A3669C">
        <w:rPr>
          <w:kern w:val="28"/>
          <w:sz w:val="28"/>
          <w:szCs w:val="28"/>
        </w:rPr>
        <w:t>- товары, ввезенные из Российской Федерации, по договорам комиссии, отражаемые на забалансовом счете.</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Комитент Российской Федерации поручил резиденту Республики Беларусь реализовать товар. Товар ввезен в июле и принят комиссионером на забалансовый счет. Товар облагается НДС по ставке 18%. Стоимость товара - 6 000 тыс. руб., расходы по транспортировке, выполненные российским перевозчиком и оплаченные комиссионером, - 1 000 тыс. руб. Комиссионер отражает в налоговой декларации (по строке 1) налоговую базу в размере 7 000 тыс. руб. (6 000 + 1 000), ставку НДС - 18%, сумму НДС - 1 260 тыс. руб.;</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товары, ввезенные в Российской Федерации в одном месяце, а возвращенные в Россию в другом.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Организация ввезла из Российской Федерации собственным транспортом товары на сумму 8 000 тыс. руб. в июне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xml:space="preserve">. В связи с выявленным браком часть товаров на сумму 2 000 тыс. руб. возвращена поставщику 8 июля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Налоговая база по товарам в размере 8 000 тыс. руб. отражается в налоговой декларации за июнь, и производится уплата НДС.</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После возврата товаров представляется уточненная налоговая декларация за июнь с отражением налоговой базы в размере 6 000 тыс. руб. (8 000 - - 2 000). Налоговый орган возвращает переплаченную сумму НДС.</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 представлении уточненной налоговой декларации необходимо обязательно представить новое уточненное заявление о ввозе товаров и уплате косвенных налогов.</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Принятие налоговым органом уточненной налоговой декларации без нового уточненного заявления о ввозе товаров и уплате косвенных налогов не производится.</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 возврате товаров плательщик имеет право не представлять уточненную налоговую декларацию и всю уплаченную сумму налога принять к вычету;</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товары, ввезенные из Российской Федерации взамен возвращенных.</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27 июня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организация ввезла из Российской Федерации товары на сумму 10 000 тыс. руб. В связи с обнаруженным браком часть товара на сумму 4 000 тыс. руб. возвращена продавцу двумя партиями: 30 июня на сумму 3 000 тыс. руб. и 2 июля на сумму 1 000 тыс. руб. В налоговой декларации за июнь отражается 7 000 тыс. руб. (10 000 - 3 000). 23 июля взамен возвращенных поступили товары из Российской Федерации на сумму 4 000 тыс. руб. Налоговая база на сумму 4 000 тыс. руб. по товарам, поступившим взамен возвращенных, отражается в налоговой декларации за июль. Кроме того, подается уточненная налоговая декларация за июнь, где отражается налоговая база 6 000 тыс. руб. (7 000 - 1 000), уменьшенная на сумму возвращенных в июле товаров;</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товары, ввезенные из Российской Федерации, происходящие из третьих стран.</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 этом налоговая база по таким товарам будет определяться по курсу Национального банка Республики Беларусь на дату таможенного оформления, поскольку согласно п. 21 Инструкции по бухгалтерскому учету активов и обязательств организации, стоимость которых выражена в иностранной валюте, утвержденной постановлением Министерства финансов Республики Беларусь от 27.12.2007 № 199 (далее - Инструкция № 199), принятие к бухгалтерскому учету активов, приобретенных за иностранную валюту, отражается по дебету счетов учета активов (07 "Оборудование к установке", 08 "Вложения во внеоборотные активы", 10 "Материалы", 20 "Основное производство", 25 "Общепроизводственные расходы", 26 "Общехозяйственные расходы", 41 "Товары" и др.) в корреспонденции с кредитом счетов учета расчетов (60 "Расчеты с поставщиками и подрядчиками", 76 "Расчеты с разными дебиторами и кредиторами" и др.) по стоимости, пересчитанной в белорусские рубли по официальному курсу Национального банка, действующему на дату совершения операции.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Исходя из п. 22 Инструкции № 199 в случае расчетов за приобретаемые активы в порядке предварительной оплаты суммы дебиторской задолженности, учитываемые по дебету сч. 60 "Расчеты с поставщиками и подрядчиками", 62 "Расчеты с покупателями и заказчиками", подлежат переоценке при изменении Национальным банком курсов иностранных валют на дату принятия активов к бухгалтерскому учету (дату их таможенного оформления в соответствии с Таможенным кодексом Республики Беларусь, а также на дату составления бухгалтерской отчетности за отчетный период (если активы в отчетном периоде не приняты к бухгалтерскому учету);</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товары, полученные в лизинг (аренду) с последующим выкупом;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товары, ввезенные из Российской Федерации, договор на приобретение которых заключен с резидентом иного государства.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Организация приобрела товар у резидента Украины, который, в свою очередь, приобрел товар у резидента России. Грузоотправителем товара является резидент России. В счете-фактуре, выписанном резидентом России, стоимость товара равна цене сделки между резидентом России и резидентом Украины, т.е. отличается от цены сделки между резидентом Украины и резидентом Беларуси.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графе 6 "Стоимость товара" заявления о ввозе товаров подлежит отражению стоимость товара по транспортным документам и контракту между резидентом Беларуси и резидентом Украины. Соответственно эта стоимость включается в налоговую базу налоговой декларации.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налоговую декларацию не включаются:</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bCs/>
          <w:kern w:val="28"/>
          <w:sz w:val="28"/>
          <w:szCs w:val="28"/>
        </w:rPr>
        <w:t>1)</w:t>
      </w:r>
      <w:r w:rsidRPr="00A3669C">
        <w:rPr>
          <w:kern w:val="28"/>
          <w:sz w:val="28"/>
          <w:szCs w:val="28"/>
        </w:rPr>
        <w:t xml:space="preserve"> товары, ввезенные из Российской Федерации по договорам:</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хранения;</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безвозмездной передачи;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безвозмездного пользования;</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аренды (лизинга) без права выкупа;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давальческой переработки при условии вывоза продуктов переработки за пределы Республики Беларусь;</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займа;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ремонта, проверки качества и т.п., иначе говоря, не предусматривающим приобретение (покупку) этих товаров;</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bCs/>
          <w:kern w:val="28"/>
          <w:sz w:val="28"/>
          <w:szCs w:val="28"/>
        </w:rPr>
        <w:t>2)</w:t>
      </w:r>
      <w:r w:rsidRPr="00A3669C">
        <w:rPr>
          <w:kern w:val="28"/>
          <w:sz w:val="28"/>
          <w:szCs w:val="28"/>
        </w:rPr>
        <w:t xml:space="preserve"> товары, ввезенные из Российской Федерации и возвращенные продавцу в том же месяце.</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Товары на сумму 8 000 тыс. руб. ввезены собственным транспортом 15 июля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В связи с браком часть товаров на сумму 2 000 тыс. руб. возвращена продавцу 21 июля. В налоговой декларации за июль отражается налоговая база 6 000 тыс. руб. (8 000 - 2 000);</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bCs/>
          <w:kern w:val="28"/>
          <w:sz w:val="28"/>
          <w:szCs w:val="28"/>
        </w:rPr>
        <w:t>3)</w:t>
      </w:r>
      <w:r w:rsidRPr="00A3669C">
        <w:rPr>
          <w:kern w:val="28"/>
          <w:sz w:val="28"/>
          <w:szCs w:val="28"/>
        </w:rPr>
        <w:t xml:space="preserve"> товары, ввезенные из Российской Федерации и оприходованные на забалансовый счет для приемки. Отражение таких товаров в декларации осуществляется в месяце их оприходования на балансовый счет.</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Организация в июле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получила сырье из Российской Федерации. При приемке сырья было обнаружено его несоответствие качеству, в связи с чем сырье оприходовано на забалансовом счете. О данном факте был уведомлен российский поставщик сырья. 7 августа от поставщика поступил документ о снижении цены на сырье, что удовлетворило покупателя, и сырье было учтено на балансе.</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xml:space="preserve">Налоговая база по сырью отражается в налоговой декларации за август, и уплата НДС производится не позднее 20 сентября </w:t>
      </w:r>
      <w:smartTag w:uri="urn:schemas-microsoft-com:office:smarttags" w:element="metricconverter">
        <w:smartTagPr>
          <w:attr w:name="ProductID" w:val="2008 г"/>
        </w:smartTagPr>
        <w:r w:rsidRPr="00A3669C">
          <w:rPr>
            <w:kern w:val="28"/>
            <w:sz w:val="28"/>
            <w:szCs w:val="28"/>
          </w:rPr>
          <w:t>2008 г</w:t>
        </w:r>
      </w:smartTag>
      <w:r w:rsidRPr="00A3669C">
        <w:rPr>
          <w:kern w:val="28"/>
          <w:sz w:val="28"/>
          <w:szCs w:val="28"/>
        </w:rPr>
        <w:t>.</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Налоговая декларация представляется в налоговый орган не позднее 20-го числа месяца, следующего за месяцем отражения полученных товаров на счетах бухгалтерского учета (для индивидуальных предпринимателей - в соответствующих книгах учета). Если срок представления налоговой декларации, приходится на выходной (нерабочий) или праздничный день, то этот срок переносится на первый рабочий день после выходного (нерабочего) или праздничного дня.</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Поскольку указанная налоговая декларация составляется в целом по всем товарам, ввезенным за отчетный месяц, и в отличие от налоговой декларации (расчете) по налогу на добавленную стоимость заполняется без нарастающего итога, то исправление неверных сведений в большинстве случаев производится путем представления уточненной декларации.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С учетом вышеизложенного уточненная налоговая декларация представляется:</w:t>
      </w:r>
    </w:p>
    <w:p w:rsidR="006907B4" w:rsidRPr="00A3669C" w:rsidRDefault="006907B4" w:rsidP="00A3669C">
      <w:pPr>
        <w:numPr>
          <w:ilvl w:val="1"/>
          <w:numId w:val="1"/>
        </w:numPr>
        <w:autoSpaceDE w:val="0"/>
        <w:autoSpaceDN w:val="0"/>
        <w:adjustRightInd w:val="0"/>
        <w:spacing w:line="360" w:lineRule="auto"/>
        <w:ind w:left="0" w:firstLine="709"/>
        <w:jc w:val="both"/>
        <w:rPr>
          <w:kern w:val="28"/>
          <w:sz w:val="28"/>
          <w:szCs w:val="28"/>
        </w:rPr>
      </w:pPr>
      <w:r w:rsidRPr="00A3669C">
        <w:rPr>
          <w:kern w:val="28"/>
          <w:sz w:val="28"/>
          <w:szCs w:val="28"/>
        </w:rPr>
        <w:t>- в случае обнаружения ошибки в применении ставки НДС.</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Организация ввезла из Российской Федерации в июле </w:t>
      </w:r>
      <w:smartTag w:uri="urn:schemas-microsoft-com:office:smarttags" w:element="metricconverter">
        <w:smartTagPr>
          <w:attr w:name="ProductID" w:val="2007 г"/>
        </w:smartTagPr>
        <w:r w:rsidRPr="00A3669C">
          <w:rPr>
            <w:iCs/>
            <w:kern w:val="28"/>
            <w:sz w:val="28"/>
            <w:szCs w:val="28"/>
          </w:rPr>
          <w:t>2007 г</w:t>
        </w:r>
      </w:smartTag>
      <w:r w:rsidRPr="00A3669C">
        <w:rPr>
          <w:iCs/>
          <w:kern w:val="28"/>
          <w:sz w:val="28"/>
          <w:szCs w:val="28"/>
        </w:rPr>
        <w:t xml:space="preserve">. продовольственные товары. 15 августа </w:t>
      </w:r>
      <w:smartTag w:uri="urn:schemas-microsoft-com:office:smarttags" w:element="metricconverter">
        <w:smartTagPr>
          <w:attr w:name="ProductID" w:val="2007 г"/>
        </w:smartTagPr>
        <w:r w:rsidRPr="00A3669C">
          <w:rPr>
            <w:iCs/>
            <w:kern w:val="28"/>
            <w:sz w:val="28"/>
            <w:szCs w:val="28"/>
          </w:rPr>
          <w:t>2007 г</w:t>
        </w:r>
      </w:smartTag>
      <w:r w:rsidRPr="00A3669C">
        <w:rPr>
          <w:iCs/>
          <w:kern w:val="28"/>
          <w:sz w:val="28"/>
          <w:szCs w:val="28"/>
        </w:rPr>
        <w:t xml:space="preserve">. была подана налоговая декларация, в которой была применена ставка НДС 18%. Организацией не было учтено, что с 27 июня </w:t>
      </w:r>
      <w:smartTag w:uri="urn:schemas-microsoft-com:office:smarttags" w:element="metricconverter">
        <w:smartTagPr>
          <w:attr w:name="ProductID" w:val="2007 г"/>
        </w:smartTagPr>
        <w:r w:rsidRPr="00A3669C">
          <w:rPr>
            <w:iCs/>
            <w:kern w:val="28"/>
            <w:sz w:val="28"/>
            <w:szCs w:val="28"/>
          </w:rPr>
          <w:t>2007 г</w:t>
        </w:r>
      </w:smartTag>
      <w:r w:rsidRPr="00A3669C">
        <w:rPr>
          <w:iCs/>
          <w:kern w:val="28"/>
          <w:sz w:val="28"/>
          <w:szCs w:val="28"/>
        </w:rPr>
        <w:t xml:space="preserve">. применяется перечень, утвержденный Указом Президента Республики Беларусь от 21.06.2007 № 287 "О налогообложении продовольственных товаров и товаров для детей", в котором ставка НДС на данные товары изменилась и составила 10%. Ошибка обнаружена в декабре </w:t>
      </w:r>
      <w:smartTag w:uri="urn:schemas-microsoft-com:office:smarttags" w:element="metricconverter">
        <w:smartTagPr>
          <w:attr w:name="ProductID" w:val="2007 г"/>
        </w:smartTagPr>
        <w:r w:rsidRPr="00A3669C">
          <w:rPr>
            <w:iCs/>
            <w:kern w:val="28"/>
            <w:sz w:val="28"/>
            <w:szCs w:val="28"/>
          </w:rPr>
          <w:t>2007 г</w:t>
        </w:r>
      </w:smartTag>
      <w:r w:rsidRPr="00A3669C">
        <w:rPr>
          <w:iCs/>
          <w:kern w:val="28"/>
          <w:sz w:val="28"/>
          <w:szCs w:val="28"/>
        </w:rPr>
        <w:t xml:space="preserve">. Организация должна подать уточненную налоговую декларацию за июль </w:t>
      </w:r>
      <w:smartTag w:uri="urn:schemas-microsoft-com:office:smarttags" w:element="metricconverter">
        <w:smartTagPr>
          <w:attr w:name="ProductID" w:val="2007 г"/>
        </w:smartTagPr>
        <w:r w:rsidRPr="00A3669C">
          <w:rPr>
            <w:iCs/>
            <w:kern w:val="28"/>
            <w:sz w:val="28"/>
            <w:szCs w:val="28"/>
          </w:rPr>
          <w:t>2007 г</w:t>
        </w:r>
      </w:smartTag>
      <w:r w:rsidRPr="00A3669C">
        <w:rPr>
          <w:iCs/>
          <w:kern w:val="28"/>
          <w:sz w:val="28"/>
          <w:szCs w:val="28"/>
        </w:rPr>
        <w:t>. с учетом измененной ставки НДС. При этом необходимо подать также уточненное заявление о ввозе товаров и уплате косвенных налогов;</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при ввозе товаров из Российской Федерации в одном месяце и возврате их в Россию в последующих месяцах;</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в случае обнаружения ошибки в определении налоговой базы, если на дату исчисления НДС были известны необходимые расходы.</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Пример</w:t>
      </w:r>
    </w:p>
    <w:p w:rsidR="006907B4" w:rsidRPr="00A3669C" w:rsidRDefault="006907B4" w:rsidP="00A3669C">
      <w:pPr>
        <w:autoSpaceDE w:val="0"/>
        <w:autoSpaceDN w:val="0"/>
        <w:adjustRightInd w:val="0"/>
        <w:spacing w:line="360" w:lineRule="auto"/>
        <w:ind w:firstLine="709"/>
        <w:jc w:val="both"/>
        <w:rPr>
          <w:iCs/>
          <w:kern w:val="28"/>
          <w:sz w:val="28"/>
          <w:szCs w:val="28"/>
        </w:rPr>
      </w:pPr>
      <w:r w:rsidRPr="00A3669C">
        <w:rPr>
          <w:iCs/>
          <w:kern w:val="28"/>
          <w:sz w:val="28"/>
          <w:szCs w:val="28"/>
        </w:rPr>
        <w:t xml:space="preserve">Организация в июле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xml:space="preserve">. ввезла товары из Российской Федерации на сумму 2 000 тыс. руб., расходы по доставке транспортом продавца составили 500 тыс. руб., транспортные документы получены 31 июля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xml:space="preserve">. Налоговая декларация подана 18 августа </w:t>
      </w:r>
      <w:smartTag w:uri="urn:schemas-microsoft-com:office:smarttags" w:element="metricconverter">
        <w:smartTagPr>
          <w:attr w:name="ProductID" w:val="2008 г"/>
        </w:smartTagPr>
        <w:r w:rsidRPr="00A3669C">
          <w:rPr>
            <w:iCs/>
            <w:kern w:val="28"/>
            <w:sz w:val="28"/>
            <w:szCs w:val="28"/>
          </w:rPr>
          <w:t>2008 г</w:t>
        </w:r>
      </w:smartTag>
      <w:r w:rsidRPr="00A3669C">
        <w:rPr>
          <w:iCs/>
          <w:kern w:val="28"/>
          <w:sz w:val="28"/>
          <w:szCs w:val="28"/>
        </w:rPr>
        <w:t>., в ней отражена налоговая база в размере 2 000 тыс. руб.</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В соответствии с п. 11 Инструкции № 22 по строкам 5-8 налоговой декларации отражается изменение налоговой базы по ранее ввезенным товарам, ставка и сумма НДС. Изменение налоговой базы может происходить в случае, если на момент исчисления НДС известны не все расходы, увеличивающие налоговую базу.</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Поскольку транспортные расходы известны в момент исчисления НДС по товарам, ввезенным из Российской Федерации, но просто ошибочно не включены в налоговую базу, корректировка производится не путем отражения расходов по строке "Изменение налоговой базы по ранее ввезенным товарам" в налоговой декларации за февраль, а путем подачи уточненной налоговой декларации за январь, где данные расходы отражаются в составе налоговой базы.</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Налоговая декларация первоначальная:</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НАЛОГОВАЯ ДЕКЛАРАЦИЯ</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по НДС по товарам, ввезенным из Российской Федерации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за 07 месяц 2008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(номер месяца) (четыре цифры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тыс. руб.</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3786"/>
        <w:gridCol w:w="1889"/>
        <w:gridCol w:w="1889"/>
        <w:gridCol w:w="1881"/>
      </w:tblGrid>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Показатели</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Налоговая база</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Ставка НДС, %</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Сумма НДС</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2 000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18</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360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3-1.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 / 100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4. По операциям, освобождаемым от НДС</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5.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6.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7.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7- 1.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 / 100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8. Изменение налоговой базы по ранее ввезенным товарам, освобожденным от НДС</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 ИТОГО</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360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9-1. Сумма НДС по операциям по сахару белому</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9-2. Сумма НДС по операциям по остальным товарам (стр. 9 - стр. 9-1)</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bl>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 сроку уплаты 20 08 2008</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число месяц год</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Налоговая декларация уточненная:</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НАЛОГОВАЯ ДЕКЛАРАЦИЯ</w:t>
      </w:r>
    </w:p>
    <w:p w:rsidR="006907B4" w:rsidRPr="00A3669C" w:rsidRDefault="006907B4" w:rsidP="00A3669C">
      <w:pPr>
        <w:autoSpaceDE w:val="0"/>
        <w:autoSpaceDN w:val="0"/>
        <w:adjustRightInd w:val="0"/>
        <w:spacing w:line="360" w:lineRule="auto"/>
        <w:ind w:firstLine="709"/>
        <w:jc w:val="both"/>
        <w:rPr>
          <w:bCs/>
          <w:kern w:val="28"/>
          <w:sz w:val="28"/>
          <w:szCs w:val="28"/>
        </w:rPr>
      </w:pPr>
      <w:r w:rsidRPr="00A3669C">
        <w:rPr>
          <w:bCs/>
          <w:kern w:val="28"/>
          <w:sz w:val="28"/>
          <w:szCs w:val="28"/>
        </w:rPr>
        <w:t>по НДС по товарам, ввезенным из Российской Федерации</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за 07 месяц 2008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(номер месяца) (четыре цифры года)</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тыс. руб.</w:t>
      </w:r>
    </w:p>
    <w:tbl>
      <w:tblPr>
        <w:tblW w:w="5000"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3786"/>
        <w:gridCol w:w="1889"/>
        <w:gridCol w:w="1889"/>
        <w:gridCol w:w="1881"/>
      </w:tblGrid>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Показатели</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Налоговаябаза</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СтавкаНДС, %</w:t>
            </w:r>
          </w:p>
        </w:tc>
        <w:tc>
          <w:tcPr>
            <w:tcW w:w="1000" w:type="pct"/>
            <w:tcBorders>
              <w:top w:val="single" w:sz="6" w:space="0" w:color="A3A3A3"/>
              <w:left w:val="single" w:sz="6" w:space="0" w:color="A3A3A3"/>
              <w:bottom w:val="single" w:sz="6" w:space="0" w:color="A3A3A3"/>
              <w:right w:val="single" w:sz="6" w:space="0" w:color="A3A3A3"/>
            </w:tcBorders>
            <w:shd w:val="clear" w:color="auto" w:fill="E6E6FF"/>
          </w:tcPr>
          <w:p w:rsidR="006907B4" w:rsidRPr="00A3669C" w:rsidRDefault="006907B4" w:rsidP="00A3669C">
            <w:pPr>
              <w:shd w:val="clear" w:color="auto" w:fill="E6E6FF"/>
              <w:autoSpaceDE w:val="0"/>
              <w:autoSpaceDN w:val="0"/>
              <w:adjustRightInd w:val="0"/>
              <w:spacing w:line="360" w:lineRule="auto"/>
              <w:ind w:firstLine="709"/>
              <w:jc w:val="both"/>
              <w:rPr>
                <w:kern w:val="28"/>
                <w:sz w:val="20"/>
                <w:szCs w:val="20"/>
              </w:rPr>
            </w:pPr>
            <w:r w:rsidRPr="00A3669C">
              <w:rPr>
                <w:kern w:val="28"/>
                <w:sz w:val="20"/>
                <w:szCs w:val="20"/>
              </w:rPr>
              <w:t>СуммаНДС</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2 500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18</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450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3-1. По операциям, облагаемым по ставке</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 / 100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4. По операциям, освобождаемым от НДС</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5.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6.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7.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7- 1. Изменение налоговой базы по ранее ввезенным товарам</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24 / 100</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8. Изменение налоговой базы по ранее ввезенным товарам, освобожденным от НДС</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 ИТОГО</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450</w:t>
            </w: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9-1. Сумма НДС по операциям по сахару белому</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r w:rsidR="006907B4" w:rsidRPr="00A3669C" w:rsidTr="00B218AA">
        <w:trPr>
          <w:tblCellSpacing w:w="-8" w:type="dxa"/>
          <w:jc w:val="center"/>
        </w:trPr>
        <w:tc>
          <w:tcPr>
            <w:tcW w:w="2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9-2. Сумма НДС по операциям по остальным товарам (стр. 9 - стр. 9-1)</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r w:rsidRPr="00A3669C">
              <w:rPr>
                <w:kern w:val="28"/>
                <w:sz w:val="20"/>
                <w:szCs w:val="20"/>
              </w:rPr>
              <w:t>x</w:t>
            </w:r>
          </w:p>
        </w:tc>
        <w:tc>
          <w:tcPr>
            <w:tcW w:w="1000" w:type="pct"/>
            <w:tcBorders>
              <w:top w:val="single" w:sz="6" w:space="0" w:color="A3A3A3"/>
              <w:left w:val="single" w:sz="6" w:space="0" w:color="A3A3A3"/>
              <w:bottom w:val="single" w:sz="6" w:space="0" w:color="A3A3A3"/>
              <w:right w:val="single" w:sz="6" w:space="0" w:color="A3A3A3"/>
            </w:tcBorders>
            <w:shd w:val="clear" w:color="auto" w:fill="FFFFFF"/>
          </w:tcPr>
          <w:p w:rsidR="006907B4" w:rsidRPr="00A3669C" w:rsidRDefault="006907B4" w:rsidP="00A3669C">
            <w:pPr>
              <w:autoSpaceDE w:val="0"/>
              <w:autoSpaceDN w:val="0"/>
              <w:adjustRightInd w:val="0"/>
              <w:spacing w:line="360" w:lineRule="auto"/>
              <w:ind w:firstLine="709"/>
              <w:jc w:val="both"/>
              <w:rPr>
                <w:kern w:val="28"/>
                <w:sz w:val="20"/>
                <w:szCs w:val="20"/>
              </w:rPr>
            </w:pPr>
          </w:p>
        </w:tc>
      </w:tr>
    </w:tbl>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По сроку уплаты 20 09 2008</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 xml:space="preserve">                                                   число месяц год</w:t>
      </w:r>
    </w:p>
    <w:p w:rsidR="006907B4" w:rsidRPr="00A3669C" w:rsidRDefault="006907B4" w:rsidP="00A3669C">
      <w:pPr>
        <w:autoSpaceDE w:val="0"/>
        <w:autoSpaceDN w:val="0"/>
        <w:adjustRightInd w:val="0"/>
        <w:spacing w:line="360" w:lineRule="auto"/>
        <w:ind w:firstLine="709"/>
        <w:jc w:val="both"/>
        <w:rPr>
          <w:kern w:val="28"/>
          <w:sz w:val="28"/>
          <w:szCs w:val="28"/>
        </w:rPr>
      </w:pPr>
      <w:r w:rsidRPr="00A3669C">
        <w:rPr>
          <w:kern w:val="28"/>
          <w:sz w:val="28"/>
          <w:szCs w:val="28"/>
        </w:rPr>
        <w:t>Одновременно представляется уточненное заявление о ввозе товаров и уплате косвенных налогов.</w:t>
      </w:r>
    </w:p>
    <w:p w:rsidR="006907B4" w:rsidRPr="00A3669C" w:rsidRDefault="006907B4" w:rsidP="00A3669C">
      <w:pPr>
        <w:spacing w:line="360" w:lineRule="auto"/>
        <w:ind w:firstLine="709"/>
        <w:jc w:val="center"/>
        <w:rPr>
          <w:b/>
          <w:kern w:val="28"/>
          <w:sz w:val="28"/>
          <w:szCs w:val="28"/>
        </w:rPr>
      </w:pPr>
      <w:r w:rsidRPr="00A3669C">
        <w:rPr>
          <w:sz w:val="28"/>
          <w:szCs w:val="28"/>
        </w:rPr>
        <w:br w:type="page"/>
      </w:r>
      <w:r w:rsidRPr="00A3669C">
        <w:rPr>
          <w:b/>
          <w:kern w:val="28"/>
          <w:sz w:val="28"/>
          <w:szCs w:val="28"/>
        </w:rPr>
        <w:t>СПИСОК ИСПОЛЬЗОВАННЫХ ИСТОЧНИКОВ</w:t>
      </w:r>
    </w:p>
    <w:p w:rsidR="006907B4" w:rsidRPr="00A3669C" w:rsidRDefault="006907B4" w:rsidP="00A3669C">
      <w:pPr>
        <w:autoSpaceDE w:val="0"/>
        <w:autoSpaceDN w:val="0"/>
        <w:adjustRightInd w:val="0"/>
        <w:spacing w:line="360" w:lineRule="auto"/>
        <w:ind w:firstLine="709"/>
        <w:jc w:val="both"/>
        <w:rPr>
          <w:kern w:val="28"/>
          <w:sz w:val="28"/>
          <w:szCs w:val="28"/>
        </w:rPr>
      </w:pP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 xml:space="preserve">Конституция Республики Беларусь 1994 года. Принята на республиканском референдуме </w:t>
      </w:r>
      <w:smartTag w:uri="urn:schemas-microsoft-com:office:smarttags" w:element="date">
        <w:smartTagPr>
          <w:attr w:name="Year" w:val="1996"/>
          <w:attr w:name="Day" w:val="24"/>
          <w:attr w:name="Month" w:val="11"/>
          <w:attr w:name="ls" w:val="trans"/>
        </w:smartTagPr>
        <w:r w:rsidRPr="00A3669C">
          <w:rPr>
            <w:rFonts w:ascii="Times New Roman" w:hAnsi="Times New Roman" w:cs="Times New Roman"/>
            <w:kern w:val="28"/>
            <w:sz w:val="28"/>
            <w:szCs w:val="28"/>
          </w:rPr>
          <w:t>24 ноября 1996 года</w:t>
        </w:r>
      </w:smartTag>
      <w:r w:rsidRPr="00A3669C">
        <w:rPr>
          <w:rFonts w:ascii="Times New Roman" w:hAnsi="Times New Roman" w:cs="Times New Roman"/>
          <w:kern w:val="28"/>
          <w:sz w:val="28"/>
          <w:szCs w:val="28"/>
        </w:rPr>
        <w:t xml:space="preserve"> (с изменениями и дополнениями, принятыми на республиканских референдумах </w:t>
      </w:r>
      <w:smartTag w:uri="urn:schemas-microsoft-com:office:smarttags" w:element="date">
        <w:smartTagPr>
          <w:attr w:name="Year" w:val="1996"/>
          <w:attr w:name="Day" w:val="24"/>
          <w:attr w:name="Month" w:val="11"/>
          <w:attr w:name="ls" w:val="trans"/>
        </w:smartTagPr>
        <w:r w:rsidRPr="00A3669C">
          <w:rPr>
            <w:rFonts w:ascii="Times New Roman" w:hAnsi="Times New Roman" w:cs="Times New Roman"/>
            <w:kern w:val="28"/>
            <w:sz w:val="28"/>
            <w:szCs w:val="28"/>
          </w:rPr>
          <w:t>24 ноября 1996г.</w:t>
        </w:r>
      </w:smartTag>
      <w:r w:rsidRPr="00A3669C">
        <w:rPr>
          <w:rFonts w:ascii="Times New Roman" w:hAnsi="Times New Roman" w:cs="Times New Roman"/>
          <w:kern w:val="28"/>
          <w:sz w:val="28"/>
          <w:szCs w:val="28"/>
        </w:rPr>
        <w:t xml:space="preserve"> и </w:t>
      </w:r>
      <w:smartTag w:uri="urn:schemas-microsoft-com:office:smarttags" w:element="date">
        <w:smartTagPr>
          <w:attr w:name="Year" w:val="2004"/>
          <w:attr w:name="Day" w:val="17"/>
          <w:attr w:name="Month" w:val="10"/>
          <w:attr w:name="ls" w:val="trans"/>
        </w:smartTagPr>
        <w:r w:rsidRPr="00A3669C">
          <w:rPr>
            <w:rFonts w:ascii="Times New Roman" w:hAnsi="Times New Roman" w:cs="Times New Roman"/>
            <w:kern w:val="28"/>
            <w:sz w:val="28"/>
            <w:szCs w:val="28"/>
          </w:rPr>
          <w:t>17 октября 2004г.</w:t>
        </w:r>
      </w:smartTag>
      <w:r w:rsidRPr="00A3669C">
        <w:rPr>
          <w:rFonts w:ascii="Times New Roman" w:hAnsi="Times New Roman" w:cs="Times New Roman"/>
          <w:kern w:val="28"/>
          <w:sz w:val="28"/>
          <w:szCs w:val="28"/>
        </w:rPr>
        <w:t>). Минск «Беларусь» 2004г.</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 xml:space="preserve">Гражданский кодекс Республики Беларусь от </w:t>
      </w:r>
      <w:smartTag w:uri="urn:schemas-microsoft-com:office:smarttags" w:element="date">
        <w:smartTagPr>
          <w:attr w:name="Year" w:val="1998"/>
          <w:attr w:name="Day" w:val="19"/>
          <w:attr w:name="Month" w:val="11"/>
          <w:attr w:name="ls" w:val="trans"/>
        </w:smartTagPr>
        <w:r w:rsidRPr="00A3669C">
          <w:rPr>
            <w:rFonts w:ascii="Times New Roman" w:hAnsi="Times New Roman" w:cs="Times New Roman"/>
            <w:kern w:val="28"/>
            <w:sz w:val="28"/>
            <w:szCs w:val="28"/>
          </w:rPr>
          <w:t>19 ноября 1998г.</w:t>
        </w:r>
      </w:smartTag>
      <w:r w:rsidRPr="00A3669C">
        <w:rPr>
          <w:rFonts w:ascii="Times New Roman" w:hAnsi="Times New Roman" w:cs="Times New Roman"/>
          <w:kern w:val="28"/>
          <w:sz w:val="28"/>
          <w:szCs w:val="28"/>
        </w:rPr>
        <w:t>: с комментариями к разделам / Коммент. В. Ф. Чигира // Мн.: Амалфея, 1999.</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 xml:space="preserve">Налоговый кодекс Республики Беларусь от </w:t>
      </w:r>
      <w:smartTag w:uri="urn:schemas-microsoft-com:office:smarttags" w:element="date">
        <w:smartTagPr>
          <w:attr w:name="Year" w:val="2002"/>
          <w:attr w:name="Day" w:val="19"/>
          <w:attr w:name="Month" w:val="12"/>
          <w:attr w:name="ls" w:val="trans"/>
        </w:smartTagPr>
        <w:r w:rsidRPr="00A3669C">
          <w:rPr>
            <w:rFonts w:ascii="Times New Roman" w:hAnsi="Times New Roman" w:cs="Times New Roman"/>
            <w:iCs/>
            <w:kern w:val="28"/>
            <w:sz w:val="28"/>
            <w:szCs w:val="28"/>
          </w:rPr>
          <w:t xml:space="preserve">19 декабря </w:t>
        </w:r>
        <w:smartTag w:uri="urn:schemas-microsoft-com:office:smarttags" w:element="metricconverter">
          <w:smartTagPr>
            <w:attr w:name="ProductID" w:val="2002 г"/>
          </w:smartTagPr>
          <w:r w:rsidRPr="00A3669C">
            <w:rPr>
              <w:rFonts w:ascii="Times New Roman" w:hAnsi="Times New Roman" w:cs="Times New Roman"/>
              <w:iCs/>
              <w:kern w:val="28"/>
              <w:sz w:val="28"/>
              <w:szCs w:val="28"/>
            </w:rPr>
            <w:t>2002 г</w:t>
          </w:r>
        </w:smartTag>
        <w:r w:rsidRPr="00A3669C">
          <w:rPr>
            <w:rFonts w:ascii="Times New Roman" w:hAnsi="Times New Roman" w:cs="Times New Roman"/>
            <w:iCs/>
            <w:kern w:val="28"/>
            <w:sz w:val="28"/>
            <w:szCs w:val="28"/>
          </w:rPr>
          <w:t>.</w:t>
        </w:r>
      </w:smartTag>
      <w:r w:rsidRPr="00A3669C">
        <w:rPr>
          <w:rFonts w:ascii="Times New Roman" w:hAnsi="Times New Roman" w:cs="Times New Roman"/>
          <w:iCs/>
          <w:kern w:val="28"/>
          <w:sz w:val="28"/>
          <w:szCs w:val="28"/>
        </w:rPr>
        <w:t xml:space="preserve"> №166-З. Принят Палатой представителей </w:t>
      </w:r>
      <w:smartTag w:uri="urn:schemas-microsoft-com:office:smarttags" w:element="date">
        <w:smartTagPr>
          <w:attr w:name="Year" w:val="2002"/>
          <w:attr w:name="Day" w:val="15"/>
          <w:attr w:name="Month" w:val="11"/>
          <w:attr w:name="ls" w:val="trans"/>
        </w:smartTagPr>
        <w:r w:rsidRPr="00A3669C">
          <w:rPr>
            <w:rFonts w:ascii="Times New Roman" w:hAnsi="Times New Roman" w:cs="Times New Roman"/>
            <w:iCs/>
            <w:kern w:val="28"/>
            <w:sz w:val="28"/>
            <w:szCs w:val="28"/>
          </w:rPr>
          <w:t>15 ноября 2002 года</w:t>
        </w:r>
      </w:smartTag>
      <w:r w:rsidRPr="00A3669C">
        <w:rPr>
          <w:rFonts w:ascii="Times New Roman" w:hAnsi="Times New Roman" w:cs="Times New Roman"/>
          <w:iCs/>
          <w:kern w:val="28"/>
          <w:sz w:val="28"/>
          <w:szCs w:val="28"/>
        </w:rPr>
        <w:t xml:space="preserve">. Одобрен Советом Республики </w:t>
      </w:r>
      <w:smartTag w:uri="urn:schemas-microsoft-com:office:smarttags" w:element="date">
        <w:smartTagPr>
          <w:attr w:name="Year" w:val="2002"/>
          <w:attr w:name="Day" w:val="2"/>
          <w:attr w:name="Month" w:val="12"/>
          <w:attr w:name="ls" w:val="trans"/>
        </w:smartTagPr>
        <w:r w:rsidRPr="00A3669C">
          <w:rPr>
            <w:rFonts w:ascii="Times New Roman" w:hAnsi="Times New Roman" w:cs="Times New Roman"/>
            <w:iCs/>
            <w:kern w:val="28"/>
            <w:sz w:val="28"/>
            <w:szCs w:val="28"/>
          </w:rPr>
          <w:t>2 декабря 2002 года</w:t>
        </w:r>
      </w:smartTag>
      <w:r w:rsidRPr="00A3669C">
        <w:rPr>
          <w:rFonts w:ascii="Times New Roman" w:hAnsi="Times New Roman" w:cs="Times New Roman"/>
          <w:iCs/>
          <w:kern w:val="28"/>
          <w:sz w:val="28"/>
          <w:szCs w:val="28"/>
        </w:rPr>
        <w:t xml:space="preserve">. (Национальный реестр правовых актов Республики Беларусь, </w:t>
      </w:r>
      <w:smartTag w:uri="urn:schemas-microsoft-com:office:smarttags" w:element="date">
        <w:smartTagPr>
          <w:attr w:name="Year" w:val="2003"/>
          <w:attr w:name="Day" w:val="13"/>
          <w:attr w:name="Month" w:val="01"/>
          <w:attr w:name="ls" w:val="trans"/>
        </w:smartTagPr>
        <w:r w:rsidRPr="00A3669C">
          <w:rPr>
            <w:rFonts w:ascii="Times New Roman" w:hAnsi="Times New Roman" w:cs="Times New Roman"/>
            <w:iCs/>
            <w:kern w:val="28"/>
            <w:sz w:val="28"/>
            <w:szCs w:val="28"/>
          </w:rPr>
          <w:t>13.01.2003</w:t>
        </w:r>
      </w:smartTag>
      <w:r w:rsidRPr="00A3669C">
        <w:rPr>
          <w:rFonts w:ascii="Times New Roman" w:hAnsi="Times New Roman" w:cs="Times New Roman"/>
          <w:iCs/>
          <w:kern w:val="28"/>
          <w:sz w:val="28"/>
          <w:szCs w:val="28"/>
        </w:rPr>
        <w:t xml:space="preserve">, № 4, рег. № 2/920 от </w:t>
      </w:r>
      <w:smartTag w:uri="urn:schemas-microsoft-com:office:smarttags" w:element="date">
        <w:smartTagPr>
          <w:attr w:name="Year" w:val="2003"/>
          <w:attr w:name="Day" w:val="02"/>
          <w:attr w:name="Month" w:val="01"/>
          <w:attr w:name="ls" w:val="trans"/>
        </w:smartTagPr>
        <w:r w:rsidRPr="00A3669C">
          <w:rPr>
            <w:rFonts w:ascii="Times New Roman" w:hAnsi="Times New Roman" w:cs="Times New Roman"/>
            <w:iCs/>
            <w:kern w:val="28"/>
            <w:sz w:val="28"/>
            <w:szCs w:val="28"/>
          </w:rPr>
          <w:t>02.01.2003</w:t>
        </w:r>
      </w:smartTag>
      <w:r w:rsidRPr="00A3669C">
        <w:rPr>
          <w:rFonts w:ascii="Times New Roman" w:hAnsi="Times New Roman" w:cs="Times New Roman"/>
          <w:iCs/>
          <w:kern w:val="28"/>
          <w:sz w:val="28"/>
          <w:szCs w:val="28"/>
        </w:rPr>
        <w:t>)</w:t>
      </w:r>
      <w:r w:rsidRPr="00A3669C">
        <w:rPr>
          <w:rFonts w:ascii="Times New Roman" w:hAnsi="Times New Roman" w:cs="Times New Roman"/>
          <w:kern w:val="28"/>
          <w:sz w:val="28"/>
          <w:szCs w:val="28"/>
        </w:rPr>
        <w:t xml:space="preserve"> с учетом изменений.</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B97E5D">
        <w:rPr>
          <w:rFonts w:ascii="Times New Roman" w:hAnsi="Times New Roman" w:cs="Times New Roman"/>
          <w:kern w:val="28"/>
          <w:sz w:val="28"/>
          <w:szCs w:val="28"/>
        </w:rPr>
        <w:t>Веремейко Юрий</w:t>
      </w:r>
      <w:r w:rsidRPr="00A3669C">
        <w:rPr>
          <w:rFonts w:ascii="Times New Roman" w:hAnsi="Times New Roman" w:cs="Times New Roman"/>
          <w:kern w:val="28"/>
          <w:sz w:val="28"/>
          <w:szCs w:val="28"/>
        </w:rPr>
        <w:t xml:space="preserve">, </w:t>
      </w:r>
      <w:r w:rsidRPr="00B97E5D">
        <w:rPr>
          <w:rFonts w:ascii="Times New Roman" w:hAnsi="Times New Roman" w:cs="Times New Roman"/>
          <w:kern w:val="28"/>
          <w:sz w:val="28"/>
          <w:szCs w:val="28"/>
        </w:rPr>
        <w:t>Косов Андрей</w:t>
      </w:r>
      <w:r w:rsidRPr="00A3669C">
        <w:rPr>
          <w:rFonts w:ascii="Times New Roman" w:hAnsi="Times New Roman" w:cs="Times New Roman"/>
          <w:kern w:val="28"/>
          <w:sz w:val="28"/>
          <w:szCs w:val="28"/>
        </w:rPr>
        <w:t xml:space="preserve">, </w:t>
      </w:r>
      <w:r w:rsidRPr="00B97E5D">
        <w:rPr>
          <w:rFonts w:ascii="Times New Roman" w:hAnsi="Times New Roman" w:cs="Times New Roman"/>
          <w:kern w:val="28"/>
          <w:sz w:val="28"/>
          <w:szCs w:val="28"/>
        </w:rPr>
        <w:t>Фадеева Елена</w:t>
      </w:r>
      <w:r w:rsidRPr="00A3669C">
        <w:rPr>
          <w:rFonts w:ascii="Times New Roman" w:hAnsi="Times New Roman" w:cs="Times New Roman"/>
          <w:kern w:val="28"/>
          <w:sz w:val="28"/>
          <w:szCs w:val="28"/>
        </w:rPr>
        <w:t xml:space="preserve">. </w:t>
      </w:r>
      <w:r w:rsidRPr="00A3669C">
        <w:rPr>
          <w:rFonts w:ascii="Times New Roman" w:hAnsi="Times New Roman" w:cs="Times New Roman"/>
          <w:bCs/>
          <w:kern w:val="28"/>
          <w:sz w:val="28"/>
          <w:szCs w:val="28"/>
        </w:rPr>
        <w:t xml:space="preserve">Комментарий к Налоговому кодексу Республики Беларусь (Общая часть), </w:t>
      </w:r>
      <w:r w:rsidRPr="00A3669C">
        <w:rPr>
          <w:rStyle w:val="gray1"/>
          <w:rFonts w:ascii="Times New Roman" w:hAnsi="Times New Roman"/>
          <w:color w:val="auto"/>
          <w:kern w:val="28"/>
          <w:sz w:val="28"/>
          <w:szCs w:val="28"/>
        </w:rPr>
        <w:t>Издательство</w:t>
      </w:r>
      <w:r w:rsidRPr="00A3669C">
        <w:rPr>
          <w:rFonts w:ascii="Times New Roman" w:hAnsi="Times New Roman" w:cs="Times New Roman"/>
          <w:kern w:val="28"/>
          <w:sz w:val="28"/>
          <w:szCs w:val="28"/>
        </w:rPr>
        <w:t>: Тесей. Минск.</w:t>
      </w:r>
      <w:r w:rsidRPr="00A3669C">
        <w:rPr>
          <w:rFonts w:ascii="Times New Roman" w:hAnsi="Times New Roman" w:cs="Times New Roman"/>
          <w:bCs/>
          <w:kern w:val="28"/>
          <w:sz w:val="28"/>
          <w:szCs w:val="28"/>
        </w:rPr>
        <w:t xml:space="preserve"> 2007г.</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Style w:val="orange1"/>
          <w:rFonts w:ascii="Times New Roman" w:hAnsi="Times New Roman"/>
          <w:color w:val="auto"/>
          <w:kern w:val="28"/>
          <w:sz w:val="28"/>
          <w:szCs w:val="28"/>
        </w:rPr>
        <w:t>Кишкевич А.Д., Пилипенко А.А.</w:t>
      </w:r>
      <w:r w:rsidRPr="00A3669C">
        <w:rPr>
          <w:rFonts w:ascii="Times New Roman" w:hAnsi="Times New Roman" w:cs="Times New Roman"/>
          <w:kern w:val="28"/>
          <w:sz w:val="28"/>
          <w:szCs w:val="28"/>
        </w:rPr>
        <w:t xml:space="preserve">: Налоговое право Республики Беларусь. </w:t>
      </w:r>
      <w:r w:rsidRPr="00A3669C">
        <w:rPr>
          <w:rStyle w:val="gray1"/>
          <w:rFonts w:ascii="Times New Roman" w:hAnsi="Times New Roman"/>
          <w:color w:val="auto"/>
          <w:kern w:val="28"/>
          <w:sz w:val="28"/>
          <w:szCs w:val="28"/>
        </w:rPr>
        <w:t>Издательство</w:t>
      </w:r>
      <w:r w:rsidRPr="00A3669C">
        <w:rPr>
          <w:rFonts w:ascii="Times New Roman" w:hAnsi="Times New Roman" w:cs="Times New Roman"/>
          <w:kern w:val="28"/>
          <w:sz w:val="28"/>
          <w:szCs w:val="28"/>
        </w:rPr>
        <w:t>: Тесей. Минск. 2002. 304с.</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Л.А. Ханкевич</w:t>
      </w:r>
      <w:r w:rsidRPr="00A3669C">
        <w:rPr>
          <w:rFonts w:ascii="Times New Roman" w:hAnsi="Times New Roman" w:cs="Times New Roman"/>
          <w:bCs/>
          <w:kern w:val="28"/>
          <w:sz w:val="28"/>
          <w:szCs w:val="28"/>
        </w:rPr>
        <w:t xml:space="preserve"> </w:t>
      </w:r>
      <w:r w:rsidRPr="00A3669C">
        <w:rPr>
          <w:rFonts w:ascii="Times New Roman" w:hAnsi="Times New Roman" w:cs="Times New Roman"/>
          <w:kern w:val="28"/>
          <w:sz w:val="28"/>
          <w:szCs w:val="28"/>
        </w:rPr>
        <w:t>«Финансовое право Республики Беларусь». Учебное пособие / Мн. Издательство «Амалфея» 2002г.</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Маньковский И.А. Налоговое право Республики Беларусь. Общие положения: Практическое пособие. – Мн.: «Молодежное научное общество», 2000. 160с.</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Финансовое право. Учебник / Под ред. проф. О.Н. Горбуновой Издательство «Юристъ» М., 2003.</w:t>
      </w:r>
    </w:p>
    <w:p w:rsidR="006907B4" w:rsidRPr="00A3669C" w:rsidRDefault="006907B4" w:rsidP="00A3669C">
      <w:pPr>
        <w:numPr>
          <w:ilvl w:val="0"/>
          <w:numId w:val="2"/>
        </w:numPr>
        <w:overflowPunct w:val="0"/>
        <w:autoSpaceDE w:val="0"/>
        <w:autoSpaceDN w:val="0"/>
        <w:adjustRightInd w:val="0"/>
        <w:spacing w:line="360" w:lineRule="auto"/>
        <w:ind w:left="0" w:firstLine="709"/>
        <w:jc w:val="both"/>
        <w:textAlignment w:val="baseline"/>
        <w:rPr>
          <w:kern w:val="28"/>
          <w:sz w:val="28"/>
          <w:szCs w:val="28"/>
        </w:rPr>
      </w:pPr>
      <w:r w:rsidRPr="00A3669C">
        <w:rPr>
          <w:kern w:val="28"/>
          <w:sz w:val="28"/>
          <w:szCs w:val="28"/>
        </w:rPr>
        <w:t>Финансовое право. Серия «Учебники, учебные пособия» / Под ред. проф. В.М. Мандрина Ростов-на-Дону Издательство «Феникс», 2002.</w:t>
      </w:r>
    </w:p>
    <w:p w:rsidR="006907B4" w:rsidRPr="00A3669C" w:rsidRDefault="006907B4" w:rsidP="00A3669C">
      <w:pPr>
        <w:pStyle w:val="HTML"/>
        <w:numPr>
          <w:ilvl w:val="0"/>
          <w:numId w:val="2"/>
        </w:numPr>
        <w:spacing w:line="360" w:lineRule="auto"/>
        <w:ind w:left="0" w:firstLine="709"/>
        <w:jc w:val="both"/>
        <w:rPr>
          <w:rFonts w:ascii="Times New Roman" w:hAnsi="Times New Roman" w:cs="Times New Roman"/>
          <w:kern w:val="28"/>
          <w:sz w:val="28"/>
          <w:szCs w:val="28"/>
        </w:rPr>
      </w:pPr>
      <w:r w:rsidRPr="00A3669C">
        <w:rPr>
          <w:rFonts w:ascii="Times New Roman" w:hAnsi="Times New Roman" w:cs="Times New Roman"/>
          <w:kern w:val="28"/>
          <w:sz w:val="28"/>
          <w:szCs w:val="28"/>
        </w:rPr>
        <w:t>Ханкевич ЛА. Налоги и налоговое право Республики Беларусь. Мн., 1999.</w:t>
      </w:r>
    </w:p>
    <w:p w:rsidR="008B27ED" w:rsidRPr="00A3669C" w:rsidRDefault="008B27ED" w:rsidP="00A3669C">
      <w:pPr>
        <w:spacing w:line="360" w:lineRule="auto"/>
        <w:ind w:firstLine="709"/>
        <w:rPr>
          <w:sz w:val="28"/>
          <w:szCs w:val="28"/>
        </w:rPr>
      </w:pPr>
      <w:bookmarkStart w:id="0" w:name="_GoBack"/>
      <w:bookmarkEnd w:id="0"/>
    </w:p>
    <w:sectPr w:rsidR="008B27ED" w:rsidRPr="00A3669C">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240" w:rsidRDefault="002F0240">
      <w:r>
        <w:separator/>
      </w:r>
    </w:p>
  </w:endnote>
  <w:endnote w:type="continuationSeparator" w:id="0">
    <w:p w:rsidR="002F0240" w:rsidRDefault="002F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240" w:rsidRDefault="002F0240">
      <w:r>
        <w:separator/>
      </w:r>
    </w:p>
  </w:footnote>
  <w:footnote w:type="continuationSeparator" w:id="0">
    <w:p w:rsidR="002F0240" w:rsidRDefault="002F0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ED" w:rsidRDefault="008B27ED" w:rsidP="00CC000B">
    <w:pPr>
      <w:pStyle w:val="a3"/>
      <w:framePr w:wrap="around" w:vAnchor="text" w:hAnchor="margin" w:xAlign="right" w:y="1"/>
      <w:rPr>
        <w:rStyle w:val="a5"/>
      </w:rPr>
    </w:pPr>
  </w:p>
  <w:p w:rsidR="008B27ED" w:rsidRDefault="008B27ED" w:rsidP="008B27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ED" w:rsidRDefault="00B97E5D" w:rsidP="00CC000B">
    <w:pPr>
      <w:pStyle w:val="a3"/>
      <w:framePr w:wrap="around" w:vAnchor="text" w:hAnchor="margin" w:xAlign="right" w:y="1"/>
      <w:rPr>
        <w:rStyle w:val="a5"/>
      </w:rPr>
    </w:pPr>
    <w:r>
      <w:rPr>
        <w:rStyle w:val="a5"/>
        <w:noProof/>
      </w:rPr>
      <w:t>1</w:t>
    </w:r>
  </w:p>
  <w:p w:rsidR="008B27ED" w:rsidRDefault="008B27ED" w:rsidP="008B27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087D7"/>
    <w:multiLevelType w:val="multilevel"/>
    <w:tmpl w:val="7F12B390"/>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
    <w:nsid w:val="48DD1C81"/>
    <w:multiLevelType w:val="hybridMultilevel"/>
    <w:tmpl w:val="9AE49BAC"/>
    <w:lvl w:ilvl="0" w:tplc="B6BCF9F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27ED"/>
    <w:rsid w:val="002F0240"/>
    <w:rsid w:val="00486054"/>
    <w:rsid w:val="006907B4"/>
    <w:rsid w:val="008B27ED"/>
    <w:rsid w:val="00A3669C"/>
    <w:rsid w:val="00B066F6"/>
    <w:rsid w:val="00B218AA"/>
    <w:rsid w:val="00B97E5D"/>
    <w:rsid w:val="00C61BA9"/>
    <w:rsid w:val="00CC0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FC600021-A6A9-4FE7-A096-A48EF9B4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7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B27E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B27ED"/>
    <w:rPr>
      <w:rFonts w:cs="Times New Roman"/>
    </w:rPr>
  </w:style>
  <w:style w:type="paragraph" w:styleId="HTML">
    <w:name w:val="HTML Preformatted"/>
    <w:basedOn w:val="a"/>
    <w:link w:val="HTML0"/>
    <w:uiPriority w:val="99"/>
    <w:rsid w:val="0069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character" w:styleId="a6">
    <w:name w:val="Hyperlink"/>
    <w:uiPriority w:val="99"/>
    <w:rsid w:val="006907B4"/>
    <w:rPr>
      <w:rFonts w:cs="Times New Roman"/>
      <w:color w:val="0000FF"/>
      <w:u w:val="single"/>
    </w:rPr>
  </w:style>
  <w:style w:type="character" w:customStyle="1" w:styleId="orange1">
    <w:name w:val="orange1"/>
    <w:rsid w:val="006907B4"/>
    <w:rPr>
      <w:rFonts w:cs="Times New Roman"/>
      <w:color w:val="FF9900"/>
    </w:rPr>
  </w:style>
  <w:style w:type="character" w:customStyle="1" w:styleId="gray1">
    <w:name w:val="gray1"/>
    <w:rsid w:val="006907B4"/>
    <w:rPr>
      <w:rFonts w:cs="Times New Roman"/>
      <w:color w:val="808080"/>
    </w:rPr>
  </w:style>
  <w:style w:type="table" w:styleId="a7">
    <w:name w:val="Table Grid"/>
    <w:basedOn w:val="a1"/>
    <w:uiPriority w:val="59"/>
    <w:rsid w:val="00A366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3580</Words>
  <Characters>20406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ПОРЯДОК ЗАПОЛНЕНИЯ НАЛОГОВОЙ ДЕКЛАРАЦИИ ПО НДС ПРИ ВВОЗЕ ТОВАРОВ ИЗ РОССИИ</vt:lpstr>
    </vt:vector>
  </TitlesOfParts>
  <Company>Microsoft</Company>
  <LinksUpToDate>false</LinksUpToDate>
  <CharactersWithSpaces>23939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ЗАПОЛНЕНИЯ НАЛОГОВОЙ ДЕКЛАРАЦИИ ПО НДС ПРИ ВВОЗЕ ТОВАРОВ ИЗ РОССИИ</dc:title>
  <dc:subject/>
  <dc:creator>Admin</dc:creator>
  <cp:keywords/>
  <dc:description/>
  <cp:lastModifiedBy>admin</cp:lastModifiedBy>
  <cp:revision>2</cp:revision>
  <dcterms:created xsi:type="dcterms:W3CDTF">2014-02-20T21:02:00Z</dcterms:created>
  <dcterms:modified xsi:type="dcterms:W3CDTF">2014-02-20T21:02:00Z</dcterms:modified>
</cp:coreProperties>
</file>