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F5" w:rsidRPr="006D66E6" w:rsidRDefault="007516F5" w:rsidP="007516F5">
      <w:pPr>
        <w:spacing w:before="120"/>
        <w:jc w:val="center"/>
        <w:rPr>
          <w:b/>
          <w:bCs/>
          <w:sz w:val="32"/>
          <w:szCs w:val="32"/>
        </w:rPr>
      </w:pPr>
      <w:bookmarkStart w:id="0" w:name="1000159-A-101"/>
      <w:bookmarkEnd w:id="0"/>
      <w:r w:rsidRPr="006D66E6">
        <w:rPr>
          <w:b/>
          <w:bCs/>
          <w:sz w:val="32"/>
          <w:szCs w:val="32"/>
        </w:rPr>
        <w:t xml:space="preserve">Амебы </w:t>
      </w:r>
    </w:p>
    <w:p w:rsidR="007516F5" w:rsidRPr="006D66E6" w:rsidRDefault="007516F5" w:rsidP="007516F5">
      <w:pPr>
        <w:spacing w:before="120"/>
        <w:ind w:firstLine="567"/>
        <w:jc w:val="both"/>
      </w:pPr>
      <w:r w:rsidRPr="006D66E6">
        <w:t xml:space="preserve">Амебы, одноклеточные организмы, характеризующиеся наличием псевдоподий (ложноножек), т.е. постоянно меняющих свою форму выпячиваний цитоплазмы, с помощью которых клетка передвигается и захватывает пищу. Амеб относят либо к классу корненожек (Rhizopoda, или Sarcodina) типа простейших (Protozoa) царства животных, либо к классу Rhizopoda типа Sarcodina царства протистов (Protista). Много видов амеб живет в пресной и соленой воде, во влажной почве и на растениях; некоторые амебы – паразиты животных, в том числе и человека. </w:t>
      </w:r>
    </w:p>
    <w:p w:rsidR="007516F5" w:rsidRPr="006D66E6" w:rsidRDefault="007516F5" w:rsidP="007516F5">
      <w:pPr>
        <w:spacing w:before="120"/>
        <w:ind w:firstLine="567"/>
        <w:jc w:val="both"/>
      </w:pPr>
      <w:r w:rsidRPr="006D66E6">
        <w:t xml:space="preserve">Кроме псевдоподий, из-за которых тело амебы не имеет определенной формы, для этих организмов характерно отсутствие жесткой оболочки клетки. Клетка окружена только особым молекулярным слоем, плазматической мембраной – составной частью живой цитоплазмы. Последняя подразделяется на тонкую поверхностную относительно однородную часть, называемую эктоплазмой, и лежащую в глубине зернистую эндоплазму. Та, в свою очередь, состоит из наружной студенистой зоны, плазмагеля, и внутреннего текучего плазмазоля. В эндоплазме находятся ядро, а также пищеварительные и сократительные вакуоли. Захваченная псевдоподиями пища, например бактерии, водоросли и простейшие, окружается пищеварительной вакуолью и в ней переваривается. Непереваренный материал выбрасывается из клетки при слиянии мембраны этой вакуоли с плазматической мембраной. Отходы метаболизма выделяются наружу путем простой диффузии. Определенная их часть, возможно, удаляется через сократительные вакуоли, но главная функция последних – выведение из клетки избытка воды. Они время от времени сокращаются, выталкивая ее наружу. Размножение у амеб бесполое – путем деления клетки надвое. Ядро при этом делится митотически, а затем цитоплазма перетягивается и распадается на две примерно одинаковые по объему части, содержащие по дочернему ядру. Две образовавшиеся клетки растут и в конечном итоге тоже делятся. </w:t>
      </w:r>
    </w:p>
    <w:p w:rsidR="007516F5" w:rsidRPr="006D66E6" w:rsidRDefault="007516F5" w:rsidP="007516F5">
      <w:pPr>
        <w:spacing w:before="120"/>
        <w:ind w:firstLine="567"/>
        <w:jc w:val="both"/>
      </w:pPr>
      <w:r w:rsidRPr="006D66E6">
        <w:t xml:space="preserve">Amoeba proteus – пресноводная амеба длиной ок. 0,25 мм, один из самых распространенных видов группы. Его часто используют в школьных опытах и для лабораторных исследований. Одна из самых крупных амеб – также пресноводный вид Pelomyxa (Chaos) carolinensis длиной 2–5 мм. Паразитический вид Entamoeba histolytica вызывает у человека амебную дизентерию (амебиаз).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6F5"/>
    <w:rsid w:val="0031418A"/>
    <w:rsid w:val="005A2562"/>
    <w:rsid w:val="006D66E6"/>
    <w:rsid w:val="007516F5"/>
    <w:rsid w:val="00A44D32"/>
    <w:rsid w:val="00A950A3"/>
    <w:rsid w:val="00E12572"/>
    <w:rsid w:val="00F4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702BC0-FBE8-472A-BC2E-333D694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Home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Амебы </dc:title>
  <dc:subject/>
  <dc:creator>Alena</dc:creator>
  <cp:keywords/>
  <dc:description/>
  <cp:lastModifiedBy>admin</cp:lastModifiedBy>
  <cp:revision>2</cp:revision>
  <dcterms:created xsi:type="dcterms:W3CDTF">2014-02-16T15:33:00Z</dcterms:created>
  <dcterms:modified xsi:type="dcterms:W3CDTF">2014-02-16T15:33:00Z</dcterms:modified>
</cp:coreProperties>
</file>