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A6" w:rsidRPr="004C2254" w:rsidRDefault="00891AA6" w:rsidP="00891AA6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4C2254">
        <w:rPr>
          <w:b/>
          <w:bCs/>
          <w:sz w:val="32"/>
          <w:szCs w:val="32"/>
        </w:rPr>
        <w:t>Чистец</w:t>
      </w:r>
      <w:r w:rsidRPr="004C2254">
        <w:rPr>
          <w:b/>
          <w:bCs/>
          <w:sz w:val="32"/>
          <w:szCs w:val="32"/>
          <w:lang w:val="en-US"/>
        </w:rPr>
        <w:t xml:space="preserve"> </w:t>
      </w:r>
      <w:r w:rsidRPr="004C2254">
        <w:rPr>
          <w:b/>
          <w:bCs/>
          <w:sz w:val="32"/>
          <w:szCs w:val="32"/>
        </w:rPr>
        <w:t>лесной</w:t>
      </w:r>
      <w:r w:rsidRPr="004C2254">
        <w:rPr>
          <w:b/>
          <w:bCs/>
          <w:sz w:val="32"/>
          <w:szCs w:val="32"/>
          <w:lang w:val="en-US"/>
        </w:rPr>
        <w:t xml:space="preserve"> </w:t>
      </w:r>
    </w:p>
    <w:p w:rsidR="00891AA6" w:rsidRPr="000E7D8A" w:rsidRDefault="00891AA6" w:rsidP="00891AA6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Stachys sylvaticus L.</w:t>
      </w:r>
    </w:p>
    <w:p w:rsidR="00891AA6" w:rsidRDefault="00FC092E" w:rsidP="00891AA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08.75pt;mso-wrap-distance-left:0;mso-wrap-distance-right:0;mso-position-horizontal:left;mso-position-vertical-relative:line" o:allowoverlap="f">
            <v:imagedata r:id="rId4" o:title=""/>
          </v:shape>
        </w:pic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Родовое название от греческого “stachys” — колос.</w:t>
      </w:r>
      <w:r>
        <w:t xml:space="preserve"> 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Многолетнее травянистое растение с ползучим корневищем. Стебли четырехгранные, высотой 30—120 см, с неприятным запахом. Стебли полые, чаще прямые, простые или ветвящиеся вверху, железисто-клейкие. Корневище расположено близ поверхности почвы, ползучее, укореняющееся в узлах. Листья супротивные, черешковые, тонкие, темно-зеленые, заостренные, крупногородчато-пильчатые, длиной 10—12 см. Нижние листья яйцевидные, остальные продолговато-яйцевидные, с глубокосердцевидным основанием. Цветки многочисленные, на коротких цветоножках, собраны по 6—8 штук в ложные мутовки, расположенные в пазухах мелких прицветных листьев, образующих на концах стеблей длинные колосовидные соцветия. Чашечка трубчато-колокольчатая с 5 зубцами. Венчик двугубый, темно-пурпуровый. Тычинок 4. Плоды — темно-бурые орешки диаметром до 1,5 мм. Цветет в июне — августе, плоды созревают с июля до осени.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Растет почти по всей средней и северной полосе европейской части России, на Кавказе, в Западной Сибири и в горных лесах Казахстана — в лесистых оврагах и по берегам речек, в тенистых широколиственных, березовых, пихтовых и смешанных лесах, в ольшаниках, на гарях, вырубках и высокотравных лугах.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Для медицинских целей используют надземную часть чистеца лесного. Используют также другой вид чистеца — чистец буквицецветный — S. betoniciflora Rupr.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Сырье собирают в период цветения, сушат в хорошо проветриваемых помещениях или в сушилках при температуре не выше 50°С.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В траве чистеца лесного содержатся бетаиновые основания — стахидрин, бетоницин, турицин, тригонеллин. Кроме того, имеется холин, аллантоин, а также дубильные вещества, смолы, эфирное масло, витамины и органические кислоты.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В медицине препараты чистеца лесного применяются в акушерско- гинекологической практике в послеродовом периоде при атонии матки, при маточных кровотечениях.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Установлено седативное действие препаратов на центральную нервную систему, гипотензивное действие (снижение артериального давления). Чистец повышает силу сердечных сокращений, не оказывая существенного влияния на их ритм, повышает тонус и усиливает сокращение мускулатуры матки.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Настой травы готовят стандартным способом и принимают по столовой ложке 3—4 раза в день. Экстракт (1:1) из надземных частей чистеца на 40%-ном спирте принимают по 20—30 капель 3—4 раза в день.</w:t>
      </w:r>
    </w:p>
    <w:p w:rsidR="00891AA6" w:rsidRPr="00BE416A" w:rsidRDefault="00891AA6" w:rsidP="00891AA6">
      <w:pPr>
        <w:spacing w:before="120"/>
        <w:ind w:firstLine="567"/>
        <w:jc w:val="both"/>
      </w:pPr>
      <w:r w:rsidRPr="00BE416A">
        <w:t>Препараты противопоказаны при беременности.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AA6"/>
    <w:rsid w:val="00002B5A"/>
    <w:rsid w:val="000E7D8A"/>
    <w:rsid w:val="0010437E"/>
    <w:rsid w:val="00316F32"/>
    <w:rsid w:val="004C2254"/>
    <w:rsid w:val="00616072"/>
    <w:rsid w:val="00677461"/>
    <w:rsid w:val="006A5004"/>
    <w:rsid w:val="00710178"/>
    <w:rsid w:val="007A3A92"/>
    <w:rsid w:val="0081563E"/>
    <w:rsid w:val="00891AA6"/>
    <w:rsid w:val="008B35EE"/>
    <w:rsid w:val="00905CC1"/>
    <w:rsid w:val="00B42C45"/>
    <w:rsid w:val="00B47B6A"/>
    <w:rsid w:val="00BE416A"/>
    <w:rsid w:val="00F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F4E18BA-2461-42A8-9256-329C010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91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Чистец лесной </vt:lpstr>
    </vt:vector>
  </TitlesOfParts>
  <Company>Home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Чистец лесной </dc:title>
  <dc:subject/>
  <dc:creator>User</dc:creator>
  <cp:keywords/>
  <dc:description/>
  <cp:lastModifiedBy>admin</cp:lastModifiedBy>
  <cp:revision>2</cp:revision>
  <dcterms:created xsi:type="dcterms:W3CDTF">2014-02-14T17:45:00Z</dcterms:created>
  <dcterms:modified xsi:type="dcterms:W3CDTF">2014-02-14T17:45:00Z</dcterms:modified>
</cp:coreProperties>
</file>