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023" w:rsidRDefault="00010023">
      <w:pPr>
        <w:pStyle w:val="a3"/>
        <w:rPr>
          <w:sz w:val="36"/>
        </w:rPr>
      </w:pPr>
      <w:r>
        <w:rPr>
          <w:sz w:val="36"/>
        </w:rPr>
        <w:t>Белгородский Государственный Университет</w:t>
      </w:r>
    </w:p>
    <w:p w:rsidR="00010023" w:rsidRDefault="00010023">
      <w:pPr>
        <w:pStyle w:val="a3"/>
        <w:rPr>
          <w:b/>
          <w:bCs/>
          <w:sz w:val="32"/>
        </w:rPr>
      </w:pPr>
      <w:r>
        <w:rPr>
          <w:b/>
          <w:bCs/>
          <w:sz w:val="32"/>
        </w:rPr>
        <w:t>Исторический факультет</w:t>
      </w:r>
    </w:p>
    <w:p w:rsidR="00010023" w:rsidRDefault="00010023">
      <w:pPr>
        <w:pStyle w:val="a3"/>
        <w:ind w:left="4320"/>
        <w:rPr>
          <w:b/>
          <w:bCs/>
          <w:sz w:val="32"/>
        </w:rPr>
      </w:pPr>
    </w:p>
    <w:p w:rsidR="00010023" w:rsidRDefault="00010023">
      <w:pPr>
        <w:pStyle w:val="a3"/>
        <w:rPr>
          <w:b/>
          <w:bCs/>
          <w:sz w:val="32"/>
        </w:rPr>
      </w:pPr>
    </w:p>
    <w:p w:rsidR="00010023" w:rsidRDefault="00010023">
      <w:pPr>
        <w:pStyle w:val="a3"/>
        <w:rPr>
          <w:b/>
          <w:bCs/>
          <w:sz w:val="32"/>
        </w:rPr>
      </w:pPr>
    </w:p>
    <w:p w:rsidR="00010023" w:rsidRDefault="00010023">
      <w:pPr>
        <w:pStyle w:val="a3"/>
        <w:rPr>
          <w:b/>
          <w:bCs/>
          <w:sz w:val="44"/>
        </w:rPr>
      </w:pPr>
    </w:p>
    <w:p w:rsidR="00010023" w:rsidRDefault="00010023">
      <w:pPr>
        <w:pStyle w:val="a3"/>
        <w:rPr>
          <w:b/>
          <w:bCs/>
          <w:sz w:val="44"/>
        </w:rPr>
      </w:pPr>
    </w:p>
    <w:p w:rsidR="00010023" w:rsidRDefault="00010023">
      <w:pPr>
        <w:pStyle w:val="a3"/>
        <w:rPr>
          <w:b/>
          <w:bCs/>
          <w:sz w:val="44"/>
        </w:rPr>
      </w:pPr>
    </w:p>
    <w:p w:rsidR="00010023" w:rsidRDefault="00010023">
      <w:pPr>
        <w:pStyle w:val="a3"/>
        <w:rPr>
          <w:b/>
          <w:bCs/>
          <w:sz w:val="48"/>
        </w:rPr>
      </w:pPr>
      <w:r>
        <w:rPr>
          <w:b/>
          <w:bCs/>
          <w:sz w:val="48"/>
        </w:rPr>
        <w:t>Методика изучения и использования во внеклассной работе истории населённых пунктов Белгородской области</w:t>
      </w:r>
    </w:p>
    <w:p w:rsidR="00010023" w:rsidRDefault="00010023">
      <w:pPr>
        <w:pStyle w:val="a3"/>
        <w:rPr>
          <w:b/>
          <w:bCs/>
          <w:i/>
          <w:iCs/>
          <w:sz w:val="44"/>
        </w:rPr>
      </w:pPr>
      <w:r>
        <w:rPr>
          <w:b/>
          <w:bCs/>
          <w:i/>
          <w:iCs/>
          <w:sz w:val="44"/>
        </w:rPr>
        <w:t>(На примере посёлка Прохоровка)</w:t>
      </w:r>
    </w:p>
    <w:p w:rsidR="00010023" w:rsidRDefault="00010023">
      <w:pPr>
        <w:pStyle w:val="a3"/>
        <w:rPr>
          <w:b/>
          <w:bCs/>
          <w:sz w:val="44"/>
        </w:rPr>
      </w:pPr>
    </w:p>
    <w:p w:rsidR="00010023" w:rsidRDefault="00010023">
      <w:pPr>
        <w:pStyle w:val="a3"/>
        <w:rPr>
          <w:b/>
          <w:bCs/>
          <w:sz w:val="44"/>
        </w:rPr>
      </w:pPr>
    </w:p>
    <w:p w:rsidR="00010023" w:rsidRDefault="00010023">
      <w:pPr>
        <w:pStyle w:val="a3"/>
        <w:rPr>
          <w:b/>
          <w:bCs/>
          <w:sz w:val="44"/>
        </w:rPr>
      </w:pPr>
    </w:p>
    <w:p w:rsidR="00010023" w:rsidRDefault="00010023">
      <w:pPr>
        <w:pStyle w:val="a3"/>
        <w:rPr>
          <w:sz w:val="44"/>
        </w:rPr>
      </w:pPr>
    </w:p>
    <w:p w:rsidR="00010023" w:rsidRDefault="00010023">
      <w:pPr>
        <w:pStyle w:val="a3"/>
        <w:rPr>
          <w:b/>
          <w:bCs/>
          <w:sz w:val="44"/>
        </w:rPr>
      </w:pPr>
    </w:p>
    <w:p w:rsidR="00010023" w:rsidRDefault="00010023">
      <w:pPr>
        <w:pStyle w:val="a3"/>
      </w:pPr>
    </w:p>
    <w:p w:rsidR="00010023" w:rsidRDefault="00010023">
      <w:pPr>
        <w:pStyle w:val="a3"/>
      </w:pPr>
    </w:p>
    <w:p w:rsidR="00010023" w:rsidRDefault="00010023">
      <w:pPr>
        <w:pStyle w:val="a3"/>
        <w:ind w:left="3960"/>
        <w:rPr>
          <w:b/>
          <w:bCs/>
          <w:sz w:val="44"/>
        </w:rPr>
      </w:pPr>
    </w:p>
    <w:p w:rsidR="00010023" w:rsidRDefault="00010023">
      <w:pPr>
        <w:pStyle w:val="a3"/>
        <w:rPr>
          <w:b/>
          <w:bCs/>
          <w:sz w:val="44"/>
        </w:rPr>
      </w:pPr>
    </w:p>
    <w:p w:rsidR="00010023" w:rsidRDefault="00010023">
      <w:pPr>
        <w:pStyle w:val="a3"/>
        <w:rPr>
          <w:b/>
          <w:bCs/>
          <w:sz w:val="44"/>
        </w:rPr>
      </w:pPr>
    </w:p>
    <w:p w:rsidR="00010023" w:rsidRDefault="00010023">
      <w:pPr>
        <w:pStyle w:val="a3"/>
        <w:rPr>
          <w:b/>
          <w:bCs/>
          <w:sz w:val="44"/>
        </w:rPr>
      </w:pPr>
    </w:p>
    <w:p w:rsidR="00010023" w:rsidRDefault="00010023">
      <w:pPr>
        <w:pStyle w:val="a3"/>
        <w:rPr>
          <w:b/>
          <w:bCs/>
          <w:sz w:val="44"/>
        </w:rPr>
      </w:pPr>
    </w:p>
    <w:p w:rsidR="00010023" w:rsidRDefault="00010023">
      <w:pPr>
        <w:pStyle w:val="a3"/>
        <w:rPr>
          <w:b/>
          <w:bCs/>
          <w:sz w:val="44"/>
        </w:rPr>
      </w:pPr>
    </w:p>
    <w:p w:rsidR="00010023" w:rsidRDefault="00010023">
      <w:pPr>
        <w:pStyle w:val="a3"/>
        <w:rPr>
          <w:b/>
          <w:bCs/>
          <w:sz w:val="44"/>
        </w:rPr>
      </w:pPr>
    </w:p>
    <w:p w:rsidR="00010023" w:rsidRDefault="00010023">
      <w:pPr>
        <w:pStyle w:val="a3"/>
        <w:rPr>
          <w:b/>
          <w:bCs/>
          <w:sz w:val="44"/>
        </w:rPr>
      </w:pPr>
    </w:p>
    <w:p w:rsidR="00010023" w:rsidRDefault="00010023">
      <w:pPr>
        <w:pStyle w:val="a3"/>
        <w:rPr>
          <w:b/>
          <w:bCs/>
          <w:sz w:val="44"/>
        </w:rPr>
      </w:pPr>
    </w:p>
    <w:p w:rsidR="00010023" w:rsidRDefault="00010023">
      <w:pPr>
        <w:pStyle w:val="a3"/>
        <w:tabs>
          <w:tab w:val="left" w:pos="7100"/>
        </w:tabs>
        <w:jc w:val="both"/>
        <w:rPr>
          <w:sz w:val="32"/>
        </w:rPr>
      </w:pPr>
      <w:r>
        <w:rPr>
          <w:sz w:val="32"/>
        </w:rPr>
        <w:tab/>
      </w:r>
    </w:p>
    <w:p w:rsidR="00010023" w:rsidRDefault="00010023">
      <w:pPr>
        <w:pStyle w:val="a3"/>
        <w:rPr>
          <w:sz w:val="32"/>
        </w:rPr>
      </w:pPr>
      <w:r>
        <w:rPr>
          <w:sz w:val="32"/>
        </w:rPr>
        <w:t>Белгород 2002</w:t>
      </w:r>
    </w:p>
    <w:p w:rsidR="00010023" w:rsidRDefault="00010023">
      <w:pPr>
        <w:pStyle w:val="a3"/>
        <w:rPr>
          <w:sz w:val="32"/>
        </w:rPr>
      </w:pPr>
    </w:p>
    <w:p w:rsidR="00010023" w:rsidRDefault="00010023">
      <w:pPr>
        <w:pStyle w:val="a3"/>
        <w:rPr>
          <w:sz w:val="32"/>
        </w:rPr>
      </w:pPr>
    </w:p>
    <w:p w:rsidR="00010023" w:rsidRDefault="00010023">
      <w:pPr>
        <w:pStyle w:val="a3"/>
        <w:rPr>
          <w:b/>
          <w:bCs/>
          <w:sz w:val="44"/>
        </w:rPr>
      </w:pPr>
      <w:r>
        <w:rPr>
          <w:b/>
          <w:bCs/>
          <w:sz w:val="44"/>
        </w:rPr>
        <w:t>План</w:t>
      </w:r>
    </w:p>
    <w:p w:rsidR="00010023" w:rsidRDefault="00010023">
      <w:pPr>
        <w:pStyle w:val="a4"/>
      </w:pPr>
    </w:p>
    <w:p w:rsidR="00010023" w:rsidRDefault="00010023">
      <w:pPr>
        <w:pStyle w:val="a4"/>
      </w:pPr>
    </w:p>
    <w:p w:rsidR="00010023" w:rsidRDefault="00010023">
      <w:pPr>
        <w:pStyle w:val="a4"/>
        <w:spacing w:line="480" w:lineRule="auto"/>
      </w:pPr>
      <w:r>
        <w:t>Введение</w:t>
      </w:r>
    </w:p>
    <w:p w:rsidR="00010023" w:rsidRDefault="00010023">
      <w:pPr>
        <w:spacing w:line="480" w:lineRule="auto"/>
        <w:jc w:val="both"/>
        <w:rPr>
          <w:sz w:val="28"/>
        </w:rPr>
      </w:pPr>
      <w:r>
        <w:rPr>
          <w:sz w:val="28"/>
        </w:rPr>
        <w:t xml:space="preserve">Глава </w:t>
      </w:r>
      <w:r>
        <w:rPr>
          <w:sz w:val="28"/>
          <w:lang w:val="en-US"/>
        </w:rPr>
        <w:t>I</w:t>
      </w:r>
      <w:r>
        <w:rPr>
          <w:sz w:val="28"/>
        </w:rPr>
        <w:t>. Использование краеведческого материала во внеклассной работе.</w:t>
      </w:r>
    </w:p>
    <w:p w:rsidR="00010023" w:rsidRDefault="00010023">
      <w:pPr>
        <w:numPr>
          <w:ilvl w:val="0"/>
          <w:numId w:val="1"/>
        </w:numPr>
        <w:spacing w:line="480" w:lineRule="auto"/>
        <w:jc w:val="both"/>
        <w:rPr>
          <w:sz w:val="28"/>
        </w:rPr>
      </w:pPr>
      <w:r>
        <w:rPr>
          <w:sz w:val="28"/>
        </w:rPr>
        <w:t>Историко-краеведческий кружок.</w:t>
      </w:r>
    </w:p>
    <w:p w:rsidR="00010023" w:rsidRDefault="00010023">
      <w:pPr>
        <w:numPr>
          <w:ilvl w:val="0"/>
          <w:numId w:val="1"/>
        </w:numPr>
        <w:spacing w:line="480" w:lineRule="auto"/>
        <w:jc w:val="both"/>
        <w:rPr>
          <w:sz w:val="28"/>
        </w:rPr>
      </w:pPr>
      <w:r>
        <w:rPr>
          <w:sz w:val="28"/>
        </w:rPr>
        <w:t>Школьный историко-краеведческий музей.</w:t>
      </w:r>
    </w:p>
    <w:p w:rsidR="00010023" w:rsidRDefault="00010023">
      <w:pPr>
        <w:numPr>
          <w:ilvl w:val="0"/>
          <w:numId w:val="1"/>
        </w:numPr>
        <w:spacing w:line="480" w:lineRule="auto"/>
        <w:jc w:val="both"/>
        <w:rPr>
          <w:sz w:val="28"/>
        </w:rPr>
      </w:pPr>
      <w:r>
        <w:rPr>
          <w:sz w:val="28"/>
        </w:rPr>
        <w:t>Историко-краеведческий вечер и конференция</w:t>
      </w:r>
    </w:p>
    <w:p w:rsidR="00010023" w:rsidRDefault="00010023">
      <w:pPr>
        <w:spacing w:line="480" w:lineRule="auto"/>
        <w:jc w:val="both"/>
        <w:rPr>
          <w:sz w:val="28"/>
        </w:rPr>
      </w:pPr>
      <w:r>
        <w:rPr>
          <w:sz w:val="28"/>
        </w:rPr>
        <w:t xml:space="preserve">Глава </w:t>
      </w:r>
      <w:r>
        <w:rPr>
          <w:sz w:val="28"/>
          <w:lang w:val="en-US"/>
        </w:rPr>
        <w:t>II</w:t>
      </w:r>
      <w:r>
        <w:rPr>
          <w:sz w:val="28"/>
        </w:rPr>
        <w:t>. Экскурсия, как форма внеклассной работы эпизодического характера.</w:t>
      </w:r>
    </w:p>
    <w:p w:rsidR="00010023" w:rsidRDefault="00010023">
      <w:pPr>
        <w:numPr>
          <w:ilvl w:val="0"/>
          <w:numId w:val="2"/>
        </w:numPr>
        <w:spacing w:line="480" w:lineRule="auto"/>
        <w:jc w:val="both"/>
        <w:rPr>
          <w:sz w:val="28"/>
        </w:rPr>
      </w:pPr>
      <w:r>
        <w:rPr>
          <w:sz w:val="28"/>
        </w:rPr>
        <w:t>Методический вариант экскурсии к памятнику Великой Отечественной войны «Прохоровское поле».</w:t>
      </w:r>
    </w:p>
    <w:p w:rsidR="00010023" w:rsidRDefault="00010023">
      <w:pPr>
        <w:spacing w:line="480" w:lineRule="auto"/>
        <w:jc w:val="both"/>
        <w:rPr>
          <w:sz w:val="28"/>
        </w:rPr>
      </w:pPr>
      <w:r>
        <w:rPr>
          <w:sz w:val="28"/>
        </w:rPr>
        <w:t>Примечания</w:t>
      </w:r>
    </w:p>
    <w:p w:rsidR="00010023" w:rsidRDefault="00010023">
      <w:pPr>
        <w:spacing w:line="480" w:lineRule="auto"/>
        <w:jc w:val="both"/>
        <w:rPr>
          <w:sz w:val="28"/>
        </w:rPr>
      </w:pPr>
      <w:r>
        <w:rPr>
          <w:sz w:val="28"/>
        </w:rPr>
        <w:t>Заключение</w:t>
      </w:r>
    </w:p>
    <w:p w:rsidR="00010023" w:rsidRDefault="00010023">
      <w:pPr>
        <w:spacing w:line="480" w:lineRule="auto"/>
        <w:jc w:val="both"/>
        <w:rPr>
          <w:sz w:val="28"/>
        </w:rPr>
      </w:pPr>
      <w:r>
        <w:rPr>
          <w:sz w:val="28"/>
        </w:rPr>
        <w:t>Библиография</w:t>
      </w:r>
    </w:p>
    <w:p w:rsidR="00010023" w:rsidRDefault="00010023">
      <w:pPr>
        <w:spacing w:line="480" w:lineRule="auto"/>
        <w:jc w:val="both"/>
        <w:rPr>
          <w:sz w:val="28"/>
        </w:rPr>
      </w:pPr>
      <w:r>
        <w:rPr>
          <w:sz w:val="28"/>
        </w:rPr>
        <w:t>Приложения</w:t>
      </w:r>
    </w:p>
    <w:p w:rsidR="00010023" w:rsidRDefault="00010023">
      <w:pPr>
        <w:spacing w:line="480" w:lineRule="auto"/>
        <w:jc w:val="center"/>
        <w:rPr>
          <w:b/>
          <w:bCs/>
          <w:sz w:val="36"/>
        </w:rPr>
      </w:pPr>
      <w:r>
        <w:rPr>
          <w:sz w:val="28"/>
        </w:rPr>
        <w:br w:type="page"/>
      </w:r>
      <w:r>
        <w:rPr>
          <w:b/>
          <w:bCs/>
          <w:sz w:val="36"/>
        </w:rPr>
        <w:t>Введение.</w:t>
      </w:r>
    </w:p>
    <w:p w:rsidR="00010023" w:rsidRDefault="00010023">
      <w:pPr>
        <w:spacing w:line="360" w:lineRule="auto"/>
        <w:jc w:val="both"/>
        <w:rPr>
          <w:i/>
          <w:iCs/>
          <w:sz w:val="28"/>
        </w:rPr>
      </w:pPr>
      <w:r>
        <w:rPr>
          <w:b/>
          <w:bCs/>
          <w:sz w:val="32"/>
        </w:rPr>
        <w:tab/>
      </w:r>
      <w:r>
        <w:rPr>
          <w:i/>
          <w:iCs/>
          <w:sz w:val="28"/>
        </w:rPr>
        <w:t>Актуальность.</w:t>
      </w:r>
    </w:p>
    <w:p w:rsidR="00010023" w:rsidRDefault="00010023">
      <w:pPr>
        <w:spacing w:line="360" w:lineRule="auto"/>
        <w:jc w:val="both"/>
        <w:rPr>
          <w:sz w:val="28"/>
        </w:rPr>
      </w:pPr>
      <w:r>
        <w:rPr>
          <w:sz w:val="28"/>
        </w:rPr>
        <w:tab/>
        <w:t>В системе внеклассной работы большое воспитательное значение имеет внеклассная работа по истории – одна из составных частей деятельности преподавателя истории. Внеклассная работа преследует те же задачи, что и учебный курс, т.е. приобщает учащихся к пониманию истории, обогащает их знания, расширяет исторический кругозор, содействует росту их интереса к истории.</w:t>
      </w:r>
    </w:p>
    <w:p w:rsidR="00010023" w:rsidRDefault="00010023">
      <w:pPr>
        <w:spacing w:line="360" w:lineRule="auto"/>
        <w:jc w:val="both"/>
        <w:rPr>
          <w:sz w:val="28"/>
        </w:rPr>
      </w:pPr>
      <w:r>
        <w:rPr>
          <w:sz w:val="28"/>
        </w:rPr>
        <w:tab/>
        <w:t>Особое значение приобретает историко-краеведческая тематика. Понять и оценить настоящее можно только сравнив его с прошлым. Изучая прошлое своего края, сравнивая его с настоящим, школьники видят успехи нашей Родины и всего народа.</w:t>
      </w:r>
    </w:p>
    <w:p w:rsidR="00010023" w:rsidRDefault="00010023">
      <w:pPr>
        <w:spacing w:line="360" w:lineRule="auto"/>
        <w:jc w:val="both"/>
        <w:rPr>
          <w:sz w:val="28"/>
        </w:rPr>
      </w:pPr>
      <w:r>
        <w:rPr>
          <w:sz w:val="28"/>
        </w:rPr>
        <w:tab/>
      </w:r>
      <w:r>
        <w:rPr>
          <w:i/>
          <w:iCs/>
          <w:sz w:val="28"/>
        </w:rPr>
        <w:t>Объектом</w:t>
      </w:r>
      <w:r>
        <w:rPr>
          <w:sz w:val="28"/>
        </w:rPr>
        <w:t xml:space="preserve"> нашего исследования является внеклассная работа эпизодического характера по истории края.</w:t>
      </w:r>
    </w:p>
    <w:p w:rsidR="00010023" w:rsidRDefault="00010023">
      <w:pPr>
        <w:spacing w:line="360" w:lineRule="auto"/>
        <w:jc w:val="both"/>
        <w:rPr>
          <w:sz w:val="28"/>
        </w:rPr>
      </w:pPr>
      <w:r>
        <w:rPr>
          <w:sz w:val="28"/>
        </w:rPr>
        <w:tab/>
      </w:r>
      <w:r>
        <w:rPr>
          <w:i/>
          <w:iCs/>
          <w:sz w:val="28"/>
        </w:rPr>
        <w:t>Предметом</w:t>
      </w:r>
      <w:r>
        <w:rPr>
          <w:sz w:val="28"/>
        </w:rPr>
        <w:t xml:space="preserve"> является процесс развития деятельности во внеклассной работе краеведческого характера.</w:t>
      </w:r>
    </w:p>
    <w:p w:rsidR="00010023" w:rsidRDefault="00010023">
      <w:pPr>
        <w:spacing w:line="360" w:lineRule="auto"/>
        <w:jc w:val="both"/>
        <w:rPr>
          <w:sz w:val="28"/>
        </w:rPr>
      </w:pPr>
      <w:r>
        <w:rPr>
          <w:sz w:val="28"/>
        </w:rPr>
        <w:tab/>
      </w:r>
      <w:r>
        <w:rPr>
          <w:i/>
          <w:iCs/>
          <w:sz w:val="28"/>
        </w:rPr>
        <w:t>Цель исследования</w:t>
      </w:r>
      <w:r>
        <w:rPr>
          <w:sz w:val="28"/>
        </w:rPr>
        <w:t>: выявить методические основы изучения данного материала в школьном курсе истории Отечества.</w:t>
      </w:r>
    </w:p>
    <w:p w:rsidR="00010023" w:rsidRDefault="00010023">
      <w:pPr>
        <w:spacing w:line="360" w:lineRule="auto"/>
        <w:jc w:val="both"/>
        <w:rPr>
          <w:sz w:val="28"/>
        </w:rPr>
      </w:pPr>
      <w:r>
        <w:rPr>
          <w:sz w:val="28"/>
        </w:rPr>
        <w:tab/>
      </w:r>
      <w:r>
        <w:rPr>
          <w:i/>
          <w:iCs/>
          <w:sz w:val="28"/>
        </w:rPr>
        <w:t>Задачи:</w:t>
      </w:r>
      <w:r>
        <w:rPr>
          <w:sz w:val="28"/>
        </w:rPr>
        <w:t xml:space="preserve"> </w:t>
      </w:r>
    </w:p>
    <w:p w:rsidR="00010023" w:rsidRDefault="00010023">
      <w:pPr>
        <w:numPr>
          <w:ilvl w:val="0"/>
          <w:numId w:val="3"/>
        </w:numPr>
        <w:spacing w:line="360" w:lineRule="auto"/>
        <w:jc w:val="both"/>
        <w:rPr>
          <w:sz w:val="28"/>
        </w:rPr>
      </w:pPr>
      <w:r>
        <w:rPr>
          <w:sz w:val="28"/>
        </w:rPr>
        <w:t>Рассмотреть использование краеведческого материала во внеклассной работе.</w:t>
      </w:r>
    </w:p>
    <w:p w:rsidR="00010023" w:rsidRDefault="00010023">
      <w:pPr>
        <w:numPr>
          <w:ilvl w:val="0"/>
          <w:numId w:val="3"/>
        </w:numPr>
        <w:spacing w:line="360" w:lineRule="auto"/>
        <w:jc w:val="both"/>
        <w:rPr>
          <w:sz w:val="28"/>
        </w:rPr>
      </w:pPr>
      <w:r>
        <w:rPr>
          <w:sz w:val="28"/>
        </w:rPr>
        <w:t>Исследовать формы внеклассной работы.</w:t>
      </w:r>
    </w:p>
    <w:p w:rsidR="00010023" w:rsidRDefault="00010023">
      <w:pPr>
        <w:numPr>
          <w:ilvl w:val="0"/>
          <w:numId w:val="3"/>
        </w:numPr>
        <w:spacing w:line="360" w:lineRule="auto"/>
        <w:jc w:val="both"/>
        <w:rPr>
          <w:sz w:val="28"/>
        </w:rPr>
      </w:pPr>
      <w:r>
        <w:rPr>
          <w:sz w:val="28"/>
        </w:rPr>
        <w:t>Остановиться на экскурсии, как  форме внеклассной работы эпизодического характера.</w:t>
      </w:r>
    </w:p>
    <w:p w:rsidR="00010023" w:rsidRDefault="00010023">
      <w:pPr>
        <w:numPr>
          <w:ilvl w:val="0"/>
          <w:numId w:val="3"/>
        </w:numPr>
        <w:spacing w:line="360" w:lineRule="auto"/>
        <w:jc w:val="both"/>
        <w:rPr>
          <w:sz w:val="28"/>
        </w:rPr>
      </w:pPr>
      <w:r>
        <w:rPr>
          <w:sz w:val="28"/>
        </w:rPr>
        <w:t>Разработать методический вариант экскурсии.</w:t>
      </w:r>
    </w:p>
    <w:p w:rsidR="00010023" w:rsidRDefault="00010023">
      <w:pPr>
        <w:spacing w:line="360" w:lineRule="auto"/>
        <w:ind w:left="708"/>
        <w:jc w:val="both"/>
        <w:rPr>
          <w:i/>
          <w:iCs/>
          <w:sz w:val="28"/>
        </w:rPr>
      </w:pPr>
      <w:r>
        <w:rPr>
          <w:i/>
          <w:iCs/>
          <w:sz w:val="28"/>
        </w:rPr>
        <w:t>Методы исследования.</w:t>
      </w:r>
    </w:p>
    <w:p w:rsidR="00010023" w:rsidRDefault="00010023">
      <w:pPr>
        <w:pStyle w:val="a5"/>
      </w:pPr>
      <w:r>
        <w:t>При написании нашей работы мы опирались на принцип исторической объективности и системного подхода. В работе были использованы логический, проблемно-исторический методы, метод анализа и синтеза.</w:t>
      </w:r>
    </w:p>
    <w:p w:rsidR="00010023" w:rsidRDefault="00010023">
      <w:pPr>
        <w:spacing w:line="360" w:lineRule="auto"/>
        <w:ind w:firstLine="708"/>
        <w:jc w:val="both"/>
        <w:rPr>
          <w:sz w:val="28"/>
        </w:rPr>
      </w:pPr>
      <w:r>
        <w:rPr>
          <w:sz w:val="28"/>
        </w:rPr>
        <w:t xml:space="preserve">При написании работы были использованы следующие пособия. Книга «Методика историко-краеведческой работы в школе», составленная Н.С. Борисовым, освещает источники изучения истории края, а также основные методы и приемы использования краеведческого материала на уроках истории и во внеклассной работе. </w:t>
      </w:r>
    </w:p>
    <w:p w:rsidR="00010023" w:rsidRDefault="00010023">
      <w:pPr>
        <w:spacing w:line="360" w:lineRule="auto"/>
        <w:ind w:firstLine="708"/>
        <w:jc w:val="both"/>
        <w:rPr>
          <w:sz w:val="28"/>
        </w:rPr>
      </w:pPr>
      <w:r>
        <w:rPr>
          <w:sz w:val="28"/>
        </w:rPr>
        <w:t>В пособии А.Ф. Родина «Массовые формы внеклассной работы по истории» автор поставил задачу – раскрыть содержание и методы важнейших видов массовой внеклассной работы по истории. Автор использует не только свой личный опыт и наблюдения, но и обращается к лучшему опыту учителей Москвы, Краснодара, Воронежа и др.</w:t>
      </w:r>
    </w:p>
    <w:p w:rsidR="00010023" w:rsidRDefault="00010023">
      <w:pPr>
        <w:spacing w:line="360" w:lineRule="auto"/>
        <w:ind w:firstLine="708"/>
        <w:jc w:val="both"/>
        <w:rPr>
          <w:sz w:val="28"/>
        </w:rPr>
      </w:pPr>
      <w:r>
        <w:rPr>
          <w:sz w:val="28"/>
        </w:rPr>
        <w:t>Пособие А.Ф. Родина и Ю.Е. Соколовского «Экскурсионная работа по истории» обобщает опыт экскурсионной работы по истории передовых учителей истории по организации и проведению экскурсий с учащимися.</w:t>
      </w:r>
    </w:p>
    <w:p w:rsidR="00010023" w:rsidRDefault="00010023">
      <w:pPr>
        <w:spacing w:line="360" w:lineRule="auto"/>
        <w:ind w:firstLine="708"/>
        <w:jc w:val="both"/>
        <w:rPr>
          <w:sz w:val="28"/>
        </w:rPr>
      </w:pPr>
      <w:r>
        <w:rPr>
          <w:sz w:val="28"/>
        </w:rPr>
        <w:t>«Внеклассная работа по истории» под ред. С.С. Коваленко и Э.К. Шнекендорфа освещает опыт работы по истории, особенно историко-краеведческого характера, проводимой как в городских, так и в сельских школах. Большое внимание уделяется деятельности школьных краеведческих музеев.</w:t>
      </w:r>
    </w:p>
    <w:p w:rsidR="00010023" w:rsidRDefault="00010023">
      <w:pPr>
        <w:spacing w:line="360" w:lineRule="auto"/>
        <w:ind w:firstLine="708"/>
        <w:jc w:val="both"/>
        <w:rPr>
          <w:sz w:val="28"/>
        </w:rPr>
      </w:pPr>
      <w:r>
        <w:rPr>
          <w:sz w:val="28"/>
        </w:rPr>
        <w:t>В работе были использованы также журналы «Преподавание истории в школе», «Народное образование».</w:t>
      </w:r>
    </w:p>
    <w:p w:rsidR="00010023" w:rsidRDefault="00010023">
      <w:pPr>
        <w:spacing w:line="360" w:lineRule="auto"/>
        <w:ind w:firstLine="708"/>
        <w:jc w:val="both"/>
        <w:rPr>
          <w:sz w:val="28"/>
        </w:rPr>
      </w:pPr>
      <w:r>
        <w:rPr>
          <w:sz w:val="28"/>
        </w:rPr>
        <w:t>Курсовая работа состоит из введения, двух глав, заключения, библиографии и приложений.</w:t>
      </w:r>
    </w:p>
    <w:p w:rsidR="00010023" w:rsidRDefault="00010023">
      <w:pPr>
        <w:spacing w:line="360" w:lineRule="auto"/>
        <w:ind w:left="2340" w:hanging="1632"/>
        <w:jc w:val="both"/>
        <w:rPr>
          <w:b/>
          <w:bCs/>
          <w:sz w:val="36"/>
        </w:rPr>
      </w:pPr>
      <w:r>
        <w:rPr>
          <w:sz w:val="28"/>
        </w:rPr>
        <w:br w:type="page"/>
      </w:r>
      <w:r>
        <w:rPr>
          <w:b/>
          <w:bCs/>
          <w:sz w:val="36"/>
        </w:rPr>
        <w:t xml:space="preserve">ГЛАВА </w:t>
      </w:r>
      <w:r>
        <w:rPr>
          <w:b/>
          <w:bCs/>
          <w:sz w:val="36"/>
          <w:lang w:val="en-US"/>
        </w:rPr>
        <w:t>I</w:t>
      </w:r>
      <w:r>
        <w:rPr>
          <w:b/>
          <w:bCs/>
          <w:sz w:val="36"/>
        </w:rPr>
        <w:t>. Использование краеведческого материала во внеклассной работе.</w:t>
      </w:r>
    </w:p>
    <w:p w:rsidR="00010023" w:rsidRDefault="00010023">
      <w:pPr>
        <w:spacing w:line="360" w:lineRule="auto"/>
        <w:ind w:left="2340" w:hanging="1632"/>
        <w:jc w:val="both"/>
        <w:rPr>
          <w:sz w:val="28"/>
        </w:rPr>
      </w:pPr>
    </w:p>
    <w:p w:rsidR="00010023" w:rsidRDefault="00010023">
      <w:pPr>
        <w:pStyle w:val="a5"/>
      </w:pPr>
      <w:r>
        <w:t>В настоящее время школьное историческое краеведение занимает большое место в образовании и воспитании школьников. Рост интереса молодежи к прошлому своей страны, народным традициям, памятникам истории и культуры значительно усилил роль краеведения в учебной и внеклассной работе.</w:t>
      </w:r>
    </w:p>
    <w:p w:rsidR="00010023" w:rsidRDefault="00010023">
      <w:pPr>
        <w:spacing w:line="360" w:lineRule="auto"/>
        <w:ind w:firstLine="708"/>
        <w:jc w:val="both"/>
        <w:rPr>
          <w:sz w:val="28"/>
        </w:rPr>
      </w:pPr>
      <w:r>
        <w:rPr>
          <w:sz w:val="28"/>
        </w:rPr>
        <w:t xml:space="preserve">Определяя задачи внеклассной работы, краевед-историк А.Ф. Родин справедливо утверждал, что она направлена на достижение тех же целей, что и урок, но на ином материале и иными средствами.» </w:t>
      </w:r>
      <w:r>
        <w:rPr>
          <w:sz w:val="28"/>
          <w:lang w:val="en-US"/>
        </w:rPr>
        <w:t>[</w:t>
      </w:r>
      <w:r>
        <w:rPr>
          <w:sz w:val="28"/>
        </w:rPr>
        <w:t>1, с. 6</w:t>
      </w:r>
      <w:r>
        <w:rPr>
          <w:sz w:val="28"/>
          <w:lang w:val="en-US"/>
        </w:rPr>
        <w:t>]</w:t>
      </w:r>
    </w:p>
    <w:p w:rsidR="00010023" w:rsidRDefault="00010023">
      <w:pPr>
        <w:spacing w:line="360" w:lineRule="auto"/>
        <w:ind w:firstLine="708"/>
        <w:jc w:val="both"/>
        <w:rPr>
          <w:sz w:val="28"/>
        </w:rPr>
      </w:pPr>
      <w:r>
        <w:rPr>
          <w:sz w:val="28"/>
        </w:rPr>
        <w:t>Классные занятия обязательны для учащихся и строятся на основе государственной программы, в которой определен минимальный для данного класса объем знаний. Во внеклассную работу школьники вовлекаются на основе свободного выбора вида занятий. Добровольное начало – один из основных принципов внеклассной работы и в значительной степени определяет ее содержание и методы. Внеклассная работа историко-краеведческого характера базируется на тесной связи обучения, воспитания и образования с жизнью. Устанавливая взаимосвязь учебной и внеклассной историко-краеведческой работы, учитель во внеклассной работе для более глубокого изучения местной истории широко использует знания учащихся, полученные на уроке. Познание общих закономерностей исторического процесса помогает школьникам глубже понимать историю своего края, как частицу истории нашей страны, а знание местной истории способствует осознанному пониманию общеисторических закономерностей.</w:t>
      </w:r>
    </w:p>
    <w:p w:rsidR="00010023" w:rsidRDefault="00010023">
      <w:pPr>
        <w:spacing w:line="360" w:lineRule="auto"/>
        <w:ind w:firstLine="708"/>
        <w:jc w:val="both"/>
        <w:rPr>
          <w:sz w:val="28"/>
        </w:rPr>
      </w:pPr>
      <w:r>
        <w:rPr>
          <w:sz w:val="28"/>
        </w:rPr>
        <w:t>Кроме того, краеведческий материал, как более близкий и знакомый, усиливает конкретность и наглядность восприятия учащимися исторического процесса и оказывает воспитывающее воздействие. Когда идет изучение значительных исторических событий и показывается, как они преломлялись в данной конкретной местности, это приобретает особое воспитательное и образовательное значение. Учащиеся видят крупнейшие исторические события отраженными в близкой им обстановке.</w:t>
      </w:r>
    </w:p>
    <w:p w:rsidR="00010023" w:rsidRDefault="00010023">
      <w:pPr>
        <w:spacing w:line="360" w:lineRule="auto"/>
        <w:ind w:firstLine="708"/>
        <w:jc w:val="both"/>
        <w:rPr>
          <w:sz w:val="28"/>
        </w:rPr>
      </w:pPr>
      <w:r>
        <w:rPr>
          <w:sz w:val="28"/>
        </w:rPr>
        <w:t>Внеклассная работа в школе протекает в разных формах. Одна из ее форм – массовая работа, которая дает возможность охватить сразу большое количество учащихся в качестве слушателей. Массовые формы – это вечера, олимпиады, викторины, конференции, клубы, школьные краеведческие уголки, музеи, встречи с участниками исторических событий и др. Групповые формы внеклассной работы – кружки, общества, экскурсии, походы, экспедиции, лектории и др.</w:t>
      </w:r>
    </w:p>
    <w:p w:rsidR="00010023" w:rsidRDefault="00010023">
      <w:pPr>
        <w:spacing w:line="360" w:lineRule="auto"/>
        <w:ind w:firstLine="708"/>
        <w:jc w:val="both"/>
        <w:rPr>
          <w:sz w:val="28"/>
        </w:rPr>
      </w:pPr>
      <w:r>
        <w:rPr>
          <w:sz w:val="28"/>
        </w:rPr>
        <w:t>Индивидуальная работа по краеведению предполагает чтение литературы по местной истории, работу с документальными материалами архива, вещественными памятниками музея, подготовку рефератов, запись воспоминаний и др. Формы внеклассной работы находятся в тесной взаимосвязи. Из массовой работы вырастает кружковая . Результаты занятий в кружке часто выносятся на общественные вечера, конференции. Индивидуальная работа является необходимым элементом как массовых, так и групповых форм.</w:t>
      </w:r>
    </w:p>
    <w:p w:rsidR="00010023" w:rsidRDefault="00010023">
      <w:pPr>
        <w:spacing w:line="360" w:lineRule="auto"/>
        <w:jc w:val="both"/>
        <w:rPr>
          <w:sz w:val="28"/>
        </w:rPr>
      </w:pPr>
    </w:p>
    <w:p w:rsidR="00010023" w:rsidRDefault="00010023">
      <w:pPr>
        <w:numPr>
          <w:ilvl w:val="0"/>
          <w:numId w:val="4"/>
        </w:numPr>
        <w:spacing w:line="360" w:lineRule="auto"/>
        <w:jc w:val="center"/>
        <w:rPr>
          <w:sz w:val="28"/>
        </w:rPr>
      </w:pPr>
      <w:r>
        <w:rPr>
          <w:sz w:val="28"/>
        </w:rPr>
        <w:t>Историко-краеведческий кружок.</w:t>
      </w:r>
    </w:p>
    <w:p w:rsidR="00010023" w:rsidRDefault="00010023">
      <w:pPr>
        <w:spacing w:line="360" w:lineRule="auto"/>
        <w:ind w:firstLine="708"/>
        <w:jc w:val="both"/>
        <w:rPr>
          <w:sz w:val="28"/>
        </w:rPr>
      </w:pPr>
      <w:r>
        <w:rPr>
          <w:sz w:val="28"/>
        </w:rPr>
        <w:t>Изучением истории родного края наиболее целеустремленная и плодотворная работа ведется в историко-краеведческом кружке. Известный методист-историк А.А. Вагин подчеркивал, что «кружок является наиболее гибкой формой, которая чаще всего становится организационным центром целого ряда внеклассных мероприятий.»[2, с. 311]</w:t>
      </w:r>
    </w:p>
    <w:p w:rsidR="00010023" w:rsidRDefault="00010023">
      <w:pPr>
        <w:spacing w:line="360" w:lineRule="auto"/>
        <w:ind w:firstLine="708"/>
        <w:jc w:val="both"/>
        <w:rPr>
          <w:sz w:val="28"/>
        </w:rPr>
      </w:pPr>
      <w:r>
        <w:rPr>
          <w:sz w:val="28"/>
        </w:rPr>
        <w:t>Высокая оценка кружковой работы неслучайна. Именно кружок позволяет сочетать и использовать разнообразные формы внеклассной работы. Школьный кружок базируется на знаниях, полученных учащимися на уроках. Он дает возможность организовать систематические занятия по определенной программе и с постоянным составом. Работа в кружке превращает учащихся в активных помощников учителя, как в проведении внеклассных мероприятий, так и уроков. Успех работы кружка зависит от умения, желания, инициативы и знаний его руководителя. Работа историко-краеведческих кружков осуществляется в двух направлениях:</w:t>
      </w:r>
    </w:p>
    <w:p w:rsidR="00010023" w:rsidRDefault="00010023">
      <w:pPr>
        <w:numPr>
          <w:ilvl w:val="1"/>
          <w:numId w:val="1"/>
        </w:numPr>
        <w:tabs>
          <w:tab w:val="clear" w:pos="2460"/>
          <w:tab w:val="num" w:pos="900"/>
        </w:tabs>
        <w:spacing w:line="360" w:lineRule="auto"/>
        <w:ind w:left="900" w:hanging="360"/>
        <w:jc w:val="both"/>
        <w:rPr>
          <w:sz w:val="28"/>
        </w:rPr>
      </w:pPr>
      <w:r>
        <w:rPr>
          <w:sz w:val="28"/>
        </w:rPr>
        <w:t>теоретическом (беседы, лекции, доклады, конференции, викторины, самостоятельная работа).</w:t>
      </w:r>
    </w:p>
    <w:p w:rsidR="00010023" w:rsidRDefault="00010023">
      <w:pPr>
        <w:numPr>
          <w:ilvl w:val="1"/>
          <w:numId w:val="1"/>
        </w:numPr>
        <w:tabs>
          <w:tab w:val="clear" w:pos="2460"/>
          <w:tab w:val="num" w:pos="900"/>
        </w:tabs>
        <w:spacing w:line="360" w:lineRule="auto"/>
        <w:ind w:left="900" w:hanging="360"/>
        <w:jc w:val="both"/>
        <w:rPr>
          <w:sz w:val="28"/>
        </w:rPr>
      </w:pPr>
      <w:r>
        <w:rPr>
          <w:sz w:val="28"/>
        </w:rPr>
        <w:t>практическом (экскурсии, походы, экспедиции, практикумы в музее, архиве, библиотеке).</w:t>
      </w:r>
    </w:p>
    <w:p w:rsidR="00010023" w:rsidRDefault="00010023">
      <w:pPr>
        <w:pStyle w:val="20"/>
      </w:pPr>
      <w:r>
        <w:t>Руководитель кружка, учитель истории, обеспечивает научное и методическое руководство кружком: консультирует учеников, рекомендует необходимую литературу, помогает составлять планы, памятки изучения темы, систематизировать, оценивать и обобщать собранный материал. В работе кружка особое внимание следует уделять выбору тематики, определению источников и планированию.</w:t>
      </w:r>
    </w:p>
    <w:p w:rsidR="00010023" w:rsidRDefault="00010023">
      <w:pPr>
        <w:spacing w:line="360" w:lineRule="auto"/>
        <w:ind w:firstLine="540"/>
        <w:jc w:val="both"/>
        <w:rPr>
          <w:sz w:val="28"/>
        </w:rPr>
      </w:pPr>
      <w:r>
        <w:rPr>
          <w:sz w:val="28"/>
        </w:rPr>
        <w:t>Для текущей организационной и технической работы на общем собрании кружковцев избираются староста и секретарь. Они по согласованию с руководителем назначают занятия кружка, дают отдельные поручения его членам и проверяют выполнение заданий, ведут учет работы каждого члена кружка и всего кружка в целом, организуют переписку кружка с друзьями, следят за своевременным и надлежащим оформлением и сохранностью материалов.</w:t>
      </w:r>
    </w:p>
    <w:p w:rsidR="00010023" w:rsidRDefault="00010023">
      <w:pPr>
        <w:spacing w:line="360" w:lineRule="auto"/>
        <w:ind w:firstLine="540"/>
        <w:jc w:val="both"/>
        <w:rPr>
          <w:sz w:val="28"/>
        </w:rPr>
      </w:pPr>
      <w:r>
        <w:rPr>
          <w:sz w:val="28"/>
        </w:rPr>
        <w:t>Для определения тематики кружка не обязательно иметь уже готовый материал. Самостоятельная работа членов кружка по выявлению, поиску, сбору и изучению материала является ценным и привлекательным в его деятельности. Программой кружка предусматривается углубленное изучение области в целом или отдельных местных объектов, а также изучение конкретных тем. В кружке может изучаться и более конкретный период в истории края, например, «Район в годы Великой Отечественной войны». Когда изучается значительное историческое событие и показывается, как оно преломлялось в данной конкретной местности, это приобретает особое воспитательное и образовательное значение. Учащиеся видят крупнейшие исторические события, отраженные в близкой им обстановке. Кружок работает по плану, утвержденному на собрании кружковцев в начале учебного года. План работы может быть составлен с учетом:</w:t>
      </w:r>
    </w:p>
    <w:p w:rsidR="00010023" w:rsidRDefault="00010023">
      <w:pPr>
        <w:numPr>
          <w:ilvl w:val="0"/>
          <w:numId w:val="5"/>
        </w:numPr>
        <w:spacing w:line="360" w:lineRule="auto"/>
        <w:jc w:val="both"/>
        <w:rPr>
          <w:sz w:val="28"/>
        </w:rPr>
      </w:pPr>
      <w:r>
        <w:rPr>
          <w:sz w:val="28"/>
        </w:rPr>
        <w:t>самых сложных вопросов школьной программы;</w:t>
      </w:r>
    </w:p>
    <w:p w:rsidR="00010023" w:rsidRDefault="00010023">
      <w:pPr>
        <w:numPr>
          <w:ilvl w:val="0"/>
          <w:numId w:val="5"/>
        </w:numPr>
        <w:spacing w:line="360" w:lineRule="auto"/>
        <w:jc w:val="both"/>
        <w:rPr>
          <w:sz w:val="28"/>
        </w:rPr>
      </w:pPr>
      <w:r>
        <w:rPr>
          <w:sz w:val="28"/>
        </w:rPr>
        <w:t>вопросов программы, не получивших обстоятельного раскрытия на уроках;</w:t>
      </w:r>
    </w:p>
    <w:p w:rsidR="00010023" w:rsidRDefault="00010023">
      <w:pPr>
        <w:numPr>
          <w:ilvl w:val="0"/>
          <w:numId w:val="5"/>
        </w:numPr>
        <w:spacing w:line="360" w:lineRule="auto"/>
        <w:jc w:val="both"/>
        <w:rPr>
          <w:sz w:val="28"/>
        </w:rPr>
      </w:pPr>
      <w:r>
        <w:rPr>
          <w:sz w:val="28"/>
        </w:rPr>
        <w:t>проблем, вообще не раскрытых на уроках, но имеющихся в программе;</w:t>
      </w:r>
    </w:p>
    <w:p w:rsidR="00010023" w:rsidRDefault="00010023">
      <w:pPr>
        <w:numPr>
          <w:ilvl w:val="0"/>
          <w:numId w:val="5"/>
        </w:numPr>
        <w:spacing w:line="360" w:lineRule="auto"/>
        <w:jc w:val="both"/>
        <w:rPr>
          <w:sz w:val="28"/>
        </w:rPr>
      </w:pPr>
      <w:r>
        <w:rPr>
          <w:sz w:val="28"/>
        </w:rPr>
        <w:t>проблем не входящих в учебную программу.</w:t>
      </w:r>
    </w:p>
    <w:p w:rsidR="00010023" w:rsidRDefault="00010023">
      <w:pPr>
        <w:pStyle w:val="20"/>
        <w:tabs>
          <w:tab w:val="left" w:pos="720"/>
        </w:tabs>
      </w:pPr>
      <w:r>
        <w:t>В плане определены цели и задачи и указываются различные формы его работы: встречи с участниками исторических событий, проведение экскурсий, вечеров конференций, выпуск стенгазет, перечень индивидуальных и групповых исследований, создание краеведческого уголка или музея, поход или экспедиция, отчетное мероприятие, сроки и ответственные за их организацию и проведение. Работа кружка заканчивается итоговым занятием. Оно может быть проведено в форме вечера или конференции. На итоговом занятии заслушивается краткий отчет, а также лучшие 2-3 доклада, характеризующие основное направление работы кружка.</w:t>
      </w:r>
    </w:p>
    <w:p w:rsidR="00010023" w:rsidRDefault="00010023">
      <w:pPr>
        <w:tabs>
          <w:tab w:val="left" w:pos="720"/>
        </w:tabs>
        <w:spacing w:line="360" w:lineRule="auto"/>
        <w:ind w:firstLine="540"/>
        <w:jc w:val="both"/>
        <w:rPr>
          <w:sz w:val="28"/>
        </w:rPr>
      </w:pPr>
      <w:r>
        <w:rPr>
          <w:sz w:val="28"/>
        </w:rPr>
        <w:t>Основным методом работы кружка является самостоятельная деятельность учащихся. Каждый член кружка с учетом индивидуальных интересов выбирает тему и самостоятельно работает над ней. В итоге работы кружка каждый из его членов овладевает определенными умениями и навыками исследовательской деятельности: составлять библиографию, аннотацию, работать с каталогом, краеведческой научной литературой, с документальными материалами, записывать воспоминания, собирать краеведческий материал, пользоваться логическими приемами.</w:t>
      </w:r>
    </w:p>
    <w:p w:rsidR="00010023" w:rsidRDefault="00010023">
      <w:pPr>
        <w:tabs>
          <w:tab w:val="left" w:pos="720"/>
        </w:tabs>
        <w:spacing w:line="360" w:lineRule="auto"/>
        <w:ind w:firstLine="540"/>
        <w:jc w:val="both"/>
        <w:rPr>
          <w:sz w:val="28"/>
        </w:rPr>
      </w:pPr>
      <w:r>
        <w:rPr>
          <w:sz w:val="28"/>
        </w:rPr>
        <w:t>Одной из важнейших задач кружка является сбор местных краеведческих материалов для последующего использования их в учебно-воспитательной работе в школе. Члены кружка с увлечением занимаются сбором материала, поисками исторических документов, фактов и сведений. В процессе сбора материалов по истории района организуются встречи и беседы с участниками исторических событий. Образовательное и воспитательное значение этих встреч и бесед огромно. Сведения, полученные из рассказов и бесед участников исторических событий, являются ценными историческими источниками. Сбор краеведческих материалов является важной, но только первой частью исследовательской работы краеведов. Накопление необходимых для выводов и обобщений сведений и фактов является как бы подготовкой к собственному исследованию. Все записи рассказов и очевидцев исторических событий, сведения, полученные из переписки, а также архивные и музейные документы, наблюдения, собранные в походах, изучаются, группируются по темам, систематизируются, обрабатываются и используются для подготовки ученических докладов и сообщений, очерков и сборников, альбомов и выставок.</w:t>
      </w:r>
    </w:p>
    <w:p w:rsidR="00010023" w:rsidRDefault="00010023">
      <w:pPr>
        <w:tabs>
          <w:tab w:val="left" w:pos="720"/>
        </w:tabs>
        <w:spacing w:line="360" w:lineRule="auto"/>
        <w:ind w:firstLine="540"/>
        <w:jc w:val="both"/>
        <w:rPr>
          <w:sz w:val="28"/>
        </w:rPr>
      </w:pPr>
      <w:r>
        <w:rPr>
          <w:sz w:val="28"/>
        </w:rPr>
        <w:t>«Постоянно развивая интерес учащихся к занятиям в кружке, необходимо не только разнообразить методы и приемы работы, сочетать теоретические и практические занятия, но умело их чередовать: лекции сменять экскурсией, просмотром диафильмов, прослушивание и обсуждение докладов, рефератов – походом или просмотром кинофильма, слайдов и т.п.»[3, с. 152]</w:t>
      </w:r>
    </w:p>
    <w:p w:rsidR="00010023" w:rsidRDefault="00010023">
      <w:pPr>
        <w:tabs>
          <w:tab w:val="left" w:pos="720"/>
        </w:tabs>
        <w:spacing w:line="360" w:lineRule="auto"/>
        <w:jc w:val="both"/>
        <w:rPr>
          <w:sz w:val="28"/>
          <w:lang w:val="en-US"/>
        </w:rPr>
      </w:pPr>
    </w:p>
    <w:p w:rsidR="00010023" w:rsidRDefault="00010023">
      <w:pPr>
        <w:tabs>
          <w:tab w:val="left" w:pos="720"/>
        </w:tabs>
        <w:spacing w:line="360" w:lineRule="auto"/>
        <w:jc w:val="center"/>
        <w:rPr>
          <w:sz w:val="28"/>
        </w:rPr>
      </w:pPr>
      <w:r>
        <w:rPr>
          <w:sz w:val="28"/>
        </w:rPr>
        <w:t>2. Школьный краеведческий музей.</w:t>
      </w:r>
    </w:p>
    <w:p w:rsidR="00010023" w:rsidRDefault="00010023">
      <w:pPr>
        <w:pStyle w:val="a6"/>
        <w:spacing w:line="360" w:lineRule="auto"/>
        <w:ind w:firstLine="709"/>
        <w:jc w:val="both"/>
        <w:rPr>
          <w:rFonts w:ascii="Times New Roman" w:eastAsia="MS Mincho" w:hAnsi="Times New Roman" w:cs="Times New Roman"/>
          <w:sz w:val="28"/>
        </w:rPr>
      </w:pPr>
      <w:r>
        <w:rPr>
          <w:rFonts w:ascii="Times New Roman" w:eastAsia="MS Mincho" w:hAnsi="Times New Roman" w:cs="Times New Roman"/>
          <w:sz w:val="28"/>
        </w:rPr>
        <w:t>Углубленная постоянная и систематическая историко-краеведческая работа нередко приводит к созданию в школах историко-краеведческих музеев. Организация школьного музея - одна из лучших форм общественно-полезной работы юных краеведов-историков, объединяющая не только членов кружка, но и широкие массы учащихся, их родителей. Учителю истории остается только использовать в образовательно-воспитательных целях тягу школьников к не всегда осознанному ими коллекционированию: от собранных вещей, изображений, письменных документов вести подростков к знанию, ибо история, воплощенная в них, становится доступнее и понятнее учащимся. « Воспитание интереса к истории, понимание ценности памятников истории и культуры гордость за деяния славных земляков - одна из основных задач школьного краеведческого музея.» [4, с.110].</w:t>
      </w:r>
    </w:p>
    <w:p w:rsidR="00010023" w:rsidRDefault="00010023">
      <w:pPr>
        <w:pStyle w:val="a6"/>
        <w:spacing w:line="360" w:lineRule="auto"/>
        <w:ind w:firstLine="709"/>
        <w:jc w:val="both"/>
        <w:rPr>
          <w:rFonts w:ascii="Times New Roman" w:eastAsia="MS Mincho" w:hAnsi="Times New Roman" w:cs="Times New Roman"/>
          <w:sz w:val="28"/>
        </w:rPr>
      </w:pPr>
      <w:r>
        <w:rPr>
          <w:rFonts w:ascii="Times New Roman" w:eastAsia="MS Mincho" w:hAnsi="Times New Roman" w:cs="Times New Roman"/>
          <w:sz w:val="28"/>
        </w:rPr>
        <w:t>В целом школьный краеведческий музей способствует воспитанию учащихся в духе патриотизма, приобщает молодежь к общественно полезному труду. Основными задачами музея являются: поиск и сбор краеведческого характера; учет и хранение собранных документов предметов, материалов; их научная проверка, систематизация и методическая обработка; оформление и экспонирование материалов; использование материалов музея в учебно-воспитательной работе в школе. Среди школьных музеев важное место занимают военно-исторические музеи. Раскрывая ратные подвиги земляков в годы Великой Отечественной войны, эти музеи воспитывают у школьников патриотизм, готовность к защите Родины. Такие музеи позволяют проводить большую поисково-исследовательскую работу и организовать сбор подлинных памятников истории. Наиболее часто в школах организуются краеведческие музеи многопрофильного или комплексного характера. Эти музеи создают самые широкие возможности в комплексном изучении краеведческих объектов, истории края и в сборе материалов. Комплексные музеи являются учебно-материальной базой в преподавании целого ряда учебных предметов. Только в том случае, когда организация школьного музея предшествует большая поисково-исследовательская работа по изучению края, когда внеклассная работа находится в тесной связи с учебной и они содействуют друг другу, когда собранные учащимися материалы для музея широко используются как на уроках, так и во внеклассных мероприятиях, только тогда учащиеся свою работу по созданию музея будут считать важной и необходимой.</w:t>
      </w:r>
    </w:p>
    <w:p w:rsidR="00010023" w:rsidRDefault="00010023">
      <w:pPr>
        <w:pStyle w:val="a6"/>
        <w:spacing w:line="360" w:lineRule="auto"/>
        <w:ind w:firstLine="709"/>
        <w:jc w:val="both"/>
        <w:rPr>
          <w:rFonts w:ascii="Times New Roman" w:eastAsia="MS Mincho" w:hAnsi="Times New Roman" w:cs="Times New Roman"/>
          <w:sz w:val="28"/>
        </w:rPr>
      </w:pPr>
      <w:r>
        <w:rPr>
          <w:rFonts w:ascii="Times New Roman" w:eastAsia="MS Mincho" w:hAnsi="Times New Roman" w:cs="Times New Roman"/>
          <w:sz w:val="28"/>
        </w:rPr>
        <w:t>Целесообразнее начинать создание музея с составления плана. Он обсуждается и утверждается на педагогическом совете. Для руководства работой по созданию музея назначается учитель, обычно историк или географ. Под руководством учителя совет музея составляет план экспозиций, определяет тематику, примерный перечень материалов, которые нужно найти, рекомендует пути поиска материалов, организует для этой цели консультации, разрабатывает задания каждому классу. Желательно, чтобы все члены совета музея были из старших классов. В состав совета музея избирается примерно 10-12 человек, между которыми распределяются обязанности. Председатель совета музея организует всю работу совета музея. В его обязанности входит подготовка плана работы музея. Главный хранитель фондов музея отвечает за учет и хранение музейных коллекций, ведет инвентарную книгу, составляет картотеку, вместе с помощником классифицирует памятники, выдает их для экспонирования и использования в учебно-воспитательном процессе. Ведет протоколы заседаний совета музея, оформляет и хранит все документы по организации и проведению походов, экспедиций секретарь совета музея. Каждый из членов совета музея имеет конкретное задание, утвержденное на совете музея. Обычно члены совета отвечают за сбор материала, создание экспозиций, организацию экскурсий, походов и др.</w:t>
      </w:r>
    </w:p>
    <w:p w:rsidR="00010023" w:rsidRDefault="00010023">
      <w:pPr>
        <w:pStyle w:val="a6"/>
        <w:spacing w:line="360" w:lineRule="auto"/>
        <w:ind w:firstLine="709"/>
        <w:jc w:val="both"/>
        <w:rPr>
          <w:rFonts w:ascii="Times New Roman" w:eastAsia="MS Mincho" w:hAnsi="Times New Roman" w:cs="Times New Roman"/>
          <w:sz w:val="28"/>
        </w:rPr>
      </w:pPr>
      <w:r>
        <w:rPr>
          <w:rFonts w:ascii="Times New Roman" w:eastAsia="MS Mincho" w:hAnsi="Times New Roman" w:cs="Times New Roman"/>
          <w:sz w:val="28"/>
        </w:rPr>
        <w:t>Открытие музея не следует откладывать до того времени, когда будут собраны все экспонаты, предусмотренные планом. Уже с появлением первых материалов необходимо организовать выставки, создать краеведческий уголок, который постепенно будет перерастать в музей. В противном случае ребята, не видя результатов своего труда, могут потерять интерес к музею.</w:t>
      </w:r>
    </w:p>
    <w:p w:rsidR="00010023" w:rsidRDefault="00010023">
      <w:pPr>
        <w:pStyle w:val="a6"/>
        <w:spacing w:line="360" w:lineRule="auto"/>
        <w:ind w:firstLine="709"/>
        <w:jc w:val="both"/>
        <w:rPr>
          <w:rFonts w:ascii="Times New Roman" w:eastAsia="MS Mincho" w:hAnsi="Times New Roman" w:cs="Times New Roman"/>
          <w:sz w:val="28"/>
        </w:rPr>
      </w:pPr>
      <w:r>
        <w:rPr>
          <w:rFonts w:ascii="Times New Roman" w:eastAsia="MS Mincho" w:hAnsi="Times New Roman" w:cs="Times New Roman"/>
          <w:sz w:val="28"/>
        </w:rPr>
        <w:t>Любой музей  ценится, прежде всего, богатством своего фонда, поэтому его комплектование - основная задача создания музея. Причем сбор материалов ведется постоянно и не прекращается на протяжении всего существования музея. Пути сбора материалов для музея могут быть различными. Основными из них являются систематический сбор материалов по избранной тематике через систему заданий в ходе учебы, во время экскурсий, встреч и т.д.</w:t>
      </w:r>
    </w:p>
    <w:p w:rsidR="00010023" w:rsidRDefault="00010023">
      <w:pPr>
        <w:pStyle w:val="a6"/>
        <w:spacing w:line="360" w:lineRule="auto"/>
        <w:ind w:firstLine="709"/>
        <w:jc w:val="both"/>
        <w:rPr>
          <w:rFonts w:ascii="Times New Roman" w:eastAsia="MS Mincho" w:hAnsi="Times New Roman" w:cs="Times New Roman"/>
          <w:sz w:val="28"/>
        </w:rPr>
      </w:pPr>
      <w:r>
        <w:rPr>
          <w:rFonts w:ascii="Times New Roman" w:eastAsia="MS Mincho" w:hAnsi="Times New Roman" w:cs="Times New Roman"/>
          <w:sz w:val="28"/>
        </w:rPr>
        <w:t>Участником сбора материала недостаточно указать тему или назвать задание. Очень важно, чтобы они знали, что собирать и как собирать. Для этого необходимо им порекомендовать самостоятельно прочитать соответствующую литературу по содержанию тем, а также по методике сбора материала. Кроме того, следует провести с группами практические занятия, на которых рассказать и показать, как документально оформить собранный материал, как правильно записать воспоминание, рассказ, оформить предмет-памятник. Желательно для участников сбора материала, памятники с перечнем предметов, материалов, которые надо собирать, методические советы.</w:t>
      </w:r>
    </w:p>
    <w:p w:rsidR="00010023" w:rsidRDefault="00010023">
      <w:pPr>
        <w:pStyle w:val="a6"/>
        <w:spacing w:line="360" w:lineRule="auto"/>
        <w:ind w:firstLine="709"/>
        <w:jc w:val="both"/>
        <w:rPr>
          <w:rFonts w:ascii="Times New Roman" w:eastAsia="MS Mincho" w:hAnsi="Times New Roman" w:cs="Times New Roman"/>
          <w:sz w:val="28"/>
        </w:rPr>
      </w:pPr>
      <w:r>
        <w:rPr>
          <w:rFonts w:ascii="Times New Roman" w:eastAsia="MS Mincho" w:hAnsi="Times New Roman" w:cs="Times New Roman"/>
          <w:sz w:val="28"/>
        </w:rPr>
        <w:t>Учет и хранение материалов- это очень важные вопросы в деятельности школьных музеев. Школьный музей должен обеспечить правильную сохранность экспонатов. Исходя из этого, в школьных музеях лучше хранить фотокопии документов, материалов, оригиналы представляющие большую научную ценность, передавать в государственные, народные краеведческие и другие музеи.</w:t>
      </w:r>
    </w:p>
    <w:p w:rsidR="00010023" w:rsidRDefault="00010023">
      <w:pPr>
        <w:pStyle w:val="a6"/>
        <w:spacing w:line="360" w:lineRule="auto"/>
        <w:ind w:firstLine="709"/>
        <w:jc w:val="both"/>
        <w:rPr>
          <w:rFonts w:ascii="Times New Roman" w:eastAsia="MS Mincho" w:hAnsi="Times New Roman" w:cs="Times New Roman"/>
          <w:sz w:val="28"/>
        </w:rPr>
      </w:pPr>
      <w:r>
        <w:rPr>
          <w:rFonts w:ascii="Times New Roman" w:eastAsia="MS Mincho" w:hAnsi="Times New Roman" w:cs="Times New Roman"/>
          <w:sz w:val="28"/>
        </w:rPr>
        <w:t>Одной из форм использования музейных материалов в учебно-воспитательных целях является создание выставок и экспозиций. В школьных музеях в основном применяется тематический принцип экспозиции, т.е. все материалы группируются по определенным темам. Задача экспозиции школьного музея в том, чтобы, используя наглядность, доступность, убедительность и эмоциональность, свойственному предметному показу, дать возможность учащимся получить более полное представление о процессе развития общества, об истории своей Родины, своего края.</w:t>
      </w:r>
    </w:p>
    <w:p w:rsidR="00010023" w:rsidRDefault="00010023">
      <w:pPr>
        <w:pStyle w:val="a6"/>
        <w:spacing w:line="360" w:lineRule="auto"/>
        <w:ind w:firstLine="709"/>
        <w:jc w:val="both"/>
        <w:rPr>
          <w:rFonts w:ascii="Times New Roman" w:eastAsia="MS Mincho" w:hAnsi="Times New Roman" w:cs="Times New Roman"/>
          <w:sz w:val="28"/>
        </w:rPr>
      </w:pPr>
      <w:r>
        <w:rPr>
          <w:rFonts w:ascii="Times New Roman" w:eastAsia="MS Mincho" w:hAnsi="Times New Roman" w:cs="Times New Roman"/>
          <w:sz w:val="28"/>
        </w:rPr>
        <w:t>Несмотря на имеющиеся различия в профилях и содержании экспозиций, есть требования для любого школьного музея. Поскольку школьный краеведческий музей имеет прежде всего учебно-воспитательное значение, то содержание его экспозиций, вся его работа строится в соответствии с требованиями школьной программы по истории России и направлено на более глубокое и прочное усвоение основ исторической науки. Школьный историко-краеведческий музей должен иметь научно-обоснованную структуру экспозиций и принятой исторической наукой периодизацию.</w:t>
      </w:r>
    </w:p>
    <w:p w:rsidR="00010023" w:rsidRDefault="00010023">
      <w:pPr>
        <w:pStyle w:val="a6"/>
        <w:spacing w:line="360" w:lineRule="auto"/>
        <w:ind w:firstLine="709"/>
        <w:jc w:val="both"/>
        <w:rPr>
          <w:rFonts w:ascii="Times New Roman" w:eastAsia="MS Mincho" w:hAnsi="Times New Roman" w:cs="Times New Roman"/>
          <w:sz w:val="28"/>
        </w:rPr>
      </w:pPr>
      <w:r>
        <w:rPr>
          <w:rFonts w:ascii="Times New Roman" w:eastAsia="MS Mincho" w:hAnsi="Times New Roman" w:cs="Times New Roman"/>
          <w:sz w:val="28"/>
        </w:rPr>
        <w:t>Историко-краеведческий музей призван раскрывать историю одного определенного края с древнейших времен и до наших дней или какого-то более короткого периода. Он является хорошим подспорьем в учебно-воспитательной деятельности школы и создает огромные возможности для разнообразных форм и методов работы с учащимися.</w:t>
      </w:r>
    </w:p>
    <w:p w:rsidR="00010023" w:rsidRDefault="00010023">
      <w:pPr>
        <w:pStyle w:val="a6"/>
        <w:spacing w:line="360" w:lineRule="auto"/>
        <w:ind w:firstLine="709"/>
        <w:jc w:val="both"/>
        <w:rPr>
          <w:rFonts w:ascii="Times New Roman" w:eastAsia="MS Mincho" w:hAnsi="Times New Roman" w:cs="Times New Roman"/>
          <w:sz w:val="28"/>
        </w:rPr>
      </w:pPr>
    </w:p>
    <w:p w:rsidR="00010023" w:rsidRDefault="00010023">
      <w:pPr>
        <w:pStyle w:val="a6"/>
        <w:spacing w:line="360" w:lineRule="auto"/>
        <w:jc w:val="center"/>
        <w:rPr>
          <w:rFonts w:ascii="Times New Roman" w:eastAsia="MS Mincho" w:hAnsi="Times New Roman" w:cs="Times New Roman"/>
          <w:sz w:val="28"/>
        </w:rPr>
      </w:pPr>
      <w:r>
        <w:rPr>
          <w:rFonts w:ascii="Times New Roman" w:eastAsia="MS Mincho" w:hAnsi="Times New Roman" w:cs="Times New Roman"/>
          <w:sz w:val="28"/>
        </w:rPr>
        <w:t>3. Историко-краеведческий вечер.</w:t>
      </w:r>
    </w:p>
    <w:p w:rsidR="00010023" w:rsidRDefault="00010023">
      <w:pPr>
        <w:pStyle w:val="a6"/>
        <w:spacing w:line="360" w:lineRule="auto"/>
        <w:ind w:firstLine="709"/>
        <w:jc w:val="both"/>
        <w:rPr>
          <w:rFonts w:ascii="Times New Roman" w:eastAsia="MS Mincho" w:hAnsi="Times New Roman" w:cs="Times New Roman"/>
          <w:sz w:val="28"/>
        </w:rPr>
      </w:pPr>
      <w:r>
        <w:rPr>
          <w:rFonts w:ascii="Times New Roman" w:eastAsia="MS Mincho" w:hAnsi="Times New Roman" w:cs="Times New Roman"/>
          <w:sz w:val="28"/>
        </w:rPr>
        <w:t>Задача историко-краеведческого вечера состоит в том, чтобы разнообразными средствами искусства (художественным чтением, музыкой, пением, инсценировкой) в дополнение к докладу, лекции помочь учащимся эмоционально воспринять значение, смысл и содержание исторического события, факта, явления.</w:t>
      </w:r>
    </w:p>
    <w:p w:rsidR="00010023" w:rsidRDefault="00010023">
      <w:pPr>
        <w:pStyle w:val="a6"/>
        <w:spacing w:line="360" w:lineRule="auto"/>
        <w:ind w:firstLine="709"/>
        <w:jc w:val="both"/>
        <w:rPr>
          <w:rFonts w:ascii="Times New Roman" w:eastAsia="MS Mincho" w:hAnsi="Times New Roman" w:cs="Times New Roman"/>
          <w:sz w:val="28"/>
        </w:rPr>
      </w:pPr>
      <w:r>
        <w:rPr>
          <w:rFonts w:ascii="Times New Roman" w:eastAsia="MS Mincho" w:hAnsi="Times New Roman" w:cs="Times New Roman"/>
          <w:sz w:val="28"/>
        </w:rPr>
        <w:t>Переживаемые совместно с другими школьниками эмоции глубоко влияют на формирование их личности, на развитие чувства любви к Родине, ненависти к врагам, сочувствия к угнетенным.</w:t>
      </w:r>
    </w:p>
    <w:p w:rsidR="00010023" w:rsidRDefault="00010023">
      <w:pPr>
        <w:pStyle w:val="a6"/>
        <w:spacing w:line="360" w:lineRule="auto"/>
        <w:ind w:firstLine="709"/>
        <w:jc w:val="both"/>
        <w:rPr>
          <w:rFonts w:ascii="Times New Roman" w:eastAsia="MS Mincho" w:hAnsi="Times New Roman" w:cs="Times New Roman"/>
          <w:sz w:val="28"/>
        </w:rPr>
      </w:pPr>
      <w:r>
        <w:rPr>
          <w:rFonts w:ascii="Times New Roman" w:eastAsia="MS Mincho" w:hAnsi="Times New Roman" w:cs="Times New Roman"/>
          <w:sz w:val="28"/>
        </w:rPr>
        <w:t>К организации и содержанию вечера предъявляются педагогические требования:</w:t>
      </w:r>
    </w:p>
    <w:p w:rsidR="00010023" w:rsidRDefault="00010023">
      <w:pPr>
        <w:pStyle w:val="a6"/>
        <w:spacing w:line="360" w:lineRule="auto"/>
        <w:ind w:firstLine="709"/>
        <w:jc w:val="both"/>
        <w:rPr>
          <w:rFonts w:ascii="Times New Roman" w:eastAsia="MS Mincho" w:hAnsi="Times New Roman" w:cs="Times New Roman"/>
          <w:sz w:val="28"/>
        </w:rPr>
      </w:pPr>
      <w:r>
        <w:rPr>
          <w:rFonts w:ascii="Times New Roman" w:eastAsia="MS Mincho" w:hAnsi="Times New Roman" w:cs="Times New Roman"/>
          <w:sz w:val="28"/>
        </w:rPr>
        <w:t>1. Вечер рассматривается не как самоцель, а как средство воспитания, поэтому он должен иметь идейную направленность, т.е. должен вызывать такие переживания детей, которые ведут к воспитанию у них основ нравственности, патриотизма, внимательного и заботливого отношения к людям.</w:t>
      </w:r>
    </w:p>
    <w:p w:rsidR="00010023" w:rsidRDefault="00010023">
      <w:pPr>
        <w:pStyle w:val="a6"/>
        <w:numPr>
          <w:ilvl w:val="0"/>
          <w:numId w:val="4"/>
        </w:numPr>
        <w:tabs>
          <w:tab w:val="clear" w:pos="720"/>
        </w:tabs>
        <w:spacing w:line="360" w:lineRule="auto"/>
        <w:ind w:left="0" w:firstLine="360"/>
        <w:jc w:val="both"/>
        <w:rPr>
          <w:rFonts w:ascii="Times New Roman" w:eastAsia="MS Mincho" w:hAnsi="Times New Roman" w:cs="Times New Roman"/>
          <w:sz w:val="28"/>
        </w:rPr>
      </w:pPr>
      <w:r>
        <w:rPr>
          <w:rFonts w:ascii="Times New Roman" w:eastAsia="MS Mincho" w:hAnsi="Times New Roman" w:cs="Times New Roman"/>
          <w:sz w:val="28"/>
        </w:rPr>
        <w:t>Одно из важнейших педагогических требований к вечеру -привлечение к нему самого широкого круга учащихся, чтобы каждый школьник мог проявить свои дарования и свое желание быть активным. Это требование в свою очередь вызывает необходимость дифференцированного подхода к каждому подростку, внимательного учета его индивидуальных особенностей, интересов и способностей.</w:t>
      </w:r>
    </w:p>
    <w:p w:rsidR="00010023" w:rsidRDefault="00010023">
      <w:pPr>
        <w:pStyle w:val="a6"/>
        <w:numPr>
          <w:ilvl w:val="0"/>
          <w:numId w:val="4"/>
        </w:numPr>
        <w:tabs>
          <w:tab w:val="clear" w:pos="720"/>
        </w:tabs>
        <w:spacing w:line="360" w:lineRule="auto"/>
        <w:ind w:left="0" w:firstLine="360"/>
        <w:jc w:val="both"/>
        <w:rPr>
          <w:rFonts w:ascii="Times New Roman" w:eastAsia="MS Mincho" w:hAnsi="Times New Roman" w:cs="Times New Roman"/>
          <w:sz w:val="28"/>
        </w:rPr>
      </w:pPr>
      <w:r>
        <w:rPr>
          <w:rFonts w:ascii="Times New Roman" w:eastAsia="MS Mincho" w:hAnsi="Times New Roman" w:cs="Times New Roman"/>
          <w:sz w:val="28"/>
        </w:rPr>
        <w:t>Вечер должен быть интересным, занимательным. Интерес вечера зависит от многих условий. Однако одно из условий – разнообразие форм подачи материала. Здесь может быть и доклад, и чтение стихов, и встречи с участниками исторических событий, и обязательно элементы искусства – пение, музыка, инсценировка, хореография и игра, викторины, конкурсы.</w:t>
      </w:r>
    </w:p>
    <w:p w:rsidR="00010023" w:rsidRDefault="00010023">
      <w:pPr>
        <w:pStyle w:val="a6"/>
        <w:numPr>
          <w:ilvl w:val="0"/>
          <w:numId w:val="4"/>
        </w:numPr>
        <w:tabs>
          <w:tab w:val="clear" w:pos="720"/>
        </w:tabs>
        <w:spacing w:line="360" w:lineRule="auto"/>
        <w:ind w:left="0" w:firstLine="360"/>
        <w:jc w:val="both"/>
        <w:rPr>
          <w:rFonts w:ascii="Times New Roman" w:eastAsia="MS Mincho" w:hAnsi="Times New Roman" w:cs="Times New Roman"/>
          <w:sz w:val="28"/>
        </w:rPr>
      </w:pPr>
      <w:r>
        <w:rPr>
          <w:rFonts w:ascii="Times New Roman" w:eastAsia="MS Mincho" w:hAnsi="Times New Roman" w:cs="Times New Roman"/>
          <w:sz w:val="28"/>
        </w:rPr>
        <w:t>Устройство вечера – большое дело. Это значит, что активность, связанная с вечером, несет в себе элементы общественно полезной деятельности. Уже при подготовке отдельного номера программы тем или иным подростком в нем воспитывается чувство общественного долга, ответственности перед коллективом.</w:t>
      </w:r>
    </w:p>
    <w:p w:rsidR="00010023" w:rsidRDefault="00010023">
      <w:pPr>
        <w:pStyle w:val="a6"/>
        <w:spacing w:line="360" w:lineRule="auto"/>
        <w:ind w:firstLine="720"/>
        <w:jc w:val="both"/>
        <w:rPr>
          <w:rFonts w:ascii="Times New Roman" w:eastAsia="MS Mincho" w:hAnsi="Times New Roman" w:cs="Times New Roman"/>
          <w:sz w:val="28"/>
        </w:rPr>
      </w:pPr>
      <w:r>
        <w:rPr>
          <w:rFonts w:ascii="Times New Roman" w:eastAsia="MS Mincho" w:hAnsi="Times New Roman" w:cs="Times New Roman"/>
          <w:sz w:val="28"/>
        </w:rPr>
        <w:t>При проведении вечера необходимо избегать укоренившегося трафарета, когда он обязательно начинается с доклада. Значительно интереснее проходит вечер, если материал доклада включается в другие формы и преподносится учащимся в виде отрывка из очерка и стихотворения, песни и коллективного доклада.</w:t>
      </w:r>
    </w:p>
    <w:p w:rsidR="00010023" w:rsidRDefault="00010023">
      <w:pPr>
        <w:pStyle w:val="a6"/>
        <w:spacing w:line="360" w:lineRule="auto"/>
        <w:ind w:firstLine="720"/>
        <w:jc w:val="both"/>
        <w:rPr>
          <w:rFonts w:ascii="Times New Roman" w:eastAsia="MS Mincho" w:hAnsi="Times New Roman" w:cs="Times New Roman"/>
          <w:sz w:val="28"/>
        </w:rPr>
      </w:pPr>
      <w:r>
        <w:rPr>
          <w:rFonts w:ascii="Times New Roman" w:eastAsia="MS Mincho" w:hAnsi="Times New Roman" w:cs="Times New Roman"/>
          <w:sz w:val="28"/>
        </w:rPr>
        <w:t>Тематика историко-краеведческих вечеров разнообразна. Особенность вечера состоит в том, что, наряду с разнообразием жанра, наблюдается тематическая целенаправленность, как сообщений, так и художественной части.</w:t>
      </w:r>
    </w:p>
    <w:p w:rsidR="00010023" w:rsidRDefault="00010023">
      <w:pPr>
        <w:pStyle w:val="a6"/>
        <w:spacing w:line="360" w:lineRule="auto"/>
        <w:ind w:firstLine="720"/>
        <w:jc w:val="both"/>
        <w:rPr>
          <w:rFonts w:ascii="Times New Roman" w:eastAsia="MS Mincho" w:hAnsi="Times New Roman" w:cs="Times New Roman"/>
          <w:sz w:val="28"/>
        </w:rPr>
      </w:pPr>
      <w:r>
        <w:rPr>
          <w:rFonts w:ascii="Times New Roman" w:eastAsia="MS Mincho" w:hAnsi="Times New Roman" w:cs="Times New Roman"/>
          <w:sz w:val="28"/>
        </w:rPr>
        <w:t>По методам проведения краеведческого вечера, можно их разделить на следующие виды: киновечер, вечер докладов, вечер-монтаж, вечер путешествий, вечер инсценировки, вечер игр и загадок, вечер-отчет, вечер встречи и др.</w:t>
      </w:r>
    </w:p>
    <w:p w:rsidR="00010023" w:rsidRDefault="00010023">
      <w:pPr>
        <w:pStyle w:val="a6"/>
        <w:spacing w:line="360" w:lineRule="auto"/>
        <w:ind w:firstLine="720"/>
        <w:jc w:val="both"/>
        <w:rPr>
          <w:rFonts w:ascii="Times New Roman" w:eastAsia="MS Mincho" w:hAnsi="Times New Roman" w:cs="Times New Roman"/>
          <w:sz w:val="28"/>
        </w:rPr>
      </w:pPr>
      <w:r>
        <w:rPr>
          <w:rFonts w:ascii="Times New Roman" w:eastAsia="MS Mincho" w:hAnsi="Times New Roman" w:cs="Times New Roman"/>
          <w:sz w:val="28"/>
        </w:rPr>
        <w:t xml:space="preserve">Киновечер предусматривает демонстрацию кинофильмов, диафильмов, слайдов краеведческого содержания в сопровождении кратких комментариев учителя, учащихся или других лиц. Основными требованиями к докладам на вечере являются: лаконичность, яркость, насыщенность интересным материалом, образность и эмоциональность изложения. </w:t>
      </w:r>
    </w:p>
    <w:p w:rsidR="00010023" w:rsidRDefault="00010023">
      <w:pPr>
        <w:pStyle w:val="a6"/>
        <w:spacing w:line="360" w:lineRule="auto"/>
        <w:ind w:firstLine="720"/>
        <w:jc w:val="both"/>
        <w:rPr>
          <w:rFonts w:ascii="Times New Roman" w:eastAsia="MS Mincho" w:hAnsi="Times New Roman" w:cs="Times New Roman"/>
          <w:sz w:val="28"/>
        </w:rPr>
      </w:pPr>
      <w:r>
        <w:rPr>
          <w:rFonts w:ascii="Times New Roman" w:eastAsia="MS Mincho" w:hAnsi="Times New Roman" w:cs="Times New Roman"/>
          <w:sz w:val="28"/>
        </w:rPr>
        <w:t xml:space="preserve">На вечерах получили распространение историко-краеведческие монтажи, когда тема раскрывается с помощью кратких речёвок, декламации, музыки, песни, показа иллюстраций и т.п. Ценность такого вечера в том, что в его подготовке и проведении участвует большое количество школьников. </w:t>
      </w:r>
    </w:p>
    <w:p w:rsidR="00010023" w:rsidRDefault="00010023">
      <w:pPr>
        <w:pStyle w:val="a6"/>
        <w:spacing w:line="360" w:lineRule="auto"/>
        <w:ind w:firstLine="720"/>
        <w:jc w:val="both"/>
        <w:rPr>
          <w:rFonts w:ascii="Times New Roman" w:eastAsia="MS Mincho" w:hAnsi="Times New Roman" w:cs="Times New Roman"/>
          <w:sz w:val="28"/>
        </w:rPr>
      </w:pPr>
      <w:r>
        <w:rPr>
          <w:rFonts w:ascii="Times New Roman" w:eastAsia="MS Mincho" w:hAnsi="Times New Roman" w:cs="Times New Roman"/>
          <w:sz w:val="28"/>
        </w:rPr>
        <w:t>Общей чертой историко-краеведческого вечера является их тематическая целенаправленность. Но если для вечера характерно использование разнообразных жанров, то конференция отличается более глубокой научностью и строгостью формы.</w:t>
      </w:r>
    </w:p>
    <w:p w:rsidR="00010023" w:rsidRDefault="00010023">
      <w:pPr>
        <w:pStyle w:val="a6"/>
        <w:spacing w:line="360" w:lineRule="auto"/>
        <w:ind w:firstLine="720"/>
        <w:jc w:val="both"/>
        <w:rPr>
          <w:rFonts w:ascii="Times New Roman" w:eastAsia="MS Mincho" w:hAnsi="Times New Roman" w:cs="Times New Roman"/>
          <w:sz w:val="28"/>
        </w:rPr>
      </w:pPr>
      <w:r>
        <w:rPr>
          <w:rFonts w:ascii="Times New Roman" w:eastAsia="MS Mincho" w:hAnsi="Times New Roman" w:cs="Times New Roman"/>
          <w:sz w:val="28"/>
        </w:rPr>
        <w:t>Историко-краеведческие конференции – это собрания учащихся, на которых обсуждаются прочитанные по истории книги. Читательские конференции требуют тщательной подготовки. Надо позаботиться о том, чтобы обсуждаемые книги были прочитаны возможно большим числом учащихся. На конференции выступает докладчик, который осветит главные положения книги. Другие участники тоже высказывают свои взгляды, мысли и собственные убеждения. Руководит обсуждением учитель, помогая учащимся выяснить все вопросы.</w:t>
      </w:r>
    </w:p>
    <w:p w:rsidR="00010023" w:rsidRDefault="00010023">
      <w:pPr>
        <w:pStyle w:val="a6"/>
        <w:spacing w:line="360" w:lineRule="auto"/>
        <w:ind w:firstLine="720"/>
        <w:jc w:val="both"/>
        <w:rPr>
          <w:rFonts w:ascii="Times New Roman" w:eastAsia="MS Mincho" w:hAnsi="Times New Roman" w:cs="Times New Roman"/>
          <w:sz w:val="28"/>
        </w:rPr>
      </w:pPr>
      <w:r>
        <w:rPr>
          <w:rFonts w:ascii="Times New Roman" w:eastAsia="MS Mincho" w:hAnsi="Times New Roman" w:cs="Times New Roman"/>
          <w:sz w:val="28"/>
        </w:rPr>
        <w:t>Конференции отличаются более глубокой строгостью. Историко-краеведческие конференции обычно проводят по итогам определенного периода исследовательской работы кружка, общества. При подготовке к конференции обращают внимание на использование источников: краеведческой литературы, документальных, газетных и других материалов. С этой целью группы учащихся работают в музеях.</w:t>
      </w:r>
    </w:p>
    <w:p w:rsidR="00010023" w:rsidRDefault="00010023">
      <w:pPr>
        <w:pStyle w:val="a6"/>
        <w:spacing w:line="360" w:lineRule="auto"/>
        <w:ind w:firstLine="720"/>
        <w:jc w:val="both"/>
        <w:rPr>
          <w:rFonts w:ascii="Times New Roman" w:eastAsia="MS Mincho" w:hAnsi="Times New Roman" w:cs="Times New Roman"/>
          <w:sz w:val="28"/>
        </w:rPr>
      </w:pPr>
      <w:r>
        <w:rPr>
          <w:rFonts w:ascii="Times New Roman" w:eastAsia="MS Mincho" w:hAnsi="Times New Roman" w:cs="Times New Roman"/>
          <w:sz w:val="28"/>
        </w:rPr>
        <w:t>Конференция может быть закончена викториной, для которой готовятся вопросы по теме.</w:t>
      </w:r>
    </w:p>
    <w:p w:rsidR="00010023" w:rsidRDefault="00010023">
      <w:pPr>
        <w:pStyle w:val="a6"/>
        <w:spacing w:line="360" w:lineRule="auto"/>
        <w:ind w:firstLine="720"/>
        <w:jc w:val="both"/>
        <w:rPr>
          <w:rFonts w:ascii="Times New Roman" w:eastAsia="MS Mincho" w:hAnsi="Times New Roman" w:cs="Times New Roman"/>
          <w:sz w:val="28"/>
        </w:rPr>
      </w:pPr>
      <w:r>
        <w:rPr>
          <w:rFonts w:ascii="Times New Roman" w:eastAsia="MS Mincho" w:hAnsi="Times New Roman" w:cs="Times New Roman"/>
          <w:sz w:val="28"/>
        </w:rPr>
        <w:t xml:space="preserve">Таким образом, необходимо отметить, что каждый из выше указанных видов внеклассной работы по истории может найти применение в школе. Внеклассная работа по истории краеведческого характера преследует те же задачи, что и учебный курс, то есть она приобщает учащихся к пониманию истории, обогащает их знание, расширяет исторический кругозор, содействует росту их интереса к истории. </w:t>
      </w:r>
    </w:p>
    <w:p w:rsidR="00010023" w:rsidRDefault="00010023">
      <w:pPr>
        <w:spacing w:line="360" w:lineRule="auto"/>
        <w:ind w:left="2880" w:hanging="2172"/>
        <w:jc w:val="both"/>
        <w:rPr>
          <w:b/>
          <w:bCs/>
          <w:sz w:val="36"/>
        </w:rPr>
      </w:pPr>
      <w:r>
        <w:rPr>
          <w:rFonts w:eastAsia="MS Mincho"/>
          <w:sz w:val="28"/>
        </w:rPr>
        <w:br w:type="page"/>
      </w:r>
      <w:r>
        <w:rPr>
          <w:b/>
          <w:bCs/>
          <w:sz w:val="36"/>
        </w:rPr>
        <w:t xml:space="preserve">ГЛАВА </w:t>
      </w:r>
      <w:r>
        <w:rPr>
          <w:b/>
          <w:bCs/>
          <w:sz w:val="36"/>
          <w:lang w:val="en-US"/>
        </w:rPr>
        <w:t>II</w:t>
      </w:r>
      <w:r>
        <w:rPr>
          <w:b/>
          <w:bCs/>
          <w:sz w:val="36"/>
        </w:rPr>
        <w:t>. Экскурсия, как форма внеклассной работы эпизодического характера.</w:t>
      </w:r>
    </w:p>
    <w:p w:rsidR="00010023" w:rsidRDefault="00010023">
      <w:pPr>
        <w:spacing w:line="360" w:lineRule="auto"/>
        <w:ind w:left="2340" w:hanging="1632"/>
        <w:jc w:val="both"/>
        <w:rPr>
          <w:sz w:val="28"/>
        </w:rPr>
      </w:pPr>
    </w:p>
    <w:p w:rsidR="00010023" w:rsidRDefault="00010023">
      <w:pPr>
        <w:pStyle w:val="a5"/>
      </w:pPr>
      <w:r>
        <w:t>Одной из форм изучения местного края, его истории и современного состояния являются историко-краеведческие экскурсии. Изучаемый на уроках материал дополняется конкретными наблюдениями на экскурсиях, которые помогают выработать правильное представление об окружающей действительности, способствуют расширению кругозора учащихся. Изучение вещественных памятников позволяет показать учащимся труд народа, воспроизвести крупные исторические события. Огромное воспитательное значение имеют экскурсии, посвященные знакомству с материалом о классовой борьбе народных масс, об историко-революционных событиях.</w:t>
      </w:r>
    </w:p>
    <w:p w:rsidR="00010023" w:rsidRDefault="00010023">
      <w:pPr>
        <w:spacing w:line="360" w:lineRule="auto"/>
        <w:ind w:firstLine="708"/>
        <w:jc w:val="both"/>
        <w:rPr>
          <w:sz w:val="28"/>
        </w:rPr>
      </w:pPr>
      <w:r>
        <w:rPr>
          <w:sz w:val="28"/>
        </w:rPr>
        <w:t>На экскурсиях учащиеся познают прошлое общество. Педагогическое значение экскурсии очень велико. Экскурсии помогают учащимся установить связь между содержанием учебника, урока и окружающей действительностью, найти подтверждение в жизни того, что сообщал на уроке учитель, то есть учит школьников видеть историю вокруг себя.</w:t>
      </w:r>
    </w:p>
    <w:p w:rsidR="00010023" w:rsidRDefault="00010023">
      <w:pPr>
        <w:spacing w:line="360" w:lineRule="auto"/>
        <w:ind w:firstLine="708"/>
        <w:jc w:val="both"/>
        <w:rPr>
          <w:sz w:val="28"/>
        </w:rPr>
      </w:pPr>
      <w:r>
        <w:rPr>
          <w:sz w:val="28"/>
        </w:rPr>
        <w:t>Экскурсии дают возможность учащимся знакомиться с подлинными памятниками истории, краеведческими объектами в их естественных условиях. На экскурсии, в отличии от урока, объектом познания и воспитания всегда бывают средства наглядности, в основном подлинные памятники истории. Именно эта особенность делает ее важнейшим средством активизации познавательной деятельности учащихся.</w:t>
      </w:r>
    </w:p>
    <w:p w:rsidR="00010023" w:rsidRDefault="00010023">
      <w:pPr>
        <w:spacing w:line="360" w:lineRule="auto"/>
        <w:ind w:firstLine="708"/>
        <w:jc w:val="both"/>
        <w:rPr>
          <w:sz w:val="28"/>
        </w:rPr>
      </w:pPr>
      <w:r>
        <w:rPr>
          <w:sz w:val="28"/>
        </w:rPr>
        <w:t>В практике работы школ различают два вида экскурсий:</w:t>
      </w:r>
    </w:p>
    <w:p w:rsidR="00010023" w:rsidRDefault="00010023">
      <w:pPr>
        <w:numPr>
          <w:ilvl w:val="0"/>
          <w:numId w:val="6"/>
        </w:numPr>
        <w:spacing w:line="360" w:lineRule="auto"/>
        <w:jc w:val="both"/>
        <w:rPr>
          <w:sz w:val="28"/>
        </w:rPr>
      </w:pPr>
      <w:r>
        <w:rPr>
          <w:sz w:val="28"/>
        </w:rPr>
        <w:t>учебные, связанные с изучением программного материала;</w:t>
      </w:r>
    </w:p>
    <w:p w:rsidR="00010023" w:rsidRDefault="00010023">
      <w:pPr>
        <w:numPr>
          <w:ilvl w:val="0"/>
          <w:numId w:val="6"/>
        </w:numPr>
        <w:spacing w:line="360" w:lineRule="auto"/>
        <w:jc w:val="both"/>
        <w:rPr>
          <w:sz w:val="28"/>
        </w:rPr>
      </w:pPr>
      <w:r>
        <w:rPr>
          <w:sz w:val="28"/>
        </w:rPr>
        <w:t>внепрограммные экскурсии, проводимые по плану внеклассной работы.</w:t>
      </w:r>
    </w:p>
    <w:p w:rsidR="00010023" w:rsidRDefault="00010023">
      <w:pPr>
        <w:spacing w:line="360" w:lineRule="auto"/>
        <w:ind w:firstLine="720"/>
        <w:jc w:val="both"/>
        <w:rPr>
          <w:sz w:val="28"/>
        </w:rPr>
      </w:pPr>
      <w:r>
        <w:rPr>
          <w:sz w:val="28"/>
        </w:rPr>
        <w:t xml:space="preserve">В зависимости от характера объекта экскурсии делятся на три вида: </w:t>
      </w:r>
    </w:p>
    <w:p w:rsidR="00010023" w:rsidRDefault="00010023">
      <w:pPr>
        <w:numPr>
          <w:ilvl w:val="1"/>
          <w:numId w:val="6"/>
        </w:numPr>
        <w:spacing w:line="360" w:lineRule="auto"/>
        <w:jc w:val="both"/>
        <w:rPr>
          <w:sz w:val="28"/>
        </w:rPr>
      </w:pPr>
      <w:r>
        <w:rPr>
          <w:sz w:val="28"/>
        </w:rPr>
        <w:t>По музейным экспозициям.</w:t>
      </w:r>
    </w:p>
    <w:p w:rsidR="00010023" w:rsidRDefault="00010023">
      <w:pPr>
        <w:numPr>
          <w:ilvl w:val="1"/>
          <w:numId w:val="6"/>
        </w:numPr>
        <w:spacing w:line="360" w:lineRule="auto"/>
        <w:jc w:val="both"/>
        <w:rPr>
          <w:sz w:val="28"/>
        </w:rPr>
      </w:pPr>
      <w:r>
        <w:rPr>
          <w:sz w:val="28"/>
        </w:rPr>
        <w:t>К историческим и памятным местам.</w:t>
      </w:r>
    </w:p>
    <w:p w:rsidR="00010023" w:rsidRDefault="00010023">
      <w:pPr>
        <w:numPr>
          <w:ilvl w:val="1"/>
          <w:numId w:val="6"/>
        </w:numPr>
        <w:spacing w:line="360" w:lineRule="auto"/>
        <w:jc w:val="both"/>
        <w:rPr>
          <w:sz w:val="28"/>
        </w:rPr>
      </w:pPr>
      <w:r>
        <w:rPr>
          <w:sz w:val="28"/>
        </w:rPr>
        <w:t>Историко-краеведческие.</w:t>
      </w:r>
    </w:p>
    <w:p w:rsidR="00010023" w:rsidRDefault="00010023">
      <w:pPr>
        <w:spacing w:line="360" w:lineRule="auto"/>
        <w:ind w:firstLine="720"/>
        <w:jc w:val="both"/>
        <w:rPr>
          <w:sz w:val="28"/>
        </w:rPr>
      </w:pPr>
      <w:r>
        <w:rPr>
          <w:sz w:val="28"/>
        </w:rPr>
        <w:t>По месту в учебной работе экскурсии можно условно разделить на:</w:t>
      </w:r>
    </w:p>
    <w:p w:rsidR="00010023" w:rsidRDefault="00010023">
      <w:pPr>
        <w:numPr>
          <w:ilvl w:val="0"/>
          <w:numId w:val="7"/>
        </w:numPr>
        <w:tabs>
          <w:tab w:val="clear" w:pos="1755"/>
          <w:tab w:val="num" w:pos="1080"/>
        </w:tabs>
        <w:spacing w:line="360" w:lineRule="auto"/>
        <w:ind w:left="1080" w:hanging="360"/>
        <w:jc w:val="both"/>
        <w:rPr>
          <w:sz w:val="28"/>
        </w:rPr>
      </w:pPr>
      <w:r>
        <w:rPr>
          <w:sz w:val="28"/>
        </w:rPr>
        <w:t>вводную, предшествующую изучению учебного материала на уроке или на занятиях кружка;</w:t>
      </w:r>
    </w:p>
    <w:p w:rsidR="00010023" w:rsidRDefault="00010023">
      <w:pPr>
        <w:numPr>
          <w:ilvl w:val="0"/>
          <w:numId w:val="7"/>
        </w:numPr>
        <w:tabs>
          <w:tab w:val="clear" w:pos="1755"/>
          <w:tab w:val="num" w:pos="1080"/>
        </w:tabs>
        <w:spacing w:line="360" w:lineRule="auto"/>
        <w:ind w:left="1080" w:hanging="360"/>
        <w:jc w:val="both"/>
        <w:rPr>
          <w:sz w:val="28"/>
        </w:rPr>
      </w:pPr>
      <w:r>
        <w:rPr>
          <w:sz w:val="28"/>
        </w:rPr>
        <w:t>урок-экскурсию. В процессе экскурсии учащиеся, продолжая изучать материал темы, получают новые знания с последующей их систематизацией и закреплением на уроке;</w:t>
      </w:r>
    </w:p>
    <w:p w:rsidR="00010023" w:rsidRDefault="00010023">
      <w:pPr>
        <w:numPr>
          <w:ilvl w:val="0"/>
          <w:numId w:val="7"/>
        </w:numPr>
        <w:tabs>
          <w:tab w:val="clear" w:pos="1755"/>
          <w:tab w:val="num" w:pos="1080"/>
        </w:tabs>
        <w:spacing w:line="360" w:lineRule="auto"/>
        <w:ind w:left="1080" w:hanging="360"/>
        <w:jc w:val="both"/>
        <w:rPr>
          <w:sz w:val="28"/>
        </w:rPr>
      </w:pPr>
      <w:r>
        <w:rPr>
          <w:sz w:val="28"/>
        </w:rPr>
        <w:t>итоговую экскурсию, которая проводится после изучения соответствующей темы на уроке или в кружке. Ее целью является установление связи между местным и общеисторическим материалом, углубление и обобщение общеисторического материала на базе вещественных и письменных исторических памятников края;</w:t>
      </w:r>
    </w:p>
    <w:p w:rsidR="00010023" w:rsidRDefault="00010023">
      <w:pPr>
        <w:numPr>
          <w:ilvl w:val="0"/>
          <w:numId w:val="7"/>
        </w:numPr>
        <w:tabs>
          <w:tab w:val="clear" w:pos="1755"/>
          <w:tab w:val="num" w:pos="1080"/>
        </w:tabs>
        <w:spacing w:line="360" w:lineRule="auto"/>
        <w:ind w:left="1080" w:hanging="360"/>
        <w:jc w:val="both"/>
        <w:rPr>
          <w:sz w:val="28"/>
        </w:rPr>
      </w:pPr>
      <w:r>
        <w:rPr>
          <w:sz w:val="28"/>
        </w:rPr>
        <w:t>обзорную экскурсию, завершающую изучение темы или ряда тем на уроке или в кружке.</w:t>
      </w:r>
    </w:p>
    <w:p w:rsidR="00010023" w:rsidRDefault="00010023">
      <w:pPr>
        <w:spacing w:line="360" w:lineRule="auto"/>
        <w:ind w:firstLine="720"/>
        <w:jc w:val="both"/>
        <w:rPr>
          <w:sz w:val="28"/>
        </w:rPr>
      </w:pPr>
      <w:r>
        <w:rPr>
          <w:sz w:val="28"/>
        </w:rPr>
        <w:t xml:space="preserve">По месту нахождения объектов экскурсии бывают ближними и дальними, а по характеру изучение материала и ознакомления с ним – тематическими и комплексными. Имеется и предметная классификация экскурсий: исторические, этнографические, археологические и др. [5, </w:t>
      </w:r>
      <w:r>
        <w:rPr>
          <w:sz w:val="28"/>
          <w:lang w:val="en-US"/>
        </w:rPr>
        <w:t>C</w:t>
      </w:r>
      <w:r>
        <w:rPr>
          <w:sz w:val="28"/>
        </w:rPr>
        <w:t>. 17]</w:t>
      </w:r>
    </w:p>
    <w:p w:rsidR="00010023" w:rsidRDefault="00010023">
      <w:pPr>
        <w:spacing w:line="360" w:lineRule="auto"/>
        <w:ind w:firstLine="720"/>
        <w:jc w:val="both"/>
        <w:rPr>
          <w:sz w:val="28"/>
        </w:rPr>
      </w:pPr>
      <w:r>
        <w:rPr>
          <w:sz w:val="28"/>
        </w:rPr>
        <w:t>Методика организации экскурсии включает:</w:t>
      </w:r>
    </w:p>
    <w:p w:rsidR="00010023" w:rsidRDefault="00010023">
      <w:pPr>
        <w:numPr>
          <w:ilvl w:val="0"/>
          <w:numId w:val="8"/>
        </w:numPr>
        <w:spacing w:line="360" w:lineRule="auto"/>
        <w:jc w:val="both"/>
        <w:rPr>
          <w:sz w:val="28"/>
        </w:rPr>
      </w:pPr>
      <w:r>
        <w:rPr>
          <w:sz w:val="28"/>
        </w:rPr>
        <w:t>постановку учителем цели экскурсии и уяснение ее учащимися;</w:t>
      </w:r>
    </w:p>
    <w:p w:rsidR="00010023" w:rsidRDefault="00010023">
      <w:pPr>
        <w:numPr>
          <w:ilvl w:val="0"/>
          <w:numId w:val="8"/>
        </w:numPr>
        <w:spacing w:line="360" w:lineRule="auto"/>
        <w:jc w:val="both"/>
        <w:rPr>
          <w:sz w:val="28"/>
        </w:rPr>
      </w:pPr>
      <w:r>
        <w:rPr>
          <w:sz w:val="28"/>
        </w:rPr>
        <w:t>вводную беседу экскурсовода;</w:t>
      </w:r>
    </w:p>
    <w:p w:rsidR="00010023" w:rsidRDefault="00010023">
      <w:pPr>
        <w:numPr>
          <w:ilvl w:val="0"/>
          <w:numId w:val="8"/>
        </w:numPr>
        <w:spacing w:line="360" w:lineRule="auto"/>
        <w:jc w:val="both"/>
        <w:rPr>
          <w:sz w:val="28"/>
        </w:rPr>
      </w:pPr>
      <w:r>
        <w:rPr>
          <w:sz w:val="28"/>
        </w:rPr>
        <w:t>передвижение по маршруту экскурсии и ознакомление с объектами в сочетании с объяснениями экскурсовода;</w:t>
      </w:r>
    </w:p>
    <w:p w:rsidR="00010023" w:rsidRDefault="00010023">
      <w:pPr>
        <w:numPr>
          <w:ilvl w:val="0"/>
          <w:numId w:val="8"/>
        </w:numPr>
        <w:spacing w:line="360" w:lineRule="auto"/>
        <w:jc w:val="both"/>
        <w:rPr>
          <w:sz w:val="28"/>
        </w:rPr>
      </w:pPr>
      <w:r>
        <w:rPr>
          <w:sz w:val="28"/>
        </w:rPr>
        <w:t>вопросы и комментарии учителя, если он сам не является экскурсоводом;</w:t>
      </w:r>
    </w:p>
    <w:p w:rsidR="00010023" w:rsidRDefault="00010023">
      <w:pPr>
        <w:numPr>
          <w:ilvl w:val="0"/>
          <w:numId w:val="8"/>
        </w:numPr>
        <w:spacing w:line="360" w:lineRule="auto"/>
        <w:jc w:val="both"/>
        <w:rPr>
          <w:sz w:val="28"/>
        </w:rPr>
      </w:pPr>
      <w:r>
        <w:rPr>
          <w:sz w:val="28"/>
        </w:rPr>
        <w:t>учет возрастных и психологических особенностей ребят;</w:t>
      </w:r>
    </w:p>
    <w:p w:rsidR="00010023" w:rsidRDefault="00010023">
      <w:pPr>
        <w:numPr>
          <w:ilvl w:val="0"/>
          <w:numId w:val="8"/>
        </w:numPr>
        <w:spacing w:line="360" w:lineRule="auto"/>
        <w:jc w:val="both"/>
        <w:rPr>
          <w:sz w:val="28"/>
        </w:rPr>
      </w:pPr>
      <w:r>
        <w:rPr>
          <w:sz w:val="28"/>
        </w:rPr>
        <w:t>разработку общих и индивидуальных заданий участниками экскурсии;</w:t>
      </w:r>
    </w:p>
    <w:p w:rsidR="00010023" w:rsidRDefault="00010023">
      <w:pPr>
        <w:numPr>
          <w:ilvl w:val="0"/>
          <w:numId w:val="8"/>
        </w:numPr>
        <w:spacing w:line="360" w:lineRule="auto"/>
        <w:jc w:val="both"/>
        <w:rPr>
          <w:sz w:val="28"/>
        </w:rPr>
      </w:pPr>
      <w:r>
        <w:rPr>
          <w:sz w:val="28"/>
        </w:rPr>
        <w:t>знакомство с правилами поведения и техникой безопасности на объектах;</w:t>
      </w:r>
    </w:p>
    <w:p w:rsidR="00010023" w:rsidRDefault="00010023">
      <w:pPr>
        <w:numPr>
          <w:ilvl w:val="0"/>
          <w:numId w:val="8"/>
        </w:numPr>
        <w:spacing w:line="360" w:lineRule="auto"/>
        <w:jc w:val="both"/>
        <w:rPr>
          <w:sz w:val="28"/>
        </w:rPr>
      </w:pPr>
      <w:r>
        <w:rPr>
          <w:sz w:val="28"/>
        </w:rPr>
        <w:t>оформление необходимой документации;</w:t>
      </w:r>
    </w:p>
    <w:p w:rsidR="00010023" w:rsidRDefault="00010023">
      <w:pPr>
        <w:numPr>
          <w:ilvl w:val="0"/>
          <w:numId w:val="8"/>
        </w:numPr>
        <w:spacing w:line="360" w:lineRule="auto"/>
        <w:jc w:val="both"/>
        <w:rPr>
          <w:sz w:val="28"/>
        </w:rPr>
      </w:pPr>
      <w:r>
        <w:rPr>
          <w:sz w:val="28"/>
        </w:rPr>
        <w:t>формы подведения итогов (вечер, конференция, выставка собранных материалов. [6, с. 456]</w:t>
      </w:r>
    </w:p>
    <w:p w:rsidR="00010023" w:rsidRDefault="00010023">
      <w:pPr>
        <w:pStyle w:val="30"/>
      </w:pPr>
      <w:r>
        <w:t>Исторические и историко-революционные экскурсии включают посещение памятных мест, улиц и площадей, связанных с историческими событиями, осмотр памятников материальной культуры, зданий и памятных мест, связанных с революционной борьбой трудящихся. В этих условиях с особым интересом слушают учащиеся рассказы о былом, основанные на данных исторических документах, описаний, воспоминаний живых свидетелей. Перед нами как бы восстанавливаются картины прошедших лет. Они вносят в историческое представление учащихся образность, конкретизируют их знание, воспитывают умение видеть главное, связывая частное, местное с общим. Особую группу экскурсий составляют археологические экскурсии. Археологические экскурсии проводятся не только в музеи для ознакомления с вещественными доказательствами деятельности человека, в далеком прошлом (орудия труда, оружие и различная утварь), но и в места расположения городищ, селищ, стоянок, курганов, где ученые ведут раскопки. В задачу историко-краеведческих экскурсий входят и экскурсии в современность. Они знакомят учащихся с сегодняшним днем города и деревни, совершают небольшой экскурс в прошлое. Эти экскурсии предполагают изучение учащимися города или села, улицы, посещение предприятий, архитектурных сооружений, строек. Возможно проведение комплексных экскурсий, раскрывающих изучаемый объект с разных точек зрения, нередко с посещением музеев, выставок. Такие экскурсии проходят с участием не только учителя истории, но и литературы, географии, биологии. Могут быть комплексные экскурсии по изучению села, колхоза, предприятия и др. Так, учитель истории ознакомит учащихся с историей возникновения и развития села, учитель географии расскажет об экономическом развитии и т.д. Такая экскурсия требует тщательной полготовки и договоренности руководителей между собой.</w:t>
      </w:r>
    </w:p>
    <w:p w:rsidR="00010023" w:rsidRDefault="00010023">
      <w:pPr>
        <w:spacing w:line="360" w:lineRule="auto"/>
        <w:ind w:firstLine="720"/>
        <w:jc w:val="both"/>
        <w:rPr>
          <w:sz w:val="28"/>
        </w:rPr>
      </w:pPr>
      <w:r>
        <w:rPr>
          <w:sz w:val="28"/>
        </w:rPr>
        <w:t>В последние годы широкое распространение получили военно-исторические экскурсии, посвященные героической борьбе нашего народа в годы гражданской войны, военной иностранной интервенции и в годы Великой Отечественной войны.</w:t>
      </w:r>
    </w:p>
    <w:p w:rsidR="00010023" w:rsidRDefault="00010023">
      <w:pPr>
        <w:spacing w:line="360" w:lineRule="auto"/>
        <w:ind w:firstLine="720"/>
        <w:jc w:val="both"/>
        <w:rPr>
          <w:sz w:val="28"/>
        </w:rPr>
      </w:pPr>
      <w:r>
        <w:rPr>
          <w:sz w:val="28"/>
        </w:rPr>
        <w:t>На экскурсиях, посвященных Великой Отечественной войне, школьники посещают места боев воинских соединений и партизанских отрядов, знакомятся с местами сражений под Москвой и Ленинградом, в Волгограде, под Белгородом и Курском, с героической борьбой героев Брестской крепости и т.п. Архитектурно-скульптурные ансамбли, памятники героям, военные кладбища и братские могилы, стелы и памятные доски, артиллерийские орудия, самолеты-памятники увековечивают ратный подвиг советских солдат. «Весь этот экскурсионный материал, соединенный с образным рассказом экскурсовода о военных событиях, оставляет у школьников огромное эмоциональное впечатление, служит сильным средством военно-патриотического воспитания молодежи» [5, с. 33]</w:t>
      </w:r>
    </w:p>
    <w:p w:rsidR="00010023" w:rsidRDefault="00010023">
      <w:pPr>
        <w:spacing w:line="360" w:lineRule="auto"/>
        <w:ind w:firstLine="720"/>
        <w:jc w:val="both"/>
        <w:rPr>
          <w:sz w:val="28"/>
        </w:rPr>
      </w:pPr>
      <w:r>
        <w:rPr>
          <w:sz w:val="28"/>
        </w:rPr>
        <w:t>Вызывают волнение у экскурсантов сотни памятников Великой Отечественной войны, воздвигнутые в Белгородской области. Один из мемориальных комплексов находится на 624-м километре автомагистрали Москва – Симферополь. Посещают они и Прохоровское поле, где знакомятся с подробностями невиданного в истории войн танкового сражения, развернувшегося 12 июля 1943г. Учитель показывает особенности рельефа местности, говорит о стратегическом значении этого участка  для того периода войны. Рассказ экскурсовода, подкрепляемый наблюдением места битвы, как бы переносит школьников в обстановку, закончившегося сокрушительным разгромом врага.</w:t>
      </w:r>
    </w:p>
    <w:p w:rsidR="00010023" w:rsidRDefault="00010023">
      <w:pPr>
        <w:spacing w:line="360" w:lineRule="auto"/>
        <w:ind w:firstLine="720"/>
        <w:jc w:val="both"/>
        <w:rPr>
          <w:sz w:val="28"/>
        </w:rPr>
      </w:pPr>
      <w:r>
        <w:rPr>
          <w:sz w:val="28"/>
        </w:rPr>
        <w:t>Таким образом, материал, полученный на экскурсии, активно способствует не только усвоению знаний, но и повышению интереса к истории как науки. Ученики, воочию ознакомившиеся с подлинными памятниками истории, глубже начинают понимать закономерности исторического развития общества. У них пробуждаются и развиваются высокие чувства любви к своему краю, к героическому прошлому Родины и прекрасному настоящему ее народа.</w:t>
      </w:r>
    </w:p>
    <w:p w:rsidR="00010023" w:rsidRDefault="00010023">
      <w:pPr>
        <w:spacing w:line="360" w:lineRule="auto"/>
        <w:ind w:firstLine="720"/>
        <w:jc w:val="center"/>
        <w:rPr>
          <w:b/>
          <w:bCs/>
          <w:sz w:val="28"/>
        </w:rPr>
      </w:pPr>
      <w:r>
        <w:rPr>
          <w:sz w:val="28"/>
        </w:rPr>
        <w:br w:type="page"/>
      </w:r>
      <w:r>
        <w:rPr>
          <w:b/>
          <w:bCs/>
          <w:sz w:val="28"/>
        </w:rPr>
        <w:t>Методический вариант экскурсии к памятнику Великой Отечественной войны «Прохоровское поле».</w:t>
      </w:r>
    </w:p>
    <w:p w:rsidR="00010023" w:rsidRDefault="00010023">
      <w:pPr>
        <w:spacing w:line="360" w:lineRule="auto"/>
        <w:ind w:left="3060" w:hanging="2340"/>
        <w:jc w:val="both"/>
        <w:rPr>
          <w:sz w:val="28"/>
          <w:u w:val="single"/>
        </w:rPr>
      </w:pPr>
    </w:p>
    <w:p w:rsidR="00010023" w:rsidRDefault="00010023">
      <w:pPr>
        <w:spacing w:line="360" w:lineRule="auto"/>
        <w:ind w:left="3060" w:hanging="2340"/>
        <w:jc w:val="both"/>
        <w:rPr>
          <w:sz w:val="28"/>
        </w:rPr>
      </w:pPr>
      <w:r>
        <w:rPr>
          <w:sz w:val="28"/>
          <w:u w:val="single"/>
        </w:rPr>
        <w:t>Цель экскурсии:</w:t>
      </w:r>
      <w:r>
        <w:rPr>
          <w:sz w:val="28"/>
        </w:rPr>
        <w:t xml:space="preserve"> ознакомить школьников с памятными местами Прохоровского танкового сражения 1943г.</w:t>
      </w:r>
    </w:p>
    <w:p w:rsidR="00010023" w:rsidRDefault="00010023">
      <w:pPr>
        <w:pStyle w:val="1"/>
      </w:pPr>
    </w:p>
    <w:p w:rsidR="00010023" w:rsidRDefault="00010023">
      <w:pPr>
        <w:pStyle w:val="1"/>
      </w:pPr>
      <w:r>
        <w:t>Вводная беседа:</w:t>
      </w:r>
    </w:p>
    <w:p w:rsidR="00010023" w:rsidRDefault="00010023">
      <w:pPr>
        <w:pStyle w:val="30"/>
      </w:pPr>
      <w:r>
        <w:t>Белгородский край, благодатная земля с живописными природными пейзажами, как магнитом притягивала недругов, желающих поживиться богатой добычей. Именно здесь в июле-августе 1943 года разыгралось одно из крупнейших сражений второй мировой войны – Курская битва. Здесь, под  Прохоровкой, 12 июля 1943 года произошло беспримерное в истории войн встречное танковое сражение. На небольшом участке местности с обеих сторон одновременно в бою участвовало свыше 1200 танков, значительное число артиллерии и крупные силы авиации. Только за один день потери с обеих сторон составили свыше 700 танков.</w:t>
      </w:r>
    </w:p>
    <w:p w:rsidR="00010023" w:rsidRDefault="00010023">
      <w:pPr>
        <w:pStyle w:val="30"/>
      </w:pPr>
      <w:r>
        <w:t xml:space="preserve">Поселок Прохоровка до сражения был мало кому известен, теперь о нем знают не только у нас в стране, но и за рубежом, а легендарное Прпохоровское поле по праву поставлено историей в один ряд с полями Куликовым и Бородинским. </w:t>
      </w:r>
    </w:p>
    <w:p w:rsidR="00010023" w:rsidRDefault="00010023">
      <w:pPr>
        <w:pStyle w:val="30"/>
      </w:pPr>
      <w:r>
        <w:t>Тяжкие испытания выпали на долю прохоровцев в годы Великой Отечественной войны. В сентябре 1941 года Прохоровский район был оккупирован немецко-фашистскими восками.</w:t>
      </w:r>
    </w:p>
    <w:p w:rsidR="00010023" w:rsidRDefault="00010023">
      <w:pPr>
        <w:pStyle w:val="30"/>
      </w:pPr>
      <w:r>
        <w:t>Самой невосполнимой утратой была гибель людей. Так, в январе 1943г. в здании Гусек-Погореловской школы было заживо сожжено 615 советских военнопленных из Чернянского концлагеря, 600 человек расстреляны в разных селах, 307 угнаны в Германию. 6 февраля 1943г. поселок был освобожден. После 15 месяцев оккупации он оказался совершенно разрушенным. Освобождала Прохоровку 183-я стрелковая дивизия А.С. Костицина. Но Прохоровка стала свидетелем величайшего танкового сражения.</w:t>
      </w:r>
    </w:p>
    <w:p w:rsidR="00010023" w:rsidRDefault="00010023">
      <w:pPr>
        <w:pStyle w:val="30"/>
      </w:pPr>
      <w:r>
        <w:t>К исходу 10 июля гитлеровскому командованию стало ясно, что прорыв на Курск через Обоянь не удался. Тогда принимается решение нанести новый удар на Прохоровском направлении, чтобы обойти Обоянь с востока и прорваться к Курску. Рассчитывая здесь смять наши ослабевшие войска, фашисты на узкий участок фронта перед Прохоровкой, не превышающий 8-10 км., бросили свои основные танковые дивизии СС «Адольф Гитлер», «Мертвая голова» и моторизованную дивизию «Великая Германия». 11 июля на Прохоровском направлении идут тяжелые бои. К исходу дня немецким войскам удалось прорвать оборону 183-й стрелковой дивизии  А.С. Костицына и 2-го танкового корпуса А.Ф. Попова. Враг подошел к Прохоровке. Наступил опасный кризис сражения. Командование советских войск принимает решение нанести контрудар силами 5-ой гвардейской танковой армии П.А.  Ротмистрова и 5-ой гвардейской армии А.С. Жданова. Это грандиозное танковое сражение характеризовалось большим разнообразием боевых действий. На одних участках велись встречные бои, на других – оборонительные действия с нанесением ударов и огнем с места по наступающему противнику, на третьих – наступление с одновременным отражением вражеских контратак.</w:t>
      </w:r>
    </w:p>
    <w:p w:rsidR="00010023" w:rsidRDefault="00010023">
      <w:pPr>
        <w:pStyle w:val="30"/>
      </w:pPr>
      <w:r>
        <w:t>Храбро воевали в эти дни и артиллеристы 1000-го истребительно-противотанкового артиллерийского полка. Особенно отличился расчет 2-й батареи под командованием Стутинко. Командир 1-й батареи лейтенант И.Ф. Юдин подобрался к переднему краю обороны противника и из немецкого подбитого танка корректировал огонь своей батареи. Когда он погиб, его место занял командир взвода лейтенант М.К. Бородин. Вскоре он тоже был ранен, но поле боя не покинул и до конца управлял батареей.</w:t>
      </w:r>
    </w:p>
    <w:p w:rsidR="00010023" w:rsidRDefault="00010023">
      <w:pPr>
        <w:pStyle w:val="30"/>
      </w:pPr>
      <w:r>
        <w:t>Стойко сражались под Прохоровкой наши зенитчики. Особенно отличились здесь командир орудия 1-й батареи 366-го зенитно-артеллерийского полка сержант Кошкин, который за два дня боев сбил 2 самолета, и командир 4-й батареи того же полка сержант Калинин, уничтоживший три самолета противника. Когда на 3-ю батарею напали фашистские автоматчики, командир батареи Володин умело организовал оборону и, уничтожив многих гитлеровцев, отбил нападение. Раненый, он продолжал командовать батареей.</w:t>
      </w:r>
    </w:p>
    <w:p w:rsidR="00010023" w:rsidRDefault="00010023">
      <w:pPr>
        <w:pStyle w:val="30"/>
      </w:pPr>
      <w:r>
        <w:t>Над полем танкового сражения шли ожесточенные бои в воздухе. Здесь началась боевая слава одного из выдающихся летчиков-истребителей дважды Героя Советского Союза А.В. Ворожейкина. Патрулируя группой в составе 8 самолетов в районе сел Белинского, Шахово, он смело повел своих истребителей в атаку на вражескую группу в составе 40 бомбордировщиков и 6 истребителей. Было сбито 9 самолетов, 3 из них лично Ворожейкиным.</w:t>
      </w:r>
    </w:p>
    <w:p w:rsidR="00010023" w:rsidRDefault="00010023">
      <w:pPr>
        <w:pStyle w:val="30"/>
      </w:pPr>
      <w:r>
        <w:t xml:space="preserve">День 12 июля стал днем острого кризиса фашистского наступления, с этого времени в ходе Курской битвы инициатива полностью перешла к советским войскам. </w:t>
      </w:r>
    </w:p>
    <w:p w:rsidR="00010023" w:rsidRDefault="00010023">
      <w:pPr>
        <w:pStyle w:val="30"/>
      </w:pPr>
      <w:r>
        <w:t>26 апреля 1995 г. Президентом РФ был подписан Указ № 414 «О создании Государственного военно-исторического музея заповедника «Прохоровское поле».</w:t>
      </w:r>
    </w:p>
    <w:p w:rsidR="00010023" w:rsidRDefault="00010023">
      <w:pPr>
        <w:pStyle w:val="30"/>
      </w:pPr>
    </w:p>
    <w:p w:rsidR="00010023" w:rsidRDefault="00010023">
      <w:pPr>
        <w:pStyle w:val="30"/>
        <w:jc w:val="center"/>
        <w:rPr>
          <w:sz w:val="32"/>
          <w:u w:val="single"/>
        </w:rPr>
      </w:pPr>
      <w:r>
        <w:rPr>
          <w:sz w:val="32"/>
          <w:u w:val="single"/>
        </w:rPr>
        <w:t>Передвижение по маршруту экскурсии и ознакомление с объектами.</w:t>
      </w:r>
    </w:p>
    <w:p w:rsidR="00010023" w:rsidRDefault="00010023">
      <w:pPr>
        <w:pStyle w:val="30"/>
      </w:pPr>
      <w:r>
        <w:t xml:space="preserve">Заповедник-музей «Прохоровское поле» включает в себя, места где проходили основные события Прохоровского сражения, связанные с наиболее яркими проявлениями мужества и героизма защитников Отечества, подвигами отдельных воинов и воинских подразделений. </w:t>
      </w:r>
    </w:p>
    <w:p w:rsidR="00010023" w:rsidRDefault="00010023">
      <w:pPr>
        <w:pStyle w:val="30"/>
        <w:jc w:val="center"/>
        <w:rPr>
          <w:u w:val="single"/>
        </w:rPr>
      </w:pPr>
      <w:r>
        <w:rPr>
          <w:u w:val="single"/>
        </w:rPr>
        <w:t>Село Прелестное.</w:t>
      </w:r>
    </w:p>
    <w:p w:rsidR="00010023" w:rsidRDefault="00010023">
      <w:pPr>
        <w:pStyle w:val="30"/>
      </w:pPr>
      <w:r>
        <w:t>В дни Прохоровского сражения находилось в самом эпицентре и почти полностью было разрушено. В послевоенные годы отстроено заново. Здесь находится братская могила, в которой захоронено 814 воинов и среди них бронебойщики из взвода П.И. Шпетного. На высоту 225,5, где расположились бронебойщики, двинулись семь «тигров» из дивизии «Мертвая голова». В жестоком бою девять отважных воинов, сыновей разных национальностей погибли, не пропустив врага. П.И. Шпетному посмертно присвоено звание Героя Советского Союза. На месте гибели героев в мае 1995г. установлен памятный знак, а поле теперь носит имя «Поле Шпетного».</w:t>
      </w:r>
    </w:p>
    <w:p w:rsidR="00010023" w:rsidRDefault="00010023">
      <w:pPr>
        <w:pStyle w:val="30"/>
        <w:jc w:val="center"/>
        <w:rPr>
          <w:u w:val="single"/>
        </w:rPr>
      </w:pPr>
      <w:r>
        <w:rPr>
          <w:u w:val="single"/>
        </w:rPr>
        <w:t>Хутор Сторожевое.</w:t>
      </w:r>
    </w:p>
    <w:p w:rsidR="00010023" w:rsidRDefault="00010023">
      <w:pPr>
        <w:pStyle w:val="30"/>
      </w:pPr>
      <w:r>
        <w:t xml:space="preserve">В районе населенных пунктов Сторожевое, Ясная Поляна, Беленихино в ходе сражения стрелковое подразделение 183-й стрелковой дивизии отражали ожесточенные атаки танковой дивизии СС «Райх». Артиллеристы 623-го артполка вели борьбу с танками врага. Подавляя огонь вражеской артиллерии и минометов, уничтожали огневые точки противника, вели огонь по подходящим резервам врага. В селе находится братская могила, в которой захоронено более 500 человек. Во время оккупации села немцы разрешили местным жителям хоронить советских воинов, погибших во время отступления и при выполнении боевых заданий. Так возникла могила. После боев 12 июля местные жители в эту же могилу захоронили воинов, погибших в Прохоровском сражении. После войны женщины села по собственной инициативе стали ухаживать за могилой. Бессменная хранительница могилы – Ольга Никифоровна Король. 12 июля 1994г. на могиле был установлен крест. Автор работы В.М. Клыков. </w:t>
      </w:r>
    </w:p>
    <w:p w:rsidR="00010023" w:rsidRDefault="00010023">
      <w:pPr>
        <w:pStyle w:val="30"/>
        <w:jc w:val="center"/>
      </w:pPr>
      <w:r>
        <w:rPr>
          <w:u w:val="single"/>
        </w:rPr>
        <w:t>Село Беленихино</w:t>
      </w:r>
      <w:r>
        <w:t>.</w:t>
      </w:r>
    </w:p>
    <w:p w:rsidR="00010023" w:rsidRDefault="00010023">
      <w:pPr>
        <w:pStyle w:val="30"/>
      </w:pPr>
      <w:r>
        <w:t>Братская могила советских воинов, погибших в боях в 1943г. Похоронено 1080 человек, имена 994 установлены, в том числе герои Советского Союза танкист гвардии лейтенант Леонид Михайлович Татаринов и артиллерист гвардии старшина Алексей Алексеевич Власов.</w:t>
      </w:r>
    </w:p>
    <w:p w:rsidR="00010023" w:rsidRDefault="00010023">
      <w:pPr>
        <w:pStyle w:val="30"/>
      </w:pPr>
      <w:r>
        <w:rPr>
          <w:u w:val="single"/>
        </w:rPr>
        <w:t xml:space="preserve">Высота 251,6 </w:t>
      </w:r>
      <w:r>
        <w:t>северо-западнее поселка Прохоровка. Наблюдательный пункт командующего 5-й гвардейской танковой армией генерала П.А. Ротмистрова. Восстановлен в 1973 году.</w:t>
      </w:r>
    </w:p>
    <w:p w:rsidR="00010023" w:rsidRDefault="00010023">
      <w:pPr>
        <w:pStyle w:val="30"/>
        <w:jc w:val="center"/>
        <w:rPr>
          <w:u w:val="single"/>
        </w:rPr>
      </w:pPr>
      <w:r>
        <w:rPr>
          <w:u w:val="single"/>
        </w:rPr>
        <w:t>Прохоровское танковое поле</w:t>
      </w:r>
    </w:p>
    <w:p w:rsidR="00010023" w:rsidRDefault="00010023">
      <w:pPr>
        <w:pStyle w:val="30"/>
      </w:pPr>
      <w:r>
        <w:t>В канун 30-летия Курской битвы воздвигнут памятник. Развернутая на запад, на высоком пьедестале установлена победоносная тридцатьчетверка с бортовым номером 213. Словно в почетном карауле застыли за нею два 76-миллиметровых орудия. Автор проекта памятника В.А. Барабали.</w:t>
      </w:r>
    </w:p>
    <w:p w:rsidR="00010023" w:rsidRDefault="00010023">
      <w:pPr>
        <w:pStyle w:val="30"/>
        <w:jc w:val="center"/>
        <w:rPr>
          <w:u w:val="single"/>
        </w:rPr>
      </w:pPr>
      <w:r>
        <w:rPr>
          <w:u w:val="single"/>
        </w:rPr>
        <w:t>Танковое поле</w:t>
      </w:r>
    </w:p>
    <w:p w:rsidR="00010023" w:rsidRDefault="00010023">
      <w:pPr>
        <w:pStyle w:val="30"/>
      </w:pPr>
      <w:r>
        <w:t>Памятник Победы  - Звонница. Открыт 3 мая 1995 года. Через каждые двадцать минут бьет колокол. Первый звон – о героях Куликовского поля, избавителях Руси от монголо-татар. Второй – о солдатах Бородино, верных сынах России. Третий – память о победе в Прохоровском сражении, о всех павших в борьбе с фашизмом. На звоннице установлена доска: Памятник Победы на Прохоровском танковом поле. Сооружен к 50-летию Победы в Великой Отечественной Войне 1941 – 1945 годов. Начало строительства – октябрь 1993 года, окончание – апрель 1995 года. Авторы проекта: Клыков В.М., Симедджиев В.И., Силохин Г.К.</w:t>
      </w:r>
    </w:p>
    <w:p w:rsidR="00010023" w:rsidRDefault="00010023">
      <w:pPr>
        <w:pStyle w:val="30"/>
      </w:pPr>
      <w:r>
        <w:t>Белокаменная четырехгранная звонница взметнулась ввысь на 52 м. Ее венчает золоченая сфера с семиметровой скульптурой Покрова пресвятой Богородицы. Под Сферой высечены слова из Священного писания: «Больше всея любви никто же имать, да кто душу свою положить за други своя» (Нет больше той любви, как положить жизнь,. Душу свою за друзей своих).</w:t>
      </w:r>
    </w:p>
    <w:p w:rsidR="00010023" w:rsidRDefault="00010023">
      <w:pPr>
        <w:pStyle w:val="30"/>
      </w:pPr>
      <w:r>
        <w:t>22 июня 1941 г. – в день церковного праздника «Собора всех Святых, в земле Российской просиявших» - враг без объявления войны вторгся на территорию нашей Родины. На всех верхних горельефах 4-х пилонов звонницы автор изобразил святых покровителей земли русской. Перед Вами святители, священномученики, покровители: Петр и Павел, Борис и Глеб, Владимир Креститель, над ними изображение Распятия.</w:t>
      </w:r>
    </w:p>
    <w:p w:rsidR="00010023" w:rsidRDefault="00010023">
      <w:pPr>
        <w:pStyle w:val="30"/>
      </w:pPr>
      <w:r>
        <w:t xml:space="preserve">Четыре пилона звонницы, олицетворяют четыре года войны, включают 24 горельефа с многофигурными композициями, насчитывающими до 130 образов. Сплошным рядом через все пилоны проходит скульптурный горельеф «Святые великомученики». Здесь изображены особо чтимые русским народом Сергей Радонежский, Иоасаф Белгородский, Серафим Саровский, Феодосий Печерский и другие. Ниже ряд «Святые воины»: архангелы Михаил и Гавриил, Дмитрий Солунский, Дмитрий Донской, Пересвет, Александр Невский, сражавшиеся с оружием в руках за православную веру и великую Русь. </w:t>
      </w:r>
    </w:p>
    <w:p w:rsidR="00010023" w:rsidRDefault="00010023">
      <w:pPr>
        <w:pStyle w:val="30"/>
      </w:pPr>
      <w:r>
        <w:t>Нижний горельеф отражает тему нашествия: первая жертва – убитый русский солдат; старая крестьянка оплакивает свой дом, объятый огнем; женщины и дети, на лицах которых застыли страх, ужас и ненависть к захватчикам. В центре пилона изображен «поединок» - рукопашный бой.</w:t>
      </w:r>
    </w:p>
    <w:p w:rsidR="00010023" w:rsidRDefault="00010023">
      <w:pPr>
        <w:pStyle w:val="30"/>
      </w:pPr>
      <w:r>
        <w:t xml:space="preserve">На пилоне, обращенном в сторону Курской области, скульптор воплотил Икону Коренной Божьей Матери, чтимую Русской Православной церковью и называемую еще Курской Коренной Иконой Знамения, которая является заступницей Руси еще со времен монголо-татарского нашествия. </w:t>
      </w:r>
    </w:p>
    <w:p w:rsidR="00010023" w:rsidRDefault="00010023">
      <w:pPr>
        <w:pStyle w:val="30"/>
      </w:pPr>
      <w:r>
        <w:t>Третий пилон венчает «Святая Троица» - стилизованное повторение композиции Андрея Рублева – как символ единения, армии и веры в борьбе с фашизмом. На горельефах изображены рабочие, служащие, внимающие голосу из репродуктора; мирные крестьяне в поле; запись добровольцев в военкомате; солдаты, идущие на фронт и поднимающиеся в атаку.</w:t>
      </w:r>
    </w:p>
    <w:p w:rsidR="00010023" w:rsidRDefault="00010023">
      <w:pPr>
        <w:pStyle w:val="30"/>
      </w:pPr>
      <w:r>
        <w:t>Победа на полях сражения Великой Отечественной войны ковалась усилиями всего советского народа. Единство фронта и тыла – тема следующего горельефа. Автор изобразил в скульптурах 12 профессий, символизирующих это единство: летчик, артиллерист, танкист, санитарка, рабочий, железнодорожник, связист, пехотинец, партизан, сталевар и крестьянка. «Все для фронта! Все для победы!» - это лозунг нашел полное воплощение в год коренного перелома на полях Огненной дуги.</w:t>
      </w:r>
    </w:p>
    <w:p w:rsidR="00010023" w:rsidRDefault="00010023">
      <w:pPr>
        <w:pStyle w:val="30"/>
      </w:pPr>
      <w:r>
        <w:t xml:space="preserve">Пилон «Победа» связан с символикой Святого Георгия, в день которого – 6 мая – фактически закончилась война против фашистской Германии. Горельеф «Благословение» примечателен фигурами напутствующего священника и скорбящей солдатки. Последний горельеф отображает события 24 июня 1945 года – парад Победы на Красной площади, который принимает Георгий Жуков. В руках маршал держит цветущую ветвь яблони – символ мира. </w:t>
      </w:r>
    </w:p>
    <w:p w:rsidR="00010023" w:rsidRDefault="00010023">
      <w:pPr>
        <w:pStyle w:val="30"/>
      </w:pPr>
      <w:r>
        <w:t>От звонницы проложены три аллеи: дубовая, березовая, липовая – символ единства трех полей ратной славы.</w:t>
      </w:r>
    </w:p>
    <w:p w:rsidR="00010023" w:rsidRDefault="00010023">
      <w:pPr>
        <w:pStyle w:val="30"/>
      </w:pPr>
      <w:r>
        <w:t>С древнейших времен колокола на Руси сопровождали весь жизненный путь человека – от рождения до кончины. Они созывали людей на совет и на праздник; объединяли перед лицом неприятеля. Забытые звуки возвращаются к россиянам вместе со словами поминальной молитвы.</w:t>
      </w:r>
    </w:p>
    <w:p w:rsidR="00010023" w:rsidRDefault="00010023">
      <w:pPr>
        <w:pStyle w:val="30"/>
      </w:pPr>
      <w:r>
        <w:t xml:space="preserve">Музей-заповедник «Прохоровское поле» - это памятник героическому народу-победителю, одолевшему фашизм, вынесшему на своих плечах всю тяжесть военных лет. Восстановить, запечатлеть в памяти нынешних поколений по возможности все эпизоды трагических и героических событий минувшей войны – это наш долг перед павшими. </w:t>
      </w:r>
    </w:p>
    <w:p w:rsidR="00010023" w:rsidRDefault="00010023">
      <w:pPr>
        <w:pStyle w:val="30"/>
        <w:ind w:firstLine="0"/>
        <w:jc w:val="center"/>
        <w:rPr>
          <w:b/>
          <w:bCs/>
          <w:sz w:val="36"/>
        </w:rPr>
      </w:pPr>
      <w:r>
        <w:br w:type="page"/>
      </w:r>
      <w:r>
        <w:rPr>
          <w:b/>
          <w:bCs/>
          <w:sz w:val="36"/>
        </w:rPr>
        <w:t>Примечания</w:t>
      </w:r>
    </w:p>
    <w:p w:rsidR="00010023" w:rsidRDefault="00010023">
      <w:pPr>
        <w:pStyle w:val="30"/>
        <w:numPr>
          <w:ilvl w:val="0"/>
          <w:numId w:val="9"/>
        </w:numPr>
        <w:jc w:val="left"/>
      </w:pPr>
      <w:r>
        <w:t xml:space="preserve">Родин А.Ф. Массовые формы внеклассной работы по истории. – М.: </w:t>
      </w:r>
    </w:p>
    <w:p w:rsidR="00010023" w:rsidRDefault="00010023">
      <w:pPr>
        <w:pStyle w:val="30"/>
        <w:ind w:left="708" w:firstLine="0"/>
        <w:jc w:val="left"/>
      </w:pPr>
      <w:r>
        <w:t>Изд-во АПН РСФСРР, 1961.</w:t>
      </w:r>
    </w:p>
    <w:p w:rsidR="00010023" w:rsidRDefault="00010023">
      <w:pPr>
        <w:pStyle w:val="30"/>
        <w:numPr>
          <w:ilvl w:val="0"/>
          <w:numId w:val="9"/>
        </w:numPr>
        <w:jc w:val="left"/>
      </w:pPr>
      <w:r>
        <w:t xml:space="preserve">Вагин А.А. Методика обучения истории в школе. – М.: Просвещение, 1972. </w:t>
      </w:r>
    </w:p>
    <w:p w:rsidR="00010023" w:rsidRDefault="00010023">
      <w:pPr>
        <w:pStyle w:val="30"/>
        <w:numPr>
          <w:ilvl w:val="0"/>
          <w:numId w:val="9"/>
        </w:numPr>
        <w:jc w:val="left"/>
      </w:pPr>
      <w:r>
        <w:t xml:space="preserve">Методика историко-краеведческой работы в школе / Под ред. Н.С. Борисова. – М.: Просвещение, 1982 </w:t>
      </w:r>
    </w:p>
    <w:p w:rsidR="00010023" w:rsidRDefault="00010023">
      <w:pPr>
        <w:pStyle w:val="30"/>
        <w:numPr>
          <w:ilvl w:val="0"/>
          <w:numId w:val="9"/>
        </w:numPr>
        <w:jc w:val="left"/>
      </w:pPr>
      <w:r>
        <w:t xml:space="preserve">Родин А.А. Массовые формы внеклассной работы в школе. – М.: </w:t>
      </w:r>
    </w:p>
    <w:p w:rsidR="00010023" w:rsidRDefault="00010023">
      <w:pPr>
        <w:pStyle w:val="30"/>
        <w:ind w:left="360" w:firstLine="348"/>
        <w:jc w:val="left"/>
      </w:pPr>
      <w:r>
        <w:t>Изд-во АПН РСФСР, 1961.</w:t>
      </w:r>
    </w:p>
    <w:p w:rsidR="00010023" w:rsidRDefault="00010023">
      <w:pPr>
        <w:pStyle w:val="30"/>
        <w:numPr>
          <w:ilvl w:val="0"/>
          <w:numId w:val="9"/>
        </w:numPr>
        <w:jc w:val="left"/>
      </w:pPr>
      <w:r>
        <w:t>Родин А.Ф., Соколовский Ю.Е. Экскурсионная работа по истории. – М.: Просвещение, 1974</w:t>
      </w:r>
    </w:p>
    <w:p w:rsidR="00010023" w:rsidRDefault="00010023">
      <w:pPr>
        <w:pStyle w:val="30"/>
        <w:numPr>
          <w:ilvl w:val="0"/>
          <w:numId w:val="9"/>
        </w:numPr>
        <w:jc w:val="left"/>
      </w:pPr>
      <w:r>
        <w:t>Очерки краеведение Белгородчины: Учебное пособие – Белгород: БелГУ, 2000</w:t>
      </w:r>
    </w:p>
    <w:p w:rsidR="00010023" w:rsidRDefault="00010023">
      <w:pPr>
        <w:pStyle w:val="30"/>
        <w:ind w:firstLine="0"/>
        <w:jc w:val="center"/>
        <w:rPr>
          <w:b/>
          <w:bCs/>
          <w:sz w:val="36"/>
        </w:rPr>
      </w:pPr>
      <w:r>
        <w:br w:type="page"/>
      </w:r>
      <w:r>
        <w:rPr>
          <w:b/>
          <w:bCs/>
          <w:sz w:val="36"/>
        </w:rPr>
        <w:t>Заключение</w:t>
      </w:r>
    </w:p>
    <w:p w:rsidR="00010023" w:rsidRDefault="00010023">
      <w:pPr>
        <w:pStyle w:val="a6"/>
        <w:spacing w:line="360" w:lineRule="auto"/>
        <w:ind w:firstLine="709"/>
        <w:jc w:val="both"/>
        <w:rPr>
          <w:rFonts w:ascii="Times New Roman" w:eastAsia="MS Mincho" w:hAnsi="Times New Roman" w:cs="Times New Roman"/>
          <w:sz w:val="28"/>
        </w:rPr>
      </w:pPr>
      <w:r>
        <w:rPr>
          <w:rFonts w:ascii="Times New Roman" w:eastAsia="MS Mincho" w:hAnsi="Times New Roman" w:cs="Times New Roman"/>
          <w:sz w:val="28"/>
        </w:rPr>
        <w:t>Таким образом, внеклассная работа по истории края в школе является одним из источников обогащения учащихся знаниями родного края, воспитания любви к нему и формированию гражданственных понятий и навыков. Она раскрывает учащимся свои связи родного края с Родиной, помогает уяснить неразрывную связь, единство истории каждого города, села с жизнью нашей страны, почувствовать причастность к ней каждого школьника. Внеклассная работа краеведческого характера играет существенную роль в формировании патриотизма молодого поколения, в идейно-политическом воспитании учащихся. Формы внеклассной работы по истории разнообразны, но содержание массовых мероприятий должно быть проникнуто единством - идейной устремленностью политической направленностью. Внеклассные занятия не должны дублировать уроки. Они должны вносить что-то новое в знания учащихся по истории родного края, углублять и расширять их.</w:t>
      </w:r>
    </w:p>
    <w:p w:rsidR="00010023" w:rsidRDefault="00010023">
      <w:pPr>
        <w:pStyle w:val="30"/>
      </w:pPr>
    </w:p>
    <w:p w:rsidR="00010023" w:rsidRDefault="00010023">
      <w:pPr>
        <w:pStyle w:val="30"/>
      </w:pPr>
    </w:p>
    <w:p w:rsidR="00010023" w:rsidRDefault="00010023">
      <w:pPr>
        <w:pStyle w:val="30"/>
      </w:pPr>
    </w:p>
    <w:p w:rsidR="00010023" w:rsidRDefault="00010023">
      <w:pPr>
        <w:pStyle w:val="30"/>
      </w:pPr>
    </w:p>
    <w:p w:rsidR="00010023" w:rsidRDefault="00010023">
      <w:pPr>
        <w:pStyle w:val="30"/>
      </w:pPr>
    </w:p>
    <w:p w:rsidR="00010023" w:rsidRDefault="00010023">
      <w:pPr>
        <w:pStyle w:val="30"/>
      </w:pPr>
    </w:p>
    <w:p w:rsidR="00010023" w:rsidRDefault="00010023">
      <w:pPr>
        <w:pStyle w:val="30"/>
      </w:pPr>
    </w:p>
    <w:p w:rsidR="00010023" w:rsidRDefault="00010023">
      <w:pPr>
        <w:pStyle w:val="30"/>
      </w:pPr>
    </w:p>
    <w:p w:rsidR="00010023" w:rsidRDefault="00010023">
      <w:pPr>
        <w:pStyle w:val="30"/>
      </w:pPr>
    </w:p>
    <w:p w:rsidR="00010023" w:rsidRDefault="00010023">
      <w:pPr>
        <w:pStyle w:val="30"/>
      </w:pPr>
    </w:p>
    <w:p w:rsidR="00010023" w:rsidRDefault="00010023">
      <w:pPr>
        <w:pStyle w:val="30"/>
      </w:pPr>
    </w:p>
    <w:p w:rsidR="00010023" w:rsidRDefault="00010023">
      <w:pPr>
        <w:pStyle w:val="30"/>
      </w:pPr>
    </w:p>
    <w:p w:rsidR="00010023" w:rsidRDefault="00010023">
      <w:pPr>
        <w:pStyle w:val="30"/>
      </w:pPr>
    </w:p>
    <w:p w:rsidR="00010023" w:rsidRDefault="00010023">
      <w:pPr>
        <w:pStyle w:val="30"/>
      </w:pPr>
    </w:p>
    <w:p w:rsidR="00010023" w:rsidRDefault="00010023">
      <w:pPr>
        <w:pStyle w:val="2"/>
      </w:pPr>
      <w:r>
        <w:t>Библиография</w:t>
      </w:r>
    </w:p>
    <w:p w:rsidR="00010023" w:rsidRDefault="00010023">
      <w:pPr>
        <w:suppressAutoHyphens/>
        <w:autoSpaceDE w:val="0"/>
        <w:autoSpaceDN w:val="0"/>
        <w:adjustRightInd w:val="0"/>
        <w:jc w:val="center"/>
        <w:rPr>
          <w:b/>
          <w:bCs/>
          <w:sz w:val="32"/>
          <w:szCs w:val="20"/>
        </w:rPr>
      </w:pPr>
    </w:p>
    <w:p w:rsidR="00010023" w:rsidRDefault="00010023">
      <w:pPr>
        <w:suppressAutoHyphens/>
        <w:autoSpaceDE w:val="0"/>
        <w:autoSpaceDN w:val="0"/>
        <w:adjustRightInd w:val="0"/>
        <w:spacing w:line="360" w:lineRule="auto"/>
        <w:ind w:left="357" w:hanging="357"/>
        <w:jc w:val="both"/>
        <w:rPr>
          <w:sz w:val="28"/>
          <w:szCs w:val="20"/>
        </w:rPr>
      </w:pPr>
      <w:r>
        <w:rPr>
          <w:sz w:val="28"/>
          <w:szCs w:val="20"/>
        </w:rPr>
        <w:t>1. Ашурков В.Н. Историческое краеведение: Учеб. пос. - М.: Просвещение, 1982 - 192с.</w:t>
      </w:r>
    </w:p>
    <w:p w:rsidR="00010023" w:rsidRDefault="00010023">
      <w:pPr>
        <w:suppressAutoHyphens/>
        <w:autoSpaceDE w:val="0"/>
        <w:autoSpaceDN w:val="0"/>
        <w:adjustRightInd w:val="0"/>
        <w:spacing w:line="360" w:lineRule="auto"/>
        <w:ind w:left="357" w:hanging="357"/>
        <w:jc w:val="both"/>
        <w:rPr>
          <w:sz w:val="28"/>
          <w:szCs w:val="20"/>
        </w:rPr>
      </w:pPr>
      <w:r>
        <w:rPr>
          <w:sz w:val="28"/>
          <w:szCs w:val="20"/>
        </w:rPr>
        <w:t>2. В памяти народной: Путеводитель / Сост Н.А. Кузнецов.- Белгород, 1986 - 78с.</w:t>
      </w:r>
    </w:p>
    <w:p w:rsidR="00010023" w:rsidRDefault="00010023">
      <w:pPr>
        <w:suppressAutoHyphens/>
        <w:autoSpaceDE w:val="0"/>
        <w:autoSpaceDN w:val="0"/>
        <w:adjustRightInd w:val="0"/>
        <w:spacing w:line="360" w:lineRule="auto"/>
        <w:ind w:left="357" w:hanging="357"/>
        <w:jc w:val="both"/>
        <w:rPr>
          <w:sz w:val="28"/>
          <w:szCs w:val="20"/>
        </w:rPr>
      </w:pPr>
      <w:r>
        <w:rPr>
          <w:sz w:val="28"/>
          <w:szCs w:val="20"/>
        </w:rPr>
        <w:t>3. Вагин А. А. Методика обучения истории в школе. - М.: Просвещение 1972 - 132с.</w:t>
      </w:r>
    </w:p>
    <w:p w:rsidR="00010023" w:rsidRDefault="00010023">
      <w:pPr>
        <w:suppressAutoHyphens/>
        <w:autoSpaceDE w:val="0"/>
        <w:autoSpaceDN w:val="0"/>
        <w:adjustRightInd w:val="0"/>
        <w:spacing w:line="360" w:lineRule="auto"/>
        <w:ind w:left="357" w:hanging="357"/>
        <w:jc w:val="both"/>
        <w:rPr>
          <w:sz w:val="28"/>
          <w:szCs w:val="20"/>
        </w:rPr>
      </w:pPr>
      <w:r>
        <w:rPr>
          <w:sz w:val="28"/>
          <w:szCs w:val="20"/>
        </w:rPr>
        <w:t>4. Внекласная работа по истории / Под ред. С.С. Коваленко, Э.К. Шнекендорфа. - М.: Изд-во АПН РСФСР, 1962 - 126с.</w:t>
      </w:r>
    </w:p>
    <w:p w:rsidR="00010023" w:rsidRDefault="00010023">
      <w:pPr>
        <w:suppressAutoHyphens/>
        <w:autoSpaceDE w:val="0"/>
        <w:autoSpaceDN w:val="0"/>
        <w:adjustRightInd w:val="0"/>
        <w:spacing w:line="360" w:lineRule="auto"/>
        <w:ind w:left="357" w:hanging="357"/>
        <w:jc w:val="both"/>
        <w:rPr>
          <w:sz w:val="28"/>
          <w:szCs w:val="20"/>
        </w:rPr>
      </w:pPr>
      <w:r>
        <w:rPr>
          <w:sz w:val="28"/>
          <w:szCs w:val="20"/>
        </w:rPr>
        <w:t>5. Внекласная работа по истории и обществоведению / Сост. В.П. Гуськов. - М.: Просвещение, 1981 - 158с.</w:t>
      </w:r>
    </w:p>
    <w:p w:rsidR="00010023" w:rsidRDefault="00010023">
      <w:pPr>
        <w:suppressAutoHyphens/>
        <w:autoSpaceDE w:val="0"/>
        <w:autoSpaceDN w:val="0"/>
        <w:adjustRightInd w:val="0"/>
        <w:spacing w:line="360" w:lineRule="auto"/>
        <w:ind w:left="357" w:hanging="357"/>
        <w:jc w:val="both"/>
        <w:rPr>
          <w:sz w:val="28"/>
          <w:szCs w:val="20"/>
        </w:rPr>
      </w:pPr>
      <w:r>
        <w:rPr>
          <w:sz w:val="28"/>
          <w:szCs w:val="20"/>
        </w:rPr>
        <w:t>6. Вяземский Е.Е., Стрелова О.Ю. Методика преподавания истории в школе. - М.: ВЛАДОС, 1999 - 174с.</w:t>
      </w:r>
    </w:p>
    <w:p w:rsidR="00010023" w:rsidRDefault="00010023">
      <w:pPr>
        <w:suppressAutoHyphens/>
        <w:autoSpaceDE w:val="0"/>
        <w:autoSpaceDN w:val="0"/>
        <w:adjustRightInd w:val="0"/>
        <w:spacing w:line="360" w:lineRule="auto"/>
        <w:ind w:left="357" w:hanging="357"/>
        <w:jc w:val="both"/>
        <w:rPr>
          <w:sz w:val="28"/>
          <w:szCs w:val="20"/>
        </w:rPr>
      </w:pPr>
      <w:r>
        <w:rPr>
          <w:sz w:val="28"/>
          <w:szCs w:val="20"/>
        </w:rPr>
        <w:t>7. Гостев А. Воспитание историей (О значении школьного исторического краеведения) //Народное образование. - 1988 - N6 - с.26-28</w:t>
      </w:r>
    </w:p>
    <w:p w:rsidR="00010023" w:rsidRDefault="00010023">
      <w:pPr>
        <w:suppressAutoHyphens/>
        <w:autoSpaceDE w:val="0"/>
        <w:autoSpaceDN w:val="0"/>
        <w:adjustRightInd w:val="0"/>
        <w:spacing w:line="360" w:lineRule="auto"/>
        <w:ind w:left="357" w:hanging="357"/>
        <w:jc w:val="both"/>
        <w:rPr>
          <w:sz w:val="28"/>
          <w:szCs w:val="20"/>
        </w:rPr>
      </w:pPr>
      <w:r>
        <w:rPr>
          <w:sz w:val="28"/>
          <w:szCs w:val="20"/>
        </w:rPr>
        <w:t>8. Дранников В. Краеведческий факультатив // Преподавание истории в школе. - 1990. - N6 - c.106-108</w:t>
      </w:r>
    </w:p>
    <w:p w:rsidR="00010023" w:rsidRDefault="00010023">
      <w:pPr>
        <w:suppressAutoHyphens/>
        <w:autoSpaceDE w:val="0"/>
        <w:autoSpaceDN w:val="0"/>
        <w:adjustRightInd w:val="0"/>
        <w:spacing w:line="360" w:lineRule="auto"/>
        <w:ind w:left="357" w:hanging="357"/>
        <w:jc w:val="both"/>
        <w:rPr>
          <w:sz w:val="28"/>
          <w:szCs w:val="20"/>
        </w:rPr>
      </w:pPr>
      <w:r>
        <w:rPr>
          <w:sz w:val="28"/>
          <w:szCs w:val="20"/>
        </w:rPr>
        <w:t>9. Князев Ю.А. Сущность и педагогическая значимость школьного краеведения // Преподавание истории в школе. - 1989. -N6 - с.132-135</w:t>
      </w:r>
    </w:p>
    <w:p w:rsidR="00010023" w:rsidRDefault="00010023">
      <w:pPr>
        <w:suppressAutoHyphens/>
        <w:autoSpaceDE w:val="0"/>
        <w:autoSpaceDN w:val="0"/>
        <w:adjustRightInd w:val="0"/>
        <w:spacing w:line="360" w:lineRule="auto"/>
        <w:ind w:left="357" w:hanging="357"/>
        <w:jc w:val="both"/>
        <w:rPr>
          <w:sz w:val="28"/>
          <w:szCs w:val="20"/>
        </w:rPr>
      </w:pPr>
      <w:r>
        <w:rPr>
          <w:sz w:val="28"/>
          <w:szCs w:val="20"/>
        </w:rPr>
        <w:t>10. Короткова М.В., Студеникин М.Т. Практикум по методике преподавания в школе. - М.: ВЛАДОС, 2000 - 271с.</w:t>
      </w:r>
    </w:p>
    <w:p w:rsidR="00010023" w:rsidRDefault="00010023">
      <w:pPr>
        <w:suppressAutoHyphens/>
        <w:autoSpaceDE w:val="0"/>
        <w:autoSpaceDN w:val="0"/>
        <w:adjustRightInd w:val="0"/>
        <w:spacing w:line="360" w:lineRule="auto"/>
        <w:ind w:left="357" w:hanging="357"/>
        <w:jc w:val="both"/>
        <w:rPr>
          <w:sz w:val="28"/>
          <w:szCs w:val="20"/>
        </w:rPr>
      </w:pPr>
      <w:r>
        <w:rPr>
          <w:sz w:val="28"/>
          <w:szCs w:val="20"/>
        </w:rPr>
        <w:t>11. Методика историко-краеведческой работы в школе / Сост. Н.С. Борисов и др. - М.: Просвещение, 1982 - 223с.</w:t>
      </w:r>
    </w:p>
    <w:p w:rsidR="00010023" w:rsidRDefault="00010023">
      <w:pPr>
        <w:suppressAutoHyphens/>
        <w:autoSpaceDE w:val="0"/>
        <w:autoSpaceDN w:val="0"/>
        <w:adjustRightInd w:val="0"/>
        <w:spacing w:line="360" w:lineRule="auto"/>
        <w:ind w:left="357" w:hanging="357"/>
        <w:jc w:val="both"/>
        <w:rPr>
          <w:sz w:val="28"/>
          <w:szCs w:val="20"/>
        </w:rPr>
      </w:pPr>
      <w:r>
        <w:rPr>
          <w:sz w:val="28"/>
          <w:szCs w:val="20"/>
        </w:rPr>
        <w:t>12. Музей Прохоровского танкового сражения. - Белгород,1996. - 223с.</w:t>
      </w:r>
    </w:p>
    <w:p w:rsidR="00010023" w:rsidRDefault="00010023">
      <w:pPr>
        <w:suppressAutoHyphens/>
        <w:autoSpaceDE w:val="0"/>
        <w:autoSpaceDN w:val="0"/>
        <w:adjustRightInd w:val="0"/>
        <w:spacing w:line="360" w:lineRule="auto"/>
        <w:ind w:left="357" w:hanging="357"/>
        <w:jc w:val="both"/>
        <w:rPr>
          <w:sz w:val="28"/>
          <w:szCs w:val="20"/>
        </w:rPr>
      </w:pPr>
      <w:r>
        <w:rPr>
          <w:sz w:val="28"/>
          <w:szCs w:val="20"/>
        </w:rPr>
        <w:t>13. Очерки краеведения Белгородчины: Учеб. пос. - Белгород: БелГУ, 2000</w:t>
      </w:r>
    </w:p>
    <w:p w:rsidR="00010023" w:rsidRDefault="00010023">
      <w:pPr>
        <w:suppressAutoHyphens/>
        <w:autoSpaceDE w:val="0"/>
        <w:autoSpaceDN w:val="0"/>
        <w:adjustRightInd w:val="0"/>
        <w:spacing w:line="360" w:lineRule="auto"/>
        <w:ind w:left="357" w:hanging="357"/>
        <w:jc w:val="both"/>
        <w:rPr>
          <w:sz w:val="28"/>
          <w:szCs w:val="20"/>
        </w:rPr>
      </w:pPr>
      <w:r>
        <w:rPr>
          <w:sz w:val="28"/>
          <w:szCs w:val="20"/>
        </w:rPr>
        <w:t>14. Родин А.Ф. Соколовский Ю.Е. Экскурсионная работа по истории. - М.: Просвещение, 1974. - 134с.</w:t>
      </w:r>
    </w:p>
    <w:p w:rsidR="00010023" w:rsidRDefault="00010023">
      <w:pPr>
        <w:suppressAutoHyphens/>
        <w:autoSpaceDE w:val="0"/>
        <w:autoSpaceDN w:val="0"/>
        <w:adjustRightInd w:val="0"/>
        <w:spacing w:line="360" w:lineRule="auto"/>
        <w:ind w:left="357" w:hanging="357"/>
        <w:jc w:val="both"/>
        <w:rPr>
          <w:sz w:val="28"/>
          <w:szCs w:val="20"/>
        </w:rPr>
      </w:pPr>
      <w:r>
        <w:rPr>
          <w:sz w:val="28"/>
          <w:szCs w:val="20"/>
        </w:rPr>
        <w:t>15. Родин А.Ф. Массовые формы внеклассной работы по истории в восьмилетней школе. - М.: Изд-во АПН РСФСР, 1961 - 127с.</w:t>
      </w:r>
    </w:p>
    <w:p w:rsidR="00010023" w:rsidRDefault="00010023">
      <w:pPr>
        <w:suppressAutoHyphens/>
        <w:autoSpaceDE w:val="0"/>
        <w:autoSpaceDN w:val="0"/>
        <w:adjustRightInd w:val="0"/>
        <w:spacing w:line="360" w:lineRule="auto"/>
        <w:ind w:left="357" w:hanging="357"/>
        <w:jc w:val="both"/>
        <w:rPr>
          <w:sz w:val="28"/>
          <w:szCs w:val="20"/>
        </w:rPr>
      </w:pPr>
      <w:r>
        <w:rPr>
          <w:sz w:val="28"/>
          <w:szCs w:val="20"/>
        </w:rPr>
        <w:t>16. Рубин А.А. Юрченко З.В. Внеурочная работа по общественным предметам. // Преподавание истории в школе. - 1991 - N5 - с.102-107</w:t>
      </w:r>
    </w:p>
    <w:p w:rsidR="00010023" w:rsidRDefault="00010023">
      <w:pPr>
        <w:suppressAutoHyphens/>
        <w:autoSpaceDE w:val="0"/>
        <w:autoSpaceDN w:val="0"/>
        <w:adjustRightInd w:val="0"/>
        <w:spacing w:after="222" w:line="360" w:lineRule="auto"/>
        <w:ind w:left="357" w:hanging="357"/>
        <w:jc w:val="both"/>
        <w:rPr>
          <w:sz w:val="28"/>
          <w:szCs w:val="20"/>
        </w:rPr>
      </w:pPr>
      <w:r>
        <w:rPr>
          <w:sz w:val="28"/>
          <w:szCs w:val="20"/>
        </w:rPr>
        <w:t>17. Стражев А.И. Методика преподавания истории. - М.: Просвещение, 1964. - 284с.</w:t>
      </w:r>
    </w:p>
    <w:p w:rsidR="00010023" w:rsidRDefault="00010023">
      <w:pPr>
        <w:pStyle w:val="a6"/>
        <w:spacing w:line="360" w:lineRule="auto"/>
        <w:ind w:firstLine="709"/>
        <w:jc w:val="both"/>
        <w:rPr>
          <w:rFonts w:ascii="Times New Roman" w:eastAsia="MS Mincho" w:hAnsi="Times New Roman" w:cs="Times New Roman"/>
          <w:sz w:val="28"/>
        </w:rPr>
      </w:pPr>
    </w:p>
    <w:p w:rsidR="00010023" w:rsidRDefault="00010023">
      <w:pPr>
        <w:spacing w:line="360" w:lineRule="auto"/>
        <w:jc w:val="both"/>
        <w:rPr>
          <w:sz w:val="28"/>
        </w:rPr>
      </w:pPr>
      <w:bookmarkStart w:id="0" w:name="_GoBack"/>
      <w:bookmarkEnd w:id="0"/>
    </w:p>
    <w:sectPr w:rsidR="000100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01E0B"/>
    <w:multiLevelType w:val="hybridMultilevel"/>
    <w:tmpl w:val="6FFC7E0E"/>
    <w:lvl w:ilvl="0" w:tplc="C9008508">
      <w:start w:val="1"/>
      <w:numFmt w:val="decimal"/>
      <w:lvlText w:val="%1."/>
      <w:lvlJc w:val="left"/>
      <w:pPr>
        <w:tabs>
          <w:tab w:val="num" w:pos="1065"/>
        </w:tabs>
        <w:ind w:left="1065" w:hanging="360"/>
      </w:pPr>
      <w:rPr>
        <w:rFonts w:hint="default"/>
      </w:rPr>
    </w:lvl>
    <w:lvl w:ilvl="1" w:tplc="490E3434">
      <w:start w:val="1"/>
      <w:numFmt w:val="decimal"/>
      <w:lvlText w:val="%2)"/>
      <w:lvlJc w:val="left"/>
      <w:pPr>
        <w:tabs>
          <w:tab w:val="num" w:pos="2460"/>
        </w:tabs>
        <w:ind w:left="2460" w:hanging="1035"/>
      </w:pPr>
      <w:rPr>
        <w:rFonts w:hint="default"/>
      </w:r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
    <w:nsid w:val="0C07275B"/>
    <w:multiLevelType w:val="hybridMultilevel"/>
    <w:tmpl w:val="5734EE5C"/>
    <w:lvl w:ilvl="0" w:tplc="E1BC985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1AB12E53"/>
    <w:multiLevelType w:val="hybridMultilevel"/>
    <w:tmpl w:val="CA14F41A"/>
    <w:lvl w:ilvl="0" w:tplc="3E1E9432">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20551750"/>
    <w:multiLevelType w:val="hybridMultilevel"/>
    <w:tmpl w:val="9E4EA7FC"/>
    <w:lvl w:ilvl="0" w:tplc="197ACD9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
    <w:nsid w:val="2D8C7E11"/>
    <w:multiLevelType w:val="hybridMultilevel"/>
    <w:tmpl w:val="9A9CE9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5303502"/>
    <w:multiLevelType w:val="hybridMultilevel"/>
    <w:tmpl w:val="F02081B4"/>
    <w:lvl w:ilvl="0" w:tplc="07A23F44">
      <w:start w:val="1"/>
      <w:numFmt w:val="decimal"/>
      <w:lvlText w:val="%1)"/>
      <w:lvlJc w:val="left"/>
      <w:pPr>
        <w:tabs>
          <w:tab w:val="num" w:pos="1068"/>
        </w:tabs>
        <w:ind w:left="1068" w:hanging="360"/>
      </w:pPr>
      <w:rPr>
        <w:rFonts w:hint="default"/>
      </w:rPr>
    </w:lvl>
    <w:lvl w:ilvl="1" w:tplc="712894D4">
      <w:start w:val="1"/>
      <w:numFmt w:val="decimal"/>
      <w:lvlText w:val="%2."/>
      <w:lvlJc w:val="left"/>
      <w:pPr>
        <w:tabs>
          <w:tab w:val="num" w:pos="1788"/>
        </w:tabs>
        <w:ind w:left="1788" w:hanging="360"/>
      </w:pPr>
      <w:rPr>
        <w:rFonts w:hint="default"/>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nsid w:val="54684FF9"/>
    <w:multiLevelType w:val="hybridMultilevel"/>
    <w:tmpl w:val="6D3E5A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F697BB2"/>
    <w:multiLevelType w:val="hybridMultilevel"/>
    <w:tmpl w:val="B968818E"/>
    <w:lvl w:ilvl="0" w:tplc="4D541EA4">
      <w:start w:val="1"/>
      <w:numFmt w:val="decimal"/>
      <w:lvlText w:val="%1."/>
      <w:lvlJc w:val="left"/>
      <w:pPr>
        <w:tabs>
          <w:tab w:val="num" w:pos="1260"/>
        </w:tabs>
        <w:ind w:left="1260" w:hanging="55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8">
    <w:nsid w:val="661341EA"/>
    <w:multiLevelType w:val="hybridMultilevel"/>
    <w:tmpl w:val="EAA69772"/>
    <w:lvl w:ilvl="0" w:tplc="A3EE86C6">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7"/>
  </w:num>
  <w:num w:numId="3">
    <w:abstractNumId w:val="8"/>
  </w:num>
  <w:num w:numId="4">
    <w:abstractNumId w:val="4"/>
  </w:num>
  <w:num w:numId="5">
    <w:abstractNumId w:val="3"/>
  </w:num>
  <w:num w:numId="6">
    <w:abstractNumId w:val="5"/>
  </w:num>
  <w:num w:numId="7">
    <w:abstractNumId w:val="2"/>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4C26"/>
    <w:rsid w:val="00010023"/>
    <w:rsid w:val="009D7BF3"/>
    <w:rsid w:val="00E64C26"/>
    <w:rsid w:val="00F30B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9CF400-A037-42B6-B120-402AC818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ind w:firstLine="720"/>
      <w:jc w:val="both"/>
      <w:outlineLvl w:val="0"/>
    </w:pPr>
    <w:rPr>
      <w:sz w:val="28"/>
      <w:u w:val="single"/>
    </w:rPr>
  </w:style>
  <w:style w:type="paragraph" w:styleId="2">
    <w:name w:val="heading 2"/>
    <w:basedOn w:val="a"/>
    <w:next w:val="a"/>
    <w:qFormat/>
    <w:pPr>
      <w:keepNext/>
      <w:suppressAutoHyphens/>
      <w:autoSpaceDE w:val="0"/>
      <w:autoSpaceDN w:val="0"/>
      <w:adjustRightInd w:val="0"/>
      <w:jc w:val="center"/>
      <w:outlineLvl w:val="1"/>
    </w:pPr>
    <w:rPr>
      <w:b/>
      <w:bCs/>
      <w:sz w:val="32"/>
      <w:szCs w:val="20"/>
    </w:rPr>
  </w:style>
  <w:style w:type="paragraph" w:styleId="3">
    <w:name w:val="heading 3"/>
    <w:basedOn w:val="a"/>
    <w:next w:val="a"/>
    <w:qFormat/>
    <w:pPr>
      <w:keepNext/>
      <w:suppressAutoHyphens/>
      <w:autoSpaceDE w:val="0"/>
      <w:autoSpaceDN w:val="0"/>
      <w:adjustRightInd w:val="0"/>
      <w:spacing w:after="666"/>
      <w:jc w:val="both"/>
      <w:outlineLvl w:val="2"/>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28"/>
    </w:rPr>
  </w:style>
  <w:style w:type="paragraph" w:styleId="a4">
    <w:name w:val="Subtitle"/>
    <w:basedOn w:val="a"/>
    <w:qFormat/>
    <w:pPr>
      <w:jc w:val="both"/>
    </w:pPr>
    <w:rPr>
      <w:sz w:val="28"/>
    </w:rPr>
  </w:style>
  <w:style w:type="paragraph" w:styleId="a5">
    <w:name w:val="Body Text Indent"/>
    <w:basedOn w:val="a"/>
    <w:semiHidden/>
    <w:pPr>
      <w:spacing w:line="360" w:lineRule="auto"/>
      <w:ind w:firstLine="708"/>
      <w:jc w:val="both"/>
    </w:pPr>
    <w:rPr>
      <w:sz w:val="28"/>
    </w:rPr>
  </w:style>
  <w:style w:type="paragraph" w:styleId="20">
    <w:name w:val="Body Text Indent 2"/>
    <w:basedOn w:val="a"/>
    <w:semiHidden/>
    <w:pPr>
      <w:spacing w:line="360" w:lineRule="auto"/>
      <w:ind w:firstLine="540"/>
      <w:jc w:val="both"/>
    </w:pPr>
    <w:rPr>
      <w:sz w:val="28"/>
    </w:rPr>
  </w:style>
  <w:style w:type="paragraph" w:styleId="a6">
    <w:name w:val="Plain Text"/>
    <w:basedOn w:val="a"/>
    <w:semiHidden/>
    <w:rPr>
      <w:rFonts w:ascii="Courier New" w:hAnsi="Courier New" w:cs="Courier New"/>
      <w:sz w:val="20"/>
      <w:szCs w:val="20"/>
    </w:rPr>
  </w:style>
  <w:style w:type="paragraph" w:styleId="30">
    <w:name w:val="Body Text Indent 3"/>
    <w:basedOn w:val="a"/>
    <w:semiHidden/>
    <w:pPr>
      <w:spacing w:line="360" w:lineRule="auto"/>
      <w:ind w:firstLine="720"/>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6731</Words>
  <Characters>38370</Characters>
  <Application>Microsoft Office Word</Application>
  <DocSecurity>0</DocSecurity>
  <Lines>319</Lines>
  <Paragraphs>90</Paragraphs>
  <ScaleCrop>false</ScaleCrop>
  <HeadingPairs>
    <vt:vector size="2" baseType="variant">
      <vt:variant>
        <vt:lpstr>Название</vt:lpstr>
      </vt:variant>
      <vt:variant>
        <vt:i4>1</vt:i4>
      </vt:variant>
    </vt:vector>
  </HeadingPairs>
  <TitlesOfParts>
    <vt:vector size="1" baseType="lpstr">
      <vt:lpstr>План</vt:lpstr>
    </vt:vector>
  </TitlesOfParts>
  <Company>БГУ</Company>
  <LinksUpToDate>false</LinksUpToDate>
  <CharactersWithSpaces>45011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Кафедра ЕМД</dc:creator>
  <cp:keywords/>
  <dc:description/>
  <cp:lastModifiedBy>admin</cp:lastModifiedBy>
  <cp:revision>2</cp:revision>
  <dcterms:created xsi:type="dcterms:W3CDTF">2014-02-08T04:07:00Z</dcterms:created>
  <dcterms:modified xsi:type="dcterms:W3CDTF">2014-02-08T04:07:00Z</dcterms:modified>
</cp:coreProperties>
</file>