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FD" w:rsidRDefault="00C867FD">
      <w:pPr>
        <w:pStyle w:val="1"/>
        <w:jc w:val="center"/>
        <w:rPr>
          <w:rFonts w:ascii="Georgia" w:hAnsi="Georgia"/>
          <w:sz w:val="48"/>
        </w:rPr>
      </w:pPr>
    </w:p>
    <w:p w:rsidR="00C867FD" w:rsidRDefault="00C867FD">
      <w:pPr>
        <w:pStyle w:val="1"/>
        <w:jc w:val="center"/>
        <w:rPr>
          <w:rFonts w:ascii="Georgia" w:hAnsi="Georgia"/>
          <w:sz w:val="48"/>
        </w:rPr>
      </w:pPr>
      <w:r>
        <w:rPr>
          <w:rFonts w:ascii="Georgia" w:hAnsi="Georgia"/>
          <w:sz w:val="48"/>
        </w:rPr>
        <w:t>Содержание:</w:t>
      </w:r>
    </w:p>
    <w:p w:rsidR="00C867FD" w:rsidRDefault="00C867FD">
      <w:pPr>
        <w:pStyle w:val="1"/>
      </w:pPr>
    </w:p>
    <w:p w:rsidR="00C867FD" w:rsidRDefault="00C867FD">
      <w:pPr>
        <w:pStyle w:val="1"/>
      </w:pPr>
    </w:p>
    <w:p w:rsidR="00C867FD" w:rsidRDefault="00C867FD">
      <w:pPr>
        <w:pStyle w:val="13"/>
        <w:tabs>
          <w:tab w:val="right" w:leader="dot" w:pos="9628"/>
        </w:tabs>
        <w:spacing w:line="480" w:lineRule="auto"/>
        <w:rPr>
          <w:rFonts w:ascii="Georgia" w:hAnsi="Georgia" w:cs="Courier New"/>
          <w:b/>
          <w:bCs/>
          <w:i/>
          <w:iCs/>
          <w:noProof/>
          <w:sz w:val="36"/>
        </w:rPr>
      </w:pPr>
      <w:r w:rsidRPr="00B17AF5">
        <w:rPr>
          <w:rStyle w:val="a4"/>
          <w:rFonts w:ascii="Georgia" w:hAnsi="Georgia" w:cs="Courier New"/>
          <w:b/>
          <w:bCs/>
          <w:i/>
          <w:iCs/>
          <w:noProof/>
          <w:sz w:val="36"/>
        </w:rPr>
        <w:t>Введение.</w:t>
      </w:r>
      <w:r>
        <w:rPr>
          <w:rFonts w:ascii="Georgia" w:hAnsi="Georgia" w:cs="Courier New"/>
          <w:b/>
          <w:bCs/>
          <w:i/>
          <w:iCs/>
          <w:noProof/>
          <w:webHidden/>
          <w:sz w:val="36"/>
        </w:rPr>
        <w:tab/>
        <w:t>2</w:t>
      </w:r>
    </w:p>
    <w:p w:rsidR="00C867FD" w:rsidRDefault="00C867FD">
      <w:pPr>
        <w:pStyle w:val="13"/>
        <w:tabs>
          <w:tab w:val="right" w:leader="dot" w:pos="9628"/>
        </w:tabs>
        <w:spacing w:line="480" w:lineRule="auto"/>
        <w:rPr>
          <w:rFonts w:ascii="Georgia" w:hAnsi="Georgia" w:cs="Courier New"/>
          <w:b/>
          <w:bCs/>
          <w:i/>
          <w:iCs/>
          <w:noProof/>
          <w:sz w:val="36"/>
        </w:rPr>
      </w:pPr>
      <w:r w:rsidRPr="00B17AF5">
        <w:rPr>
          <w:rStyle w:val="a4"/>
          <w:rFonts w:ascii="Georgia" w:hAnsi="Georgia" w:cs="Courier New"/>
          <w:b/>
          <w:bCs/>
          <w:i/>
          <w:iCs/>
          <w:noProof/>
          <w:sz w:val="36"/>
        </w:rPr>
        <w:t>Легенды и правда о  нефрите.</w:t>
      </w:r>
      <w:r>
        <w:rPr>
          <w:rFonts w:ascii="Georgia" w:hAnsi="Georgia" w:cs="Courier New"/>
          <w:b/>
          <w:bCs/>
          <w:i/>
          <w:iCs/>
          <w:noProof/>
          <w:webHidden/>
          <w:sz w:val="36"/>
        </w:rPr>
        <w:tab/>
        <w:t>3</w:t>
      </w:r>
    </w:p>
    <w:p w:rsidR="00C867FD" w:rsidRDefault="00C867FD">
      <w:pPr>
        <w:pStyle w:val="13"/>
        <w:tabs>
          <w:tab w:val="right" w:leader="dot" w:pos="9628"/>
        </w:tabs>
        <w:spacing w:line="480" w:lineRule="auto"/>
        <w:rPr>
          <w:rFonts w:ascii="Georgia" w:hAnsi="Georgia" w:cs="Courier New"/>
          <w:b/>
          <w:bCs/>
          <w:i/>
          <w:iCs/>
          <w:noProof/>
          <w:sz w:val="36"/>
        </w:rPr>
      </w:pPr>
      <w:r w:rsidRPr="00B17AF5">
        <w:rPr>
          <w:rStyle w:val="a4"/>
          <w:rFonts w:ascii="Georgia" w:hAnsi="Georgia" w:cs="Courier New"/>
          <w:b/>
          <w:bCs/>
          <w:i/>
          <w:iCs/>
          <w:noProof/>
          <w:sz w:val="36"/>
        </w:rPr>
        <w:t>Заключение.</w:t>
      </w:r>
      <w:r>
        <w:rPr>
          <w:rFonts w:ascii="Georgia" w:hAnsi="Georgia" w:cs="Courier New"/>
          <w:b/>
          <w:bCs/>
          <w:i/>
          <w:iCs/>
          <w:noProof/>
          <w:webHidden/>
          <w:sz w:val="36"/>
        </w:rPr>
        <w:tab/>
        <w:t>12</w:t>
      </w:r>
    </w:p>
    <w:p w:rsidR="00C867FD" w:rsidRDefault="00C867FD">
      <w:pPr>
        <w:pStyle w:val="13"/>
        <w:tabs>
          <w:tab w:val="right" w:leader="dot" w:pos="9628"/>
        </w:tabs>
        <w:spacing w:line="480" w:lineRule="auto"/>
        <w:rPr>
          <w:rFonts w:ascii="Georgia" w:hAnsi="Georgia" w:cs="Courier New"/>
          <w:b/>
          <w:bCs/>
          <w:i/>
          <w:iCs/>
          <w:noProof/>
          <w:sz w:val="36"/>
        </w:rPr>
      </w:pPr>
      <w:r w:rsidRPr="00B17AF5">
        <w:rPr>
          <w:rStyle w:val="a4"/>
          <w:rFonts w:ascii="Georgia" w:hAnsi="Georgia" w:cs="Courier New"/>
          <w:b/>
          <w:bCs/>
          <w:i/>
          <w:iCs/>
          <w:noProof/>
          <w:sz w:val="36"/>
        </w:rPr>
        <w:t>Литература:</w:t>
      </w:r>
      <w:r>
        <w:rPr>
          <w:rFonts w:ascii="Georgia" w:hAnsi="Georgia" w:cs="Courier New"/>
          <w:b/>
          <w:bCs/>
          <w:i/>
          <w:iCs/>
          <w:noProof/>
          <w:webHidden/>
          <w:sz w:val="36"/>
        </w:rPr>
        <w:tab/>
        <w:t>15</w:t>
      </w:r>
    </w:p>
    <w:p w:rsidR="00C867FD" w:rsidRDefault="00C867FD">
      <w:pPr>
        <w:pStyle w:val="1"/>
        <w:spacing w:line="480" w:lineRule="auto"/>
      </w:pPr>
    </w:p>
    <w:p w:rsidR="00C867FD" w:rsidRDefault="00C867FD">
      <w:pPr>
        <w:pStyle w:val="1"/>
      </w:pPr>
    </w:p>
    <w:p w:rsidR="00C867FD" w:rsidRDefault="00C867FD">
      <w:pPr>
        <w:pStyle w:val="1"/>
      </w:pPr>
      <w:r>
        <w:br w:type="page"/>
      </w:r>
      <w:bookmarkStart w:id="0" w:name="_Toc10010776"/>
      <w:r>
        <w:t>Введение.</w:t>
      </w:r>
      <w:bookmarkEnd w:id="0"/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Химическая формула </w:t>
      </w:r>
      <w:r>
        <w:rPr>
          <w:b/>
          <w:bCs/>
          <w:sz w:val="28"/>
        </w:rPr>
        <w:t>Са</w:t>
      </w:r>
      <w:r>
        <w:rPr>
          <w:sz w:val="28"/>
          <w:szCs w:val="15"/>
        </w:rPr>
        <w:t xml:space="preserve">2 </w:t>
      </w:r>
      <w:r>
        <w:rPr>
          <w:b/>
          <w:bCs/>
          <w:sz w:val="28"/>
        </w:rPr>
        <w:t>(Mg, Fe)</w:t>
      </w:r>
      <w:r>
        <w:rPr>
          <w:sz w:val="28"/>
          <w:szCs w:val="15"/>
        </w:rPr>
        <w:t>5</w:t>
      </w:r>
      <w:r>
        <w:rPr>
          <w:b/>
          <w:bCs/>
          <w:sz w:val="28"/>
        </w:rPr>
        <w:t xml:space="preserve"> [Si</w:t>
      </w:r>
      <w:r>
        <w:rPr>
          <w:sz w:val="28"/>
          <w:szCs w:val="15"/>
        </w:rPr>
        <w:t>4</w:t>
      </w:r>
      <w:r>
        <w:rPr>
          <w:b/>
          <w:bCs/>
          <w:sz w:val="28"/>
        </w:rPr>
        <w:t>O</w:t>
      </w:r>
      <w:r>
        <w:rPr>
          <w:sz w:val="28"/>
          <w:szCs w:val="15"/>
        </w:rPr>
        <w:t>11</w:t>
      </w:r>
      <w:r>
        <w:rPr>
          <w:b/>
          <w:bCs/>
          <w:sz w:val="28"/>
        </w:rPr>
        <w:t>]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[OH]</w:t>
      </w:r>
      <w:r>
        <w:rPr>
          <w:sz w:val="28"/>
          <w:szCs w:val="15"/>
        </w:rPr>
        <w:t>2</w:t>
      </w:r>
      <w:r>
        <w:rPr>
          <w:sz w:val="28"/>
          <w:szCs w:val="20"/>
        </w:rPr>
        <w:t xml:space="preserve">. Содержание компонентов (в %): </w:t>
      </w:r>
      <w:r>
        <w:rPr>
          <w:b/>
          <w:bCs/>
          <w:sz w:val="28"/>
        </w:rPr>
        <w:t>SiO</w:t>
      </w:r>
      <w:r>
        <w:rPr>
          <w:sz w:val="28"/>
          <w:szCs w:val="20"/>
        </w:rPr>
        <w:t xml:space="preserve">2 - 55—57, 6, </w:t>
      </w:r>
      <w:r>
        <w:rPr>
          <w:b/>
          <w:bCs/>
          <w:sz w:val="28"/>
        </w:rPr>
        <w:t>CaO</w:t>
      </w:r>
      <w:r>
        <w:rPr>
          <w:sz w:val="28"/>
          <w:szCs w:val="20"/>
        </w:rPr>
        <w:t xml:space="preserve"> 11,8—16, </w:t>
      </w:r>
      <w:r>
        <w:rPr>
          <w:b/>
          <w:bCs/>
          <w:sz w:val="28"/>
        </w:rPr>
        <w:t>MgO</w:t>
      </w:r>
      <w:r>
        <w:rPr>
          <w:sz w:val="28"/>
          <w:szCs w:val="20"/>
        </w:rPr>
        <w:t xml:space="preserve"> 18,8—25,7; присутствуют </w:t>
      </w:r>
      <w:r>
        <w:rPr>
          <w:b/>
          <w:bCs/>
          <w:sz w:val="28"/>
        </w:rPr>
        <w:t>FeO</w:t>
      </w:r>
      <w:r>
        <w:rPr>
          <w:sz w:val="28"/>
          <w:szCs w:val="20"/>
        </w:rPr>
        <w:t xml:space="preserve"> 0,1—8, </w:t>
      </w:r>
      <w:r>
        <w:rPr>
          <w:b/>
          <w:bCs/>
          <w:sz w:val="28"/>
        </w:rPr>
        <w:t>Fе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О</w:t>
      </w:r>
      <w:r>
        <w:rPr>
          <w:sz w:val="28"/>
          <w:szCs w:val="15"/>
        </w:rPr>
        <w:t>3</w:t>
      </w:r>
      <w:r>
        <w:rPr>
          <w:sz w:val="28"/>
          <w:szCs w:val="20"/>
        </w:rPr>
        <w:t xml:space="preserve"> и </w:t>
      </w:r>
      <w:r>
        <w:rPr>
          <w:b/>
          <w:bCs/>
          <w:sz w:val="28"/>
        </w:rPr>
        <w:t>AI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O</w:t>
      </w:r>
      <w:r>
        <w:rPr>
          <w:sz w:val="28"/>
          <w:szCs w:val="15"/>
        </w:rPr>
        <w:t>3</w:t>
      </w:r>
      <w:r>
        <w:rPr>
          <w:sz w:val="28"/>
          <w:szCs w:val="20"/>
        </w:rPr>
        <w:t xml:space="preserve"> 0,1—5, </w:t>
      </w:r>
      <w:r>
        <w:rPr>
          <w:b/>
          <w:bCs/>
          <w:sz w:val="28"/>
        </w:rPr>
        <w:t>Н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О</w:t>
      </w:r>
      <w:r>
        <w:rPr>
          <w:sz w:val="28"/>
          <w:szCs w:val="20"/>
        </w:rPr>
        <w:t xml:space="preserve"> до 4, реже </w:t>
      </w:r>
      <w:r>
        <w:rPr>
          <w:b/>
          <w:bCs/>
          <w:sz w:val="28"/>
        </w:rPr>
        <w:t>Na</w:t>
      </w:r>
      <w:r>
        <w:rPr>
          <w:sz w:val="28"/>
          <w:szCs w:val="15"/>
        </w:rPr>
        <w:t>2</w:t>
      </w:r>
      <w:r>
        <w:rPr>
          <w:sz w:val="28"/>
          <w:szCs w:val="20"/>
        </w:rPr>
        <w:t xml:space="preserve"> и </w:t>
      </w:r>
      <w:r>
        <w:rPr>
          <w:b/>
          <w:bCs/>
          <w:sz w:val="28"/>
        </w:rPr>
        <w:t>К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O</w:t>
      </w:r>
      <w:r>
        <w:rPr>
          <w:sz w:val="28"/>
          <w:szCs w:val="20"/>
        </w:rPr>
        <w:t xml:space="preserve">, которых в саянских нефритах содержится до 2%. В качестве изоморфных примесей отмечены (в %): </w:t>
      </w:r>
      <w:r>
        <w:rPr>
          <w:b/>
          <w:bCs/>
          <w:sz w:val="28"/>
        </w:rPr>
        <w:t>ТiO</w:t>
      </w:r>
      <w:r>
        <w:rPr>
          <w:sz w:val="28"/>
          <w:szCs w:val="15"/>
        </w:rPr>
        <w:t>2</w:t>
      </w:r>
      <w:r>
        <w:rPr>
          <w:sz w:val="28"/>
          <w:szCs w:val="20"/>
        </w:rPr>
        <w:t xml:space="preserve"> До 1, </w:t>
      </w:r>
      <w:r>
        <w:rPr>
          <w:b/>
          <w:bCs/>
          <w:sz w:val="28"/>
        </w:rPr>
        <w:t>Сг</w:t>
      </w:r>
      <w:r>
        <w:rPr>
          <w:sz w:val="28"/>
          <w:szCs w:val="15"/>
        </w:rPr>
        <w:t>2</w:t>
      </w:r>
      <w:r>
        <w:rPr>
          <w:b/>
          <w:bCs/>
          <w:sz w:val="28"/>
        </w:rPr>
        <w:t>O</w:t>
      </w:r>
      <w:r>
        <w:rPr>
          <w:sz w:val="28"/>
          <w:szCs w:val="15"/>
        </w:rPr>
        <w:t>3</w:t>
      </w:r>
      <w:r>
        <w:rPr>
          <w:sz w:val="28"/>
          <w:szCs w:val="20"/>
        </w:rPr>
        <w:t xml:space="preserve"> 0,1—1, </w:t>
      </w:r>
      <w:r>
        <w:rPr>
          <w:b/>
          <w:bCs/>
          <w:sz w:val="28"/>
        </w:rPr>
        <w:t>MnO</w:t>
      </w:r>
      <w:r>
        <w:rPr>
          <w:sz w:val="28"/>
          <w:szCs w:val="20"/>
        </w:rPr>
        <w:t xml:space="preserve"> 0,1—0,25, </w:t>
      </w:r>
      <w:r>
        <w:rPr>
          <w:b/>
          <w:bCs/>
          <w:sz w:val="28"/>
        </w:rPr>
        <w:t>NaO</w:t>
      </w:r>
      <w:r>
        <w:rPr>
          <w:sz w:val="28"/>
          <w:szCs w:val="20"/>
        </w:rPr>
        <w:t xml:space="preserve"> 0,17, </w:t>
      </w:r>
      <w:r>
        <w:rPr>
          <w:b/>
          <w:bCs/>
          <w:sz w:val="28"/>
        </w:rPr>
        <w:t>СаO</w:t>
      </w:r>
      <w:r>
        <w:rPr>
          <w:sz w:val="28"/>
          <w:szCs w:val="20"/>
        </w:rPr>
        <w:t xml:space="preserve"> до 0,1. Все нефриты СССР по составу близки к маложелезистым тремолитам. Сингония: моноклинная, обычно нефрит образует плотную массивную или сланцевую миноминеральную породу спутанно-волокнистой микроструктуры—основной причины удивительной вязкости нефрита. Цвет: преимущественно зеленый, различных оттенков (от светло - и яблочно-зеленого до голубоватого и оливкового), реже встречается белый (непрозрачный, водяно-белый, просвечивающийся, желтоватый), серый и черный. Цвет нефрита обусловлен хромофорными элементами: </w:t>
      </w:r>
      <w:r>
        <w:rPr>
          <w:b/>
          <w:bCs/>
          <w:sz w:val="28"/>
        </w:rPr>
        <w:t>Сг</w:t>
      </w:r>
      <w:r>
        <w:rPr>
          <w:sz w:val="28"/>
          <w:szCs w:val="15"/>
        </w:rPr>
        <w:t>3+</w:t>
      </w:r>
      <w:r>
        <w:rPr>
          <w:sz w:val="28"/>
          <w:szCs w:val="20"/>
        </w:rPr>
        <w:t xml:space="preserve"> (зеленые разности), </w:t>
      </w:r>
      <w:r>
        <w:rPr>
          <w:b/>
          <w:bCs/>
          <w:sz w:val="28"/>
        </w:rPr>
        <w:t>Fe</w:t>
      </w:r>
      <w:r>
        <w:rPr>
          <w:sz w:val="28"/>
          <w:szCs w:val="15"/>
        </w:rPr>
        <w:t>2+</w:t>
      </w:r>
      <w:r>
        <w:rPr>
          <w:sz w:val="28"/>
          <w:szCs w:val="20"/>
        </w:rPr>
        <w:t xml:space="preserve"> и </w:t>
      </w:r>
      <w:r>
        <w:rPr>
          <w:b/>
          <w:bCs/>
          <w:sz w:val="28"/>
        </w:rPr>
        <w:t>Fe</w:t>
      </w:r>
      <w:r>
        <w:rPr>
          <w:sz w:val="28"/>
          <w:szCs w:val="15"/>
        </w:rPr>
        <w:t>3+</w:t>
      </w:r>
      <w:r>
        <w:rPr>
          <w:sz w:val="28"/>
          <w:szCs w:val="20"/>
        </w:rPr>
        <w:t xml:space="preserve"> (серо-зеленые, желтоватые и др.). Относительная концентрация указанных ионов обусловливает различный цвет нефрита, возможно влияние никеля. Часто окраска нефрита неоднородная, пятнистая, полосчатая. Твердость: 5,5—6,5 по шкале Мооса; у разностей, содержащих тальк и серпентин, до 5,5.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Плотность: 2,8—3,3, возрастает с увеличением содержания окиси железа.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Излом: неровный полураковистый или занозистый.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Блеск: стеклянный, иногда жирный. Прозрачность: от просвечивающего в сколах и пластинах толщиной 1—1,5 см до непрозрачного. Светопреломление: ng=\ ,667, n„=l,659, n„=l,647. Двулучепреломление: 0,020. Дисперсия: отсутствует. Плеохроизм: слабый, от желтого, до коричневого и зеленого. Абсорбция: 689, 663 нм (главные полосы спектра поглощения нефрита, указывающие на наличие хрома),</w:t>
      </w:r>
    </w:p>
    <w:p w:rsidR="00C867FD" w:rsidRDefault="00C867FD">
      <w:pPr>
        <w:pStyle w:val="1"/>
      </w:pPr>
      <w:bookmarkStart w:id="1" w:name="_Toc10010777"/>
      <w:r>
        <w:t>Легенды и правда о  нефрите.</w:t>
      </w:r>
      <w:bookmarkEnd w:id="1"/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В древности считали, что нефрит обладает многими лечебными свойствами: приносит успокоение, излечивает почечные болезни, с чем и связано его название (от греч. </w:t>
      </w:r>
      <w:r>
        <w:rPr>
          <w:b/>
          <w:bCs/>
          <w:sz w:val="28"/>
        </w:rPr>
        <w:t>nejroV</w:t>
      </w:r>
      <w:r>
        <w:rPr>
          <w:sz w:val="28"/>
          <w:szCs w:val="20"/>
        </w:rPr>
        <w:t xml:space="preserve"> (нефрос) — почка). Небольшие по размеру гальки нефрита по внешнему облику напоминают почку. Удивительные свойства нефрита — его крепость (в два раза прочнее стали), вязкость, стойкость к истиранию и воздействию кислот с давних времен привлекали к нему внимание человека. Археологическими изысканиями обнаружены предметы из нефрита, относящиеся к неолиту. Из нефрита изготавливали различные орудия труда и вооружение, вырезали амулеты (в основном из белого нефрита), фигурки богов, украшения. Особенно большой популярностью пользовался нефрит в Древнем Китае, где он ценился настолько высоко, что из него делали бляшки, имевшие хождение наравне с монетами; нефритовые грузики были эталоном для взвешивания золота, а послам в качестве верительных грамот вручали пластинки из нефрита. Во всем мире известны знаменитые китайские резные изделия: вазы, чаши, шкатулки, фигурки животных, пагоды, шары, расположенные один в другом, и другие ювелирные изделия. Нефрит до середины XIX в. ввозился в Россию из Китая. В это время Петергофская гранильная фабрика приобретала темно-зеленый нефрит по тысяче рублей за пуд, а за более качественный цена удваивалась. В середине XIX в. Г. М. Пермикиным были выявлены в Восточном Саяне валуны нефрита, а затем первое коренное месторождение. Изделия Петергофской гранильной фабрики из саянского нефрита демонстрировались на Всемирных выставках в Лондоне и Париже в 1862 и 1867 гг.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России, особенно в послевоенные годы, работами Всесоюзного промышленного объединения «Союзкварцсамоцветы» выявлены новые месторождения в Восточном и Западном Саяне, Джидинском районе Бурятской АССР, на севере Красноярского края и Полярном Урале. Большинство месторождений нефрита относятся к метасоматическому типу и приурочены к гипербазитовой (дунит-гарцбургитовой) формации. В Витимском районе обнаружен новый для России генетический тип месторождений, связанный с карбонатными породами и характеризующийся чрезвычайно редкой белой, светло-голубой, салатной и светло-зеленой окраской нефрита.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настоящее время нефрит пользуется широкой популярностью, как на внутреннем, так и внешнем рынках. Камнерезная промышленность выпускает вазы, подставки, шкатулки, кольца, перстни, браслеты, бусы, вставки в ювелирные изделия и т. д. Используется нефрит и как декоративно-поделочный материал для инкрустации мозаичных панно, украшения интерьеров и др. Нефрит ценится за глубокий и ровный тон окраски, прозрачность и способность принимать зеркальную полировку.</w:t>
      </w:r>
    </w:p>
    <w:p w:rsidR="00C867FD" w:rsidRDefault="00C867FD">
      <w:pPr>
        <w:tabs>
          <w:tab w:val="left" w:pos="4768"/>
          <w:tab w:val="left" w:pos="5409"/>
          <w:tab w:val="left" w:pos="9351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0"/>
        </w:rPr>
        <w:t>Месторождения нефрита в Восточном Саяне, в Витимском районе Забайкалья и на Полярном Урале отрабатываются открытым (карьерным) способом.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Нефрит — лапидарный камень Правителя Неба и императоров Китая, символизирующий космическую энергию, совершенство, силу, власть, неподкупность, бессмертие. В китайской традиции олицетворяет целый ряд добродетелей: моральную чистоту, справедливость, искренность, мужество, гармонию, преданность и благожелательность. Императорская нефритовая печать символизировала, что власть императору дана Небом. Множество оттенков нефрита, от белого к зеленому, голубому и красному — почти черному, позволяли различать предметы культа по цвету так же, как и по форме. Наиболее известные символы — ПИ на воротах Рая (зелено-голубой диск с круглым отверстием) и ЦЗИН — символ Земли (желтый конус внутри прямоугольника). Несмотря на то, что нефрит был символом Солнца и «ян», его безмятежно-спокойный цвет также связывали с мягкой красотой женского тела и даже с сексуальными отношениями (нефритовая игра). Твердость нефрита — вплоть до XVIII в. добыча нефрита не представляла труда и он служил материалом большинства китайских изделий из резного камня — породила в симпатической магии убеждение, что истолченный нефрит продлевает жизнь, и что нефритовый амулет сохраняет тело от разложения после смерти, отсюда большое количество нефритовых поделок, которые находили в захоронениях Китая. Китайские алхимики верили, что нефрит имеет совершенную форму и в этом смысле замещает золото как символ абсолютной чистоты.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Зеленый нефрит почти также высоко ценился в древней Мексике, где он был символом сердца и крови через его союз с оплодотворяющими свойствами воды. Как и в Китае, кусочки нефрита иногда клали в рот умершим как гарантию их воскрешения. Среди народа маури, Новая Зеландия, красивый зеленый нефрит — поунами, встречающийся на островах Южных морей, обычно использовали для изготовления священного мере — военного жезла, символизирующего власть, и для хей-тики — кулона в виде стилизованной фигуры предка. Нефрит, который называют так из-за того, что большинство камней по форме похожи на человеческую почку, по испанскому поверью, был целебным средством для лечения болезней почек.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Традиционное символическое значение нефрита в китайской культуре с его многочисленными характеристиками вытекает из более мирского универсального символизма литофании. По китайской традиции, нефрит обладает очень важным и привилегированным качеством - бессмертием. Поэтому он фигурирует в обрядах и заклинаниях ещё с третьего тысячелетия до нашей эры, например, в фигурах драконов и тигров, которые представляли цикл упадка и возрождения природных сил. Такой символизм взят из "Шао Ли", относящегося к XII столетию до н.э. Он насчитывает шесть ритуальных воплощений нефрита: Пи, Тсунь (Ts'upg), Ху, Хуан, Куй (Kuei), Чань. Символом Пи является диск с отверстием посередине, обозначающий небо, которое является местом абсолютной пустоты. Ху - это нефрит тигра. Хуан такой же, как и Пи, но сделан из чёрного жадеита и разделён на две или три части; он используется в китайской магии, особенно в обрядах некромантии. Тсунь - символ земли, круглый изнутри и квадратный снаружи, обычно изготавливается из жёлтого нефрита (39). Нефрит относится к мужскому началу - Ян и к сухим элементам.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Название "нефрит" произошло от греческого "нефрос", что означает "почка", за распространенное поверье, будто бы этот самоцвет избавляет владельца от болезни почек. В странах Азии нефрит именуется по-разному, и ему приписывается разное значение. Японцы любят черный нефрит, европейцы - зеленый, монголы - белый.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зависимости от оттенков, белый самоцвет делят на три разновидности. Более всего ценится белый непрозрачный и чистый нефрит, похожий на легендарный лотос. Он словно говорит своему владельцу: "Да будут чистыми твое сердце и мысли, как лепестки лотоса, корнями уходящие в ил, но чистые от донной грязи". Вторым идет серовато-белый хорошо просвечивающий камень с влажным масляным блеском. И третьим - нефрит цвета слоновой кости.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Считалось, что белый нефрит мягким блеском, глубоким и спокойным тоном способен отгонять буйные страсти, вселять в душу покой и умиротворение. Монголы говорили: "Если тебя безудержно заносит куда-то, если в твое сердце закрались обида и злоба, не дай разгореться этим страстям. Возьми в свои ладони белый и скользкий цагаан хаш (нефрит), сожми его крепче, и он успокоит тебя". Нефрит почитался камнем спокойствия и олицетворял главную восточную заповедь: "Не волнуйся и не спеши: дней в году много". Старые араты уверяют, что белый нефрит обладает и сверхъестественными магическими свойствами. Тонкие пластины из нефрита способны издавать чистый и протяжный звон. Искусно вырезанные белые пластинки эти в Китае и Монголии подвешивались к головному убору или поясу и при ходьбе издавали мелодичный звон, который призван был отгонять злых духов.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По вязкости нет ни природных, ни искусственных соединений, равных нефриту. На одном сибирском заводе проделали опыт: под паровой молот положили глыбу нефрита. Молот обрушился на нее - наковальня вдребезги, а глыба осталась невредимой. Плотная масса камня состоит из бесчисленных тончайших волокон, подобно войлоку сложно переплетающихся между собой. В китайской "книге стихов" мягко блестящая поверхность нефрита олицетворяет человеческую добродетель, его нерушимость - символ знаний и разума; углы камня, которые нельзя притупить, символ правосудия. Чистый, прекрасный звук, который издают тонкие пластинки из нефрита при ударе, - отголосок невыразимой божественной музыки, выражение счастья.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Китай был первой страной, где нефрит стали использовать в качестве художественного материала, здесь он сделался предметом культа. Из нефрита изготавливались ритуальные вазы для вина, жертвенной крови, зерна и воды, знаки отличия императоров и придворных. Еще в VI в. до н.э. император носил нечто вроде митры, украшенной пластинками из нефрита, такие же пластинки висели на его кушаке и кушаках его приближенных.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Большие светло-голубые круги из нефрита применялись при богослужении, а круглые нефритовые блюда с выгравированными драконами - при молениях о дожде во время засухи.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Нефрит считается "камнем жизни". Он относится к знаку Девы и считается, что приносит счастье, если оправлен в серебро или платину, но не в золото.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Оригинальная форма китайского иероглифа «рао», означающая "драгоценный", состоит из контуров дома, с символами внутри него - нефритовых бусин, раковины и глиняного кувшина. Это говорит о том, что в ранние времена появления письменности китайцы уже собирали нефрит и использовали его 6 качестве украшений. Старейшей формой иероглифа "король", служил символ нитки нефритовых бус, которые и по сей день используются в Китае в качестве знаков отличия высших чинов власти.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Хорошо известно, что между обычаями и привычками наиболее цивилизованных аборигенов Нового Света и древними египтянами находят множество аналогий. Одним из примеров может быть обычай класть кусочек chalchihuiti нефрита или другой зеленый камень в рот знатного человека после его смерти, называя камень сердцем умершего. Среди более бедного населения для этих же целей использовался более дешевый камень texaxoctli. В египетской "Книге Мертвых" мы читаем о правилах, предписывающих класть полудрагоценный камень на мумию или в нее как символ, означающий сердце этого человека. Объяснение, почему для этих целей древние мексиканцы брали именно зеленые камни, госпожа Зелия Нуталль находит в двух значениях слова на языке Науатль - xoxouhqui-yolloti, означающего обычно "свободный человек", а в литературе - "свежесть или зеленое сердце". Таким образом, камень был символом положения умершего и его сердца. То, что нефриты часто находили разрезанными на несколько частей, свидетельствует о том, что их высоко ценили; по предположениям доктора Ерла Флинта, вождь отрезал кусочек от своего нефрита, который носил как отличительный знак своего положения, даря его как украшение или амулет своему родственнику.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Некоторым "погребальным нефритам", то есть тем амулетам, которые хоронились вместе с мертвым, давали название han-yu, или "ротовой камень", так как его клали в рот умершему, дабы защитить его. Музей Искусств Метрополитэн в Нью-Йорке содержит огромную коллекцию из 279 образцов нефрита из китайских могил, найденных за последние 5 - 6 лет и подаренных музею господином Самюэлем Ф.Петерсом. Цвет этих камней не очень привлекателен, так как в результате продуктов распада тела и поглощения других химических веществ из могилы в течение долгого времени, во Многих случаях тысячи и более лет, на них появились бурые пятна.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Использование китайцами нефритов так разнообразно и восхищение их свойствами так велико, что они наделяют нефриты еще и музыкальностью. Из набора продолговатых пластинок из этого камня одинаковой длины и ширины, обычно около 1,8 футов длины и 1,35 футов ширины, пронумерованных от 12 до 24 извлекают гармоничный перезвон при постукивании по ним; различие нот зависит от разной толщины отдельных пластинок. "Каменный перезвон", использовавшийся при дворе и в религиозных церемониях, состоял из 16 недекорированных камней, а те, что были известны как "певческие", состояли из 12-24 пластинок причудливых резных форм. Это использование нефрита в качестве музыкального инструмента уходит корнями в глубокое прошлое Китая. Говорят, что Конфуций был очень обеспокоен бесплодностью своих попыток изменить мораль современников - находил утешение в игре на "музыкальном камне". Крестьянин, услышавший его мелодию, воскликнул: "Действительно переполнено сердце того, кто так колотит по музыкальному камню!"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Украшения из нефрита высоко ценились маори из Новой Зеландии и назывались hei-tiki ("резной амулет нашею"). Украшения этого .типа представляли собой грубое и гротескное изображение человеческого лица, или форм, и в основном считались схематическим образом далеких предков. Голова часто склонялась вправо или влево, а глаза, которые были очень большими, иногда с перламутром, смотрели под углом 45 градусов. Эти украшения были не только памятниками, но и якобы осуществляли некую связь между великими предками, которые их когда-то носили, и потомками, удостоенными чести обладать этой фамильной реликвией. Во многих случаях, если род вымирал, последний мужчина завещал похоронить вместе с собой hei-tiki, чтобы тот не попал в чужие руки.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Нефрит, известный у маори под названием punami ("зеленый камень"), был такой редкостью, что для его поисков приходилось прибегать к помощи tohuriga - "колдуна". Отправляясь на поиски этого камня, искатели брали с собой tohunga, и, когда экспедиция достигала той местности, где нефрит обычно находили, колдун уединялся и впадал в транс. Очнувшись, он рассказывал, что встретил дух умершего или живого человека, который указал ему место, где искать нефрит. Затем колдун приводил людей в данное место, где в любом случае находили больший или меньший кусок этого камня. Естественно, колдун предварительно удостоверялся в наличии камня на указанном месте.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Камень называли именем человека, дух которого указал место, и придавали ему гротескную форму, представляющую этого человека. Легко понять то почтение, с которым относились к такому камню по причине не только семейной драгоценности, переходящий из рук в руки, но и в связи с его таинственным происхождением.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Главным центром добычи нефрита был город Хотан Восточного Туркестана, который поставлял мускус и в изобилии нефрит. Вот как сообщается о нем в легенде: "Священная река Ию течет мимо города с вершин Куэня, и в предгории их она разделяется на три потока: один - это ручей белого ию, второго - зеленого, третий - черного. Каждый год, когда приходит пятая или шестая луна, реки выходят из берегов и несут с вершин много ию, который собирают после спада воды. Запрещено народу подходить к берегами реки, пока хотанский властитель не подойдет сам, чтобы сделать свой выбор", - пишет историк Хотана Абель-Ремюза. Абель-Ремюза утверждает, что нефрит подобен красоте девушке, и если при второй луне с деревьев и трав начинает стелиться особенный блеск, это будет означать, что в реке появился ию. Потому и город Хотан прозван китайцами Ию-тян.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Из коренных месторождений в верховьях Яркенда в Памире свыше пяти тонн нефрита посылали китайскому императору, пока его сын не заболел, отдыхая в кровати из добытого в Яркенде нефрита. Тогда император Китая запретил ломать в ущельях Яркенд-Дарьи зеленый камень, заковал в цепи и приказал бросить на дороге отправляемую в Пекин глыбу. А добывать нефрит с тех пор разрешалось лишь из реки: рабы и солдаты, стоящие по пояс в воде, должны были перехватывать катящийся по дну камень и выбрасывать его на берег.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Академик В.А. Севергин в "Первых основаниях минералогии" писал: "В восточных странах делают из него болванчики, чашечки и черенки к ножам, саблям... он в сих обработанных вещах чрезвычайную имеет крепость. Он имеет название свое от мнимой прежде лекарственной его силы прогонять камень почечной и мочевой, чего ради его при себе носили". (Спб., 1798. Кн.1. С. 214-215).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Чтобы познакомиться с нефритом, необходимо поехать в Самарканд и в старой части города посетить усыпальницу Тимуридов - знаменитый мавзолей Гур-Эмир. В центре зала вы увидете несколько крупных могильных камней, среди которых выделяются два: большой, белый, полосчатый из одного куска мраморного оникса, который стоит на могиле Улутбека, внука Тамерлана, и другой, поменьше, из зеленого нефрита, прекрасно отполированный - на могиле Тамерлана. Камень был разбит посредине на две части. По одной из легенд, он был разбит Надир-шахом во время завоевания Самарканда. Завоеватель искал в камне скрытые сокровища Тамерлана. По второй легенде, камень похитили разбойники в надежде найти в нем золото, но при погрузке на верблюда камень уронили и разбили. Рассерженные воры бросили его, и он был снова возвращен на могилу Тамерлана.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После образования КНР китайские археологи вскрыли могилу тринадцатого императора династии Мин Чжу-Инцзуня, похороненного в 1561 году. И увидели в центре камеры на постаменте гроб императора, по бокам гробы обеих жен, а вдоль стен горы серебра, золота и различные валуны нефрита. То, что нефрит был помещен в погребальную камеру вместе со слитками золота, говорит о его высокой цене.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усыпальнице находилась белая нефритовая пиала императора, для которой был сделан филигранный золотой подпиальник; изящные серьги одной из императриц, в которых на золотом кольце висела фигурка белого нефритового кролика трех сантиметров высотой с рубиновыми глазами, снизу к фигурке приделаны цветы из золота с камнями, изображающие лужайку, по которой скачет кролик. Недавно в Бурятии нашли месторождение Белого нефрита, очень схожего с нефритом, пошедшего на изготовление кролика для сережек жены тринадцатого императора из династии Мин.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Китайский писатель Хиу-Чин приписывает нефриту пять достоинств, соответствующих пяти душевным качествам человека: мягкий блеск - мягкосердечию; прочность - умеренности и справедливости; мелодичный звук - познанию наук; негибкость и неизменяемость - мужеству; внутреннее строение, не поддающееся подделке - чистоте. А Ферсман назвал нефрит национальным камнем Китая.</w:t>
      </w:r>
    </w:p>
    <w:p w:rsidR="00C867FD" w:rsidRDefault="00C867FD">
      <w:pPr>
        <w:pStyle w:val="1"/>
      </w:pPr>
      <w:bookmarkStart w:id="2" w:name="_Toc10010778"/>
      <w:r>
        <w:t>Заключение.</w:t>
      </w:r>
      <w:bookmarkEnd w:id="2"/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Нефрит являлся первым материалом для изготовления орудий труда и охоты у древних народов Центральной Азии, Европы, Америки, Новой Зеландии и Австралии. На заре зарождения культуры он наравне с кремнем был орудием борьбы человека за жизнь. Его прочность и вязкость выдерживали самые сильные удары, оставляя лишь небольшие вмятины.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Однажды валун сибирского нефрита положили под паровой молот. При ударе молота наковальня рассыпалась на куски, а валун остался невредимым.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свайных постройках швейцарских озер, в прибрежных становищах у озера Байкал, в древних постройках знаменитых Микен в Греции, у племени маори на островах Новой Зеландии из нефрита выделывались ножи, наконечники для стрел, молотки и топоры. Они передавались из поколения в поколение и не снашивались при употреблении в течение веков.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По свидетельству Миклухо-Маклая, даже папуасы Новой Гвинеи готовили молотки и топоры из нефрита, хотя камня в залежах земных недр там не обнаружено.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Английская королева Виктория имела превосходной работы нефритовый скипетр, присланный в подарок китайским императором.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1826 году учитель иркутской гимназии Н. Щукин впервые обнаружил валуны нефрита на берегах горных саянских рек Онота и Бибоя.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Но более точные данные о нефрите были сообщены Г.М. Пермикиным в 1851 году после того, как он обнаружил большие глыбы нефрита по реке Оноту. 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15 ноября Пермикин доставил в Иркутск 1200 килограммов нефрита в двенадцати валунах, 400 килограммов - в одиннадцати, и 800 килограммов несколько позже в одном цельном валуне.</w:t>
      </w:r>
    </w:p>
    <w:p w:rsidR="00C867FD" w:rsidRDefault="00C867F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И хотя среди доставленных самоцветов не было молочно-серого, который высоко ценится китайцами, не значилось и ярко-зеленых камней, однако в тонких пластинках, абажурах и колпачках чудный эффект сочно-зеленого цвета был удивителен, а в проходящем свете его прекрасно выступал красивый узор жилок, мелких складок, извилин и пятен, составляющих особую красоту.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0"/>
        </w:rPr>
        <w:t>В 1872 году на Московской политехнической выставке красовались два стола работы Петергофской гранильной фабрики; на верхней доске одного из них лежали рассыпанные гроздья винограда с листьями из нефрита и ягодами из темного аметиста.</w:t>
      </w:r>
    </w:p>
    <w:p w:rsidR="00C867FD" w:rsidRDefault="00C867FD">
      <w:pPr>
        <w:tabs>
          <w:tab w:val="left" w:pos="4028"/>
          <w:tab w:val="left" w:pos="4768"/>
          <w:tab w:val="left" w:pos="5409"/>
          <w:tab w:val="left" w:pos="9351"/>
          <w:tab w:val="left" w:pos="9409"/>
          <w:tab w:val="left" w:pos="9668"/>
        </w:tabs>
        <w:spacing w:line="360" w:lineRule="auto"/>
        <w:ind w:firstLine="709"/>
        <w:jc w:val="both"/>
        <w:rPr>
          <w:sz w:val="28"/>
          <w:szCs w:val="20"/>
        </w:rPr>
      </w:pP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Мировой спрос на нефрит, по оценкам специалистов, может достигать тысячи тонн в год. Пока лидерами в области добычи и поставок нефрита на внешний рынок являются Канада и Австралия - до 300 тонн ежегодно. Россия, без сомнения, могла бы составить им конкуренцию. 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"Нефритовый потенциал" нашей страны только в Бурятии вполне позволяет добывать 150-200 тонн в год. При том, что себестоимость добычи этого камня относительно невелика - около 2 долл. за килограмм. А цена реализации на внешнем рынке может достигать 10-16 долл. за килограмм в зависимости от сорта, качества и других характеристик. Готовые ювелирные изделия из нефрита стоят намного дороже. Например, цена нефритовой вазы высотой один метр, изготовленной по индивидуальному заказу, вполне сопоставима с ценой новенькой автомашины престижной модели. </w:t>
      </w:r>
    </w:p>
    <w:p w:rsidR="00C867FD" w:rsidRDefault="00C867FD">
      <w:pPr>
        <w:pStyle w:val="1"/>
      </w:pPr>
      <w:r>
        <w:rPr>
          <w:sz w:val="28"/>
          <w:szCs w:val="20"/>
        </w:rPr>
        <w:br w:type="page"/>
      </w:r>
      <w:bookmarkStart w:id="3" w:name="_Toc10010779"/>
      <w:r>
        <w:t>Литература:</w:t>
      </w:r>
      <w:bookmarkEnd w:id="3"/>
    </w:p>
    <w:p w:rsidR="00C867FD" w:rsidRDefault="00C867FD"/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Н. Чиприани. Сокровища земли. Драгоценные камни, минералы, горные породы. "Бертельсманн Медиа Москау АО". 2001. 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Пащенко В.К., Колисниченко С. В. Люди и камни. Памятка для любителей камней-самоцветов. Урал LTD. 2000.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Ферсман А. Е. Занимательная минералогия. Урал LTD. 2000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Здорик Т. Б. Фельдман Л. Г. Минералы и горные породы. Т. 1. Ювелирные камни и драгоценные металлы. Энциклопедия природы России . ABF. 1998.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КЛЕНОВ А.С. Занимательная минералогическая энциклопедия. Педагогика-Пресс . 2000.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ЭД А.,ВИАР М.  Минералы мира. Интербук-Бизнес . 1997. 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Камни и минералы: Пер. с англ. яз. Слово/Slovo . 1999.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Баландин Р.К. Энциклопедия драгоценных камней и минералов. Вече . 2000.</w:t>
      </w:r>
    </w:p>
    <w:p w:rsidR="00C867FD" w:rsidRDefault="00C867FD">
      <w:pPr>
        <w:tabs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jc w:val="both"/>
        <w:rPr>
          <w:sz w:val="28"/>
          <w:szCs w:val="20"/>
        </w:rPr>
      </w:pPr>
    </w:p>
    <w:p w:rsidR="00C867FD" w:rsidRDefault="00C867FD">
      <w:pPr>
        <w:numPr>
          <w:ilvl w:val="0"/>
          <w:numId w:val="1"/>
        </w:numPr>
        <w:tabs>
          <w:tab w:val="clear" w:pos="720"/>
          <w:tab w:val="num" w:pos="360"/>
          <w:tab w:val="left" w:pos="4028"/>
          <w:tab w:val="left" w:pos="4768"/>
          <w:tab w:val="left" w:pos="9351"/>
          <w:tab w:val="left" w:pos="9409"/>
          <w:tab w:val="left" w:pos="9668"/>
        </w:tabs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Батти Х. Минералогия для студентов. Мир. 2001.</w:t>
      </w:r>
      <w:bookmarkStart w:id="4" w:name="_GoBack"/>
      <w:bookmarkEnd w:id="4"/>
    </w:p>
    <w:sectPr w:rsidR="00C867FD">
      <w:footerReference w:type="even" r:id="rId7"/>
      <w:foot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FD" w:rsidRDefault="00C867FD">
      <w:r>
        <w:separator/>
      </w:r>
    </w:p>
  </w:endnote>
  <w:endnote w:type="continuationSeparator" w:id="0">
    <w:p w:rsidR="00C867FD" w:rsidRDefault="00C8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FD" w:rsidRDefault="00C867FD">
    <w:pPr>
      <w:pStyle w:val="a5"/>
      <w:framePr w:wrap="around" w:vAnchor="text" w:hAnchor="margin" w:xAlign="right" w:y="1"/>
      <w:rPr>
        <w:rStyle w:val="a6"/>
      </w:rPr>
    </w:pPr>
  </w:p>
  <w:p w:rsidR="00C867FD" w:rsidRDefault="00C867F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FD" w:rsidRDefault="00B17AF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C867FD" w:rsidRDefault="00C867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FD" w:rsidRDefault="00C867FD">
      <w:r>
        <w:separator/>
      </w:r>
    </w:p>
  </w:footnote>
  <w:footnote w:type="continuationSeparator" w:id="0">
    <w:p w:rsidR="00C867FD" w:rsidRDefault="00C8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05F1C"/>
    <w:multiLevelType w:val="hybridMultilevel"/>
    <w:tmpl w:val="12B6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AF5"/>
    <w:rsid w:val="00424E86"/>
    <w:rsid w:val="008E498A"/>
    <w:rsid w:val="00B17AF5"/>
    <w:rsid w:val="00C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07DF1-176D-4113-B978-F9554EC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33"/>
    <w:basedOn w:val="2"/>
    <w:next w:val="a"/>
    <w:qFormat/>
    <w:pPr>
      <w:overflowPunct w:val="0"/>
      <w:autoSpaceDE w:val="0"/>
      <w:autoSpaceDN w:val="0"/>
      <w:adjustRightInd w:val="0"/>
      <w:outlineLvl w:val="0"/>
    </w:pPr>
    <w:rPr>
      <w:bCs w:val="0"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1"/>
    <w:basedOn w:val="2"/>
    <w:next w:val="a"/>
    <w:pPr>
      <w:spacing w:before="0" w:after="0"/>
      <w:jc w:val="center"/>
    </w:pPr>
    <w:rPr>
      <w:color w:val="000000"/>
      <w:sz w:val="36"/>
      <w:szCs w:val="27"/>
    </w:rPr>
  </w:style>
  <w:style w:type="paragraph" w:customStyle="1" w:styleId="11">
    <w:name w:val="заг11"/>
    <w:basedOn w:val="4"/>
    <w:next w:val="a"/>
    <w:pPr>
      <w:keepNext w:val="0"/>
      <w:spacing w:before="100" w:beforeAutospacing="1" w:after="100" w:afterAutospacing="1"/>
      <w:jc w:val="center"/>
    </w:pPr>
    <w:rPr>
      <w:sz w:val="32"/>
      <w:szCs w:val="24"/>
    </w:rPr>
  </w:style>
  <w:style w:type="paragraph" w:customStyle="1" w:styleId="12">
    <w:name w:val="заг1мой"/>
    <w:basedOn w:val="3"/>
    <w:next w:val="a"/>
    <w:rPr>
      <w:sz w:val="28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13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Ирина Лысенко</dc:creator>
  <cp:keywords/>
  <dc:description/>
  <cp:lastModifiedBy>admin</cp:lastModifiedBy>
  <cp:revision>2</cp:revision>
  <cp:lastPrinted>2002-05-25T11:16:00Z</cp:lastPrinted>
  <dcterms:created xsi:type="dcterms:W3CDTF">2014-02-03T09:20:00Z</dcterms:created>
  <dcterms:modified xsi:type="dcterms:W3CDTF">2014-02-03T09:20:00Z</dcterms:modified>
</cp:coreProperties>
</file>