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2D50" w:rsidRDefault="008A2D50">
      <w:pPr>
        <w:jc w:val="center"/>
        <w:rPr>
          <w:rFonts w:ascii="Times New Roman" w:hAnsi="Times New Roman"/>
          <w:b/>
          <w:sz w:val="32"/>
          <w:szCs w:val="32"/>
        </w:rPr>
      </w:pPr>
    </w:p>
    <w:p w:rsidR="000E350A" w:rsidRDefault="000E350A">
      <w:pPr>
        <w:jc w:val="center"/>
        <w:rPr>
          <w:rFonts w:ascii="Times New Roman" w:hAnsi="Times New Roman"/>
          <w:b/>
          <w:sz w:val="32"/>
          <w:szCs w:val="32"/>
        </w:rPr>
      </w:pPr>
      <w:r>
        <w:rPr>
          <w:rFonts w:ascii="Times New Roman" w:hAnsi="Times New Roman"/>
          <w:b/>
          <w:sz w:val="32"/>
          <w:szCs w:val="32"/>
        </w:rPr>
        <w:t>Федеральное агентство  морского  и  речного  транспорта</w:t>
      </w:r>
    </w:p>
    <w:p w:rsidR="000E350A" w:rsidRDefault="000E350A">
      <w:pPr>
        <w:jc w:val="center"/>
        <w:rPr>
          <w:rFonts w:ascii="Times New Roman" w:hAnsi="Times New Roman"/>
          <w:b/>
          <w:sz w:val="32"/>
          <w:szCs w:val="32"/>
        </w:rPr>
      </w:pPr>
      <w:r>
        <w:rPr>
          <w:rFonts w:ascii="Times New Roman" w:hAnsi="Times New Roman"/>
          <w:b/>
          <w:sz w:val="32"/>
          <w:szCs w:val="32"/>
        </w:rPr>
        <w:t>Федеральное государственное  образовательное  учреждение</w:t>
      </w:r>
    </w:p>
    <w:p w:rsidR="000E350A" w:rsidRDefault="000E350A">
      <w:pPr>
        <w:jc w:val="center"/>
        <w:rPr>
          <w:rFonts w:ascii="Times New Roman" w:hAnsi="Times New Roman"/>
          <w:b/>
          <w:sz w:val="32"/>
          <w:szCs w:val="32"/>
        </w:rPr>
      </w:pPr>
      <w:r>
        <w:rPr>
          <w:rFonts w:ascii="Times New Roman" w:hAnsi="Times New Roman"/>
          <w:b/>
          <w:sz w:val="32"/>
          <w:szCs w:val="32"/>
        </w:rPr>
        <w:t>высшего  профессионального  образования</w:t>
      </w:r>
    </w:p>
    <w:p w:rsidR="000E350A" w:rsidRDefault="000E350A">
      <w:pPr>
        <w:jc w:val="center"/>
        <w:rPr>
          <w:rFonts w:ascii="Times New Roman" w:hAnsi="Times New Roman"/>
          <w:b/>
          <w:sz w:val="32"/>
          <w:szCs w:val="32"/>
        </w:rPr>
      </w:pPr>
      <w:r>
        <w:rPr>
          <w:rFonts w:ascii="Times New Roman" w:hAnsi="Times New Roman"/>
          <w:b/>
          <w:sz w:val="32"/>
          <w:szCs w:val="32"/>
        </w:rPr>
        <w:t>Санкт Петербургский  Государственный  Университет</w:t>
      </w:r>
    </w:p>
    <w:p w:rsidR="000E350A" w:rsidRDefault="000E350A">
      <w:pPr>
        <w:jc w:val="center"/>
        <w:rPr>
          <w:rFonts w:ascii="Times New Roman" w:hAnsi="Times New Roman"/>
          <w:b/>
          <w:sz w:val="32"/>
          <w:szCs w:val="32"/>
        </w:rPr>
      </w:pPr>
      <w:r>
        <w:rPr>
          <w:rFonts w:ascii="Times New Roman" w:hAnsi="Times New Roman"/>
          <w:b/>
          <w:sz w:val="32"/>
          <w:szCs w:val="32"/>
        </w:rPr>
        <w:t>Водных  Коммуникаций</w:t>
      </w:r>
    </w:p>
    <w:p w:rsidR="000E350A" w:rsidRDefault="000E350A">
      <w:pPr>
        <w:jc w:val="center"/>
        <w:rPr>
          <w:rFonts w:ascii="Times New Roman" w:hAnsi="Times New Roman"/>
          <w:b/>
          <w:sz w:val="32"/>
          <w:szCs w:val="32"/>
        </w:rPr>
      </w:pPr>
      <w:r>
        <w:rPr>
          <w:rFonts w:ascii="Times New Roman" w:hAnsi="Times New Roman"/>
          <w:b/>
          <w:sz w:val="32"/>
          <w:szCs w:val="32"/>
        </w:rPr>
        <w:t>Уральский филиал</w:t>
      </w:r>
    </w:p>
    <w:p w:rsidR="000E350A" w:rsidRDefault="000E350A">
      <w:pPr>
        <w:jc w:val="center"/>
        <w:rPr>
          <w:rFonts w:ascii="Times New Roman" w:hAnsi="Times New Roman"/>
          <w:b/>
          <w:sz w:val="32"/>
          <w:szCs w:val="32"/>
        </w:rPr>
      </w:pPr>
      <w:r>
        <w:rPr>
          <w:rFonts w:ascii="Times New Roman" w:hAnsi="Times New Roman"/>
          <w:b/>
          <w:sz w:val="32"/>
          <w:szCs w:val="32"/>
        </w:rPr>
        <w:t>Заочная  форма  обучения</w:t>
      </w:r>
    </w:p>
    <w:p w:rsidR="000E350A" w:rsidRDefault="000E350A">
      <w:pPr>
        <w:ind w:left="400"/>
        <w:jc w:val="center"/>
        <w:rPr>
          <w:rFonts w:ascii="Times New Roman" w:hAnsi="Times New Roman"/>
          <w:sz w:val="28"/>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pStyle w:val="FR1"/>
        <w:spacing w:before="20" w:line="100" w:lineRule="atLeast"/>
        <w:ind w:left="5560" w:right="0"/>
        <w:jc w:val="left"/>
        <w:rPr>
          <w:rFonts w:ascii="Times New Roman" w:hAnsi="Times New Roman"/>
        </w:rPr>
      </w:pPr>
    </w:p>
    <w:p w:rsidR="000E350A" w:rsidRDefault="000E350A">
      <w:pPr>
        <w:spacing w:before="420"/>
        <w:jc w:val="center"/>
        <w:rPr>
          <w:rFonts w:ascii="Times New Roman" w:hAnsi="Times New Roman"/>
          <w:sz w:val="28"/>
        </w:rPr>
      </w:pPr>
      <w:r>
        <w:rPr>
          <w:rFonts w:ascii="Times New Roman" w:hAnsi="Times New Roman"/>
          <w:sz w:val="28"/>
        </w:rPr>
        <w:t>ОТЧЕТ</w:t>
      </w:r>
    </w:p>
    <w:p w:rsidR="000E350A" w:rsidRDefault="000E350A">
      <w:pPr>
        <w:spacing w:before="20"/>
        <w:jc w:val="center"/>
        <w:rPr>
          <w:rFonts w:ascii="Times New Roman" w:hAnsi="Times New Roman"/>
          <w:sz w:val="28"/>
        </w:rPr>
      </w:pPr>
      <w:r>
        <w:rPr>
          <w:rFonts w:ascii="Times New Roman" w:hAnsi="Times New Roman"/>
          <w:sz w:val="28"/>
        </w:rPr>
        <w:t xml:space="preserve">по квалификационной практике по информатике </w:t>
      </w:r>
    </w:p>
    <w:p w:rsidR="000E350A" w:rsidRDefault="000E350A">
      <w:pPr>
        <w:jc w:val="center"/>
        <w:rPr>
          <w:rFonts w:ascii="Times New Roman" w:hAnsi="Times New Roman"/>
          <w:sz w:val="28"/>
        </w:rPr>
      </w:pPr>
      <w:r>
        <w:rPr>
          <w:rFonts w:ascii="Times New Roman" w:hAnsi="Times New Roman"/>
          <w:sz w:val="28"/>
        </w:rPr>
        <w:t>место прохождения практики: МУЗ Тавдинская ЦРБ</w:t>
      </w:r>
    </w:p>
    <w:p w:rsidR="000E350A" w:rsidRDefault="000E350A">
      <w:pPr>
        <w:jc w:val="center"/>
        <w:rPr>
          <w:rFonts w:ascii="Times New Roman" w:hAnsi="Times New Roman"/>
          <w:sz w:val="28"/>
        </w:rPr>
      </w:pPr>
      <w:r>
        <w:rPr>
          <w:rFonts w:ascii="Times New Roman" w:hAnsi="Times New Roman"/>
          <w:sz w:val="28"/>
        </w:rPr>
        <w:t xml:space="preserve">с ____________ </w:t>
      </w:r>
      <w:smartTag w:uri="urn:schemas-microsoft-com:office:smarttags" w:element="metricconverter">
        <w:smartTagPr>
          <w:attr w:name="ProductID" w:val="2010 г"/>
        </w:smartTagPr>
        <w:r>
          <w:rPr>
            <w:rFonts w:ascii="Times New Roman" w:hAnsi="Times New Roman"/>
            <w:sz w:val="28"/>
          </w:rPr>
          <w:t>20</w:t>
        </w:r>
        <w:r w:rsidR="007D2DBA">
          <w:rPr>
            <w:rFonts w:ascii="Times New Roman" w:hAnsi="Times New Roman"/>
            <w:sz w:val="28"/>
          </w:rPr>
          <w:t>10</w:t>
        </w:r>
        <w:r>
          <w:rPr>
            <w:rFonts w:ascii="Times New Roman" w:hAnsi="Times New Roman"/>
            <w:sz w:val="28"/>
          </w:rPr>
          <w:t xml:space="preserve"> г</w:t>
        </w:r>
      </w:smartTag>
      <w:r>
        <w:rPr>
          <w:rFonts w:ascii="Times New Roman" w:hAnsi="Times New Roman"/>
          <w:sz w:val="28"/>
        </w:rPr>
        <w:t xml:space="preserve">. по ___________ </w:t>
      </w:r>
      <w:smartTag w:uri="urn:schemas-microsoft-com:office:smarttags" w:element="metricconverter">
        <w:smartTagPr>
          <w:attr w:name="ProductID" w:val="2010 г"/>
        </w:smartTagPr>
        <w:r>
          <w:rPr>
            <w:rFonts w:ascii="Times New Roman" w:hAnsi="Times New Roman"/>
            <w:sz w:val="28"/>
          </w:rPr>
          <w:t>20</w:t>
        </w:r>
        <w:r w:rsidR="007D2DBA">
          <w:rPr>
            <w:rFonts w:ascii="Times New Roman" w:hAnsi="Times New Roman"/>
            <w:sz w:val="28"/>
          </w:rPr>
          <w:t>10</w:t>
        </w:r>
        <w:r>
          <w:rPr>
            <w:rFonts w:ascii="Times New Roman" w:hAnsi="Times New Roman"/>
            <w:sz w:val="28"/>
          </w:rPr>
          <w:t xml:space="preserve"> г</w:t>
        </w:r>
      </w:smartTag>
      <w:r>
        <w:rPr>
          <w:rFonts w:ascii="Times New Roman" w:hAnsi="Times New Roman"/>
          <w:sz w:val="28"/>
        </w:rPr>
        <w:t>.</w:t>
      </w:r>
    </w:p>
    <w:p w:rsidR="000E350A" w:rsidRDefault="000E350A">
      <w:pPr>
        <w:ind w:left="4860"/>
        <w:rPr>
          <w:rFonts w:ascii="Times New Roman" w:hAnsi="Times New Roman"/>
          <w:sz w:val="28"/>
        </w:rPr>
      </w:pPr>
    </w:p>
    <w:p w:rsidR="000E350A" w:rsidRDefault="000E350A">
      <w:pPr>
        <w:ind w:left="4860"/>
        <w:rPr>
          <w:rFonts w:ascii="Times New Roman" w:hAnsi="Times New Roman"/>
          <w:sz w:val="28"/>
        </w:rPr>
      </w:pPr>
    </w:p>
    <w:p w:rsidR="000E350A" w:rsidRDefault="000E350A">
      <w:pPr>
        <w:ind w:left="4860"/>
        <w:rPr>
          <w:rFonts w:ascii="Times New Roman" w:hAnsi="Times New Roman"/>
          <w:sz w:val="28"/>
        </w:rPr>
      </w:pPr>
    </w:p>
    <w:p w:rsidR="000E350A" w:rsidRPr="00F85A9F" w:rsidRDefault="000E350A">
      <w:pPr>
        <w:ind w:left="900"/>
        <w:rPr>
          <w:rFonts w:ascii="Times New Roman" w:hAnsi="Times New Roman"/>
          <w:sz w:val="28"/>
        </w:rPr>
      </w:pPr>
      <w:r>
        <w:rPr>
          <w:rFonts w:ascii="Times New Roman" w:hAnsi="Times New Roman"/>
          <w:sz w:val="28"/>
        </w:rPr>
        <w:t xml:space="preserve">Студент:  </w:t>
      </w:r>
      <w:r w:rsidR="00F85A9F" w:rsidRPr="00D04E20">
        <w:rPr>
          <w:rFonts w:ascii="Times New Roman" w:hAnsi="Times New Roman"/>
          <w:sz w:val="28"/>
        </w:rPr>
        <w:t>Шляхова Светлана Анатольевна</w:t>
      </w:r>
    </w:p>
    <w:p w:rsidR="000E350A" w:rsidRDefault="000E350A">
      <w:pPr>
        <w:ind w:left="900"/>
        <w:rPr>
          <w:rFonts w:ascii="Times New Roman" w:hAnsi="Times New Roman"/>
          <w:sz w:val="28"/>
        </w:rPr>
      </w:pPr>
      <w:r>
        <w:rPr>
          <w:rFonts w:ascii="Times New Roman" w:hAnsi="Times New Roman"/>
          <w:sz w:val="28"/>
        </w:rPr>
        <w:t xml:space="preserve">Группа: ЭП </w:t>
      </w:r>
      <w:r w:rsidR="00F85A9F">
        <w:rPr>
          <w:rFonts w:ascii="Times New Roman" w:hAnsi="Times New Roman"/>
          <w:sz w:val="28"/>
        </w:rPr>
        <w:t>2</w:t>
      </w:r>
      <w:r>
        <w:rPr>
          <w:rFonts w:ascii="Times New Roman" w:hAnsi="Times New Roman"/>
          <w:sz w:val="28"/>
        </w:rPr>
        <w:t>2</w:t>
      </w:r>
      <w:r w:rsidR="00F85A9F">
        <w:rPr>
          <w:rFonts w:ascii="Times New Roman" w:hAnsi="Times New Roman"/>
          <w:sz w:val="28"/>
        </w:rPr>
        <w:t>-</w:t>
      </w:r>
      <w:r>
        <w:rPr>
          <w:rFonts w:ascii="Times New Roman" w:hAnsi="Times New Roman"/>
          <w:sz w:val="28"/>
        </w:rPr>
        <w:t xml:space="preserve"> </w:t>
      </w:r>
      <w:r w:rsidR="00F85A9F">
        <w:rPr>
          <w:rFonts w:ascii="Times New Roman" w:hAnsi="Times New Roman"/>
          <w:sz w:val="28"/>
        </w:rPr>
        <w:t>С</w:t>
      </w:r>
    </w:p>
    <w:p w:rsidR="000E350A" w:rsidRDefault="000E350A">
      <w:pPr>
        <w:ind w:left="900"/>
        <w:rPr>
          <w:rFonts w:ascii="Times New Roman" w:hAnsi="Times New Roman"/>
          <w:sz w:val="28"/>
        </w:rPr>
      </w:pPr>
      <w:r>
        <w:rPr>
          <w:rFonts w:ascii="Times New Roman" w:hAnsi="Times New Roman"/>
          <w:sz w:val="28"/>
        </w:rPr>
        <w:t>Руководитель от кафедры ИТ: Филиппов Сергей Дмитриевич</w:t>
      </w:r>
    </w:p>
    <w:p w:rsidR="000E350A" w:rsidRDefault="000E350A">
      <w:pPr>
        <w:ind w:left="3780"/>
        <w:rPr>
          <w:rFonts w:ascii="Times New Roman" w:hAnsi="Times New Roman"/>
          <w:sz w:val="28"/>
        </w:rPr>
      </w:pPr>
    </w:p>
    <w:p w:rsidR="000E350A" w:rsidRDefault="000E350A">
      <w:pPr>
        <w:ind w:left="1440"/>
        <w:rPr>
          <w:rFonts w:ascii="Times New Roman" w:hAnsi="Times New Roman"/>
          <w:sz w:val="28"/>
        </w:rPr>
      </w:pPr>
      <w:r>
        <w:rPr>
          <w:rFonts w:ascii="Times New Roman" w:hAnsi="Times New Roman"/>
          <w:sz w:val="28"/>
        </w:rPr>
        <w:t>Итоговая оценка:___    ___________________________</w:t>
      </w:r>
    </w:p>
    <w:p w:rsidR="000E350A" w:rsidRDefault="000E350A">
      <w:pPr>
        <w:rPr>
          <w:rFonts w:ascii="Times New Roman" w:hAnsi="Times New Roman"/>
        </w:rPr>
      </w:pPr>
      <w:r>
        <w:rPr>
          <w:rFonts w:ascii="Times New Roman" w:hAnsi="Times New Roman"/>
          <w:sz w:val="28"/>
        </w:rPr>
        <w:t xml:space="preserve">                                                              </w:t>
      </w:r>
      <w:r>
        <w:rPr>
          <w:rFonts w:ascii="Times New Roman" w:hAnsi="Times New Roman"/>
        </w:rPr>
        <w:t>Подпись руководителя от кафедры ИТ</w:t>
      </w:r>
    </w:p>
    <w:p w:rsidR="000E350A" w:rsidRDefault="000E350A">
      <w:pPr>
        <w:pStyle w:val="ac"/>
        <w:tabs>
          <w:tab w:val="clear" w:pos="4677"/>
          <w:tab w:val="clear" w:pos="9355"/>
        </w:tabs>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r>
        <w:rPr>
          <w:rFonts w:ascii="Times New Roman" w:hAnsi="Times New Roman"/>
          <w:b/>
          <w:sz w:val="28"/>
          <w:szCs w:val="32"/>
        </w:rPr>
        <w:t xml:space="preserve">Екатеринбург </w:t>
      </w:r>
      <w:smartTag w:uri="urn:schemas-microsoft-com:office:smarttags" w:element="metricconverter">
        <w:smartTagPr>
          <w:attr w:name="ProductID" w:val="2010 г"/>
        </w:smartTagPr>
        <w:r>
          <w:rPr>
            <w:rFonts w:ascii="Times New Roman" w:hAnsi="Times New Roman"/>
            <w:b/>
            <w:sz w:val="28"/>
            <w:szCs w:val="32"/>
          </w:rPr>
          <w:t>20</w:t>
        </w:r>
        <w:r w:rsidR="007D2DBA">
          <w:rPr>
            <w:rFonts w:ascii="Times New Roman" w:hAnsi="Times New Roman"/>
            <w:b/>
            <w:sz w:val="28"/>
            <w:szCs w:val="32"/>
          </w:rPr>
          <w:t>10</w:t>
        </w:r>
        <w:r>
          <w:rPr>
            <w:rFonts w:ascii="Times New Roman" w:hAnsi="Times New Roman"/>
            <w:b/>
            <w:sz w:val="28"/>
            <w:szCs w:val="32"/>
          </w:rPr>
          <w:t xml:space="preserve"> г</w:t>
        </w:r>
      </w:smartTag>
      <w:r>
        <w:rPr>
          <w:rFonts w:ascii="Times New Roman" w:hAnsi="Times New Roman"/>
          <w:b/>
          <w:sz w:val="28"/>
          <w:szCs w:val="32"/>
        </w:rPr>
        <w:t>.</w:t>
      </w: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r>
        <w:rPr>
          <w:rFonts w:ascii="Times New Roman" w:hAnsi="Times New Roman"/>
          <w:b/>
          <w:sz w:val="28"/>
          <w:szCs w:val="32"/>
        </w:rPr>
        <w:t>Содержание</w:t>
      </w:r>
    </w:p>
    <w:p w:rsidR="000E350A" w:rsidRDefault="000E350A">
      <w:pPr>
        <w:jc w:val="center"/>
        <w:rPr>
          <w:rFonts w:ascii="Times New Roman" w:hAnsi="Times New Roman"/>
          <w:b/>
          <w:sz w:val="28"/>
          <w:szCs w:val="32"/>
        </w:rPr>
      </w:pPr>
    </w:p>
    <w:p w:rsidR="000E350A" w:rsidRDefault="000E350A">
      <w:pPr>
        <w:jc w:val="center"/>
        <w:rPr>
          <w:rFonts w:ascii="Times New Roman" w:hAnsi="Times New Roman"/>
          <w:b/>
          <w:sz w:val="28"/>
          <w:szCs w:val="32"/>
        </w:rPr>
      </w:pPr>
    </w:p>
    <w:tbl>
      <w:tblPr>
        <w:tblW w:w="0" w:type="auto"/>
        <w:tblInd w:w="266" w:type="dxa"/>
        <w:tblLayout w:type="fixed"/>
        <w:tblLook w:val="0000" w:firstRow="0" w:lastRow="0" w:firstColumn="0" w:lastColumn="0" w:noHBand="0" w:noVBand="0"/>
      </w:tblPr>
      <w:tblGrid>
        <w:gridCol w:w="8040"/>
        <w:gridCol w:w="1005"/>
      </w:tblGrid>
      <w:tr w:rsidR="000E350A">
        <w:trPr>
          <w:trHeight w:val="427"/>
        </w:trPr>
        <w:tc>
          <w:tcPr>
            <w:tcW w:w="8040" w:type="dxa"/>
            <w:tcBorders>
              <w:top w:val="single" w:sz="8" w:space="0" w:color="000000"/>
              <w:left w:val="single" w:sz="8" w:space="0" w:color="000000"/>
              <w:bottom w:val="single" w:sz="8" w:space="0" w:color="000000"/>
            </w:tcBorders>
          </w:tcPr>
          <w:p w:rsidR="000E350A" w:rsidRDefault="000E350A">
            <w:pPr>
              <w:snapToGrid w:val="0"/>
              <w:rPr>
                <w:rFonts w:ascii="Times New Roman" w:hAnsi="Times New Roman"/>
                <w:b/>
                <w:sz w:val="28"/>
              </w:rPr>
            </w:pPr>
            <w:r>
              <w:rPr>
                <w:rFonts w:ascii="Times New Roman" w:hAnsi="Times New Roman"/>
                <w:b/>
                <w:sz w:val="28"/>
              </w:rPr>
              <w:t>Раздел 1. Изучение функциональной и организационной структуры учреждения</w:t>
            </w:r>
          </w:p>
        </w:tc>
        <w:tc>
          <w:tcPr>
            <w:tcW w:w="1005" w:type="dxa"/>
            <w:tcBorders>
              <w:top w:val="single" w:sz="8" w:space="0" w:color="000000"/>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3</w:t>
            </w:r>
          </w:p>
        </w:tc>
      </w:tr>
      <w:tr w:rsidR="000E350A">
        <w:trPr>
          <w:trHeight w:val="373"/>
        </w:trPr>
        <w:tc>
          <w:tcPr>
            <w:tcW w:w="8040" w:type="dxa"/>
            <w:tcBorders>
              <w:left w:val="single" w:sz="8" w:space="0" w:color="000000"/>
              <w:bottom w:val="single" w:sz="8" w:space="0" w:color="000000"/>
            </w:tcBorders>
          </w:tcPr>
          <w:p w:rsidR="000E350A" w:rsidRDefault="000E350A">
            <w:pPr>
              <w:snapToGrid w:val="0"/>
              <w:rPr>
                <w:rFonts w:ascii="Times New Roman" w:hAnsi="Times New Roman"/>
                <w:b/>
                <w:color w:val="000000"/>
                <w:sz w:val="28"/>
              </w:rPr>
            </w:pPr>
            <w:r>
              <w:rPr>
                <w:rFonts w:ascii="Times New Roman" w:hAnsi="Times New Roman"/>
                <w:b/>
                <w:color w:val="000000"/>
                <w:sz w:val="28"/>
              </w:rPr>
              <w:t>Раздел 2. Изучение системы делопроизводства</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12</w:t>
            </w:r>
          </w:p>
        </w:tc>
      </w:tr>
      <w:tr w:rsidR="000E350A">
        <w:trPr>
          <w:trHeight w:val="373"/>
        </w:trPr>
        <w:tc>
          <w:tcPr>
            <w:tcW w:w="8040" w:type="dxa"/>
            <w:tcBorders>
              <w:left w:val="single" w:sz="8" w:space="0" w:color="000000"/>
              <w:bottom w:val="single" w:sz="8" w:space="0" w:color="000000"/>
            </w:tcBorders>
          </w:tcPr>
          <w:p w:rsidR="000E350A" w:rsidRDefault="000E350A">
            <w:pPr>
              <w:snapToGrid w:val="0"/>
              <w:ind w:left="432"/>
              <w:rPr>
                <w:rFonts w:ascii="Times New Roman" w:hAnsi="Times New Roman"/>
                <w:color w:val="000000"/>
                <w:sz w:val="28"/>
              </w:rPr>
            </w:pPr>
            <w:r>
              <w:rPr>
                <w:rFonts w:ascii="Times New Roman" w:hAnsi="Times New Roman"/>
                <w:color w:val="000000"/>
                <w:sz w:val="28"/>
              </w:rPr>
              <w:t>2.1. Анализ системы делопроизводства</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12</w:t>
            </w:r>
          </w:p>
        </w:tc>
      </w:tr>
      <w:tr w:rsidR="000E350A">
        <w:trPr>
          <w:trHeight w:val="373"/>
        </w:trPr>
        <w:tc>
          <w:tcPr>
            <w:tcW w:w="8040" w:type="dxa"/>
            <w:tcBorders>
              <w:left w:val="single" w:sz="8" w:space="0" w:color="000000"/>
              <w:bottom w:val="single" w:sz="8" w:space="0" w:color="000000"/>
            </w:tcBorders>
          </w:tcPr>
          <w:p w:rsidR="000E350A" w:rsidRDefault="000E350A">
            <w:pPr>
              <w:snapToGrid w:val="0"/>
              <w:ind w:left="432"/>
              <w:rPr>
                <w:rFonts w:ascii="Times New Roman" w:hAnsi="Times New Roman"/>
                <w:color w:val="000000"/>
                <w:sz w:val="28"/>
              </w:rPr>
            </w:pPr>
            <w:r>
              <w:rPr>
                <w:rFonts w:ascii="Times New Roman" w:hAnsi="Times New Roman"/>
                <w:color w:val="000000"/>
                <w:sz w:val="28"/>
              </w:rPr>
              <w:t>2.2. Подготовка компьютерного альбома форм документов</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14</w:t>
            </w:r>
          </w:p>
        </w:tc>
      </w:tr>
      <w:tr w:rsidR="000E350A">
        <w:trPr>
          <w:trHeight w:val="240"/>
        </w:trPr>
        <w:tc>
          <w:tcPr>
            <w:tcW w:w="8040" w:type="dxa"/>
            <w:tcBorders>
              <w:left w:val="single" w:sz="8" w:space="0" w:color="000000"/>
              <w:bottom w:val="single" w:sz="8" w:space="0" w:color="000000"/>
            </w:tcBorders>
          </w:tcPr>
          <w:p w:rsidR="000E350A" w:rsidRDefault="000E350A">
            <w:pPr>
              <w:snapToGrid w:val="0"/>
              <w:rPr>
                <w:rFonts w:ascii="Times New Roman" w:hAnsi="Times New Roman"/>
                <w:b/>
                <w:color w:val="000000"/>
                <w:sz w:val="28"/>
              </w:rPr>
            </w:pPr>
            <w:r>
              <w:rPr>
                <w:rFonts w:ascii="Times New Roman" w:hAnsi="Times New Roman"/>
                <w:b/>
                <w:color w:val="000000"/>
                <w:sz w:val="28"/>
              </w:rPr>
              <w:t>Раздел 3. Построение информационной модели</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19</w:t>
            </w:r>
          </w:p>
        </w:tc>
      </w:tr>
      <w:tr w:rsidR="000E350A">
        <w:trPr>
          <w:trHeight w:val="240"/>
        </w:trPr>
        <w:tc>
          <w:tcPr>
            <w:tcW w:w="8040" w:type="dxa"/>
            <w:tcBorders>
              <w:left w:val="single" w:sz="8" w:space="0" w:color="000000"/>
              <w:bottom w:val="single" w:sz="8" w:space="0" w:color="000000"/>
            </w:tcBorders>
          </w:tcPr>
          <w:p w:rsidR="000E350A" w:rsidRDefault="000E350A">
            <w:pPr>
              <w:snapToGrid w:val="0"/>
              <w:ind w:left="432"/>
              <w:rPr>
                <w:rFonts w:ascii="Times New Roman" w:hAnsi="Times New Roman"/>
                <w:color w:val="000000"/>
                <w:sz w:val="28"/>
              </w:rPr>
            </w:pPr>
            <w:r>
              <w:rPr>
                <w:rFonts w:ascii="Times New Roman" w:hAnsi="Times New Roman"/>
                <w:color w:val="000000"/>
                <w:sz w:val="28"/>
              </w:rPr>
              <w:t>3.1. Анализ информационных потоков</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19</w:t>
            </w:r>
          </w:p>
        </w:tc>
      </w:tr>
      <w:tr w:rsidR="000E350A">
        <w:trPr>
          <w:trHeight w:val="240"/>
        </w:trPr>
        <w:tc>
          <w:tcPr>
            <w:tcW w:w="8040" w:type="dxa"/>
            <w:tcBorders>
              <w:left w:val="single" w:sz="8" w:space="0" w:color="000000"/>
              <w:bottom w:val="single" w:sz="8" w:space="0" w:color="000000"/>
            </w:tcBorders>
          </w:tcPr>
          <w:p w:rsidR="000E350A" w:rsidRDefault="000E350A">
            <w:pPr>
              <w:snapToGrid w:val="0"/>
              <w:ind w:left="432"/>
              <w:rPr>
                <w:rFonts w:ascii="Times New Roman" w:hAnsi="Times New Roman"/>
                <w:color w:val="000000"/>
                <w:sz w:val="28"/>
              </w:rPr>
            </w:pPr>
            <w:r>
              <w:rPr>
                <w:rFonts w:ascii="Times New Roman" w:hAnsi="Times New Roman"/>
                <w:color w:val="000000"/>
                <w:sz w:val="28"/>
              </w:rPr>
              <w:t>3.2. Построение схем движения документов</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21</w:t>
            </w:r>
          </w:p>
        </w:tc>
      </w:tr>
      <w:tr w:rsidR="000E350A">
        <w:trPr>
          <w:trHeight w:val="240"/>
        </w:trPr>
        <w:tc>
          <w:tcPr>
            <w:tcW w:w="8040" w:type="dxa"/>
            <w:tcBorders>
              <w:left w:val="single" w:sz="8" w:space="0" w:color="000000"/>
              <w:bottom w:val="single" w:sz="8" w:space="0" w:color="000000"/>
            </w:tcBorders>
          </w:tcPr>
          <w:p w:rsidR="000E350A" w:rsidRDefault="000E350A">
            <w:pPr>
              <w:pStyle w:val="5"/>
              <w:rPr>
                <w:rFonts w:ascii="Times New Roman" w:hAnsi="Times New Roman"/>
              </w:rPr>
            </w:pPr>
            <w:r>
              <w:rPr>
                <w:rFonts w:ascii="Times New Roman" w:hAnsi="Times New Roman"/>
              </w:rPr>
              <w:t xml:space="preserve">Раздел 4. Подготовка отчета </w:t>
            </w:r>
          </w:p>
        </w:tc>
        <w:tc>
          <w:tcPr>
            <w:tcW w:w="1005" w:type="dxa"/>
            <w:tcBorders>
              <w:left w:val="single" w:sz="8" w:space="0" w:color="000000"/>
              <w:bottom w:val="single" w:sz="8" w:space="0" w:color="000000"/>
              <w:right w:val="single" w:sz="8" w:space="0" w:color="000000"/>
            </w:tcBorders>
          </w:tcPr>
          <w:p w:rsidR="000E350A" w:rsidRDefault="000E350A">
            <w:pPr>
              <w:snapToGrid w:val="0"/>
              <w:jc w:val="center"/>
              <w:rPr>
                <w:rFonts w:ascii="Times New Roman" w:hAnsi="Times New Roman"/>
                <w:b/>
                <w:sz w:val="28"/>
              </w:rPr>
            </w:pPr>
            <w:r>
              <w:rPr>
                <w:rFonts w:ascii="Times New Roman" w:hAnsi="Times New Roman"/>
                <w:b/>
                <w:sz w:val="28"/>
              </w:rPr>
              <w:t>22</w:t>
            </w:r>
          </w:p>
        </w:tc>
      </w:tr>
    </w:tbl>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r>
        <w:rPr>
          <w:rFonts w:ascii="Times New Roman" w:hAnsi="Times New Roman"/>
        </w:rPr>
        <w:t xml:space="preserve"> </w:t>
      </w: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Default="000E350A">
      <w:pPr>
        <w:rPr>
          <w:rFonts w:ascii="Times New Roman" w:hAnsi="Times New Roman"/>
        </w:rPr>
      </w:pPr>
    </w:p>
    <w:p w:rsidR="000E350A" w:rsidRPr="00B720B8" w:rsidRDefault="000E350A">
      <w:pPr>
        <w:snapToGrid w:val="0"/>
        <w:jc w:val="center"/>
        <w:rPr>
          <w:rFonts w:ascii="Times New Roman" w:hAnsi="Times New Roman"/>
          <w:b/>
          <w:sz w:val="28"/>
          <w:szCs w:val="28"/>
        </w:rPr>
      </w:pPr>
      <w:r w:rsidRPr="00B720B8">
        <w:rPr>
          <w:rFonts w:ascii="Times New Roman" w:hAnsi="Times New Roman"/>
          <w:b/>
          <w:sz w:val="28"/>
          <w:szCs w:val="28"/>
        </w:rPr>
        <w:t>Раздел 1. Изучение функциональной и организационной структуры учреждения</w:t>
      </w:r>
    </w:p>
    <w:p w:rsidR="000E350A" w:rsidRDefault="000E350A">
      <w:pPr>
        <w:snapToGrid w:val="0"/>
        <w:jc w:val="center"/>
        <w:rPr>
          <w:rFonts w:ascii="Times New Roman" w:hAnsi="Times New Roman"/>
          <w:b/>
          <w:sz w:val="28"/>
        </w:rPr>
      </w:pPr>
    </w:p>
    <w:p w:rsidR="000E350A" w:rsidRDefault="000E350A">
      <w:pPr>
        <w:spacing w:line="360" w:lineRule="auto"/>
        <w:jc w:val="both"/>
        <w:rPr>
          <w:rFonts w:ascii="Times New Roman" w:hAnsi="Times New Roman"/>
          <w:sz w:val="28"/>
          <w:szCs w:val="28"/>
        </w:rPr>
      </w:pPr>
      <w:r>
        <w:rPr>
          <w:rFonts w:ascii="Times New Roman" w:hAnsi="Times New Roman"/>
          <w:sz w:val="28"/>
          <w:szCs w:val="28"/>
        </w:rPr>
        <w:t>Целью деятельности МУЗ «Тавдинская ЦРБ» является удовлетворение потребности населения Тавдинского городского округа в медицинской помощи. Осуществляет следующие виды деятельности:</w:t>
      </w:r>
    </w:p>
    <w:p w:rsidR="000E350A" w:rsidRDefault="000E350A">
      <w:pPr>
        <w:numPr>
          <w:ilvl w:val="0"/>
          <w:numId w:val="2"/>
        </w:numPr>
        <w:spacing w:line="360" w:lineRule="auto"/>
        <w:jc w:val="both"/>
        <w:rPr>
          <w:rFonts w:ascii="Times New Roman" w:hAnsi="Times New Roman"/>
          <w:sz w:val="28"/>
          <w:szCs w:val="28"/>
        </w:rPr>
      </w:pPr>
      <w:r>
        <w:rPr>
          <w:rFonts w:ascii="Times New Roman" w:hAnsi="Times New Roman"/>
          <w:sz w:val="28"/>
          <w:szCs w:val="28"/>
        </w:rPr>
        <w:t>Деятельность больничного учреждения широкого профиля;</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1.1. Стационарная помощь;</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1.1.1. Стационарная помощь подросткам и детям в возрасте до 18 лет, взрослому населению;</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1.1.2. Стационарное обследование, лечение и оздоровление призывников по направлениям военно-приписных комиссий согласно медико-экономическим стандартам.</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 Врачебная практика:</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2.1. Амбулаторно-поликлиническая помощь:</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2.1.1. Диагностика и лечения в амбулаторных условиях, включая доврачебную помощь;</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2.1.2. Диагностика и лечение на дому больных, которые не могут по состоянию здоровья и характеру заболевания посещать учреждения здравоохранения;</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2.1.3. Диагностика и лечение больных в дневных стационарах и стационарах на дому, не требующих круглосуточного наблюдения и интенсивной терапии;</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2.1.4. Восстановительное реабилитационное лечение, за исключением видов лечения, входящих в программу добровольного медицинского страхования.</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Основные задачи МУЗ «Тавдинская ЦРБ» обеспечить доступность оказания широкого спектра лечебной и диагностической помощи населению независимо от пола и возврата; снизить заболеваемости, инвалидность, смертность населения; повысить заинтересованность населения в сохранности и укреплении своего здоровья.</w:t>
      </w:r>
    </w:p>
    <w:p w:rsidR="000E350A" w:rsidRDefault="000E350A">
      <w:pPr>
        <w:spacing w:line="360" w:lineRule="auto"/>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Муниципальное учреждение здравоохранения « Тавдинская центральная районная больница» создано на основании Постановления Главы администрации г. Тавды от 15.08.1995 № 559, действует на основании Устава, утверждённого Постановлением главы Тавдинского городского округа от 28.03.2006 №217.</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Учредителем МУЗ «Тавдинская ЦРБ» и собственником её имущества</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является Тавдинский городской округ в лице администрации Тавдинского</w:t>
      </w:r>
      <w:r>
        <w:rPr>
          <w:sz w:val="28"/>
          <w:szCs w:val="28"/>
        </w:rPr>
        <w:fldChar w:fldCharType="begin"/>
      </w:r>
      <w:r>
        <w:rPr>
          <w:sz w:val="28"/>
          <w:szCs w:val="28"/>
        </w:rPr>
        <w:instrText xml:space="preserve"> PAGE </w:instrText>
      </w:r>
      <w:r>
        <w:rPr>
          <w:sz w:val="28"/>
          <w:szCs w:val="28"/>
        </w:rPr>
        <w:fldChar w:fldCharType="separate"/>
      </w:r>
      <w:r w:rsidR="00D04E20">
        <w:rPr>
          <w:noProof/>
          <w:sz w:val="28"/>
          <w:szCs w:val="28"/>
        </w:rPr>
        <w:t>4</w:t>
      </w:r>
      <w:r>
        <w:rPr>
          <w:sz w:val="28"/>
          <w:szCs w:val="28"/>
        </w:rPr>
        <w:fldChar w:fldCharType="end"/>
      </w:r>
      <w:r>
        <w:rPr>
          <w:rFonts w:ascii="Times New Roman" w:hAnsi="Times New Roman"/>
          <w:sz w:val="28"/>
          <w:szCs w:val="28"/>
        </w:rPr>
        <w:t xml:space="preserve"> городского округа. Имущество МУЗ «Тавдинской ЦРБ» является собственностью муниципального образования и передано учреждению на праве оперативного управления.</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МУЗ «Тавдинская ЦРБ» является некоммерческой организацией (бюджетным учреждением) и осуществляет свою профессиональную деятельность на основании лицензии № 8144445 от 31.01.2002г. сроком действия до 31.01.2007г., выданной Свердловской областной комиссией по лицензированию и аккредитации учреждений здравоохранения.</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Учреждение является юридическим лицом, находящимся в ведении Тавдинского городского округа, имеет самостоятельный баланс, обособленное имущество, текущий и иные счета в учреждениях банков, круглую печать, бланки и штампы со своим наименованием. </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Место нахождения МУЗ «Тавдинская ЦРБ»: 623957, Свердловская область, г.Тавда, ул. Кирова, 117.</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Для осуществления финансово- хозяйственной деятельности МУЗ «Тавдинская ЦРБ» открыты расчётные счета в расчётном  кассовом центре г.Тавда.</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В своей деятельности МУЗ «Тавдинская ЦРБ» руководствуется законодательством РФ и Свердловской области, правовыми актами органов государственной власти РФ и Свердловской области,  постановлениями и распоряжениями главы Тавдинского городского округа, Уставом.</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МУЗ «Тавдинская ЦРБ» имеет следующую структуру:</w:t>
      </w:r>
    </w:p>
    <w:p w:rsidR="000E350A" w:rsidRDefault="000B049F">
      <w:pPr>
        <w:numPr>
          <w:ilvl w:val="0"/>
          <w:numId w:val="3"/>
        </w:numPr>
        <w:spacing w:line="360" w:lineRule="auto"/>
        <w:jc w:val="both"/>
        <w:rPr>
          <w:rFonts w:ascii="Times New Roman" w:hAnsi="Times New Roman"/>
          <w:sz w:val="28"/>
          <w:szCs w:val="28"/>
        </w:rPr>
      </w:pPr>
      <w:r>
        <w:rPr>
          <w:rFonts w:ascii="Times New Roman" w:hAnsi="Times New Roman"/>
          <w:sz w:val="28"/>
          <w:szCs w:val="28"/>
        </w:rPr>
        <w:t>Коечный фонд состоит из</w:t>
      </w:r>
      <w:r w:rsidR="000E350A">
        <w:rPr>
          <w:rFonts w:ascii="Times New Roman" w:hAnsi="Times New Roman"/>
          <w:sz w:val="28"/>
          <w:szCs w:val="28"/>
        </w:rPr>
        <w:t>:</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терапевтических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неврологических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хирургических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урологических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онкологических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акушерских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гинекологических коек</w:t>
      </w:r>
    </w:p>
    <w:p w:rsidR="000E350A" w:rsidRDefault="000E350A">
      <w:pPr>
        <w:numPr>
          <w:ilvl w:val="0"/>
          <w:numId w:val="8"/>
        </w:numPr>
        <w:spacing w:line="360" w:lineRule="auto"/>
        <w:ind w:left="360" w:firstLine="0"/>
        <w:jc w:val="both"/>
        <w:rPr>
          <w:rFonts w:ascii="Times New Roman" w:hAnsi="Times New Roman"/>
          <w:sz w:val="28"/>
          <w:szCs w:val="28"/>
        </w:rPr>
      </w:pPr>
      <w:r>
        <w:rPr>
          <w:rFonts w:ascii="Times New Roman" w:hAnsi="Times New Roman"/>
          <w:sz w:val="28"/>
          <w:szCs w:val="28"/>
        </w:rPr>
        <w:t>офтальмологических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инфекционных коек для взрослых</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инфекционных коек для детей</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педиатрических коек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коек анестезиологии и реанимации</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2. Амбулаторно-поликлиническая помощь состоит из:</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центральная районная поликлиника </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детская городская поликлиника</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женская консультация</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3. Фельдшерско-акушерские пункты  всего 13 пунктов.</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4. Аптечные учреждения.</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Учреждение осуществляет лечение, диагностику, профилактику и другую медицинскую и медико – социальную деятельность. Целью деятельности МУЗ « Тавдинская ЦРБ», является удовлетворение потребностей населения Тавдинского городского округа в медицинской помощи.</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Для реализации своей цели МУЗ «Тавдинская ЦРБ» осуществляет следующие виды деятельности:</w:t>
      </w:r>
    </w:p>
    <w:p w:rsidR="000E350A" w:rsidRDefault="000E350A">
      <w:pPr>
        <w:numPr>
          <w:ilvl w:val="0"/>
          <w:numId w:val="4"/>
        </w:numPr>
        <w:spacing w:line="360" w:lineRule="auto"/>
        <w:jc w:val="both"/>
        <w:rPr>
          <w:rFonts w:ascii="Times New Roman" w:hAnsi="Times New Roman"/>
          <w:sz w:val="28"/>
          <w:szCs w:val="28"/>
        </w:rPr>
      </w:pPr>
      <w:r>
        <w:rPr>
          <w:rFonts w:ascii="Times New Roman" w:hAnsi="Times New Roman"/>
          <w:sz w:val="28"/>
          <w:szCs w:val="28"/>
        </w:rPr>
        <w:t>деятельность больничного учреждения широкого профиля: стационарная помощь;</w:t>
      </w:r>
    </w:p>
    <w:p w:rsidR="000E350A" w:rsidRDefault="000E350A">
      <w:pPr>
        <w:numPr>
          <w:ilvl w:val="0"/>
          <w:numId w:val="4"/>
        </w:numPr>
        <w:spacing w:line="360" w:lineRule="auto"/>
        <w:jc w:val="both"/>
        <w:rPr>
          <w:rFonts w:ascii="Times New Roman" w:hAnsi="Times New Roman"/>
          <w:sz w:val="28"/>
          <w:szCs w:val="28"/>
        </w:rPr>
      </w:pPr>
      <w:r>
        <w:rPr>
          <w:rFonts w:ascii="Times New Roman" w:hAnsi="Times New Roman"/>
          <w:sz w:val="28"/>
          <w:szCs w:val="28"/>
        </w:rPr>
        <w:t>врачебная практика: амбулаторно - поликлиническая помощь;</w:t>
      </w:r>
    </w:p>
    <w:p w:rsidR="000E350A" w:rsidRDefault="000E350A">
      <w:pPr>
        <w:numPr>
          <w:ilvl w:val="0"/>
          <w:numId w:val="4"/>
        </w:numPr>
        <w:spacing w:line="360" w:lineRule="auto"/>
        <w:jc w:val="both"/>
        <w:rPr>
          <w:rFonts w:ascii="Times New Roman" w:hAnsi="Times New Roman"/>
          <w:sz w:val="28"/>
          <w:szCs w:val="28"/>
        </w:rPr>
      </w:pPr>
      <w:r>
        <w:rPr>
          <w:rFonts w:ascii="Times New Roman" w:hAnsi="Times New Roman"/>
          <w:sz w:val="28"/>
          <w:szCs w:val="28"/>
        </w:rPr>
        <w:t>производство медикаментов;</w:t>
      </w:r>
    </w:p>
    <w:p w:rsidR="000E350A" w:rsidRDefault="000E350A">
      <w:pPr>
        <w:numPr>
          <w:ilvl w:val="0"/>
          <w:numId w:val="4"/>
        </w:numPr>
        <w:spacing w:line="360" w:lineRule="auto"/>
        <w:jc w:val="both"/>
        <w:rPr>
          <w:rFonts w:ascii="Times New Roman" w:hAnsi="Times New Roman"/>
          <w:sz w:val="28"/>
          <w:szCs w:val="28"/>
        </w:rPr>
      </w:pPr>
      <w:r>
        <w:rPr>
          <w:rFonts w:ascii="Times New Roman" w:hAnsi="Times New Roman"/>
          <w:sz w:val="28"/>
          <w:szCs w:val="28"/>
        </w:rPr>
        <w:t>изготовление аптекой лекарственных средств;</w:t>
      </w:r>
    </w:p>
    <w:p w:rsidR="000E350A" w:rsidRDefault="000E350A">
      <w:pPr>
        <w:numPr>
          <w:ilvl w:val="0"/>
          <w:numId w:val="4"/>
        </w:numPr>
        <w:spacing w:line="360" w:lineRule="auto"/>
        <w:jc w:val="both"/>
        <w:rPr>
          <w:rFonts w:ascii="Times New Roman" w:hAnsi="Times New Roman"/>
          <w:sz w:val="28"/>
          <w:szCs w:val="28"/>
        </w:rPr>
      </w:pPr>
      <w:r>
        <w:rPr>
          <w:rFonts w:ascii="Times New Roman" w:hAnsi="Times New Roman"/>
          <w:sz w:val="28"/>
          <w:szCs w:val="28"/>
        </w:rPr>
        <w:t>оказание платных медицинских услуг.</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Высшим должностным лицом МУЗ «Тавдинская ЦРБ» является главный врач, который назначается и освобождается от должности Главой Тавдинского городского округа, в соответствии с законодательством Российской Федерации и Свердловской области.</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Главный бухгалтер назначается на должность и освобождается от должности главным врачом МУЗ «Тавдинская ЦРБ».</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Главный бухгалтер подчиняется непосредственно руководителя организации и несёт ответственность за формирование учётной политики, ведение бухгалтерского учёта, своевременное представление полной и достоверной</w:t>
      </w:r>
    </w:p>
    <w:p w:rsidR="000E350A" w:rsidRDefault="000E350A">
      <w:pPr>
        <w:spacing w:line="360" w:lineRule="auto"/>
        <w:jc w:val="center"/>
        <w:rPr>
          <w:rFonts w:ascii="Times New Roman" w:hAnsi="Times New Roman"/>
          <w:sz w:val="28"/>
          <w:szCs w:val="28"/>
        </w:rPr>
      </w:pP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бухгалтерской отчётности.</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Главный бухгалтер обеспечивает соответствие осуществляемых  хозяйственных операций законодательству РФ , контроль за движением имущества и выполнением обязательств.</w:t>
      </w:r>
    </w:p>
    <w:p w:rsidR="000E350A" w:rsidRDefault="000E350A">
      <w:pPr>
        <w:spacing w:line="360" w:lineRule="auto"/>
        <w:jc w:val="center"/>
        <w:rPr>
          <w:rFonts w:ascii="Times New Roman" w:hAnsi="Times New Roman"/>
          <w:sz w:val="36"/>
          <w:szCs w:val="36"/>
        </w:rPr>
      </w:pPr>
      <w:r>
        <w:rPr>
          <w:rFonts w:ascii="Times New Roman" w:hAnsi="Times New Roman"/>
          <w:sz w:val="36"/>
          <w:szCs w:val="36"/>
        </w:rPr>
        <w:t>Главный врач</w:t>
      </w:r>
    </w:p>
    <w:p w:rsidR="000E350A" w:rsidRDefault="000E350A">
      <w:pPr>
        <w:spacing w:line="360" w:lineRule="auto"/>
        <w:jc w:val="center"/>
        <w:rPr>
          <w:rFonts w:ascii="Times New Roman" w:hAnsi="Times New Roman"/>
          <w:sz w:val="32"/>
          <w:szCs w:val="32"/>
        </w:rPr>
      </w:pPr>
      <w:r>
        <w:rPr>
          <w:rFonts w:ascii="Times New Roman" w:hAnsi="Times New Roman"/>
          <w:sz w:val="32"/>
          <w:szCs w:val="32"/>
        </w:rPr>
        <w:t>Заместители</w:t>
      </w:r>
    </w:p>
    <w:tbl>
      <w:tblPr>
        <w:tblW w:w="0" w:type="auto"/>
        <w:tblInd w:w="108" w:type="dxa"/>
        <w:tblLayout w:type="fixed"/>
        <w:tblLook w:val="0000" w:firstRow="0" w:lastRow="0" w:firstColumn="0" w:lastColumn="0" w:noHBand="0" w:noVBand="0"/>
      </w:tblPr>
      <w:tblGrid>
        <w:gridCol w:w="948"/>
        <w:gridCol w:w="672"/>
        <w:gridCol w:w="720"/>
        <w:gridCol w:w="720"/>
        <w:gridCol w:w="900"/>
        <w:gridCol w:w="720"/>
        <w:gridCol w:w="900"/>
        <w:gridCol w:w="651"/>
        <w:gridCol w:w="688"/>
        <w:gridCol w:w="641"/>
        <w:gridCol w:w="688"/>
        <w:gridCol w:w="583"/>
        <w:gridCol w:w="483"/>
      </w:tblGrid>
      <w:tr w:rsidR="000E350A">
        <w:trPr>
          <w:cantSplit/>
          <w:trHeight w:val="1872"/>
        </w:trPr>
        <w:tc>
          <w:tcPr>
            <w:tcW w:w="948" w:type="dxa"/>
            <w:tcBorders>
              <w:top w:val="single" w:sz="4" w:space="0" w:color="000000"/>
              <w:left w:val="single" w:sz="4" w:space="0" w:color="000000"/>
              <w:bottom w:val="single" w:sz="4" w:space="0" w:color="000000"/>
            </w:tcBorders>
          </w:tcPr>
          <w:p w:rsidR="000E350A" w:rsidRDefault="000E350A">
            <w:pPr>
              <w:snapToGrid w:val="0"/>
              <w:ind w:left="113" w:right="113"/>
              <w:jc w:val="both"/>
              <w:rPr>
                <w:rFonts w:ascii="Times New Roman" w:hAnsi="Times New Roman"/>
                <w:szCs w:val="20"/>
              </w:rPr>
            </w:pPr>
            <w:r>
              <w:rPr>
                <w:rFonts w:ascii="Times New Roman" w:hAnsi="Times New Roman"/>
                <w:szCs w:val="20"/>
              </w:rPr>
              <w:t>По медицинскому обслуживанию населения</w:t>
            </w:r>
          </w:p>
          <w:p w:rsidR="000E350A" w:rsidRDefault="000E350A">
            <w:pPr>
              <w:ind w:left="113" w:right="113"/>
              <w:jc w:val="both"/>
              <w:rPr>
                <w:rFonts w:ascii="Times New Roman" w:hAnsi="Times New Roman"/>
                <w:szCs w:val="20"/>
              </w:rPr>
            </w:pPr>
          </w:p>
          <w:p w:rsidR="000E350A" w:rsidRDefault="000E350A">
            <w:pPr>
              <w:ind w:left="113" w:right="113"/>
              <w:jc w:val="both"/>
              <w:rPr>
                <w:rFonts w:ascii="Times New Roman" w:hAnsi="Times New Roman"/>
                <w:szCs w:val="20"/>
              </w:rPr>
            </w:pPr>
          </w:p>
          <w:p w:rsidR="000E350A" w:rsidRDefault="000E350A">
            <w:pPr>
              <w:ind w:left="113" w:right="113"/>
              <w:jc w:val="both"/>
              <w:rPr>
                <w:rFonts w:ascii="Times New Roman" w:hAnsi="Times New Roman"/>
                <w:szCs w:val="20"/>
              </w:rPr>
            </w:pPr>
          </w:p>
        </w:tc>
        <w:tc>
          <w:tcPr>
            <w:tcW w:w="672" w:type="dxa"/>
            <w:tcBorders>
              <w:left w:val="single" w:sz="4" w:space="0" w:color="000000"/>
            </w:tcBorders>
          </w:tcPr>
          <w:p w:rsidR="000E350A" w:rsidRDefault="000E350A">
            <w:pPr>
              <w:snapToGrid w:val="0"/>
              <w:rPr>
                <w:rFonts w:ascii="Times New Roman" w:hAnsi="Times New Roman"/>
                <w:szCs w:val="20"/>
              </w:rPr>
            </w:pPr>
          </w:p>
        </w:tc>
        <w:tc>
          <w:tcPr>
            <w:tcW w:w="720"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По медицинской части</w:t>
            </w:r>
          </w:p>
        </w:tc>
        <w:tc>
          <w:tcPr>
            <w:tcW w:w="720" w:type="dxa"/>
            <w:tcBorders>
              <w:left w:val="single" w:sz="4" w:space="0" w:color="000000"/>
            </w:tcBorders>
          </w:tcPr>
          <w:p w:rsidR="000E350A" w:rsidRDefault="000E350A">
            <w:pPr>
              <w:snapToGrid w:val="0"/>
              <w:rPr>
                <w:rFonts w:ascii="Times New Roman" w:hAnsi="Times New Roman"/>
                <w:szCs w:val="20"/>
              </w:rPr>
            </w:pPr>
          </w:p>
        </w:tc>
        <w:tc>
          <w:tcPr>
            <w:tcW w:w="900"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По амбулаторно - поликлинической работе</w:t>
            </w:r>
          </w:p>
        </w:tc>
        <w:tc>
          <w:tcPr>
            <w:tcW w:w="720" w:type="dxa"/>
            <w:tcBorders>
              <w:left w:val="single" w:sz="4" w:space="0" w:color="000000"/>
            </w:tcBorders>
          </w:tcPr>
          <w:p w:rsidR="000E350A" w:rsidRDefault="000E350A">
            <w:pPr>
              <w:snapToGrid w:val="0"/>
              <w:rPr>
                <w:rFonts w:ascii="Times New Roman" w:hAnsi="Times New Roman"/>
                <w:szCs w:val="20"/>
              </w:rPr>
            </w:pPr>
          </w:p>
        </w:tc>
        <w:tc>
          <w:tcPr>
            <w:tcW w:w="900"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По клинико-экспертным вопросам</w:t>
            </w:r>
          </w:p>
        </w:tc>
        <w:tc>
          <w:tcPr>
            <w:tcW w:w="651" w:type="dxa"/>
            <w:tcBorders>
              <w:left w:val="single" w:sz="4" w:space="0" w:color="000000"/>
            </w:tcBorders>
          </w:tcPr>
          <w:p w:rsidR="000E350A" w:rsidRDefault="000E350A">
            <w:pPr>
              <w:snapToGrid w:val="0"/>
              <w:rPr>
                <w:rFonts w:ascii="Times New Roman" w:hAnsi="Times New Roman"/>
                <w:szCs w:val="20"/>
              </w:rPr>
            </w:pPr>
          </w:p>
        </w:tc>
        <w:tc>
          <w:tcPr>
            <w:tcW w:w="688"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По хозяйственным вопросам</w:t>
            </w:r>
          </w:p>
        </w:tc>
        <w:tc>
          <w:tcPr>
            <w:tcW w:w="641" w:type="dxa"/>
            <w:tcBorders>
              <w:left w:val="single" w:sz="4" w:space="0" w:color="000000"/>
            </w:tcBorders>
          </w:tcPr>
          <w:p w:rsidR="000E350A" w:rsidRDefault="000E350A">
            <w:pPr>
              <w:snapToGrid w:val="0"/>
              <w:rPr>
                <w:rFonts w:ascii="Times New Roman" w:hAnsi="Times New Roman"/>
                <w:szCs w:val="20"/>
              </w:rPr>
            </w:pPr>
          </w:p>
        </w:tc>
        <w:tc>
          <w:tcPr>
            <w:tcW w:w="688"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По экономическим вопросам</w:t>
            </w:r>
          </w:p>
        </w:tc>
        <w:tc>
          <w:tcPr>
            <w:tcW w:w="583" w:type="dxa"/>
            <w:tcBorders>
              <w:left w:val="single" w:sz="4" w:space="0" w:color="000000"/>
            </w:tcBorders>
          </w:tcPr>
          <w:p w:rsidR="000E350A" w:rsidRDefault="000E350A">
            <w:pPr>
              <w:snapToGrid w:val="0"/>
              <w:rPr>
                <w:rFonts w:ascii="Times New Roman" w:hAnsi="Times New Roman"/>
                <w:szCs w:val="20"/>
              </w:rPr>
            </w:pPr>
          </w:p>
        </w:tc>
        <w:tc>
          <w:tcPr>
            <w:tcW w:w="483" w:type="dxa"/>
            <w:tcBorders>
              <w:top w:val="single" w:sz="4" w:space="0" w:color="000000"/>
              <w:left w:val="single" w:sz="4" w:space="0" w:color="000000"/>
              <w:bottom w:val="single" w:sz="4" w:space="0" w:color="000000"/>
              <w:right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Главный бухгалтер</w:t>
            </w:r>
          </w:p>
        </w:tc>
      </w:tr>
    </w:tbl>
    <w:p w:rsidR="000E350A" w:rsidRDefault="000E350A">
      <w:pPr>
        <w:spacing w:line="360" w:lineRule="auto"/>
        <w:jc w:val="both"/>
        <w:rPr>
          <w:rFonts w:ascii="Times New Roman" w:hAnsi="Times New Roman"/>
          <w:szCs w:val="20"/>
        </w:rPr>
      </w:pPr>
    </w:p>
    <w:tbl>
      <w:tblPr>
        <w:tblW w:w="0" w:type="auto"/>
        <w:tblInd w:w="108" w:type="dxa"/>
        <w:tblLayout w:type="fixed"/>
        <w:tblLook w:val="0000" w:firstRow="0" w:lastRow="0" w:firstColumn="0" w:lastColumn="0" w:noHBand="0" w:noVBand="0"/>
      </w:tblPr>
      <w:tblGrid>
        <w:gridCol w:w="861"/>
        <w:gridCol w:w="687"/>
        <w:gridCol w:w="870"/>
        <w:gridCol w:w="591"/>
        <w:gridCol w:w="663"/>
        <w:gridCol w:w="2448"/>
        <w:gridCol w:w="720"/>
        <w:gridCol w:w="720"/>
        <w:gridCol w:w="900"/>
        <w:gridCol w:w="540"/>
        <w:gridCol w:w="730"/>
      </w:tblGrid>
      <w:tr w:rsidR="000E350A">
        <w:trPr>
          <w:cantSplit/>
          <w:trHeight w:val="1980"/>
        </w:trPr>
        <w:tc>
          <w:tcPr>
            <w:tcW w:w="861" w:type="dxa"/>
            <w:tcBorders>
              <w:top w:val="single" w:sz="4" w:space="0" w:color="000000"/>
              <w:left w:val="single" w:sz="4" w:space="0" w:color="000000"/>
              <w:bottom w:val="single" w:sz="4" w:space="0" w:color="000000"/>
            </w:tcBorders>
          </w:tcPr>
          <w:p w:rsidR="000E350A" w:rsidRDefault="000E350A">
            <w:pPr>
              <w:snapToGrid w:val="0"/>
              <w:spacing w:line="360" w:lineRule="auto"/>
              <w:ind w:left="113" w:right="113"/>
              <w:jc w:val="both"/>
              <w:rPr>
                <w:rFonts w:ascii="Times New Roman" w:hAnsi="Times New Roman"/>
                <w:szCs w:val="20"/>
              </w:rPr>
            </w:pPr>
            <w:r>
              <w:rPr>
                <w:rFonts w:ascii="Times New Roman" w:hAnsi="Times New Roman"/>
                <w:szCs w:val="20"/>
              </w:rPr>
              <w:t>Организационно-методический отдел</w:t>
            </w:r>
          </w:p>
        </w:tc>
        <w:tc>
          <w:tcPr>
            <w:tcW w:w="687" w:type="dxa"/>
            <w:tcBorders>
              <w:left w:val="single" w:sz="4" w:space="0" w:color="000000"/>
            </w:tcBorders>
          </w:tcPr>
          <w:p w:rsidR="000E350A" w:rsidRDefault="000E350A">
            <w:pPr>
              <w:snapToGrid w:val="0"/>
              <w:rPr>
                <w:rFonts w:ascii="Times New Roman" w:hAnsi="Times New Roman"/>
                <w:szCs w:val="20"/>
              </w:rPr>
            </w:pPr>
          </w:p>
        </w:tc>
        <w:tc>
          <w:tcPr>
            <w:tcW w:w="870"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Заведующие круглосуточными стационарами</w:t>
            </w:r>
          </w:p>
        </w:tc>
        <w:tc>
          <w:tcPr>
            <w:tcW w:w="591" w:type="dxa"/>
            <w:tcBorders>
              <w:left w:val="single" w:sz="4" w:space="0" w:color="000000"/>
            </w:tcBorders>
          </w:tcPr>
          <w:p w:rsidR="000E350A" w:rsidRDefault="000E350A">
            <w:pPr>
              <w:snapToGrid w:val="0"/>
              <w:rPr>
                <w:rFonts w:ascii="Times New Roman" w:hAnsi="Times New Roman"/>
                <w:szCs w:val="20"/>
              </w:rPr>
            </w:pPr>
          </w:p>
        </w:tc>
        <w:tc>
          <w:tcPr>
            <w:tcW w:w="663"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Заведующие поликлиник</w:t>
            </w:r>
          </w:p>
        </w:tc>
        <w:tc>
          <w:tcPr>
            <w:tcW w:w="2448" w:type="dxa"/>
            <w:tcBorders>
              <w:left w:val="single" w:sz="4" w:space="0" w:color="000000"/>
            </w:tcBorders>
          </w:tcPr>
          <w:p w:rsidR="000E350A" w:rsidRDefault="000E350A">
            <w:pPr>
              <w:snapToGrid w:val="0"/>
              <w:rPr>
                <w:rFonts w:ascii="Times New Roman" w:hAnsi="Times New Roman"/>
                <w:szCs w:val="20"/>
              </w:rPr>
            </w:pPr>
            <w:r>
              <w:rPr>
                <w:rFonts w:ascii="Times New Roman" w:hAnsi="Times New Roman"/>
                <w:szCs w:val="20"/>
              </w:rPr>
              <w:t xml:space="preserve">    </w:t>
            </w:r>
          </w:p>
        </w:tc>
        <w:tc>
          <w:tcPr>
            <w:tcW w:w="720"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Хозяйственная часть больницы</w:t>
            </w:r>
          </w:p>
        </w:tc>
        <w:tc>
          <w:tcPr>
            <w:tcW w:w="720" w:type="dxa"/>
            <w:tcBorders>
              <w:left w:val="single" w:sz="4" w:space="0" w:color="000000"/>
            </w:tcBorders>
          </w:tcPr>
          <w:p w:rsidR="000E350A" w:rsidRDefault="000E350A">
            <w:pPr>
              <w:snapToGrid w:val="0"/>
              <w:rPr>
                <w:rFonts w:ascii="Times New Roman" w:hAnsi="Times New Roman"/>
                <w:szCs w:val="20"/>
              </w:rPr>
            </w:pPr>
          </w:p>
        </w:tc>
        <w:tc>
          <w:tcPr>
            <w:tcW w:w="900" w:type="dxa"/>
            <w:tcBorders>
              <w:top w:val="single" w:sz="4" w:space="0" w:color="000000"/>
              <w:left w:val="single" w:sz="4" w:space="0" w:color="000000"/>
              <w:bottom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Планово-экономический отдел</w:t>
            </w:r>
          </w:p>
        </w:tc>
        <w:tc>
          <w:tcPr>
            <w:tcW w:w="540" w:type="dxa"/>
            <w:tcBorders>
              <w:left w:val="single" w:sz="4" w:space="0" w:color="000000"/>
            </w:tcBorders>
          </w:tcPr>
          <w:p w:rsidR="000E350A" w:rsidRDefault="000E350A">
            <w:pPr>
              <w:snapToGrid w:val="0"/>
              <w:rPr>
                <w:rFonts w:ascii="Times New Roman" w:hAnsi="Times New Roman"/>
                <w:szCs w:val="20"/>
              </w:rPr>
            </w:pPr>
          </w:p>
        </w:tc>
        <w:tc>
          <w:tcPr>
            <w:tcW w:w="730" w:type="dxa"/>
            <w:tcBorders>
              <w:top w:val="single" w:sz="4" w:space="0" w:color="000000"/>
              <w:left w:val="single" w:sz="4" w:space="0" w:color="000000"/>
              <w:bottom w:val="single" w:sz="4" w:space="0" w:color="000000"/>
              <w:right w:val="single" w:sz="4" w:space="0" w:color="000000"/>
            </w:tcBorders>
          </w:tcPr>
          <w:p w:rsidR="000E350A" w:rsidRDefault="000E350A">
            <w:pPr>
              <w:snapToGrid w:val="0"/>
              <w:ind w:left="113" w:right="113"/>
              <w:rPr>
                <w:rFonts w:ascii="Times New Roman" w:hAnsi="Times New Roman"/>
                <w:szCs w:val="20"/>
              </w:rPr>
            </w:pPr>
            <w:r>
              <w:rPr>
                <w:rFonts w:ascii="Times New Roman" w:hAnsi="Times New Roman"/>
                <w:szCs w:val="20"/>
              </w:rPr>
              <w:t xml:space="preserve">Бухгалтерия </w:t>
            </w:r>
          </w:p>
        </w:tc>
      </w:tr>
    </w:tbl>
    <w:p w:rsidR="000E350A" w:rsidRDefault="000E350A">
      <w:pPr>
        <w:spacing w:line="360" w:lineRule="auto"/>
        <w:jc w:val="both"/>
        <w:rPr>
          <w:rFonts w:ascii="Times New Roman" w:hAnsi="Times New Roman"/>
          <w:sz w:val="28"/>
          <w:szCs w:val="28"/>
        </w:rPr>
      </w:pPr>
    </w:p>
    <w:p w:rsidR="000E350A" w:rsidRDefault="000E350A">
      <w:pPr>
        <w:spacing w:line="360" w:lineRule="auto"/>
        <w:jc w:val="center"/>
        <w:rPr>
          <w:rFonts w:ascii="Times New Roman" w:hAnsi="Times New Roman"/>
          <w:sz w:val="28"/>
          <w:szCs w:val="28"/>
        </w:rPr>
      </w:pPr>
      <w:r>
        <w:rPr>
          <w:rFonts w:ascii="Times New Roman" w:hAnsi="Times New Roman"/>
          <w:sz w:val="28"/>
          <w:szCs w:val="28"/>
        </w:rPr>
        <w:t>Рисунок 1 – Схема структуры управления МУЗ «Тавдинская ЦРБ»</w:t>
      </w:r>
    </w:p>
    <w:p w:rsidR="000E350A" w:rsidRDefault="000E350A">
      <w:pPr>
        <w:spacing w:line="360" w:lineRule="auto"/>
        <w:ind w:left="360"/>
        <w:jc w:val="both"/>
        <w:rPr>
          <w:rFonts w:ascii="Times New Roman" w:hAnsi="Times New Roman"/>
          <w:sz w:val="28"/>
          <w:szCs w:val="28"/>
        </w:rPr>
      </w:pP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Финансирование учреждения осуществляется из следующих источников:</w:t>
      </w:r>
    </w:p>
    <w:p w:rsidR="000E350A" w:rsidRDefault="000E350A">
      <w:pPr>
        <w:numPr>
          <w:ilvl w:val="0"/>
          <w:numId w:val="9"/>
        </w:numPr>
        <w:spacing w:line="360" w:lineRule="auto"/>
        <w:ind w:left="360" w:firstLine="0"/>
        <w:jc w:val="both"/>
        <w:rPr>
          <w:rFonts w:ascii="Times New Roman" w:hAnsi="Times New Roman"/>
          <w:sz w:val="28"/>
          <w:szCs w:val="28"/>
        </w:rPr>
      </w:pPr>
      <w:r>
        <w:rPr>
          <w:rFonts w:ascii="Times New Roman" w:hAnsi="Times New Roman"/>
          <w:sz w:val="28"/>
          <w:szCs w:val="28"/>
        </w:rPr>
        <w:t>бюджетные средства, направленных вышестоящим органом здравоохранения и органов власти на основе утвержденных нормативов и целевых программ</w:t>
      </w:r>
    </w:p>
    <w:p w:rsidR="000E350A" w:rsidRDefault="000E350A">
      <w:pPr>
        <w:spacing w:line="360" w:lineRule="auto"/>
        <w:ind w:left="360"/>
        <w:jc w:val="center"/>
        <w:rPr>
          <w:rFonts w:ascii="Times New Roman" w:hAnsi="Times New Roman"/>
          <w:sz w:val="28"/>
          <w:szCs w:val="28"/>
        </w:rPr>
      </w:pP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развития здравоохранения;</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средств, направленных фондами обязательного медицинского страхования и страховыми медицинскими компаниями;</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средств, полученных от заключения договоров с предприятиями, организациями, учреждениями и физическими лицами.</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Финансирование     осуществляется   по смете расходов, которая составляется и утверждается ежегодно.</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Ежегодно согласно коечного фонда и населения района составляется  и утверждается  главным врачом  ежегодно штатное расписание по учреждению. </w:t>
      </w:r>
    </w:p>
    <w:p w:rsidR="000E350A" w:rsidRDefault="000E350A">
      <w:pPr>
        <w:spacing w:line="360" w:lineRule="auto"/>
        <w:ind w:left="360"/>
        <w:jc w:val="both"/>
        <w:rPr>
          <w:rFonts w:ascii="Times New Roman" w:hAnsi="Times New Roman"/>
          <w:sz w:val="28"/>
          <w:szCs w:val="28"/>
        </w:rPr>
      </w:pPr>
      <w:r>
        <w:rPr>
          <w:sz w:val="28"/>
          <w:szCs w:val="28"/>
        </w:rPr>
        <w:t xml:space="preserve">             </w:t>
      </w:r>
      <w:r>
        <w:rPr>
          <w:rFonts w:ascii="Times New Roman" w:hAnsi="Times New Roman"/>
          <w:sz w:val="28"/>
          <w:szCs w:val="28"/>
        </w:rPr>
        <w:t xml:space="preserve"> На 1 января 20</w:t>
      </w:r>
      <w:r w:rsidR="00B720B8">
        <w:rPr>
          <w:rFonts w:ascii="Times New Roman" w:hAnsi="Times New Roman"/>
          <w:sz w:val="28"/>
          <w:szCs w:val="28"/>
        </w:rPr>
        <w:t>10</w:t>
      </w:r>
      <w:r>
        <w:rPr>
          <w:rFonts w:ascii="Times New Roman" w:hAnsi="Times New Roman"/>
          <w:sz w:val="28"/>
          <w:szCs w:val="28"/>
        </w:rPr>
        <w:t xml:space="preserve"> года утверждено штатное расписание  1175,5 единиц, в том числе врачебный персонал  179,5 единиц, средний медицинский персонал 469,0 единиц, младший медицинский персонал 250,5 единиц, прочий персонал 276,5 единиц. </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По состоянию на 1 апреля 20</w:t>
      </w:r>
      <w:r w:rsidR="00B720B8">
        <w:rPr>
          <w:rFonts w:ascii="Times New Roman" w:hAnsi="Times New Roman"/>
          <w:sz w:val="28"/>
          <w:szCs w:val="28"/>
        </w:rPr>
        <w:t>10</w:t>
      </w:r>
      <w:r>
        <w:rPr>
          <w:rFonts w:ascii="Times New Roman" w:hAnsi="Times New Roman"/>
          <w:sz w:val="28"/>
          <w:szCs w:val="28"/>
        </w:rPr>
        <w:t xml:space="preserve"> года в МУЗ «Тавдинская ЦРБ» работают  804 человек, в том числе врачебный персонал  53 человек, средний медицинский персонал  383 человек, младший медицинский персонал  204 человек, прочий персонал  164 человек.</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По состоянию на 1 апреля 20</w:t>
      </w:r>
      <w:r w:rsidR="00B720B8">
        <w:rPr>
          <w:rFonts w:ascii="Times New Roman" w:hAnsi="Times New Roman"/>
          <w:sz w:val="28"/>
          <w:szCs w:val="28"/>
        </w:rPr>
        <w:t>10</w:t>
      </w:r>
      <w:r>
        <w:rPr>
          <w:rFonts w:ascii="Times New Roman" w:hAnsi="Times New Roman"/>
          <w:sz w:val="28"/>
          <w:szCs w:val="28"/>
        </w:rPr>
        <w:t xml:space="preserve"> года в МУЗ «Тавдинская ЦРБ»  средняя заработная плата  составляет 6087 рублей, в том числе врачебный персонал  15086 рублей, средний медицинский персонал  6675 рублей, младший медицинский персонал 3051 рублей, прочий  персонал  4330 рублей.</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Согласно наименованию  должности  в штатном расписании составляется должностная инструкция. В ней отражаются общие положения, должностные обязанности, права и ответственность работника.</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На основании утвержденного штатного расписания составляются тарификационные списки на каждого работника, где отражается  квалификационный разряд, доплата за работу во вредных условиях и надбавка за непрерывный стаж в работе.</w:t>
      </w:r>
    </w:p>
    <w:p w:rsidR="000E350A" w:rsidRDefault="000E350A">
      <w:pPr>
        <w:spacing w:line="360" w:lineRule="auto"/>
        <w:ind w:left="360"/>
        <w:jc w:val="both"/>
        <w:rPr>
          <w:rFonts w:ascii="Times New Roman" w:hAnsi="Times New Roman"/>
          <w:sz w:val="28"/>
          <w:szCs w:val="28"/>
        </w:rPr>
      </w:pPr>
      <w:r>
        <w:rPr>
          <w:rFonts w:ascii="Times New Roman" w:hAnsi="Times New Roman"/>
          <w:sz w:val="28"/>
          <w:szCs w:val="28"/>
        </w:rPr>
        <w:t xml:space="preserve">                      </w:t>
      </w:r>
    </w:p>
    <w:p w:rsidR="000E350A" w:rsidRDefault="000E350A">
      <w:pPr>
        <w:spacing w:line="360" w:lineRule="auto"/>
        <w:ind w:left="360"/>
        <w:jc w:val="both"/>
        <w:rPr>
          <w:rFonts w:ascii="Times New Roman" w:hAnsi="Times New Roman"/>
          <w:sz w:val="28"/>
          <w:szCs w:val="28"/>
        </w:rPr>
      </w:pPr>
    </w:p>
    <w:p w:rsidR="000E350A" w:rsidRDefault="000E350A">
      <w:pPr>
        <w:spacing w:line="360" w:lineRule="auto"/>
        <w:ind w:left="360"/>
        <w:jc w:val="both"/>
        <w:rPr>
          <w:rFonts w:ascii="Times New Roman" w:hAnsi="Times New Roman"/>
          <w:sz w:val="28"/>
          <w:szCs w:val="28"/>
        </w:rPr>
      </w:pPr>
    </w:p>
    <w:p w:rsidR="00B720B8" w:rsidRDefault="00B720B8">
      <w:pPr>
        <w:spacing w:line="360" w:lineRule="auto"/>
        <w:ind w:left="360"/>
        <w:jc w:val="both"/>
        <w:rPr>
          <w:rFonts w:ascii="Times New Roman" w:hAnsi="Times New Roman"/>
          <w:sz w:val="28"/>
          <w:szCs w:val="28"/>
        </w:rPr>
      </w:pPr>
    </w:p>
    <w:p w:rsidR="000E350A" w:rsidRDefault="000E350A">
      <w:pPr>
        <w:spacing w:line="360" w:lineRule="auto"/>
        <w:ind w:left="360"/>
        <w:jc w:val="center"/>
        <w:rPr>
          <w:rFonts w:ascii="Times New Roman" w:hAnsi="Times New Roman"/>
          <w:sz w:val="28"/>
          <w:szCs w:val="28"/>
        </w:rPr>
      </w:pP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Подразделение — Отдел кадров</w:t>
      </w:r>
    </w:p>
    <w:p w:rsidR="000E350A" w:rsidRDefault="000E350A">
      <w:pPr>
        <w:spacing w:line="360" w:lineRule="auto"/>
        <w:jc w:val="both"/>
        <w:rPr>
          <w:rFonts w:ascii="Times New Roman" w:hAnsi="Times New Roman"/>
          <w:sz w:val="28"/>
          <w:szCs w:val="28"/>
        </w:rPr>
      </w:pPr>
      <w:r>
        <w:rPr>
          <w:rFonts w:ascii="Times New Roman" w:hAnsi="Times New Roman"/>
          <w:sz w:val="28"/>
        </w:rPr>
        <w:t xml:space="preserve">      Ответственный — И</w:t>
      </w:r>
      <w:r>
        <w:rPr>
          <w:rStyle w:val="a3"/>
          <w:rFonts w:ascii="Times New Roman" w:hAnsi="Times New Roman"/>
          <w:b w:val="0"/>
          <w:bCs w:val="0"/>
          <w:sz w:val="28"/>
          <w:szCs w:val="28"/>
        </w:rPr>
        <w:t>нспектор по кадрам</w:t>
      </w:r>
      <w:r>
        <w:rPr>
          <w:rFonts w:ascii="Times New Roman" w:hAnsi="Times New Roman"/>
          <w:sz w:val="28"/>
          <w:szCs w:val="28"/>
        </w:rPr>
        <w:t xml:space="preserve"> </w:t>
      </w:r>
    </w:p>
    <w:p w:rsidR="000E350A" w:rsidRDefault="000E350A">
      <w:pPr>
        <w:spacing w:line="360" w:lineRule="auto"/>
        <w:jc w:val="both"/>
        <w:rPr>
          <w:rFonts w:ascii="Times New Roman" w:hAnsi="Times New Roman"/>
          <w:sz w:val="28"/>
        </w:rPr>
      </w:pPr>
      <w:r>
        <w:rPr>
          <w:rFonts w:ascii="Times New Roman" w:hAnsi="Times New Roman"/>
          <w:sz w:val="28"/>
        </w:rPr>
        <w:t xml:space="preserve">   Функции и процедуры: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Ведение учета личного состава предприятия, его подразделений в соответствии с унифицированными формами первичной учетной документации.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Оформление приема, перевода и увольнение работников в соответствии с трудовым законодательством, положениями и приказами руководителя предприятия, а также другую установленную документацию по кадрам.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Формирование и ведение личных дел работников, внесение в них изменений, связанные с трудовой деятельностью.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Подготовка необходимых материалов для квалификационных, аттестационных, конкурсных комиссий и представления работников к поощрениям и награждениям.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Заполнение, учет и хранение трудовых книжек, произведение подсчета трудового стажа, выдача справки о настоящей и прошлой трудовой деятельности работников. Произведение записи в трудовых книжках о поощрениях и награждениях работающих.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Внесение информации о количественном, качественном составе работников и их движении в банк данных о персонале предприятия, слежение за его своевременным обновлением и пополнением.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Ведение учета предоставления отпусков работникам, осуществление контроля за составлением и соблюдением графиков очередных отпусков. Оформление карточки пенсионного страхования, других документов, необходимых для назначения пенсий работникам предприятия и их семьям, установления льгот и компенсаций.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Изучает причины текучести кадров, участвует в разработке мероприятий по ее снижению.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Подготавливает документы по истечении установленных сроков текущего хранения к сдаче на хранение в архив.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Осуществляет контроль за состоянием трудовой дисциплины в</w:t>
      </w:r>
    </w:p>
    <w:p w:rsidR="000E350A" w:rsidRDefault="000E350A">
      <w:pPr>
        <w:spacing w:line="360" w:lineRule="auto"/>
        <w:jc w:val="center"/>
        <w:rPr>
          <w:rFonts w:ascii="Times New Roman" w:hAnsi="Times New Roman"/>
          <w:sz w:val="28"/>
          <w:szCs w:val="28"/>
        </w:rPr>
      </w:pP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подразделениях организации и соблюдением работниками правил внутреннего трудового распорядка. </w:t>
      </w:r>
    </w:p>
    <w:p w:rsidR="000E350A" w:rsidRDefault="000E350A">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Составляет установленную отчетность. </w:t>
      </w:r>
    </w:p>
    <w:p w:rsidR="000E350A" w:rsidRDefault="000E350A">
      <w:pPr>
        <w:rPr>
          <w:rFonts w:ascii="Times New Roman" w:hAnsi="Times New Roman"/>
          <w:sz w:val="28"/>
        </w:rPr>
      </w:pPr>
      <w:r>
        <w:rPr>
          <w:rFonts w:ascii="Times New Roman" w:hAnsi="Times New Roman"/>
          <w:sz w:val="28"/>
        </w:rPr>
        <w:t xml:space="preserve">    Материальные ресурсы и документы: </w:t>
      </w:r>
    </w:p>
    <w:p w:rsidR="000E350A" w:rsidRDefault="000E350A">
      <w:pPr>
        <w:rPr>
          <w:rFonts w:ascii="Times New Roman" w:hAnsi="Times New Roman"/>
          <w:sz w:val="28"/>
        </w:rPr>
      </w:pPr>
    </w:p>
    <w:p w:rsidR="000E350A" w:rsidRDefault="000E350A">
      <w:pPr>
        <w:rPr>
          <w:rFonts w:ascii="Times New Roman" w:hAnsi="Times New Roman"/>
          <w:sz w:val="28"/>
          <w:szCs w:val="28"/>
        </w:rPr>
      </w:pPr>
      <w:r>
        <w:rPr>
          <w:rFonts w:ascii="Times New Roman" w:hAnsi="Times New Roman"/>
          <w:sz w:val="28"/>
          <w:szCs w:val="28"/>
        </w:rPr>
        <w:t xml:space="preserve">       Штатное расписание  </w:t>
      </w:r>
      <w:r>
        <w:rPr>
          <w:rFonts w:ascii="Times New Roman" w:hAnsi="Times New Roman"/>
          <w:sz w:val="28"/>
          <w:szCs w:val="28"/>
        </w:rPr>
        <w:br/>
      </w:r>
      <w:r>
        <w:rPr>
          <w:rFonts w:ascii="Times New Roman" w:hAnsi="Times New Roman"/>
          <w:sz w:val="28"/>
          <w:szCs w:val="28"/>
        </w:rPr>
        <w:br/>
        <w:t xml:space="preserve">       Трудовой договор  </w:t>
      </w:r>
      <w:r>
        <w:rPr>
          <w:rFonts w:ascii="Times New Roman" w:hAnsi="Times New Roman"/>
          <w:sz w:val="28"/>
          <w:szCs w:val="28"/>
        </w:rPr>
        <w:br/>
      </w:r>
      <w:r>
        <w:rPr>
          <w:rFonts w:ascii="Times New Roman" w:hAnsi="Times New Roman"/>
          <w:sz w:val="28"/>
          <w:szCs w:val="28"/>
        </w:rPr>
        <w:br/>
        <w:t xml:space="preserve">       Личная карточка  </w:t>
      </w:r>
      <w:r>
        <w:rPr>
          <w:rFonts w:ascii="Times New Roman" w:hAnsi="Times New Roman"/>
          <w:sz w:val="28"/>
          <w:szCs w:val="28"/>
        </w:rPr>
        <w:br/>
      </w:r>
      <w:r>
        <w:rPr>
          <w:rFonts w:ascii="Times New Roman" w:hAnsi="Times New Roman"/>
          <w:sz w:val="28"/>
          <w:szCs w:val="28"/>
        </w:rPr>
        <w:br/>
        <w:t xml:space="preserve">       График отпусков  </w:t>
      </w:r>
      <w:r>
        <w:rPr>
          <w:rFonts w:ascii="Times New Roman" w:hAnsi="Times New Roman"/>
          <w:sz w:val="28"/>
          <w:szCs w:val="28"/>
        </w:rPr>
        <w:br/>
      </w:r>
      <w:r>
        <w:rPr>
          <w:rFonts w:ascii="Times New Roman" w:hAnsi="Times New Roman"/>
          <w:sz w:val="28"/>
          <w:szCs w:val="28"/>
        </w:rPr>
        <w:br/>
        <w:t xml:space="preserve">       Кадровый состав  </w:t>
      </w:r>
      <w:r>
        <w:rPr>
          <w:rFonts w:ascii="Times New Roman" w:hAnsi="Times New Roman"/>
          <w:sz w:val="28"/>
          <w:szCs w:val="28"/>
        </w:rPr>
        <w:br/>
      </w:r>
      <w:r>
        <w:rPr>
          <w:rFonts w:ascii="Times New Roman" w:hAnsi="Times New Roman"/>
          <w:sz w:val="28"/>
          <w:szCs w:val="28"/>
        </w:rPr>
        <w:br/>
        <w:t xml:space="preserve">       Приказ о командировке  </w:t>
      </w:r>
      <w:r>
        <w:rPr>
          <w:rFonts w:ascii="Times New Roman" w:hAnsi="Times New Roman"/>
          <w:sz w:val="28"/>
          <w:szCs w:val="28"/>
        </w:rPr>
        <w:br/>
      </w:r>
      <w:r>
        <w:rPr>
          <w:rFonts w:ascii="Times New Roman" w:hAnsi="Times New Roman"/>
          <w:sz w:val="28"/>
          <w:szCs w:val="28"/>
        </w:rPr>
        <w:br/>
        <w:t xml:space="preserve">       Приказ о переводе </w:t>
      </w:r>
      <w:r>
        <w:rPr>
          <w:rFonts w:ascii="Times New Roman" w:hAnsi="Times New Roman"/>
          <w:sz w:val="28"/>
          <w:szCs w:val="28"/>
        </w:rPr>
        <w:br/>
      </w:r>
      <w:r>
        <w:rPr>
          <w:rFonts w:ascii="Times New Roman" w:hAnsi="Times New Roman"/>
          <w:sz w:val="28"/>
          <w:szCs w:val="28"/>
        </w:rPr>
        <w:br/>
        <w:t xml:space="preserve">       Приказ о поощрении  </w:t>
      </w:r>
    </w:p>
    <w:p w:rsidR="000E350A" w:rsidRDefault="000E350A">
      <w:pPr>
        <w:rPr>
          <w:rFonts w:ascii="Times New Roman" w:hAnsi="Times New Roman"/>
          <w:sz w:val="28"/>
          <w:szCs w:val="28"/>
        </w:rPr>
      </w:pPr>
      <w:r>
        <w:rPr>
          <w:rFonts w:ascii="Times New Roman" w:hAnsi="Times New Roman"/>
          <w:sz w:val="28"/>
          <w:szCs w:val="28"/>
        </w:rPr>
        <w:br/>
        <w:t xml:space="preserve">       Приказ о приеме  </w:t>
      </w:r>
    </w:p>
    <w:p w:rsidR="000E350A" w:rsidRDefault="000E350A">
      <w:pPr>
        <w:rPr>
          <w:rFonts w:ascii="Times New Roman" w:hAnsi="Times New Roman"/>
          <w:sz w:val="28"/>
          <w:szCs w:val="28"/>
        </w:rPr>
      </w:pPr>
      <w:r>
        <w:rPr>
          <w:rFonts w:ascii="Times New Roman" w:hAnsi="Times New Roman"/>
          <w:sz w:val="28"/>
          <w:szCs w:val="28"/>
        </w:rPr>
        <w:br/>
        <w:t xml:space="preserve">       Приказ об изменении оклада  </w:t>
      </w:r>
      <w:r>
        <w:rPr>
          <w:rFonts w:ascii="Times New Roman" w:hAnsi="Times New Roman"/>
          <w:sz w:val="28"/>
          <w:szCs w:val="28"/>
        </w:rPr>
        <w:br/>
      </w:r>
      <w:r>
        <w:rPr>
          <w:rFonts w:ascii="Times New Roman" w:hAnsi="Times New Roman"/>
          <w:sz w:val="28"/>
          <w:szCs w:val="28"/>
        </w:rPr>
        <w:br/>
        <w:t xml:space="preserve">       Приказ об отпуске  </w:t>
      </w:r>
      <w:r>
        <w:rPr>
          <w:rFonts w:ascii="Times New Roman" w:hAnsi="Times New Roman"/>
          <w:sz w:val="28"/>
          <w:szCs w:val="28"/>
        </w:rPr>
        <w:br/>
      </w:r>
      <w:r>
        <w:rPr>
          <w:rFonts w:ascii="Times New Roman" w:hAnsi="Times New Roman"/>
          <w:sz w:val="28"/>
          <w:szCs w:val="28"/>
        </w:rPr>
        <w:br/>
        <w:t xml:space="preserve">       Приказ об увольнении  </w:t>
      </w:r>
      <w:r>
        <w:rPr>
          <w:rFonts w:ascii="Times New Roman" w:hAnsi="Times New Roman"/>
          <w:sz w:val="28"/>
          <w:szCs w:val="28"/>
        </w:rPr>
        <w:br/>
      </w:r>
      <w:r>
        <w:rPr>
          <w:rFonts w:ascii="Times New Roman" w:hAnsi="Times New Roman"/>
          <w:sz w:val="28"/>
          <w:szCs w:val="28"/>
        </w:rPr>
        <w:br/>
        <w:t xml:space="preserve">       Статистическая отчетность  </w:t>
      </w:r>
    </w:p>
    <w:p w:rsidR="000E350A" w:rsidRDefault="000E350A">
      <w:pPr>
        <w:rPr>
          <w:rFonts w:ascii="Times New Roman" w:hAnsi="Times New Roman"/>
          <w:sz w:val="28"/>
          <w:szCs w:val="28"/>
        </w:rPr>
      </w:pPr>
    </w:p>
    <w:tbl>
      <w:tblPr>
        <w:tblW w:w="0" w:type="auto"/>
        <w:tblInd w:w="-5" w:type="dxa"/>
        <w:tblLayout w:type="fixed"/>
        <w:tblLook w:val="0000" w:firstRow="0" w:lastRow="0" w:firstColumn="0" w:lastColumn="0" w:noHBand="0" w:noVBand="0"/>
      </w:tblPr>
      <w:tblGrid>
        <w:gridCol w:w="817"/>
        <w:gridCol w:w="1134"/>
        <w:gridCol w:w="3951"/>
        <w:gridCol w:w="3961"/>
      </w:tblGrid>
      <w:tr w:rsidR="000E350A">
        <w:tc>
          <w:tcPr>
            <w:tcW w:w="817" w:type="dxa"/>
            <w:tcBorders>
              <w:top w:val="single" w:sz="4" w:space="0" w:color="000000"/>
              <w:left w:val="single" w:sz="4" w:space="0" w:color="000000"/>
              <w:bottom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Код задачи</w:t>
            </w:r>
          </w:p>
        </w:tc>
        <w:tc>
          <w:tcPr>
            <w:tcW w:w="3951" w:type="dxa"/>
            <w:tcBorders>
              <w:top w:val="single" w:sz="4" w:space="0" w:color="000000"/>
              <w:left w:val="single" w:sz="4" w:space="0" w:color="000000"/>
              <w:bottom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Задача</w:t>
            </w:r>
          </w:p>
        </w:tc>
        <w:tc>
          <w:tcPr>
            <w:tcW w:w="3961" w:type="dxa"/>
            <w:tcBorders>
              <w:top w:val="single" w:sz="4" w:space="0" w:color="000000"/>
              <w:left w:val="single" w:sz="4" w:space="0" w:color="000000"/>
              <w:bottom w:val="single" w:sz="4" w:space="0" w:color="000000"/>
              <w:right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Процедура</w:t>
            </w:r>
          </w:p>
        </w:tc>
      </w:tr>
      <w:tr w:rsidR="000E350A">
        <w:tc>
          <w:tcPr>
            <w:tcW w:w="817"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У 043</w:t>
            </w:r>
          </w:p>
        </w:tc>
        <w:tc>
          <w:tcPr>
            <w:tcW w:w="3951"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 xml:space="preserve"> Учет личного состава организации  </w:t>
            </w:r>
          </w:p>
        </w:tc>
        <w:tc>
          <w:tcPr>
            <w:tcW w:w="3961" w:type="dxa"/>
            <w:tcBorders>
              <w:top w:val="single" w:sz="4" w:space="0" w:color="000000"/>
              <w:left w:val="single" w:sz="4" w:space="0" w:color="000000"/>
              <w:bottom w:val="single" w:sz="4" w:space="0" w:color="000000"/>
              <w:right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Составление отчета личного состава организации</w:t>
            </w:r>
          </w:p>
        </w:tc>
      </w:tr>
      <w:tr w:rsidR="000E350A">
        <w:tc>
          <w:tcPr>
            <w:tcW w:w="817"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У 043</w:t>
            </w:r>
          </w:p>
        </w:tc>
        <w:tc>
          <w:tcPr>
            <w:tcW w:w="3951"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 xml:space="preserve">Учет личного состава организации   </w:t>
            </w:r>
          </w:p>
        </w:tc>
        <w:tc>
          <w:tcPr>
            <w:tcW w:w="3961" w:type="dxa"/>
            <w:tcBorders>
              <w:top w:val="single" w:sz="4" w:space="0" w:color="000000"/>
              <w:left w:val="single" w:sz="4" w:space="0" w:color="000000"/>
              <w:bottom w:val="single" w:sz="4" w:space="0" w:color="000000"/>
              <w:right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Оформление кадровых документов</w:t>
            </w:r>
          </w:p>
        </w:tc>
      </w:tr>
    </w:tbl>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     Подразделение — Бухгалтерия</w:t>
      </w:r>
    </w:p>
    <w:p w:rsidR="000E350A" w:rsidRDefault="000E350A">
      <w:pPr>
        <w:spacing w:line="360" w:lineRule="auto"/>
        <w:jc w:val="both"/>
        <w:rPr>
          <w:rFonts w:ascii="Times New Roman" w:hAnsi="Times New Roman"/>
          <w:sz w:val="28"/>
          <w:szCs w:val="28"/>
        </w:rPr>
      </w:pPr>
      <w:r>
        <w:rPr>
          <w:rFonts w:ascii="Times New Roman" w:hAnsi="Times New Roman"/>
          <w:sz w:val="28"/>
        </w:rPr>
        <w:t xml:space="preserve">      Ответственный — Б</w:t>
      </w:r>
      <w:r>
        <w:rPr>
          <w:rFonts w:ascii="Times New Roman" w:hAnsi="Times New Roman"/>
          <w:sz w:val="28"/>
          <w:szCs w:val="28"/>
        </w:rPr>
        <w:t>хгалтер по расчету заработной платы</w:t>
      </w:r>
    </w:p>
    <w:p w:rsidR="000E350A" w:rsidRDefault="000E350A">
      <w:pPr>
        <w:spacing w:line="360" w:lineRule="auto"/>
        <w:jc w:val="both"/>
        <w:rPr>
          <w:rFonts w:ascii="Times New Roman" w:hAnsi="Times New Roman"/>
          <w:sz w:val="28"/>
        </w:rPr>
      </w:pPr>
      <w:r>
        <w:rPr>
          <w:rFonts w:ascii="Times New Roman" w:hAnsi="Times New Roman"/>
          <w:sz w:val="28"/>
        </w:rPr>
        <w:t xml:space="preserve">   Функции и процедуры: </w:t>
      </w:r>
    </w:p>
    <w:p w:rsidR="000E350A" w:rsidRDefault="000E350A">
      <w:pPr>
        <w:numPr>
          <w:ilvl w:val="0"/>
          <w:numId w:val="11"/>
        </w:numPr>
        <w:spacing w:line="360" w:lineRule="auto"/>
        <w:rPr>
          <w:rFonts w:ascii="Times New Roman" w:hAnsi="Times New Roman"/>
          <w:sz w:val="28"/>
          <w:szCs w:val="28"/>
        </w:rPr>
      </w:pPr>
      <w:r>
        <w:rPr>
          <w:rFonts w:ascii="Times New Roman" w:hAnsi="Times New Roman"/>
          <w:sz w:val="28"/>
          <w:szCs w:val="28"/>
        </w:rPr>
        <w:t xml:space="preserve">Осуществляет прием, анализ и контроль табелей учета рабочего времени и подготавливает их к счетной обработке; </w:t>
      </w:r>
    </w:p>
    <w:p w:rsidR="000E350A" w:rsidRDefault="000E350A">
      <w:pPr>
        <w:numPr>
          <w:ilvl w:val="0"/>
          <w:numId w:val="12"/>
        </w:numPr>
        <w:tabs>
          <w:tab w:val="left" w:pos="720"/>
        </w:tabs>
        <w:spacing w:line="360" w:lineRule="auto"/>
        <w:rPr>
          <w:rFonts w:ascii="Times New Roman" w:hAnsi="Times New Roman"/>
          <w:sz w:val="28"/>
          <w:szCs w:val="28"/>
        </w:rPr>
      </w:pPr>
      <w:r>
        <w:rPr>
          <w:rFonts w:ascii="Times New Roman" w:hAnsi="Times New Roman"/>
          <w:sz w:val="28"/>
          <w:szCs w:val="28"/>
        </w:rPr>
        <w:t xml:space="preserve">Принимает и контролирует правильность оформления листков о временной нетрудоспособности, справок по уходу за больными и других документов, подтверждающих право на отсутствие работника на работе подготавливает их к счетной обработке, а также для составления установленной бухгалтерской отчетности; </w:t>
      </w:r>
    </w:p>
    <w:p w:rsidR="000E350A" w:rsidRDefault="000E350A">
      <w:pPr>
        <w:numPr>
          <w:ilvl w:val="0"/>
          <w:numId w:val="13"/>
        </w:numPr>
        <w:tabs>
          <w:tab w:val="left" w:pos="720"/>
        </w:tabs>
        <w:spacing w:line="360" w:lineRule="auto"/>
        <w:rPr>
          <w:rFonts w:ascii="Times New Roman" w:hAnsi="Times New Roman"/>
          <w:sz w:val="28"/>
          <w:szCs w:val="28"/>
        </w:rPr>
      </w:pPr>
      <w:r>
        <w:rPr>
          <w:rFonts w:ascii="Times New Roman" w:hAnsi="Times New Roman"/>
          <w:sz w:val="28"/>
          <w:szCs w:val="28"/>
        </w:rPr>
        <w:t xml:space="preserve">Производит начисления заработных плат работникам предприятия, осуществляет контроль за расходованием фонда оплаты труда; </w:t>
      </w:r>
    </w:p>
    <w:p w:rsidR="000E350A" w:rsidRDefault="000E350A">
      <w:pPr>
        <w:numPr>
          <w:ilvl w:val="0"/>
          <w:numId w:val="14"/>
        </w:numPr>
        <w:tabs>
          <w:tab w:val="left" w:pos="720"/>
        </w:tabs>
        <w:spacing w:line="360" w:lineRule="auto"/>
        <w:rPr>
          <w:rFonts w:ascii="Times New Roman" w:hAnsi="Times New Roman"/>
          <w:sz w:val="28"/>
          <w:szCs w:val="28"/>
        </w:rPr>
      </w:pPr>
      <w:r>
        <w:rPr>
          <w:rFonts w:ascii="Times New Roman" w:hAnsi="Times New Roman"/>
          <w:sz w:val="28"/>
          <w:szCs w:val="28"/>
        </w:rPr>
        <w:t xml:space="preserve">Осуществляет регистрацию бухгалтерских проводок и их разноску; </w:t>
      </w:r>
    </w:p>
    <w:p w:rsidR="000E350A" w:rsidRDefault="000E350A">
      <w:pPr>
        <w:numPr>
          <w:ilvl w:val="0"/>
          <w:numId w:val="15"/>
        </w:numPr>
        <w:tabs>
          <w:tab w:val="left" w:pos="720"/>
        </w:tabs>
        <w:spacing w:line="360" w:lineRule="auto"/>
        <w:rPr>
          <w:rFonts w:ascii="Times New Roman" w:hAnsi="Times New Roman"/>
          <w:sz w:val="28"/>
          <w:szCs w:val="28"/>
        </w:rPr>
      </w:pPr>
      <w:r>
        <w:rPr>
          <w:rFonts w:ascii="Times New Roman" w:hAnsi="Times New Roman"/>
          <w:sz w:val="28"/>
          <w:szCs w:val="28"/>
        </w:rPr>
        <w:t xml:space="preserve">Производит начисления и перечисления страховых взносов в государственные внебюджетные социальные фонды, заработных плат рабочих и служащих, других выплат и платежей, а также отчисление средств на материальное стимулирование работников предприятия; </w:t>
      </w:r>
    </w:p>
    <w:p w:rsidR="000E350A" w:rsidRDefault="000E350A">
      <w:pPr>
        <w:numPr>
          <w:ilvl w:val="0"/>
          <w:numId w:val="16"/>
        </w:numPr>
        <w:tabs>
          <w:tab w:val="left" w:pos="720"/>
        </w:tabs>
        <w:spacing w:line="360" w:lineRule="auto"/>
        <w:rPr>
          <w:rFonts w:ascii="Times New Roman" w:hAnsi="Times New Roman"/>
          <w:sz w:val="28"/>
          <w:szCs w:val="28"/>
        </w:rPr>
      </w:pPr>
      <w:r>
        <w:rPr>
          <w:rFonts w:ascii="Times New Roman" w:hAnsi="Times New Roman"/>
          <w:sz w:val="28"/>
          <w:szCs w:val="28"/>
        </w:rPr>
        <w:t xml:space="preserve">Подготавливает периодическую отчетность по ЕСН в установленные сроки, следит за сохранностью бухгалтерских документов, оформляет их в соответствии с установленным порядком для передачи в архив; </w:t>
      </w:r>
    </w:p>
    <w:p w:rsidR="000E350A" w:rsidRDefault="000E350A">
      <w:pPr>
        <w:numPr>
          <w:ilvl w:val="0"/>
          <w:numId w:val="17"/>
        </w:numPr>
        <w:tabs>
          <w:tab w:val="left" w:pos="720"/>
        </w:tabs>
        <w:spacing w:line="360" w:lineRule="auto"/>
        <w:rPr>
          <w:rFonts w:ascii="Times New Roman" w:hAnsi="Times New Roman"/>
          <w:sz w:val="28"/>
          <w:szCs w:val="28"/>
        </w:rPr>
      </w:pPr>
      <w:r>
        <w:rPr>
          <w:rFonts w:ascii="Times New Roman" w:hAnsi="Times New Roman"/>
          <w:sz w:val="28"/>
          <w:szCs w:val="28"/>
        </w:rPr>
        <w:t xml:space="preserve">Ведет на основе ведомостей выплату зарплаты работникам предприятия; </w:t>
      </w:r>
    </w:p>
    <w:p w:rsidR="000E350A" w:rsidRDefault="000E350A">
      <w:pPr>
        <w:numPr>
          <w:ilvl w:val="0"/>
          <w:numId w:val="18"/>
        </w:numPr>
        <w:tabs>
          <w:tab w:val="left" w:pos="720"/>
        </w:tabs>
        <w:spacing w:line="360" w:lineRule="auto"/>
        <w:rPr>
          <w:rFonts w:ascii="Times New Roman" w:hAnsi="Times New Roman"/>
          <w:sz w:val="28"/>
          <w:szCs w:val="28"/>
        </w:rPr>
      </w:pPr>
      <w:r>
        <w:rPr>
          <w:rFonts w:ascii="Times New Roman" w:hAnsi="Times New Roman"/>
          <w:sz w:val="28"/>
          <w:szCs w:val="28"/>
        </w:rPr>
        <w:t xml:space="preserve">Осуществляет контроль за соблюдением кассовой дисциплины, расчетами с подотчетными лицами; </w:t>
      </w:r>
    </w:p>
    <w:p w:rsidR="000E350A" w:rsidRDefault="000E350A">
      <w:pPr>
        <w:numPr>
          <w:ilvl w:val="0"/>
          <w:numId w:val="19"/>
        </w:numPr>
        <w:tabs>
          <w:tab w:val="left" w:pos="720"/>
        </w:tabs>
        <w:spacing w:line="360" w:lineRule="auto"/>
        <w:rPr>
          <w:rFonts w:ascii="Times New Roman" w:hAnsi="Times New Roman"/>
          <w:sz w:val="28"/>
          <w:szCs w:val="28"/>
        </w:rPr>
      </w:pPr>
      <w:r>
        <w:rPr>
          <w:rFonts w:ascii="Times New Roman" w:hAnsi="Times New Roman"/>
          <w:sz w:val="28"/>
          <w:szCs w:val="28"/>
        </w:rPr>
        <w:t xml:space="preserve">Подготавливает данные для составление баланса и оперативных сводных отчетов о доходах и расходах денежных средств; </w:t>
      </w:r>
    </w:p>
    <w:p w:rsidR="000E350A" w:rsidRDefault="000E350A">
      <w:pPr>
        <w:rPr>
          <w:rFonts w:ascii="Times New Roman" w:hAnsi="Times New Roman"/>
          <w:sz w:val="28"/>
        </w:rPr>
      </w:pPr>
      <w:r>
        <w:rPr>
          <w:rFonts w:ascii="Times New Roman" w:hAnsi="Times New Roman"/>
          <w:sz w:val="28"/>
        </w:rPr>
        <w:t xml:space="preserve">    Материальные ресурсы и документы:</w:t>
      </w:r>
    </w:p>
    <w:p w:rsidR="000E350A" w:rsidRDefault="000E350A">
      <w:pPr>
        <w:rPr>
          <w:rFonts w:ascii="Times New Roman" w:hAnsi="Times New Roman"/>
          <w:sz w:val="28"/>
        </w:rPr>
      </w:pPr>
    </w:p>
    <w:p w:rsidR="000E350A" w:rsidRDefault="000E350A">
      <w:pPr>
        <w:rPr>
          <w:rFonts w:ascii="Times New Roman" w:hAnsi="Times New Roman"/>
          <w:sz w:val="28"/>
          <w:szCs w:val="28"/>
        </w:rPr>
      </w:pPr>
      <w:r>
        <w:rPr>
          <w:rFonts w:ascii="Times New Roman" w:hAnsi="Times New Roman"/>
          <w:sz w:val="28"/>
          <w:szCs w:val="28"/>
        </w:rPr>
        <w:t xml:space="preserve">        Штатное расписание  </w:t>
      </w:r>
      <w:r>
        <w:rPr>
          <w:rFonts w:ascii="Times New Roman" w:hAnsi="Times New Roman"/>
          <w:sz w:val="28"/>
          <w:szCs w:val="28"/>
        </w:rPr>
        <w:br/>
      </w:r>
      <w:r>
        <w:rPr>
          <w:rFonts w:ascii="Times New Roman" w:hAnsi="Times New Roman"/>
          <w:sz w:val="28"/>
          <w:szCs w:val="28"/>
        </w:rPr>
        <w:br/>
        <w:t xml:space="preserve">       Лицевой счет  </w:t>
      </w:r>
      <w:r>
        <w:rPr>
          <w:rFonts w:ascii="Times New Roman" w:hAnsi="Times New Roman"/>
          <w:sz w:val="28"/>
          <w:szCs w:val="28"/>
        </w:rPr>
        <w:br/>
      </w:r>
      <w:r>
        <w:rPr>
          <w:rFonts w:ascii="Times New Roman" w:hAnsi="Times New Roman"/>
          <w:sz w:val="28"/>
          <w:szCs w:val="28"/>
        </w:rPr>
        <w:br/>
        <w:t xml:space="preserve">       Приказ об отпуске  </w:t>
      </w:r>
      <w:r>
        <w:rPr>
          <w:rFonts w:ascii="Times New Roman" w:hAnsi="Times New Roman"/>
          <w:sz w:val="28"/>
          <w:szCs w:val="28"/>
        </w:rPr>
        <w:br/>
      </w:r>
    </w:p>
    <w:p w:rsidR="000E350A" w:rsidRDefault="000E350A">
      <w:pPr>
        <w:rPr>
          <w:rFonts w:ascii="Times New Roman" w:hAnsi="Times New Roman"/>
          <w:sz w:val="28"/>
          <w:szCs w:val="28"/>
        </w:rPr>
      </w:pPr>
    </w:p>
    <w:p w:rsidR="000E350A" w:rsidRDefault="000E350A" w:rsidP="000B049F">
      <w:pPr>
        <w:rPr>
          <w:rFonts w:ascii="Times New Roman" w:hAnsi="Times New Roman"/>
          <w:sz w:val="28"/>
          <w:szCs w:val="28"/>
        </w:rPr>
      </w:pPr>
      <w:r>
        <w:rPr>
          <w:rFonts w:ascii="Times New Roman" w:hAnsi="Times New Roman"/>
          <w:sz w:val="28"/>
          <w:szCs w:val="28"/>
        </w:rPr>
        <w:br/>
        <w:t xml:space="preserve">       Приказ о командировке                                                                                                  </w:t>
      </w:r>
      <w:r>
        <w:rPr>
          <w:rFonts w:ascii="Times New Roman" w:hAnsi="Times New Roman"/>
          <w:sz w:val="28"/>
          <w:szCs w:val="28"/>
        </w:rPr>
        <w:br/>
        <w:t xml:space="preserve"> </w:t>
      </w:r>
      <w:r>
        <w:rPr>
          <w:rFonts w:ascii="Times New Roman" w:hAnsi="Times New Roman"/>
          <w:sz w:val="28"/>
          <w:szCs w:val="28"/>
        </w:rPr>
        <w:br/>
        <w:t xml:space="preserve">       Приказ о переводе                                                                                                           </w:t>
      </w:r>
      <w:r>
        <w:rPr>
          <w:rFonts w:ascii="Times New Roman" w:hAnsi="Times New Roman"/>
          <w:sz w:val="28"/>
          <w:szCs w:val="28"/>
        </w:rPr>
        <w:br/>
        <w:t xml:space="preserve"> </w:t>
      </w:r>
      <w:r>
        <w:rPr>
          <w:rFonts w:ascii="Times New Roman" w:hAnsi="Times New Roman"/>
          <w:sz w:val="28"/>
          <w:szCs w:val="28"/>
        </w:rPr>
        <w:br/>
        <w:t xml:space="preserve">       Приказ о поощрении                                                                                                      </w:t>
      </w:r>
    </w:p>
    <w:p w:rsidR="000E350A" w:rsidRDefault="000E350A" w:rsidP="000B049F">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br/>
        <w:t xml:space="preserve">       Приказ о приеме  </w:t>
      </w:r>
    </w:p>
    <w:p w:rsidR="000E350A" w:rsidRDefault="000E350A">
      <w:pPr>
        <w:rPr>
          <w:rFonts w:ascii="Times New Roman" w:hAnsi="Times New Roman"/>
          <w:sz w:val="28"/>
          <w:szCs w:val="28"/>
        </w:rPr>
      </w:pPr>
      <w:r>
        <w:rPr>
          <w:rFonts w:ascii="Times New Roman" w:hAnsi="Times New Roman"/>
          <w:sz w:val="28"/>
          <w:szCs w:val="28"/>
        </w:rPr>
        <w:br/>
        <w:t xml:space="preserve">       Приказ об изменении оклада  </w:t>
      </w:r>
      <w:r>
        <w:rPr>
          <w:rFonts w:ascii="Times New Roman" w:hAnsi="Times New Roman"/>
          <w:sz w:val="28"/>
          <w:szCs w:val="28"/>
        </w:rPr>
        <w:br/>
      </w:r>
      <w:r>
        <w:rPr>
          <w:rFonts w:ascii="Times New Roman" w:hAnsi="Times New Roman"/>
          <w:sz w:val="28"/>
          <w:szCs w:val="28"/>
        </w:rPr>
        <w:br/>
        <w:t xml:space="preserve">       Табель учета рабочего времени  </w:t>
      </w:r>
    </w:p>
    <w:p w:rsidR="000E350A" w:rsidRDefault="000E350A">
      <w:pPr>
        <w:rPr>
          <w:rFonts w:ascii="Times New Roman" w:hAnsi="Times New Roman"/>
          <w:sz w:val="28"/>
          <w:szCs w:val="28"/>
        </w:rPr>
      </w:pPr>
      <w:r>
        <w:rPr>
          <w:rFonts w:ascii="Times New Roman" w:hAnsi="Times New Roman"/>
          <w:sz w:val="28"/>
          <w:szCs w:val="28"/>
        </w:rPr>
        <w:br/>
        <w:t xml:space="preserve">       График учета рабочего времени  </w:t>
      </w:r>
    </w:p>
    <w:p w:rsidR="000E350A" w:rsidRDefault="000E350A">
      <w:pPr>
        <w:rPr>
          <w:rFonts w:ascii="Times New Roman" w:hAnsi="Times New Roman"/>
          <w:sz w:val="28"/>
          <w:szCs w:val="28"/>
        </w:rPr>
      </w:pPr>
      <w:r>
        <w:rPr>
          <w:rFonts w:ascii="Times New Roman" w:hAnsi="Times New Roman"/>
          <w:sz w:val="28"/>
          <w:szCs w:val="28"/>
        </w:rPr>
        <w:br/>
        <w:t xml:space="preserve">       Приказ об увольнении  </w:t>
      </w: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r>
        <w:rPr>
          <w:rFonts w:ascii="Times New Roman" w:hAnsi="Times New Roman"/>
          <w:sz w:val="28"/>
          <w:szCs w:val="28"/>
        </w:rPr>
        <w:t>       Больничный лист</w:t>
      </w:r>
    </w:p>
    <w:p w:rsidR="000E350A" w:rsidRDefault="000E350A">
      <w:pPr>
        <w:rPr>
          <w:rFonts w:ascii="Times New Roman" w:hAnsi="Times New Roman"/>
          <w:sz w:val="28"/>
          <w:szCs w:val="28"/>
        </w:rPr>
      </w:pPr>
      <w:r>
        <w:rPr>
          <w:rFonts w:ascii="Times New Roman" w:hAnsi="Times New Roman"/>
          <w:sz w:val="28"/>
          <w:szCs w:val="28"/>
        </w:rPr>
        <w:br/>
        <w:t xml:space="preserve">       Статистическая отчетность  </w:t>
      </w:r>
    </w:p>
    <w:p w:rsidR="000E350A" w:rsidRDefault="000E350A">
      <w:pPr>
        <w:rPr>
          <w:rFonts w:ascii="Times New Roman" w:hAnsi="Times New Roman"/>
          <w:sz w:val="28"/>
          <w:szCs w:val="28"/>
        </w:rPr>
      </w:pPr>
    </w:p>
    <w:tbl>
      <w:tblPr>
        <w:tblW w:w="0" w:type="auto"/>
        <w:tblInd w:w="-5" w:type="dxa"/>
        <w:tblLayout w:type="fixed"/>
        <w:tblLook w:val="0000" w:firstRow="0" w:lastRow="0" w:firstColumn="0" w:lastColumn="0" w:noHBand="0" w:noVBand="0"/>
      </w:tblPr>
      <w:tblGrid>
        <w:gridCol w:w="817"/>
        <w:gridCol w:w="1148"/>
        <w:gridCol w:w="3937"/>
        <w:gridCol w:w="3961"/>
      </w:tblGrid>
      <w:tr w:rsidR="000E350A">
        <w:tc>
          <w:tcPr>
            <w:tcW w:w="817" w:type="dxa"/>
            <w:tcBorders>
              <w:top w:val="single" w:sz="4" w:space="0" w:color="000000"/>
              <w:left w:val="single" w:sz="4" w:space="0" w:color="000000"/>
              <w:bottom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w:t>
            </w:r>
          </w:p>
        </w:tc>
        <w:tc>
          <w:tcPr>
            <w:tcW w:w="1148" w:type="dxa"/>
            <w:tcBorders>
              <w:top w:val="single" w:sz="4" w:space="0" w:color="000000"/>
              <w:left w:val="single" w:sz="4" w:space="0" w:color="000000"/>
              <w:bottom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Код задачи</w:t>
            </w:r>
          </w:p>
        </w:tc>
        <w:tc>
          <w:tcPr>
            <w:tcW w:w="3937" w:type="dxa"/>
            <w:tcBorders>
              <w:top w:val="single" w:sz="4" w:space="0" w:color="000000"/>
              <w:left w:val="single" w:sz="4" w:space="0" w:color="000000"/>
              <w:bottom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Задача</w:t>
            </w:r>
          </w:p>
        </w:tc>
        <w:tc>
          <w:tcPr>
            <w:tcW w:w="3961" w:type="dxa"/>
            <w:tcBorders>
              <w:top w:val="single" w:sz="4" w:space="0" w:color="000000"/>
              <w:left w:val="single" w:sz="4" w:space="0" w:color="000000"/>
              <w:bottom w:val="single" w:sz="4" w:space="0" w:color="000000"/>
              <w:right w:val="single" w:sz="4" w:space="0" w:color="000000"/>
            </w:tcBorders>
            <w:vAlign w:val="center"/>
          </w:tcPr>
          <w:p w:rsidR="000E350A" w:rsidRDefault="000E350A">
            <w:pPr>
              <w:rPr>
                <w:rFonts w:ascii="Times New Roman" w:hAnsi="Times New Roman"/>
                <w:sz w:val="28"/>
                <w:szCs w:val="28"/>
              </w:rPr>
            </w:pPr>
            <w:r>
              <w:rPr>
                <w:rFonts w:ascii="Times New Roman" w:hAnsi="Times New Roman"/>
                <w:sz w:val="28"/>
                <w:szCs w:val="28"/>
              </w:rPr>
              <w:t>Процедура</w:t>
            </w:r>
          </w:p>
        </w:tc>
      </w:tr>
      <w:tr w:rsidR="000E350A">
        <w:tc>
          <w:tcPr>
            <w:tcW w:w="817"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1</w:t>
            </w:r>
          </w:p>
        </w:tc>
        <w:tc>
          <w:tcPr>
            <w:tcW w:w="1148"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К 052</w:t>
            </w:r>
          </w:p>
        </w:tc>
        <w:tc>
          <w:tcPr>
            <w:tcW w:w="3937"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Учет начислений и удержаний из заработной платы работников</w:t>
            </w:r>
          </w:p>
        </w:tc>
        <w:tc>
          <w:tcPr>
            <w:tcW w:w="3961" w:type="dxa"/>
            <w:tcBorders>
              <w:top w:val="single" w:sz="4" w:space="0" w:color="000000"/>
              <w:left w:val="single" w:sz="4" w:space="0" w:color="000000"/>
              <w:bottom w:val="single" w:sz="4" w:space="0" w:color="000000"/>
              <w:right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Начисление заработной платы работникам организации</w:t>
            </w:r>
          </w:p>
        </w:tc>
      </w:tr>
      <w:tr w:rsidR="000E350A">
        <w:tc>
          <w:tcPr>
            <w:tcW w:w="817"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2</w:t>
            </w:r>
          </w:p>
        </w:tc>
        <w:tc>
          <w:tcPr>
            <w:tcW w:w="1148"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К 052</w:t>
            </w:r>
          </w:p>
        </w:tc>
        <w:tc>
          <w:tcPr>
            <w:tcW w:w="3937" w:type="dxa"/>
            <w:tcBorders>
              <w:top w:val="single" w:sz="4" w:space="0" w:color="000000"/>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Учет начислений и удержаний из заработной платы работников</w:t>
            </w:r>
          </w:p>
        </w:tc>
        <w:tc>
          <w:tcPr>
            <w:tcW w:w="3961" w:type="dxa"/>
            <w:tcBorders>
              <w:top w:val="single" w:sz="4" w:space="0" w:color="000000"/>
              <w:left w:val="single" w:sz="4" w:space="0" w:color="000000"/>
              <w:bottom w:val="single" w:sz="4" w:space="0" w:color="000000"/>
              <w:right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Формирование платежной ведомости на выдачу заработной платы</w:t>
            </w:r>
          </w:p>
        </w:tc>
      </w:tr>
      <w:tr w:rsidR="000E350A">
        <w:tc>
          <w:tcPr>
            <w:tcW w:w="817" w:type="dxa"/>
            <w:tcBorders>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3</w:t>
            </w:r>
          </w:p>
        </w:tc>
        <w:tc>
          <w:tcPr>
            <w:tcW w:w="1148" w:type="dxa"/>
            <w:tcBorders>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К 052</w:t>
            </w:r>
          </w:p>
        </w:tc>
        <w:tc>
          <w:tcPr>
            <w:tcW w:w="3937" w:type="dxa"/>
            <w:tcBorders>
              <w:left w:val="single" w:sz="4" w:space="0" w:color="000000"/>
              <w:bottom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Учет начислений и удержаний из заработной платы работников</w:t>
            </w:r>
          </w:p>
        </w:tc>
        <w:tc>
          <w:tcPr>
            <w:tcW w:w="3961" w:type="dxa"/>
            <w:tcBorders>
              <w:left w:val="single" w:sz="4" w:space="0" w:color="000000"/>
              <w:bottom w:val="single" w:sz="4" w:space="0" w:color="000000"/>
              <w:right w:val="single" w:sz="4" w:space="0" w:color="000000"/>
            </w:tcBorders>
          </w:tcPr>
          <w:p w:rsidR="000E350A" w:rsidRDefault="000E350A">
            <w:pPr>
              <w:rPr>
                <w:rFonts w:ascii="Times New Roman" w:hAnsi="Times New Roman"/>
                <w:sz w:val="28"/>
                <w:szCs w:val="28"/>
              </w:rPr>
            </w:pPr>
            <w:r>
              <w:rPr>
                <w:rFonts w:ascii="Times New Roman" w:hAnsi="Times New Roman"/>
                <w:sz w:val="28"/>
                <w:szCs w:val="28"/>
              </w:rPr>
              <w:t>Ревизия</w:t>
            </w:r>
          </w:p>
        </w:tc>
      </w:tr>
    </w:tbl>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rPr>
          <w:rFonts w:ascii="Times New Roman" w:hAnsi="Times New Roman"/>
          <w:sz w:val="28"/>
          <w:szCs w:val="28"/>
        </w:rPr>
      </w:pPr>
    </w:p>
    <w:p w:rsidR="000E350A" w:rsidRDefault="000E350A">
      <w:pPr>
        <w:spacing w:line="360" w:lineRule="auto"/>
        <w:jc w:val="center"/>
        <w:rPr>
          <w:rFonts w:ascii="Times New Roman" w:hAnsi="Times New Roman"/>
          <w:b/>
          <w:bCs/>
          <w:sz w:val="32"/>
          <w:szCs w:val="28"/>
        </w:rPr>
      </w:pPr>
      <w:r>
        <w:rPr>
          <w:rFonts w:ascii="Times New Roman" w:hAnsi="Times New Roman"/>
          <w:b/>
          <w:bCs/>
          <w:sz w:val="32"/>
          <w:szCs w:val="28"/>
        </w:rPr>
        <w:t>2. Изучение системы делопроизводства</w:t>
      </w:r>
    </w:p>
    <w:p w:rsidR="000E350A" w:rsidRDefault="000E350A">
      <w:pPr>
        <w:pStyle w:val="1"/>
        <w:rPr>
          <w:rFonts w:ascii="Times New Roman" w:hAnsi="Times New Roman"/>
          <w:sz w:val="32"/>
          <w:szCs w:val="28"/>
        </w:rPr>
      </w:pPr>
      <w:r>
        <w:rPr>
          <w:rFonts w:ascii="Times New Roman" w:hAnsi="Times New Roman"/>
          <w:sz w:val="32"/>
          <w:szCs w:val="28"/>
        </w:rPr>
        <w:t>2.1. Анализ системы делопроизводства</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Типовая инструкция устанавливает общие требования к функционированию служб документационного обеспечения управления, документированию управленческой деятельности и организации работы с документами, и службы делопроизводства организаций любых форм собственности и направлений деятельности могут использовать ее как нормативную основу при создании системы делопроизводства.</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Положения инструкций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осуществляемых с помощью автоматизированных (компьютерных) технологий. Автоматизированные технологии обработки документной информации должны отвечать требованиям инструкций по делопроизводству.</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Согласно Типовой инструкции бланки документов, применяемые в МУЗ Тавдинская ЦРБ, утверждаются приказом главного врача. В организации применяются общий бланк, бланк письма и бланк конкретного вида документа. МУЗ Тавдинская ЦРБ использует общие бланки и бланки вида документа (письма, приказа, распоряжения).</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Не указывает Инструкция МУЗ Тавдинская ЦРБ таких реквизитов, как справочные данные, место составления документа, отметка о контроле, отметка о заверении копии, отметка о поступлении, идентификатор электронной копии документа.</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Типовая инструкция включает такие разделы, как регистрация документов. Регистрация – это запись учетных данных о документе по установленной форме, фиксирующая факт его создания, отправления или получения. Инструкция МУЗ Тавдинская ЦРБ выделяет документы, не подлежащие регистрации: поздравительные письма и пригласительные билеты; рекламные извещения, плакаты; программы совещаний, конференций; печатные издания; бухгалтерские документы, месячные, квартальные и полугодовые отчеты.</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Формы регистрации в МУЗ Тавдинская ЦРБ следующие: журналы учета,</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журналы регистрации.</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Отсутствует   поисковая система по документам.</w:t>
      </w:r>
    </w:p>
    <w:p w:rsidR="000E350A" w:rsidRDefault="000E350A">
      <w:pPr>
        <w:spacing w:line="360" w:lineRule="auto"/>
        <w:ind w:firstLine="709"/>
        <w:jc w:val="both"/>
        <w:rPr>
          <w:rFonts w:ascii="Times New Roman" w:hAnsi="Times New Roman"/>
          <w:sz w:val="28"/>
          <w:szCs w:val="28"/>
        </w:rPr>
      </w:pPr>
      <w:r>
        <w:rPr>
          <w:rFonts w:ascii="Times New Roman" w:hAnsi="Times New Roman"/>
          <w:sz w:val="28"/>
          <w:szCs w:val="28"/>
        </w:rPr>
        <w:t>Также Инструкция МУЗ Тавдинская ЦРБ детально прописывает сроки исполнения документов:</w:t>
      </w:r>
    </w:p>
    <w:p w:rsidR="000E350A" w:rsidRDefault="000E350A">
      <w:pPr>
        <w:numPr>
          <w:ilvl w:val="0"/>
          <w:numId w:val="6"/>
        </w:numPr>
        <w:tabs>
          <w:tab w:val="left" w:pos="1777"/>
        </w:tabs>
        <w:spacing w:line="360" w:lineRule="auto"/>
        <w:ind w:left="1777"/>
        <w:jc w:val="both"/>
        <w:rPr>
          <w:rFonts w:ascii="Times New Roman" w:hAnsi="Times New Roman"/>
          <w:sz w:val="28"/>
          <w:szCs w:val="28"/>
        </w:rPr>
      </w:pPr>
      <w:r>
        <w:rPr>
          <w:rFonts w:ascii="Times New Roman" w:hAnsi="Times New Roman"/>
          <w:sz w:val="28"/>
          <w:szCs w:val="28"/>
        </w:rPr>
        <w:t>с конкретной датой исполнения – в указанный срок;</w:t>
      </w:r>
    </w:p>
    <w:p w:rsidR="000E350A" w:rsidRDefault="000E350A">
      <w:pPr>
        <w:numPr>
          <w:ilvl w:val="0"/>
          <w:numId w:val="5"/>
        </w:numPr>
        <w:tabs>
          <w:tab w:val="left" w:pos="1777"/>
        </w:tabs>
        <w:spacing w:line="360" w:lineRule="auto"/>
        <w:ind w:left="1777"/>
        <w:jc w:val="both"/>
        <w:rPr>
          <w:rFonts w:ascii="Times New Roman" w:hAnsi="Times New Roman"/>
          <w:sz w:val="28"/>
          <w:szCs w:val="28"/>
        </w:rPr>
      </w:pPr>
      <w:r>
        <w:rPr>
          <w:rFonts w:ascii="Times New Roman" w:hAnsi="Times New Roman"/>
          <w:sz w:val="28"/>
          <w:szCs w:val="28"/>
        </w:rPr>
        <w:t>без указания конкретной даты исполнения, имеющие в тексте пометку «срочно» - исполняются в 3-дневный срок; имеющие пометку «оперативно» - в 10-дневный срок, остальные – в срок не более месяца.</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Автоматизация делопроизводства осуществляется по следующим направлениям:</w:t>
      </w:r>
    </w:p>
    <w:p w:rsidR="000E350A" w:rsidRDefault="000E350A">
      <w:pPr>
        <w:numPr>
          <w:ilvl w:val="1"/>
          <w:numId w:val="7"/>
        </w:numPr>
        <w:spacing w:line="360" w:lineRule="auto"/>
        <w:jc w:val="both"/>
        <w:rPr>
          <w:rFonts w:ascii="Times New Roman" w:hAnsi="Times New Roman"/>
          <w:sz w:val="28"/>
          <w:szCs w:val="28"/>
        </w:rPr>
      </w:pPr>
      <w:r>
        <w:rPr>
          <w:rFonts w:ascii="Times New Roman" w:hAnsi="Times New Roman"/>
          <w:sz w:val="28"/>
          <w:szCs w:val="28"/>
        </w:rPr>
        <w:t>подготовка и согласование документов средствами вычислительной техники;</w:t>
      </w:r>
    </w:p>
    <w:p w:rsidR="000E350A" w:rsidRDefault="000E350A">
      <w:pPr>
        <w:numPr>
          <w:ilvl w:val="1"/>
          <w:numId w:val="7"/>
        </w:numPr>
        <w:spacing w:line="360" w:lineRule="auto"/>
        <w:jc w:val="both"/>
        <w:rPr>
          <w:rFonts w:ascii="Times New Roman" w:hAnsi="Times New Roman"/>
          <w:sz w:val="28"/>
          <w:szCs w:val="28"/>
        </w:rPr>
      </w:pPr>
      <w:r>
        <w:rPr>
          <w:rFonts w:ascii="Times New Roman" w:hAnsi="Times New Roman"/>
          <w:sz w:val="28"/>
          <w:szCs w:val="28"/>
        </w:rPr>
        <w:t>регистрация входящих, исходящих и внутренних документов;</w:t>
      </w:r>
    </w:p>
    <w:p w:rsidR="000E350A" w:rsidRDefault="000E350A">
      <w:pPr>
        <w:numPr>
          <w:ilvl w:val="1"/>
          <w:numId w:val="7"/>
        </w:numPr>
        <w:spacing w:line="360" w:lineRule="auto"/>
        <w:jc w:val="both"/>
        <w:rPr>
          <w:rFonts w:ascii="Times New Roman" w:hAnsi="Times New Roman"/>
          <w:sz w:val="28"/>
          <w:szCs w:val="28"/>
        </w:rPr>
      </w:pPr>
      <w:r>
        <w:rPr>
          <w:rFonts w:ascii="Times New Roman" w:hAnsi="Times New Roman"/>
          <w:sz w:val="28"/>
          <w:szCs w:val="28"/>
        </w:rPr>
        <w:t>передача электронных карточек и документов по локальной  сети;</w:t>
      </w:r>
    </w:p>
    <w:p w:rsidR="000E350A" w:rsidRDefault="000E350A">
      <w:pPr>
        <w:numPr>
          <w:ilvl w:val="1"/>
          <w:numId w:val="7"/>
        </w:numPr>
        <w:spacing w:line="360" w:lineRule="auto"/>
        <w:jc w:val="both"/>
        <w:rPr>
          <w:rFonts w:ascii="Times New Roman" w:hAnsi="Times New Roman"/>
          <w:sz w:val="28"/>
          <w:szCs w:val="28"/>
        </w:rPr>
      </w:pPr>
      <w:r>
        <w:rPr>
          <w:rFonts w:ascii="Times New Roman" w:hAnsi="Times New Roman"/>
          <w:sz w:val="28"/>
          <w:szCs w:val="28"/>
        </w:rPr>
        <w:t>автоматизированный контроль за исполнением поручений и документов.</w:t>
      </w:r>
    </w:p>
    <w:p w:rsidR="000E350A" w:rsidRDefault="000E350A">
      <w:pPr>
        <w:spacing w:line="360" w:lineRule="auto"/>
        <w:rPr>
          <w:rFonts w:ascii="Times New Roman" w:hAnsi="Times New Roman"/>
          <w:sz w:val="28"/>
          <w:szCs w:val="28"/>
        </w:rPr>
      </w:pPr>
      <w:r>
        <w:rPr>
          <w:rFonts w:ascii="Times New Roman" w:hAnsi="Times New Roman"/>
          <w:sz w:val="28"/>
          <w:szCs w:val="28"/>
        </w:rPr>
        <w:t>Полный переход к электронной форме информации пока еще невозможен по ряду объективных причин, обусловленных не ограничениями современных информационных технологий, а внешними по отношению к ним факторами (законодательство,  недостаточный уровень компьютеризации в среднем по стране).</w:t>
      </w:r>
    </w:p>
    <w:p w:rsidR="000E350A" w:rsidRDefault="000E350A">
      <w:pPr>
        <w:spacing w:line="360" w:lineRule="auto"/>
        <w:rPr>
          <w:rFonts w:ascii="Times New Roman" w:hAnsi="Times New Roman"/>
          <w:sz w:val="28"/>
          <w:szCs w:val="28"/>
        </w:rPr>
      </w:pPr>
      <w:r>
        <w:rPr>
          <w:rFonts w:ascii="Times New Roman" w:hAnsi="Times New Roman"/>
          <w:sz w:val="28"/>
          <w:szCs w:val="28"/>
        </w:rPr>
        <w:t>Обработка бумажных документов осуществляется в МУЗ Тавдинская ЦРБ с помощью принтера-сканера-копира, который позволяет автоматизировать сканирование и сохранение образов многостраничных документов, а также их распознавание.</w:t>
      </w:r>
    </w:p>
    <w:p w:rsidR="000E350A" w:rsidRDefault="000E350A">
      <w:pPr>
        <w:spacing w:line="360" w:lineRule="auto"/>
        <w:jc w:val="both"/>
        <w:rPr>
          <w:rFonts w:ascii="Times New Roman" w:hAnsi="Times New Roman"/>
          <w:sz w:val="28"/>
          <w:szCs w:val="28"/>
        </w:rPr>
      </w:pPr>
      <w:r>
        <w:rPr>
          <w:rFonts w:ascii="Times New Roman" w:hAnsi="Times New Roman"/>
          <w:sz w:val="28"/>
          <w:szCs w:val="28"/>
        </w:rPr>
        <w:t xml:space="preserve">Подготовка документов на персональных компьютерах осуществляется с использованием пакета программного обеспечения </w:t>
      </w:r>
      <w:r>
        <w:rPr>
          <w:rFonts w:ascii="Times New Roman" w:hAnsi="Times New Roman"/>
          <w:sz w:val="28"/>
          <w:szCs w:val="28"/>
          <w:lang w:val="en-US"/>
        </w:rPr>
        <w:t>MS</w:t>
      </w:r>
      <w:r>
        <w:rPr>
          <w:rFonts w:ascii="Times New Roman" w:hAnsi="Times New Roman"/>
          <w:sz w:val="28"/>
          <w:szCs w:val="28"/>
        </w:rPr>
        <w:t xml:space="preserve"> </w:t>
      </w:r>
      <w:r>
        <w:rPr>
          <w:rFonts w:ascii="Times New Roman" w:hAnsi="Times New Roman"/>
          <w:sz w:val="28"/>
          <w:szCs w:val="28"/>
          <w:lang w:val="en-US"/>
        </w:rPr>
        <w:t>Office</w:t>
      </w:r>
      <w:r>
        <w:rPr>
          <w:rFonts w:ascii="Times New Roman" w:hAnsi="Times New Roman"/>
          <w:sz w:val="28"/>
          <w:szCs w:val="28"/>
        </w:rPr>
        <w:t xml:space="preserve">  2003, БухСофт.</w:t>
      </w: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pStyle w:val="31"/>
        <w:rPr>
          <w:rFonts w:ascii="Times New Roman" w:hAnsi="Times New Roman"/>
        </w:rPr>
      </w:pPr>
      <w:r>
        <w:rPr>
          <w:rFonts w:ascii="Times New Roman" w:hAnsi="Times New Roman"/>
        </w:rPr>
        <w:t>2.2. Подготовка компьютерного альбома форм документов</w:t>
      </w:r>
    </w:p>
    <w:p w:rsidR="000E350A" w:rsidRDefault="000E350A">
      <w:pPr>
        <w:pStyle w:val="31"/>
        <w:rPr>
          <w:rFonts w:ascii="Times New Roman" w:hAnsi="Times New Roman"/>
          <w:b/>
          <w:bCs/>
        </w:rPr>
      </w:pPr>
      <w:r>
        <w:rPr>
          <w:rFonts w:ascii="Times New Roman" w:hAnsi="Times New Roman"/>
          <w:b/>
          <w:bCs/>
        </w:rPr>
        <w:t>Компьютерный альбом входных и выходных документов по отделу заработной платы</w:t>
      </w:r>
    </w:p>
    <w:tbl>
      <w:tblPr>
        <w:tblW w:w="0" w:type="auto"/>
        <w:tblInd w:w="-5" w:type="dxa"/>
        <w:tblLayout w:type="fixed"/>
        <w:tblLook w:val="0000" w:firstRow="0" w:lastRow="0" w:firstColumn="0" w:lastColumn="0" w:noHBand="0" w:noVBand="0"/>
      </w:tblPr>
      <w:tblGrid>
        <w:gridCol w:w="885"/>
        <w:gridCol w:w="795"/>
        <w:gridCol w:w="3426"/>
        <w:gridCol w:w="1473"/>
        <w:gridCol w:w="1868"/>
        <w:gridCol w:w="1416"/>
      </w:tblGrid>
      <w:tr w:rsidR="000E350A">
        <w:tc>
          <w:tcPr>
            <w:tcW w:w="885"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п/п</w:t>
            </w:r>
          </w:p>
        </w:tc>
        <w:tc>
          <w:tcPr>
            <w:tcW w:w="795"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Код задачи</w:t>
            </w:r>
          </w:p>
        </w:tc>
        <w:tc>
          <w:tcPr>
            <w:tcW w:w="3426"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xml:space="preserve">Документ </w:t>
            </w:r>
          </w:p>
        </w:tc>
        <w:tc>
          <w:tcPr>
            <w:tcW w:w="1473"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xml:space="preserve">Код документа </w:t>
            </w:r>
          </w:p>
        </w:tc>
        <w:tc>
          <w:tcPr>
            <w:tcW w:w="1868"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xml:space="preserve">Реквизит </w:t>
            </w:r>
          </w:p>
        </w:tc>
        <w:tc>
          <w:tcPr>
            <w:tcW w:w="1416" w:type="dxa"/>
            <w:tcBorders>
              <w:top w:val="single" w:sz="4" w:space="0" w:color="000000"/>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Тип реквизита</w:t>
            </w:r>
          </w:p>
        </w:tc>
      </w:tr>
      <w:tr w:rsidR="000E350A">
        <w:tc>
          <w:tcPr>
            <w:tcW w:w="885" w:type="dxa"/>
            <w:tcBorders>
              <w:left w:val="single" w:sz="4" w:space="0" w:color="000000"/>
              <w:bottom w:val="single" w:sz="4" w:space="0" w:color="000000"/>
            </w:tcBorders>
            <w:vAlign w:val="center"/>
          </w:tcPr>
          <w:p w:rsidR="000E350A" w:rsidRDefault="000E350A">
            <w:pPr>
              <w:pStyle w:val="31"/>
              <w:numPr>
                <w:ilvl w:val="0"/>
                <w:numId w:val="20"/>
              </w:numPr>
              <w:snapToGrid w:val="0"/>
              <w:spacing w:line="100" w:lineRule="atLeast"/>
              <w:rPr>
                <w:rFonts w:ascii="Times New Roman" w:hAnsi="Times New Roman"/>
                <w:sz w:val="20"/>
                <w:szCs w:val="20"/>
              </w:rPr>
            </w:pPr>
          </w:p>
        </w:tc>
        <w:tc>
          <w:tcPr>
            <w:tcW w:w="795"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У 043</w:t>
            </w:r>
          </w:p>
        </w:tc>
        <w:tc>
          <w:tcPr>
            <w:tcW w:w="3426"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Личная карточка, входной</w:t>
            </w:r>
          </w:p>
        </w:tc>
        <w:tc>
          <w:tcPr>
            <w:tcW w:w="1473"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432</w:t>
            </w:r>
          </w:p>
        </w:tc>
        <w:tc>
          <w:tcPr>
            <w:tcW w:w="1868"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xml:space="preserve">Номер  </w:t>
            </w:r>
          </w:p>
        </w:tc>
        <w:tc>
          <w:tcPr>
            <w:tcW w:w="1416" w:type="dxa"/>
            <w:tcBorders>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lang w:val="en-US"/>
              </w:rPr>
            </w:pPr>
            <w:r>
              <w:rPr>
                <w:rFonts w:ascii="Times New Roman" w:hAnsi="Times New Roman"/>
                <w:lang w:val="en-US"/>
              </w:rPr>
              <w:t>N</w:t>
            </w:r>
          </w:p>
        </w:tc>
      </w:tr>
      <w:tr w:rsidR="000E350A">
        <w:tc>
          <w:tcPr>
            <w:tcW w:w="885" w:type="dxa"/>
            <w:tcBorders>
              <w:left w:val="single" w:sz="4" w:space="0" w:color="000000"/>
              <w:bottom w:val="single" w:sz="4" w:space="0" w:color="000000"/>
            </w:tcBorders>
            <w:vAlign w:val="center"/>
          </w:tcPr>
          <w:p w:rsidR="000E350A" w:rsidRDefault="000E350A">
            <w:pPr>
              <w:pStyle w:val="31"/>
              <w:numPr>
                <w:ilvl w:val="0"/>
                <w:numId w:val="20"/>
              </w:numPr>
              <w:snapToGrid w:val="0"/>
              <w:spacing w:line="100" w:lineRule="atLeast"/>
              <w:rPr>
                <w:rFonts w:ascii="Times New Roman" w:hAnsi="Times New Roman"/>
                <w:sz w:val="20"/>
                <w:szCs w:val="20"/>
              </w:rPr>
            </w:pPr>
          </w:p>
        </w:tc>
        <w:tc>
          <w:tcPr>
            <w:tcW w:w="795"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У 043</w:t>
            </w:r>
          </w:p>
        </w:tc>
        <w:tc>
          <w:tcPr>
            <w:tcW w:w="3426"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Личная карточка, входной</w:t>
            </w:r>
          </w:p>
        </w:tc>
        <w:tc>
          <w:tcPr>
            <w:tcW w:w="1473"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432</w:t>
            </w:r>
          </w:p>
        </w:tc>
        <w:tc>
          <w:tcPr>
            <w:tcW w:w="1868"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Дата заполнения</w:t>
            </w:r>
          </w:p>
        </w:tc>
        <w:tc>
          <w:tcPr>
            <w:tcW w:w="1416" w:type="dxa"/>
            <w:tcBorders>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lang w:val="en-US"/>
              </w:rPr>
            </w:pPr>
            <w:r>
              <w:rPr>
                <w:rFonts w:ascii="Times New Roman" w:hAnsi="Times New Roman"/>
                <w:lang w:val="en-US"/>
              </w:rPr>
              <w:t>D</w:t>
            </w:r>
          </w:p>
        </w:tc>
      </w:tr>
      <w:tr w:rsidR="000E350A">
        <w:tc>
          <w:tcPr>
            <w:tcW w:w="885" w:type="dxa"/>
            <w:tcBorders>
              <w:left w:val="single" w:sz="4" w:space="0" w:color="000000"/>
              <w:bottom w:val="single" w:sz="4" w:space="0" w:color="000000"/>
            </w:tcBorders>
            <w:vAlign w:val="center"/>
          </w:tcPr>
          <w:p w:rsidR="000E350A" w:rsidRDefault="000E350A">
            <w:pPr>
              <w:pStyle w:val="31"/>
              <w:numPr>
                <w:ilvl w:val="0"/>
                <w:numId w:val="20"/>
              </w:numPr>
              <w:snapToGrid w:val="0"/>
              <w:spacing w:line="100" w:lineRule="atLeast"/>
              <w:rPr>
                <w:rFonts w:ascii="Times New Roman" w:hAnsi="Times New Roman"/>
                <w:sz w:val="20"/>
                <w:szCs w:val="20"/>
              </w:rPr>
            </w:pPr>
          </w:p>
        </w:tc>
        <w:tc>
          <w:tcPr>
            <w:tcW w:w="795"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У 043</w:t>
            </w:r>
          </w:p>
        </w:tc>
        <w:tc>
          <w:tcPr>
            <w:tcW w:w="3426"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Личная карточка, входной</w:t>
            </w:r>
          </w:p>
        </w:tc>
        <w:tc>
          <w:tcPr>
            <w:tcW w:w="1473"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432</w:t>
            </w:r>
          </w:p>
        </w:tc>
        <w:tc>
          <w:tcPr>
            <w:tcW w:w="1868"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Код операции</w:t>
            </w:r>
          </w:p>
        </w:tc>
        <w:tc>
          <w:tcPr>
            <w:tcW w:w="1416" w:type="dxa"/>
            <w:tcBorders>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lang w:val="en-US"/>
              </w:rPr>
            </w:pPr>
            <w:r>
              <w:rPr>
                <w:rFonts w:ascii="Times New Roman" w:hAnsi="Times New Roman"/>
                <w:lang w:val="en-US"/>
              </w:rPr>
              <w:t>G</w:t>
            </w:r>
          </w:p>
        </w:tc>
      </w:tr>
      <w:tr w:rsidR="000E350A">
        <w:tc>
          <w:tcPr>
            <w:tcW w:w="885" w:type="dxa"/>
            <w:tcBorders>
              <w:left w:val="single" w:sz="4" w:space="0" w:color="000000"/>
              <w:bottom w:val="single" w:sz="4" w:space="0" w:color="000000"/>
            </w:tcBorders>
            <w:vAlign w:val="center"/>
          </w:tcPr>
          <w:p w:rsidR="000E350A" w:rsidRDefault="000E350A">
            <w:pPr>
              <w:pStyle w:val="31"/>
              <w:numPr>
                <w:ilvl w:val="0"/>
                <w:numId w:val="20"/>
              </w:numPr>
              <w:snapToGrid w:val="0"/>
              <w:spacing w:line="100" w:lineRule="atLeast"/>
              <w:rPr>
                <w:rFonts w:ascii="Times New Roman" w:hAnsi="Times New Roman"/>
                <w:sz w:val="20"/>
                <w:szCs w:val="20"/>
              </w:rPr>
            </w:pPr>
          </w:p>
        </w:tc>
        <w:tc>
          <w:tcPr>
            <w:tcW w:w="795"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У 043</w:t>
            </w:r>
          </w:p>
        </w:tc>
        <w:tc>
          <w:tcPr>
            <w:tcW w:w="3426"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Лицевой счет, выходной</w:t>
            </w:r>
          </w:p>
        </w:tc>
        <w:tc>
          <w:tcPr>
            <w:tcW w:w="1473"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433</w:t>
            </w:r>
          </w:p>
        </w:tc>
        <w:tc>
          <w:tcPr>
            <w:tcW w:w="1868"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xml:space="preserve">Номер  </w:t>
            </w:r>
          </w:p>
        </w:tc>
        <w:tc>
          <w:tcPr>
            <w:tcW w:w="1416" w:type="dxa"/>
            <w:tcBorders>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lang w:val="en-US"/>
              </w:rPr>
            </w:pPr>
            <w:r>
              <w:rPr>
                <w:rFonts w:ascii="Times New Roman" w:hAnsi="Times New Roman"/>
                <w:lang w:val="en-US"/>
              </w:rPr>
              <w:t>N</w:t>
            </w:r>
          </w:p>
        </w:tc>
      </w:tr>
      <w:tr w:rsidR="000E350A">
        <w:tc>
          <w:tcPr>
            <w:tcW w:w="885" w:type="dxa"/>
            <w:tcBorders>
              <w:left w:val="single" w:sz="4" w:space="0" w:color="000000"/>
              <w:bottom w:val="single" w:sz="4" w:space="0" w:color="000000"/>
            </w:tcBorders>
            <w:vAlign w:val="center"/>
          </w:tcPr>
          <w:p w:rsidR="000E350A" w:rsidRDefault="000E350A">
            <w:pPr>
              <w:pStyle w:val="31"/>
              <w:numPr>
                <w:ilvl w:val="0"/>
                <w:numId w:val="20"/>
              </w:numPr>
              <w:snapToGrid w:val="0"/>
              <w:spacing w:line="100" w:lineRule="atLeast"/>
              <w:rPr>
                <w:rFonts w:ascii="Times New Roman" w:hAnsi="Times New Roman"/>
                <w:sz w:val="20"/>
                <w:szCs w:val="20"/>
              </w:rPr>
            </w:pPr>
          </w:p>
        </w:tc>
        <w:tc>
          <w:tcPr>
            <w:tcW w:w="795"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У 043</w:t>
            </w:r>
          </w:p>
        </w:tc>
        <w:tc>
          <w:tcPr>
            <w:tcW w:w="3426"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Лицевой счет, выходной</w:t>
            </w:r>
          </w:p>
        </w:tc>
        <w:tc>
          <w:tcPr>
            <w:tcW w:w="1473"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433</w:t>
            </w:r>
          </w:p>
        </w:tc>
        <w:tc>
          <w:tcPr>
            <w:tcW w:w="1868"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Дата заполнения</w:t>
            </w:r>
          </w:p>
        </w:tc>
        <w:tc>
          <w:tcPr>
            <w:tcW w:w="1416" w:type="dxa"/>
            <w:tcBorders>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lang w:val="en-US"/>
              </w:rPr>
            </w:pPr>
            <w:r>
              <w:rPr>
                <w:rFonts w:ascii="Times New Roman" w:hAnsi="Times New Roman"/>
                <w:lang w:val="en-US"/>
              </w:rPr>
              <w:t>D</w:t>
            </w:r>
          </w:p>
        </w:tc>
      </w:tr>
      <w:tr w:rsidR="000E350A">
        <w:tc>
          <w:tcPr>
            <w:tcW w:w="885" w:type="dxa"/>
            <w:tcBorders>
              <w:left w:val="single" w:sz="4" w:space="0" w:color="000000"/>
              <w:bottom w:val="single" w:sz="4" w:space="0" w:color="000000"/>
            </w:tcBorders>
            <w:vAlign w:val="center"/>
          </w:tcPr>
          <w:p w:rsidR="000E350A" w:rsidRDefault="000E350A">
            <w:pPr>
              <w:pStyle w:val="31"/>
              <w:numPr>
                <w:ilvl w:val="0"/>
                <w:numId w:val="20"/>
              </w:numPr>
              <w:snapToGrid w:val="0"/>
              <w:spacing w:line="100" w:lineRule="atLeast"/>
              <w:rPr>
                <w:rFonts w:ascii="Times New Roman" w:hAnsi="Times New Roman"/>
                <w:sz w:val="20"/>
                <w:szCs w:val="20"/>
              </w:rPr>
            </w:pPr>
          </w:p>
        </w:tc>
        <w:tc>
          <w:tcPr>
            <w:tcW w:w="795"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У 043</w:t>
            </w:r>
          </w:p>
        </w:tc>
        <w:tc>
          <w:tcPr>
            <w:tcW w:w="3426" w:type="dxa"/>
            <w:tcBorders>
              <w:left w:val="single" w:sz="4" w:space="0" w:color="000000"/>
              <w:bottom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Лицевой счет, выходной</w:t>
            </w:r>
          </w:p>
        </w:tc>
        <w:tc>
          <w:tcPr>
            <w:tcW w:w="1473"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433</w:t>
            </w:r>
          </w:p>
        </w:tc>
        <w:tc>
          <w:tcPr>
            <w:tcW w:w="1868" w:type="dxa"/>
            <w:tcBorders>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Код операции</w:t>
            </w:r>
          </w:p>
        </w:tc>
        <w:tc>
          <w:tcPr>
            <w:tcW w:w="1416" w:type="dxa"/>
            <w:tcBorders>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lang w:val="en-US"/>
              </w:rPr>
            </w:pPr>
            <w:r>
              <w:rPr>
                <w:rFonts w:ascii="Times New Roman" w:hAnsi="Times New Roman"/>
                <w:lang w:val="en-US"/>
              </w:rPr>
              <w:t>G</w:t>
            </w:r>
          </w:p>
        </w:tc>
      </w:tr>
    </w:tbl>
    <w:p w:rsidR="000E350A" w:rsidRDefault="000E350A">
      <w:pPr>
        <w:pStyle w:val="31"/>
        <w:rPr>
          <w:rFonts w:ascii="Times New Roman" w:hAnsi="Times New Roman"/>
        </w:rPr>
      </w:pPr>
    </w:p>
    <w:p w:rsidR="000E350A" w:rsidRDefault="000E350A">
      <w:pPr>
        <w:pStyle w:val="31"/>
        <w:rPr>
          <w:rFonts w:ascii="Times New Roman" w:hAnsi="Times New Roman"/>
          <w:b/>
          <w:bCs/>
        </w:rPr>
      </w:pPr>
      <w:r>
        <w:rPr>
          <w:rFonts w:ascii="Times New Roman" w:hAnsi="Times New Roman"/>
          <w:b/>
          <w:bCs/>
        </w:rPr>
        <w:t>Структурно-функциональная схема. Формирование оперативной сводки движения товара (У043).</w:t>
      </w:r>
    </w:p>
    <w:tbl>
      <w:tblPr>
        <w:tblW w:w="0" w:type="auto"/>
        <w:tblInd w:w="-5" w:type="dxa"/>
        <w:tblLayout w:type="fixed"/>
        <w:tblLook w:val="0000" w:firstRow="0" w:lastRow="0" w:firstColumn="0" w:lastColumn="0" w:noHBand="0" w:noVBand="0"/>
      </w:tblPr>
      <w:tblGrid>
        <w:gridCol w:w="236"/>
        <w:gridCol w:w="9720"/>
        <w:gridCol w:w="236"/>
      </w:tblGrid>
      <w:tr w:rsidR="000E350A">
        <w:tc>
          <w:tcPr>
            <w:tcW w:w="9863" w:type="dxa"/>
            <w:gridSpan w:val="3"/>
            <w:tcBorders>
              <w:top w:val="single" w:sz="4" w:space="0" w:color="000000"/>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Отдел кадров</w:t>
            </w:r>
          </w:p>
        </w:tc>
      </w:tr>
      <w:tr w:rsidR="000E350A">
        <w:tc>
          <w:tcPr>
            <w:tcW w:w="9863" w:type="dxa"/>
            <w:gridSpan w:val="3"/>
            <w:tcBorders>
              <w:top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p>
        </w:tc>
      </w:tr>
      <w:tr w:rsidR="000E350A">
        <w:tc>
          <w:tcPr>
            <w:tcW w:w="9863" w:type="dxa"/>
            <w:gridSpan w:val="3"/>
            <w:tcBorders>
              <w:top w:val="single" w:sz="4" w:space="0" w:color="000000"/>
              <w:left w:val="single" w:sz="4" w:space="0" w:color="000000"/>
              <w:bottom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 xml:space="preserve">У 043  </w:t>
            </w:r>
          </w:p>
        </w:tc>
      </w:tr>
      <w:tr w:rsidR="000E350A">
        <w:tc>
          <w:tcPr>
            <w:tcW w:w="9863" w:type="dxa"/>
            <w:gridSpan w:val="3"/>
            <w:tcBorders>
              <w:top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p>
        </w:tc>
      </w:tr>
      <w:tr w:rsidR="000E350A">
        <w:tc>
          <w:tcPr>
            <w:tcW w:w="9863" w:type="dxa"/>
            <w:gridSpan w:val="3"/>
            <w:tcBorders>
              <w:top w:val="single" w:sz="4" w:space="0" w:color="000000"/>
              <w:left w:val="single" w:sz="4" w:space="0" w:color="000000"/>
              <w:bottom w:val="single" w:sz="4" w:space="0" w:color="000000"/>
              <w:right w:val="single" w:sz="4" w:space="0" w:color="000000"/>
            </w:tcBorders>
            <w:vAlign w:val="center"/>
          </w:tcPr>
          <w:p w:rsidR="000E350A" w:rsidRDefault="000E350A">
            <w:pPr>
              <w:snapToGrid w:val="0"/>
              <w:spacing w:line="100" w:lineRule="atLeast"/>
              <w:jc w:val="center"/>
              <w:rPr>
                <w:rFonts w:ascii="Times New Roman" w:hAnsi="Times New Roman"/>
                <w:sz w:val="28"/>
                <w:szCs w:val="28"/>
              </w:rPr>
            </w:pPr>
            <w:r>
              <w:rPr>
                <w:rFonts w:ascii="Times New Roman" w:hAnsi="Times New Roman"/>
                <w:sz w:val="28"/>
                <w:szCs w:val="28"/>
              </w:rPr>
              <w:t xml:space="preserve">Учет личного состава организации  </w:t>
            </w:r>
          </w:p>
        </w:tc>
      </w:tr>
      <w:tr w:rsidR="000E350A">
        <w:tc>
          <w:tcPr>
            <w:tcW w:w="9863" w:type="dxa"/>
            <w:gridSpan w:val="3"/>
            <w:tcBorders>
              <w:top w:val="single" w:sz="4" w:space="0" w:color="000000"/>
            </w:tcBorders>
            <w:vAlign w:val="center"/>
          </w:tcPr>
          <w:p w:rsidR="000E350A" w:rsidRDefault="000E350A">
            <w:pPr>
              <w:pStyle w:val="31"/>
              <w:snapToGrid w:val="0"/>
              <w:spacing w:line="100" w:lineRule="atLeast"/>
              <w:rPr>
                <w:rFonts w:ascii="Times New Roman" w:hAnsi="Times New Roman"/>
              </w:rPr>
            </w:pPr>
          </w:p>
        </w:tc>
      </w:tr>
      <w:tr w:rsidR="000E350A">
        <w:tc>
          <w:tcPr>
            <w:tcW w:w="75" w:type="dxa"/>
            <w:tcBorders>
              <w:left w:val="single" w:sz="4" w:space="0" w:color="000000"/>
            </w:tcBorders>
            <w:vAlign w:val="center"/>
          </w:tcPr>
          <w:p w:rsidR="000E350A" w:rsidRDefault="000E350A">
            <w:pPr>
              <w:pStyle w:val="31"/>
              <w:snapToGrid w:val="0"/>
              <w:spacing w:line="100" w:lineRule="atLeast"/>
              <w:rPr>
                <w:rFonts w:ascii="Times New Roman" w:hAnsi="Times New Roman"/>
              </w:rPr>
            </w:pPr>
          </w:p>
        </w:tc>
        <w:tc>
          <w:tcPr>
            <w:tcW w:w="9720"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rPr>
            </w:pPr>
            <w:r>
              <w:rPr>
                <w:rFonts w:ascii="Times New Roman" w:hAnsi="Times New Roman"/>
              </w:rPr>
              <w:t>Отдел заработной платы</w:t>
            </w:r>
          </w:p>
        </w:tc>
        <w:tc>
          <w:tcPr>
            <w:tcW w:w="68" w:type="dxa"/>
            <w:tcBorders>
              <w:left w:val="single" w:sz="4" w:space="0" w:color="000000"/>
              <w:right w:val="single" w:sz="4" w:space="0" w:color="000000"/>
            </w:tcBorders>
            <w:vAlign w:val="center"/>
          </w:tcPr>
          <w:p w:rsidR="000E350A" w:rsidRDefault="000E350A">
            <w:pPr>
              <w:pStyle w:val="31"/>
              <w:snapToGrid w:val="0"/>
              <w:spacing w:line="100" w:lineRule="atLeast"/>
              <w:rPr>
                <w:rFonts w:ascii="Times New Roman" w:hAnsi="Times New Roman"/>
              </w:rPr>
            </w:pPr>
          </w:p>
          <w:p w:rsidR="000E350A" w:rsidRDefault="000E350A">
            <w:pPr>
              <w:pStyle w:val="31"/>
              <w:spacing w:line="100" w:lineRule="atLeast"/>
              <w:rPr>
                <w:rFonts w:ascii="Times New Roman" w:hAnsi="Times New Roman"/>
              </w:rPr>
            </w:pPr>
          </w:p>
        </w:tc>
      </w:tr>
    </w:tbl>
    <w:p w:rsidR="000E350A" w:rsidRDefault="000E350A">
      <w:pPr>
        <w:pStyle w:val="31"/>
        <w:rPr>
          <w:rFonts w:ascii="Times New Roman" w:hAnsi="Times New Roman"/>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both"/>
        <w:rPr>
          <w:rFonts w:ascii="Times New Roman" w:hAnsi="Times New Roman"/>
          <w:sz w:val="28"/>
          <w:szCs w:val="28"/>
        </w:rPr>
      </w:pPr>
    </w:p>
    <w:p w:rsidR="000E350A" w:rsidRDefault="000E350A">
      <w:pPr>
        <w:pStyle w:val="31"/>
        <w:rPr>
          <w:rFonts w:ascii="Times New Roman" w:hAnsi="Times New Roman"/>
          <w:szCs w:val="28"/>
        </w:rPr>
      </w:pPr>
      <w:r>
        <w:rPr>
          <w:rFonts w:ascii="Times New Roman" w:hAnsi="Times New Roman"/>
          <w:szCs w:val="28"/>
        </w:rPr>
        <w:t>Структура составной единицы информации</w:t>
      </w:r>
    </w:p>
    <w:p w:rsidR="000E350A" w:rsidRDefault="000E350A">
      <w:pPr>
        <w:pStyle w:val="31"/>
        <w:jc w:val="both"/>
        <w:rPr>
          <w:rFonts w:ascii="Times New Roman" w:hAnsi="Times New Roman"/>
          <w:szCs w:val="28"/>
        </w:rPr>
      </w:pPr>
      <w:r>
        <w:rPr>
          <w:rFonts w:ascii="Times New Roman" w:hAnsi="Times New Roman"/>
          <w:szCs w:val="28"/>
        </w:rPr>
        <w:t>БухСофт - программное средство, используемое в МУЗ Тавдинская ЦРБ для создания и ведения информационной базы.</w:t>
      </w:r>
    </w:p>
    <w:p w:rsidR="000E350A" w:rsidRDefault="000E350A">
      <w:pPr>
        <w:spacing w:line="360" w:lineRule="auto"/>
        <w:rPr>
          <w:rFonts w:ascii="Times New Roman" w:hAnsi="Times New Roman"/>
          <w:sz w:val="28"/>
          <w:szCs w:val="28"/>
        </w:rPr>
      </w:pPr>
      <w:r>
        <w:rPr>
          <w:rStyle w:val="a3"/>
          <w:rFonts w:ascii="Times New Roman" w:hAnsi="Times New Roman"/>
          <w:sz w:val="28"/>
          <w:szCs w:val="28"/>
        </w:rPr>
        <w:t>Кадровые данные</w:t>
      </w:r>
      <w:r>
        <w:rPr>
          <w:rFonts w:ascii="Times New Roman" w:hAnsi="Times New Roman"/>
          <w:sz w:val="28"/>
          <w:szCs w:val="28"/>
        </w:rPr>
        <w:t xml:space="preserve"> </w:t>
      </w:r>
      <w:r>
        <w:rPr>
          <w:rFonts w:ascii="Times New Roman" w:hAnsi="Times New Roman"/>
          <w:sz w:val="28"/>
          <w:szCs w:val="28"/>
        </w:rPr>
        <w:br/>
        <w:t>Закладка «Личная карточка»</w:t>
      </w:r>
    </w:p>
    <w:p w:rsidR="000E350A" w:rsidRDefault="000E350A" w:rsidP="007D2DBA">
      <w:pPr>
        <w:rPr>
          <w:rFonts w:ascii="Times New Roman" w:hAnsi="Times New Roman"/>
          <w:sz w:val="28"/>
          <w:szCs w:val="28"/>
        </w:rPr>
      </w:pPr>
      <w:r>
        <w:rPr>
          <w:rFonts w:ascii="Times New Roman" w:hAnsi="Times New Roman"/>
          <w:sz w:val="28"/>
          <w:szCs w:val="28"/>
        </w:rPr>
        <w:t>Эта закладка поделена на пять разделов:</w:t>
      </w:r>
      <w:r w:rsidR="0039220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6pt;height:355.5pt">
            <v:imagedata r:id="rId7" o:title=""/>
          </v:shape>
        </w:pict>
      </w:r>
      <w:r>
        <w:br/>
      </w:r>
      <w:r>
        <w:br/>
      </w:r>
      <w:r>
        <w:rPr>
          <w:rFonts w:ascii="Times New Roman" w:hAnsi="Times New Roman"/>
          <w:b/>
          <w:sz w:val="28"/>
          <w:szCs w:val="28"/>
        </w:rPr>
        <w:t>Персональные данные</w:t>
      </w:r>
      <w:r>
        <w:rPr>
          <w:rFonts w:ascii="Times New Roman" w:hAnsi="Times New Roman"/>
          <w:sz w:val="28"/>
          <w:szCs w:val="28"/>
        </w:rPr>
        <w:t xml:space="preserve"> – Фамилия, имя, отчество, дата и место рождения, пол, адрес регистрации и фактический адрес местожительства, сведения о документе, удостоверяющем личность, предусмотрена возможность вставки фотографии работника;</w:t>
      </w:r>
      <w:r>
        <w:rPr>
          <w:rFonts w:ascii="Times New Roman" w:hAnsi="Times New Roman"/>
          <w:sz w:val="28"/>
          <w:szCs w:val="28"/>
        </w:rPr>
        <w:br/>
        <w:t>Адрес работника возможно вводить как с использованием классификатор адресов, так и вручную.</w:t>
      </w:r>
      <w:r w:rsidR="00392201">
        <w:pict>
          <v:shape id="_x0000_i1032" type="#_x0000_t75" style="width:486pt;height:355.5pt">
            <v:imagedata r:id="rId8" o:title=""/>
          </v:shape>
        </w:pict>
      </w:r>
      <w:r>
        <w:br/>
      </w:r>
      <w:r>
        <w:br/>
      </w:r>
      <w:r>
        <w:rPr>
          <w:rFonts w:ascii="Times New Roman" w:hAnsi="Times New Roman"/>
          <w:b/>
          <w:sz w:val="28"/>
          <w:szCs w:val="28"/>
        </w:rPr>
        <w:t>Налогообложение</w:t>
      </w:r>
      <w:r>
        <w:rPr>
          <w:rFonts w:ascii="Times New Roman" w:hAnsi="Times New Roman"/>
          <w:sz w:val="28"/>
          <w:szCs w:val="28"/>
        </w:rPr>
        <w:t xml:space="preserve"> – заносятся данные, учитываемые при налогообложении доходов работника и формирования отчетов: ИНН, Код ИФНС (формируется автоматически на основании первых цифр ИНН), сведения об инвалидности, предоставление стандартных и имущественных вычетов, учет доходов с прежнего места работы.</w:t>
      </w:r>
      <w:r>
        <w:rPr>
          <w:rFonts w:ascii="Times New Roman" w:hAnsi="Times New Roman"/>
          <w:sz w:val="28"/>
          <w:szCs w:val="28"/>
        </w:rPr>
        <w:br/>
      </w:r>
      <w:r>
        <w:rPr>
          <w:rFonts w:ascii="Times New Roman" w:hAnsi="Times New Roman"/>
          <w:sz w:val="28"/>
          <w:szCs w:val="28"/>
        </w:rPr>
        <w:br/>
        <w:t>Сведения об инвалидности: отметка влияет на порядок расчета ЕСН и ПФР с доходов инвалидов</w:t>
      </w:r>
      <w:r>
        <w:rPr>
          <w:rFonts w:ascii="Times New Roman" w:hAnsi="Times New Roman"/>
          <w:sz w:val="28"/>
          <w:szCs w:val="28"/>
        </w:rPr>
        <w:br/>
      </w:r>
      <w:r>
        <w:rPr>
          <w:rFonts w:ascii="Times New Roman" w:hAnsi="Times New Roman"/>
          <w:sz w:val="28"/>
          <w:szCs w:val="28"/>
        </w:rPr>
        <w:br/>
        <w:t>Стандартные вычеты: отметка о предоставлении стандартных вычетов позволяет уменьшить налогооблагаемую базу по НДФЛ. Для выбора вида вычета необходимо нажать на кнопку «Добавить» и в ниспадающем списке выбрать сумму вычета. Для вычета на детей Ф.И.О ребенка вводится непосредственно в таблице.</w:t>
      </w:r>
      <w:r>
        <w:rPr>
          <w:rFonts w:ascii="Times New Roman" w:hAnsi="Times New Roman"/>
          <w:sz w:val="28"/>
          <w:szCs w:val="28"/>
        </w:rPr>
        <w:br/>
        <w:t>Полученные доходы с предыдущего места работы: в данных полях заполняются сведения о полученных работником доходах на других работах в течение расчетного года. Эти сведения используются при решении вопроса о предоставлении стандартных вычетов по НДФЛ.</w:t>
      </w:r>
      <w:r w:rsidR="00392201">
        <w:pict>
          <v:shape id="_x0000_i1035" type="#_x0000_t75" style="width:486pt;height:355.5pt">
            <v:imagedata r:id="rId9" o:title=""/>
          </v:shape>
        </w:pict>
      </w:r>
      <w:r>
        <w:br/>
      </w:r>
      <w:r>
        <w:rPr>
          <w:rFonts w:ascii="Times New Roman" w:hAnsi="Times New Roman"/>
          <w:b/>
          <w:sz w:val="28"/>
          <w:szCs w:val="28"/>
        </w:rPr>
        <w:t>Долги</w:t>
      </w:r>
      <w:r>
        <w:rPr>
          <w:rFonts w:ascii="Times New Roman" w:hAnsi="Times New Roman"/>
          <w:sz w:val="28"/>
          <w:szCs w:val="28"/>
        </w:rPr>
        <w:t xml:space="preserve"> – в данной закладке заполняются следующие сведения:</w:t>
      </w:r>
      <w:r>
        <w:rPr>
          <w:rFonts w:ascii="Times New Roman" w:hAnsi="Times New Roman"/>
          <w:sz w:val="28"/>
          <w:szCs w:val="28"/>
        </w:rPr>
        <w:br/>
      </w:r>
      <w:r>
        <w:rPr>
          <w:rFonts w:ascii="Times New Roman" w:hAnsi="Times New Roman"/>
          <w:sz w:val="28"/>
          <w:szCs w:val="28"/>
        </w:rPr>
        <w:br/>
        <w:t>Начисленные, но не выплаченные доходы прошлых лет: в таблице заносится сумма к выдаче по зарплате, которую начислили, но не выплатили.</w:t>
      </w:r>
      <w:r>
        <w:rPr>
          <w:rFonts w:ascii="Times New Roman" w:hAnsi="Times New Roman"/>
          <w:sz w:val="28"/>
          <w:szCs w:val="28"/>
        </w:rPr>
        <w:br/>
      </w:r>
      <w:r>
        <w:rPr>
          <w:rFonts w:ascii="Times New Roman" w:hAnsi="Times New Roman"/>
          <w:sz w:val="28"/>
          <w:szCs w:val="28"/>
        </w:rPr>
        <w:br/>
        <w:t xml:space="preserve">При нажатии на кнопку </w:t>
      </w:r>
      <w:r>
        <w:rPr>
          <w:rFonts w:ascii="Times New Roman" w:hAnsi="Times New Roman"/>
          <w:b/>
          <w:sz w:val="28"/>
          <w:szCs w:val="28"/>
        </w:rPr>
        <w:t>«Добавить»</w:t>
      </w:r>
      <w:r>
        <w:rPr>
          <w:rFonts w:ascii="Times New Roman" w:hAnsi="Times New Roman"/>
          <w:sz w:val="28"/>
          <w:szCs w:val="28"/>
        </w:rPr>
        <w:t xml:space="preserve"> из ниспадающего списка выбирается название начисления, в поле </w:t>
      </w:r>
      <w:r>
        <w:rPr>
          <w:rFonts w:ascii="Times New Roman" w:hAnsi="Times New Roman"/>
          <w:b/>
          <w:sz w:val="28"/>
          <w:szCs w:val="28"/>
        </w:rPr>
        <w:t>«За месяц»</w:t>
      </w:r>
      <w:r>
        <w:rPr>
          <w:rFonts w:ascii="Times New Roman" w:hAnsi="Times New Roman"/>
          <w:sz w:val="28"/>
          <w:szCs w:val="28"/>
        </w:rPr>
        <w:t xml:space="preserve"> указывается месяц, за который не выплачена зарплата, в поле </w:t>
      </w:r>
      <w:r>
        <w:rPr>
          <w:rFonts w:ascii="Times New Roman" w:hAnsi="Times New Roman"/>
          <w:b/>
          <w:sz w:val="28"/>
          <w:szCs w:val="28"/>
        </w:rPr>
        <w:t>«Сумма»</w:t>
      </w:r>
      <w:r>
        <w:rPr>
          <w:rFonts w:ascii="Times New Roman" w:hAnsi="Times New Roman"/>
          <w:sz w:val="28"/>
          <w:szCs w:val="28"/>
        </w:rPr>
        <w:t xml:space="preserve"> указывается сумма к выдаче. Все данные будут использованы в форме </w:t>
      </w:r>
      <w:r>
        <w:rPr>
          <w:rFonts w:ascii="Times New Roman" w:hAnsi="Times New Roman"/>
          <w:b/>
          <w:sz w:val="28"/>
          <w:szCs w:val="28"/>
        </w:rPr>
        <w:t>«Выплата зарплаты»</w:t>
      </w:r>
      <w:r>
        <w:rPr>
          <w:rFonts w:ascii="Times New Roman" w:hAnsi="Times New Roman"/>
          <w:sz w:val="28"/>
          <w:szCs w:val="28"/>
        </w:rPr>
        <w:t xml:space="preserve"> и при заполнении новой налоговой карточки.</w:t>
      </w:r>
      <w:r>
        <w:rPr>
          <w:rFonts w:ascii="Times New Roman" w:hAnsi="Times New Roman"/>
          <w:sz w:val="28"/>
          <w:szCs w:val="28"/>
        </w:rPr>
        <w:br/>
      </w:r>
      <w:r>
        <w:rPr>
          <w:rFonts w:ascii="Times New Roman" w:hAnsi="Times New Roman"/>
          <w:sz w:val="28"/>
          <w:szCs w:val="28"/>
        </w:rPr>
        <w:br/>
        <w:t xml:space="preserve">Долг налогоплательщика по налогу на доходы на начало года: в программе предусмотрено разделение задолженности по четырем ставкам (9%, 13%, 30%, 35%). Если имеется долг налогоплательщика (работника), то сумма вводится со знаком плюс, если долг за работодателем, то сумма со знаком минус. Влияние данного долга описано в разделе </w:t>
      </w:r>
      <w:r>
        <w:rPr>
          <w:rFonts w:ascii="Times New Roman" w:hAnsi="Times New Roman"/>
          <w:b/>
          <w:sz w:val="28"/>
          <w:szCs w:val="28"/>
        </w:rPr>
        <w:t>«Выплата зарплаты»</w:t>
      </w:r>
      <w:r>
        <w:rPr>
          <w:rFonts w:ascii="Times New Roman" w:hAnsi="Times New Roman"/>
          <w:sz w:val="28"/>
          <w:szCs w:val="28"/>
        </w:rPr>
        <w:t xml:space="preserve"> и </w:t>
      </w:r>
      <w:r>
        <w:rPr>
          <w:rFonts w:ascii="Times New Roman" w:hAnsi="Times New Roman"/>
          <w:b/>
          <w:sz w:val="28"/>
          <w:szCs w:val="28"/>
        </w:rPr>
        <w:t>«Погашение долга по НДФЛ»</w:t>
      </w:r>
      <w:r>
        <w:rPr>
          <w:rFonts w:ascii="Times New Roman" w:hAnsi="Times New Roman"/>
          <w:sz w:val="28"/>
          <w:szCs w:val="28"/>
        </w:rPr>
        <w:t>.</w:t>
      </w:r>
      <w:r>
        <w:rPr>
          <w:rFonts w:ascii="Times New Roman" w:hAnsi="Times New Roman"/>
          <w:sz w:val="28"/>
          <w:szCs w:val="28"/>
        </w:rPr>
        <w:br/>
      </w:r>
      <w:r>
        <w:rPr>
          <w:rFonts w:ascii="Times New Roman" w:hAnsi="Times New Roman"/>
          <w:sz w:val="28"/>
          <w:szCs w:val="28"/>
        </w:rPr>
        <w:br/>
        <w:t>Введенный долг по НДФЛ по любой ставке не привязан к конкретному невыплаченному начислению и при первой же попытке пользователя выдать начисление программа предлагает погасить всю сумму долга по НДФЛ. Сумма удерживаемого НДФЛ может быть отредактированна пользователем в форме Выплата зарплаты через лицевой счет сотрудника в момент оформления соответствующей выплаты.</w:t>
      </w:r>
      <w:r>
        <w:br/>
      </w:r>
      <w:r>
        <w:rPr>
          <w:rFonts w:ascii="Times New Roman" w:hAnsi="Times New Roman"/>
          <w:b/>
          <w:sz w:val="28"/>
          <w:szCs w:val="28"/>
        </w:rPr>
        <w:t>Начисления</w:t>
      </w:r>
      <w:r>
        <w:rPr>
          <w:rFonts w:ascii="Times New Roman" w:hAnsi="Times New Roman"/>
          <w:sz w:val="28"/>
          <w:szCs w:val="28"/>
        </w:rPr>
        <w:t xml:space="preserve"> – заносятся данные о постоянных начислениях и удержаниях, на основе которых производится автоматическое начисление зарплаты.  </w:t>
      </w:r>
    </w:p>
    <w:p w:rsidR="000E350A" w:rsidRDefault="000E350A">
      <w:pPr>
        <w:pStyle w:val="31"/>
        <w:jc w:val="both"/>
        <w:rPr>
          <w:rFonts w:ascii="Times New Roman" w:hAnsi="Times New Roman"/>
          <w:szCs w:val="28"/>
        </w:rPr>
      </w:pPr>
    </w:p>
    <w:p w:rsidR="000E350A" w:rsidRDefault="000E350A">
      <w:pPr>
        <w:pStyle w:val="31"/>
        <w:rPr>
          <w:rFonts w:ascii="Times New Roman" w:hAnsi="Times New Roman"/>
          <w:b/>
          <w:bCs/>
          <w:szCs w:val="28"/>
        </w:rPr>
      </w:pPr>
      <w:r>
        <w:rPr>
          <w:rFonts w:ascii="Times New Roman" w:hAnsi="Times New Roman"/>
          <w:b/>
          <w:bCs/>
          <w:szCs w:val="28"/>
        </w:rPr>
        <w:t xml:space="preserve"> Построение информационной модели</w:t>
      </w:r>
    </w:p>
    <w:p w:rsidR="000E350A" w:rsidRDefault="000E350A">
      <w:pPr>
        <w:pStyle w:val="31"/>
        <w:rPr>
          <w:rFonts w:ascii="Times New Roman" w:hAnsi="Times New Roman"/>
          <w:b/>
          <w:bCs/>
          <w:szCs w:val="28"/>
        </w:rPr>
      </w:pPr>
      <w:r>
        <w:rPr>
          <w:rFonts w:ascii="Times New Roman" w:hAnsi="Times New Roman"/>
          <w:b/>
          <w:bCs/>
          <w:szCs w:val="28"/>
        </w:rPr>
        <w:t>3.1. Анализ информационных потоков</w:t>
      </w:r>
    </w:p>
    <w:p w:rsidR="000E350A" w:rsidRDefault="000E350A">
      <w:pPr>
        <w:pStyle w:val="31"/>
        <w:jc w:val="both"/>
        <w:rPr>
          <w:rFonts w:ascii="Times New Roman" w:hAnsi="Times New Roman"/>
          <w:i/>
          <w:iCs/>
        </w:rPr>
      </w:pPr>
      <w:r>
        <w:rPr>
          <w:rFonts w:ascii="Times New Roman" w:hAnsi="Times New Roman"/>
          <w:i/>
          <w:iCs/>
        </w:rPr>
        <w:t>Обработка и регистрация входящих и внутренних документов.</w:t>
      </w:r>
    </w:p>
    <w:p w:rsidR="000E350A" w:rsidRDefault="000E350A">
      <w:pPr>
        <w:pStyle w:val="31"/>
        <w:jc w:val="both"/>
        <w:rPr>
          <w:rFonts w:ascii="Times New Roman" w:hAnsi="Times New Roman"/>
        </w:rPr>
      </w:pPr>
      <w:r>
        <w:rPr>
          <w:rFonts w:ascii="Times New Roman" w:hAnsi="Times New Roman"/>
        </w:rPr>
        <w:t xml:space="preserve">    1. Движение документов с момента их получения или создания до исполнения, отправки или передачи в дело образуют документооборот, который делится на три потока: входящие (поступающие), исходящие (отправляемые) и внутренние.</w:t>
      </w:r>
    </w:p>
    <w:p w:rsidR="000E350A" w:rsidRDefault="000E350A">
      <w:pPr>
        <w:pStyle w:val="31"/>
        <w:jc w:val="both"/>
        <w:rPr>
          <w:rFonts w:ascii="Times New Roman" w:hAnsi="Times New Roman"/>
        </w:rPr>
      </w:pPr>
      <w:r>
        <w:rPr>
          <w:rFonts w:ascii="Times New Roman" w:hAnsi="Times New Roman"/>
        </w:rPr>
        <w:t xml:space="preserve">    2. Прием и первичную обработку поступающей корреспонденции ведет бухгалтер. </w:t>
      </w:r>
    </w:p>
    <w:p w:rsidR="000E350A" w:rsidRDefault="000E350A">
      <w:pPr>
        <w:pStyle w:val="31"/>
        <w:jc w:val="both"/>
        <w:rPr>
          <w:rFonts w:ascii="Times New Roman" w:hAnsi="Times New Roman"/>
        </w:rPr>
      </w:pPr>
      <w:r>
        <w:rPr>
          <w:rFonts w:ascii="Times New Roman" w:hAnsi="Times New Roman"/>
        </w:rPr>
        <w:t xml:space="preserve">    3. Первичная обработка и передача документов исполнителям осуществляется в день их поступления.</w:t>
      </w:r>
    </w:p>
    <w:p w:rsidR="000E350A" w:rsidRDefault="000E350A">
      <w:pPr>
        <w:pStyle w:val="31"/>
        <w:jc w:val="both"/>
        <w:rPr>
          <w:rFonts w:ascii="Times New Roman" w:hAnsi="Times New Roman"/>
        </w:rPr>
      </w:pPr>
      <w:r>
        <w:rPr>
          <w:rFonts w:ascii="Times New Roman" w:hAnsi="Times New Roman"/>
        </w:rPr>
        <w:t xml:space="preserve">    4. Регистрация входящих документов – запись учетных данных о документе по установленной форме, фиксирующая факт его получения, производится с целью обеспечения учета, контроля и поиска документов.</w:t>
      </w:r>
    </w:p>
    <w:p w:rsidR="000E350A" w:rsidRDefault="000E350A">
      <w:pPr>
        <w:pStyle w:val="31"/>
        <w:jc w:val="both"/>
        <w:rPr>
          <w:rFonts w:ascii="Times New Roman" w:hAnsi="Times New Roman"/>
        </w:rPr>
      </w:pPr>
      <w:r>
        <w:rPr>
          <w:rFonts w:ascii="Times New Roman" w:hAnsi="Times New Roman"/>
        </w:rPr>
        <w:t xml:space="preserve">    5. Регистрационный номер входящего документа состоит из порядкового номера, который исходя из информационных потребностей может дополняться буквенным или цифровым индексом структурного подразделения, индексом дела по номенклатуре дел, кодом документа по классификатору корреспондентов, исполнителей и др.</w:t>
      </w:r>
    </w:p>
    <w:p w:rsidR="000E350A" w:rsidRDefault="000E350A">
      <w:pPr>
        <w:pStyle w:val="31"/>
        <w:jc w:val="both"/>
        <w:rPr>
          <w:rFonts w:ascii="Times New Roman" w:hAnsi="Times New Roman"/>
          <w:i/>
          <w:iCs/>
        </w:rPr>
      </w:pPr>
      <w:r>
        <w:rPr>
          <w:rFonts w:ascii="Times New Roman" w:hAnsi="Times New Roman"/>
          <w:i/>
          <w:iCs/>
        </w:rPr>
        <w:t>Обработка и регистрация исходящих документов.</w:t>
      </w:r>
    </w:p>
    <w:p w:rsidR="000E350A" w:rsidRDefault="000E350A">
      <w:pPr>
        <w:pStyle w:val="31"/>
        <w:jc w:val="both"/>
        <w:rPr>
          <w:rFonts w:ascii="Times New Roman" w:hAnsi="Times New Roman"/>
        </w:rPr>
      </w:pPr>
      <w:r>
        <w:rPr>
          <w:rFonts w:ascii="Times New Roman" w:hAnsi="Times New Roman"/>
        </w:rPr>
        <w:t xml:space="preserve">    1. Исходящие документы, за исключением совместных писем руководителя  представителям другой организации, печатаются на бланках установленного образца с соблюдением требований по оформлению документов.</w:t>
      </w:r>
    </w:p>
    <w:p w:rsidR="000E350A" w:rsidRDefault="000E350A">
      <w:pPr>
        <w:pStyle w:val="31"/>
        <w:jc w:val="both"/>
        <w:rPr>
          <w:rFonts w:ascii="Times New Roman" w:hAnsi="Times New Roman"/>
        </w:rPr>
      </w:pPr>
      <w:r>
        <w:rPr>
          <w:rFonts w:ascii="Times New Roman" w:hAnsi="Times New Roman"/>
        </w:rPr>
        <w:t xml:space="preserve">    До передачи документов на подпись руководителю исполнитель обязан проверить их содержание, точность адресования, наличие необходимых согласований и приложений, завизировать последнюю страницу второго экземпляра, указать дату. К прикладываются все материалы, на основании которых готовится конкретный документ.</w:t>
      </w:r>
    </w:p>
    <w:p w:rsidR="000E350A" w:rsidRDefault="007D2DBA" w:rsidP="007D2DBA">
      <w:pPr>
        <w:pStyle w:val="31"/>
        <w:jc w:val="both"/>
        <w:rPr>
          <w:rFonts w:ascii="Times New Roman" w:hAnsi="Times New Roman"/>
        </w:rPr>
      </w:pPr>
      <w:r>
        <w:rPr>
          <w:rFonts w:ascii="Times New Roman" w:hAnsi="Times New Roman"/>
        </w:rPr>
        <w:t xml:space="preserve">    2.</w:t>
      </w:r>
      <w:r w:rsidR="000E350A">
        <w:rPr>
          <w:rFonts w:ascii="Times New Roman" w:hAnsi="Times New Roman"/>
        </w:rPr>
        <w:t>Если исходящий документ направляется более чем в четыре адреса, то к нему оформляется разнарядка на рассылку, заполненная по форме и подписанная руководителем подразделения, готовившего проект документа. При направлении документа в один или два адреса сведения о рассылке оформляются на оборотной стороне последнего листа визового (второго) экземпляра документа.</w:t>
      </w:r>
    </w:p>
    <w:p w:rsidR="000E350A" w:rsidRDefault="000E350A">
      <w:pPr>
        <w:pStyle w:val="31"/>
        <w:jc w:val="both"/>
        <w:rPr>
          <w:rFonts w:ascii="Times New Roman" w:hAnsi="Times New Roman"/>
        </w:rPr>
      </w:pPr>
      <w:r>
        <w:rPr>
          <w:rFonts w:ascii="Times New Roman" w:hAnsi="Times New Roman"/>
        </w:rPr>
        <w:t xml:space="preserve">    </w:t>
      </w:r>
      <w:r w:rsidR="007D2DBA">
        <w:rPr>
          <w:rFonts w:ascii="Times New Roman" w:hAnsi="Times New Roman"/>
        </w:rPr>
        <w:t xml:space="preserve"> </w:t>
      </w:r>
      <w:r>
        <w:rPr>
          <w:rFonts w:ascii="Times New Roman" w:hAnsi="Times New Roman"/>
        </w:rPr>
        <w:t>3. Регистрация документов состоит из присвоения документу регистрационного номера и проставления его на документе с указанием даты. Дата отправляемого документа проставляется в день регистрации и должна совпадать с датой отправки, издаваемого – в день утверждения или подписания его руководителем.</w:t>
      </w:r>
    </w:p>
    <w:p w:rsidR="000E350A" w:rsidRDefault="000E350A">
      <w:pPr>
        <w:pStyle w:val="31"/>
        <w:jc w:val="both"/>
        <w:rPr>
          <w:rFonts w:ascii="Times New Roman" w:hAnsi="Times New Roman"/>
        </w:rPr>
      </w:pPr>
      <w:r>
        <w:rPr>
          <w:rFonts w:ascii="Times New Roman" w:hAnsi="Times New Roman"/>
        </w:rPr>
        <w:t xml:space="preserve">    Нумерация исходящих документов возобновляется с началом календарного года.</w:t>
      </w:r>
    </w:p>
    <w:p w:rsidR="000E350A" w:rsidRDefault="000E350A">
      <w:pPr>
        <w:pStyle w:val="31"/>
        <w:jc w:val="both"/>
        <w:rPr>
          <w:rFonts w:ascii="Times New Roman" w:hAnsi="Times New Roman"/>
        </w:rPr>
      </w:pPr>
      <w:r>
        <w:rPr>
          <w:rFonts w:ascii="Times New Roman" w:hAnsi="Times New Roman"/>
        </w:rPr>
        <w:t xml:space="preserve">   </w:t>
      </w:r>
      <w:r w:rsidR="007D2DBA">
        <w:rPr>
          <w:rFonts w:ascii="Times New Roman" w:hAnsi="Times New Roman"/>
        </w:rPr>
        <w:t xml:space="preserve"> </w:t>
      </w:r>
      <w:r>
        <w:rPr>
          <w:rFonts w:ascii="Times New Roman" w:hAnsi="Times New Roman"/>
        </w:rPr>
        <w:t xml:space="preserve"> 4. Пересылаемый документ может иметь один регистрационный номер. Как правило, это номер сопроводительного письма к данному конкретному документу или отдельного письма, имеющего свои исходящие реквизиты.</w:t>
      </w:r>
    </w:p>
    <w:p w:rsidR="000E350A" w:rsidRDefault="000E350A">
      <w:pPr>
        <w:pStyle w:val="31"/>
        <w:jc w:val="both"/>
        <w:rPr>
          <w:rFonts w:ascii="Times New Roman" w:hAnsi="Times New Roman"/>
        </w:rPr>
      </w:pPr>
      <w:r>
        <w:rPr>
          <w:rFonts w:ascii="Times New Roman" w:hAnsi="Times New Roman"/>
        </w:rPr>
        <w:t xml:space="preserve">    Заказной корреспонденцией, как правило, отправляются: документы особой важности; нормативно-распорядительные; требующие контроля за их прохождением и доставкой. Необходимость доставки документов заказной почтой определяется исполнителем.</w:t>
      </w:r>
    </w:p>
    <w:p w:rsidR="000E350A" w:rsidRDefault="000E350A">
      <w:pPr>
        <w:pStyle w:val="31"/>
        <w:rPr>
          <w:rFonts w:ascii="Times New Roman" w:hAnsi="Times New Roman"/>
          <w:b/>
          <w:bCs/>
          <w:szCs w:val="28"/>
        </w:rPr>
      </w:pPr>
    </w:p>
    <w:p w:rsidR="000E350A" w:rsidRDefault="000E350A">
      <w:pPr>
        <w:pStyle w:val="31"/>
        <w:rPr>
          <w:rFonts w:ascii="Times New Roman" w:hAnsi="Times New Roman"/>
          <w:b/>
          <w:bCs/>
          <w:szCs w:val="28"/>
        </w:rPr>
      </w:pPr>
      <w:r>
        <w:rPr>
          <w:rFonts w:ascii="Times New Roman" w:hAnsi="Times New Roman"/>
          <w:b/>
          <w:bCs/>
          <w:szCs w:val="28"/>
        </w:rPr>
        <w:t>3.2. Построение схем движения документов</w:t>
      </w:r>
    </w:p>
    <w:p w:rsidR="000E350A" w:rsidRDefault="000E350A">
      <w:pPr>
        <w:pStyle w:val="31"/>
        <w:rPr>
          <w:rFonts w:ascii="Times New Roman" w:hAnsi="Times New Roman"/>
          <w:szCs w:val="28"/>
        </w:rPr>
      </w:pPr>
      <w:r>
        <w:rPr>
          <w:rFonts w:ascii="Times New Roman" w:hAnsi="Times New Roman"/>
          <w:szCs w:val="28"/>
        </w:rPr>
        <w:t>Диаграмма движения личной карточки</w:t>
      </w:r>
    </w:p>
    <w:tbl>
      <w:tblPr>
        <w:tblW w:w="0" w:type="auto"/>
        <w:tblInd w:w="-5" w:type="dxa"/>
        <w:tblLayout w:type="fixed"/>
        <w:tblLook w:val="0000" w:firstRow="0" w:lastRow="0" w:firstColumn="0" w:lastColumn="0" w:noHBand="0" w:noVBand="0"/>
      </w:tblPr>
      <w:tblGrid>
        <w:gridCol w:w="4883"/>
        <w:gridCol w:w="3242"/>
        <w:gridCol w:w="1738"/>
      </w:tblGrid>
      <w:tr w:rsidR="000E350A">
        <w:tc>
          <w:tcPr>
            <w:tcW w:w="4883"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 xml:space="preserve">Движение личной карточки работника </w:t>
            </w:r>
          </w:p>
        </w:tc>
        <w:tc>
          <w:tcPr>
            <w:tcW w:w="3242" w:type="dxa"/>
            <w:tcBorders>
              <w:top w:val="single" w:sz="4" w:space="0" w:color="000000"/>
              <w:left w:val="single" w:sz="4" w:space="0" w:color="000000"/>
              <w:bottom w:val="single" w:sz="4" w:space="0" w:color="000000"/>
            </w:tcBorders>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Отдел кадров</w:t>
            </w:r>
          </w:p>
        </w:tc>
        <w:tc>
          <w:tcPr>
            <w:tcW w:w="1738" w:type="dxa"/>
            <w:tcBorders>
              <w:top w:val="single" w:sz="4" w:space="0" w:color="000000"/>
              <w:left w:val="single" w:sz="4" w:space="0" w:color="000000"/>
              <w:bottom w:val="single" w:sz="4" w:space="0" w:color="000000"/>
              <w:right w:val="single" w:sz="4" w:space="0" w:color="000000"/>
            </w:tcBorders>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 xml:space="preserve">Бухгалтерия </w:t>
            </w:r>
          </w:p>
        </w:tc>
      </w:tr>
      <w:tr w:rsidR="000E350A">
        <w:tc>
          <w:tcPr>
            <w:tcW w:w="4883"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 xml:space="preserve">Заполнение личной карточки  </w:t>
            </w:r>
          </w:p>
        </w:tc>
        <w:tc>
          <w:tcPr>
            <w:tcW w:w="3242" w:type="dxa"/>
            <w:tcBorders>
              <w:top w:val="single" w:sz="4" w:space="0" w:color="000000"/>
              <w:left w:val="single" w:sz="4" w:space="0" w:color="000000"/>
              <w:bottom w:val="single" w:sz="4" w:space="0" w:color="000000"/>
            </w:tcBorders>
          </w:tcPr>
          <w:p w:rsidR="000E350A" w:rsidRPr="007D2DBA" w:rsidRDefault="000E350A" w:rsidP="00834E71">
            <w:pPr>
              <w:pStyle w:val="31"/>
              <w:numPr>
                <w:ilvl w:val="0"/>
                <w:numId w:val="25"/>
              </w:numPr>
              <w:snapToGrid w:val="0"/>
              <w:spacing w:line="100" w:lineRule="atLeast"/>
              <w:rPr>
                <w:rFonts w:ascii="Times New Roman" w:hAnsi="Times New Roman"/>
                <w:b/>
                <w:szCs w:val="28"/>
              </w:rPr>
            </w:pPr>
          </w:p>
        </w:tc>
        <w:tc>
          <w:tcPr>
            <w:tcW w:w="1738" w:type="dxa"/>
            <w:tcBorders>
              <w:top w:val="single" w:sz="4" w:space="0" w:color="000000"/>
              <w:left w:val="single" w:sz="4" w:space="0" w:color="000000"/>
              <w:bottom w:val="single" w:sz="4" w:space="0" w:color="000000"/>
              <w:right w:val="single" w:sz="4" w:space="0" w:color="000000"/>
            </w:tcBorders>
          </w:tcPr>
          <w:p w:rsidR="000E350A" w:rsidRDefault="000E350A">
            <w:pPr>
              <w:pStyle w:val="31"/>
              <w:snapToGrid w:val="0"/>
              <w:spacing w:line="100" w:lineRule="atLeast"/>
              <w:rPr>
                <w:rFonts w:ascii="Times New Roman" w:hAnsi="Times New Roman"/>
                <w:szCs w:val="28"/>
              </w:rPr>
            </w:pPr>
          </w:p>
        </w:tc>
      </w:tr>
      <w:tr w:rsidR="000E350A">
        <w:tc>
          <w:tcPr>
            <w:tcW w:w="4883"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Рассылка копий документов</w:t>
            </w:r>
          </w:p>
        </w:tc>
        <w:tc>
          <w:tcPr>
            <w:tcW w:w="3242" w:type="dxa"/>
            <w:tcBorders>
              <w:top w:val="single" w:sz="4" w:space="0" w:color="000000"/>
              <w:left w:val="single" w:sz="4" w:space="0" w:color="000000"/>
              <w:bottom w:val="single" w:sz="4" w:space="0" w:color="000000"/>
            </w:tcBorders>
          </w:tcPr>
          <w:p w:rsidR="000E350A" w:rsidRPr="007D2DBA" w:rsidRDefault="000E350A" w:rsidP="00834E71">
            <w:pPr>
              <w:pStyle w:val="31"/>
              <w:numPr>
                <w:ilvl w:val="0"/>
                <w:numId w:val="26"/>
              </w:numPr>
              <w:snapToGrid w:val="0"/>
              <w:spacing w:line="100" w:lineRule="atLeast"/>
              <w:rPr>
                <w:rFonts w:ascii="Times New Roman" w:hAnsi="Times New Roman"/>
                <w:b/>
                <w:szCs w:val="28"/>
              </w:rPr>
            </w:pPr>
          </w:p>
        </w:tc>
        <w:tc>
          <w:tcPr>
            <w:tcW w:w="1738" w:type="dxa"/>
            <w:tcBorders>
              <w:top w:val="single" w:sz="4" w:space="0" w:color="000000"/>
              <w:left w:val="single" w:sz="4" w:space="0" w:color="000000"/>
              <w:bottom w:val="single" w:sz="4" w:space="0" w:color="000000"/>
              <w:right w:val="single" w:sz="4" w:space="0" w:color="000000"/>
            </w:tcBorders>
          </w:tcPr>
          <w:p w:rsidR="000E350A" w:rsidRDefault="000E350A">
            <w:pPr>
              <w:pStyle w:val="31"/>
              <w:snapToGrid w:val="0"/>
              <w:spacing w:line="100" w:lineRule="atLeast"/>
              <w:rPr>
                <w:rFonts w:ascii="Times New Roman" w:hAnsi="Times New Roman"/>
                <w:szCs w:val="28"/>
              </w:rPr>
            </w:pPr>
          </w:p>
        </w:tc>
      </w:tr>
      <w:tr w:rsidR="000E350A">
        <w:tc>
          <w:tcPr>
            <w:tcW w:w="4883"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Дозапись информации из других документов</w:t>
            </w:r>
          </w:p>
        </w:tc>
        <w:tc>
          <w:tcPr>
            <w:tcW w:w="3242" w:type="dxa"/>
            <w:tcBorders>
              <w:top w:val="single" w:sz="4" w:space="0" w:color="000000"/>
              <w:left w:val="single" w:sz="4" w:space="0" w:color="000000"/>
              <w:bottom w:val="single" w:sz="4" w:space="0" w:color="000000"/>
            </w:tcBorders>
          </w:tcPr>
          <w:p w:rsidR="000E350A" w:rsidRDefault="000E350A">
            <w:pPr>
              <w:pStyle w:val="31"/>
              <w:snapToGrid w:val="0"/>
              <w:spacing w:line="100" w:lineRule="atLeast"/>
              <w:rPr>
                <w:rFonts w:ascii="Times New Roman" w:hAnsi="Times New Roman"/>
                <w:szCs w:val="28"/>
              </w:rPr>
            </w:pPr>
          </w:p>
        </w:tc>
        <w:tc>
          <w:tcPr>
            <w:tcW w:w="1738" w:type="dxa"/>
            <w:tcBorders>
              <w:top w:val="single" w:sz="4" w:space="0" w:color="000000"/>
              <w:left w:val="single" w:sz="4" w:space="0" w:color="000000"/>
              <w:bottom w:val="single" w:sz="4" w:space="0" w:color="000000"/>
              <w:right w:val="single" w:sz="4" w:space="0" w:color="000000"/>
            </w:tcBorders>
          </w:tcPr>
          <w:p w:rsidR="000E350A" w:rsidRPr="007D2DBA" w:rsidRDefault="000E350A" w:rsidP="00834E71">
            <w:pPr>
              <w:pStyle w:val="31"/>
              <w:numPr>
                <w:ilvl w:val="0"/>
                <w:numId w:val="27"/>
              </w:numPr>
              <w:snapToGrid w:val="0"/>
              <w:spacing w:line="100" w:lineRule="atLeast"/>
              <w:rPr>
                <w:rFonts w:ascii="Times New Roman" w:hAnsi="Times New Roman"/>
                <w:b/>
                <w:szCs w:val="28"/>
              </w:rPr>
            </w:pPr>
          </w:p>
        </w:tc>
      </w:tr>
      <w:tr w:rsidR="000E350A">
        <w:tc>
          <w:tcPr>
            <w:tcW w:w="4883" w:type="dxa"/>
            <w:tcBorders>
              <w:top w:val="single" w:sz="4" w:space="0" w:color="000000"/>
              <w:left w:val="single" w:sz="4" w:space="0" w:color="000000"/>
              <w:bottom w:val="single" w:sz="4" w:space="0" w:color="000000"/>
            </w:tcBorders>
            <w:vAlign w:val="center"/>
          </w:tcPr>
          <w:p w:rsidR="000E350A" w:rsidRDefault="000E350A">
            <w:pPr>
              <w:pStyle w:val="31"/>
              <w:snapToGrid w:val="0"/>
              <w:spacing w:line="100" w:lineRule="atLeast"/>
              <w:rPr>
                <w:rFonts w:ascii="Times New Roman" w:hAnsi="Times New Roman"/>
                <w:szCs w:val="28"/>
              </w:rPr>
            </w:pPr>
            <w:r>
              <w:rPr>
                <w:rFonts w:ascii="Times New Roman" w:hAnsi="Times New Roman"/>
                <w:szCs w:val="28"/>
              </w:rPr>
              <w:t xml:space="preserve">Сдача документа в архив </w:t>
            </w:r>
          </w:p>
        </w:tc>
        <w:tc>
          <w:tcPr>
            <w:tcW w:w="3242" w:type="dxa"/>
            <w:tcBorders>
              <w:top w:val="single" w:sz="4" w:space="0" w:color="000000"/>
              <w:left w:val="single" w:sz="4" w:space="0" w:color="000000"/>
              <w:bottom w:val="single" w:sz="4" w:space="0" w:color="000000"/>
            </w:tcBorders>
          </w:tcPr>
          <w:p w:rsidR="000E350A" w:rsidRDefault="000E350A">
            <w:pPr>
              <w:pStyle w:val="31"/>
              <w:snapToGrid w:val="0"/>
              <w:spacing w:line="100" w:lineRule="atLeast"/>
              <w:rPr>
                <w:rFonts w:ascii="Times New Roman" w:hAnsi="Times New Roman"/>
                <w:szCs w:val="28"/>
              </w:rPr>
            </w:pPr>
          </w:p>
        </w:tc>
        <w:tc>
          <w:tcPr>
            <w:tcW w:w="1738" w:type="dxa"/>
            <w:tcBorders>
              <w:top w:val="single" w:sz="4" w:space="0" w:color="000000"/>
              <w:left w:val="single" w:sz="4" w:space="0" w:color="000000"/>
              <w:bottom w:val="single" w:sz="4" w:space="0" w:color="000000"/>
              <w:right w:val="single" w:sz="4" w:space="0" w:color="000000"/>
            </w:tcBorders>
          </w:tcPr>
          <w:p w:rsidR="000E350A" w:rsidRPr="007D2DBA" w:rsidRDefault="000E350A" w:rsidP="00834E71">
            <w:pPr>
              <w:pStyle w:val="31"/>
              <w:numPr>
                <w:ilvl w:val="0"/>
                <w:numId w:val="28"/>
              </w:numPr>
              <w:snapToGrid w:val="0"/>
              <w:spacing w:line="100" w:lineRule="atLeast"/>
              <w:rPr>
                <w:rFonts w:ascii="Times New Roman" w:hAnsi="Times New Roman"/>
                <w:b/>
                <w:szCs w:val="28"/>
              </w:rPr>
            </w:pPr>
          </w:p>
        </w:tc>
      </w:tr>
    </w:tbl>
    <w:p w:rsidR="000E350A" w:rsidRDefault="000E350A">
      <w:pPr>
        <w:pStyle w:val="31"/>
        <w:spacing w:line="100" w:lineRule="atLeast"/>
        <w:rPr>
          <w:rFonts w:ascii="Times New Roman" w:hAnsi="Times New Roman"/>
          <w:szCs w:val="28"/>
        </w:rPr>
      </w:pPr>
    </w:p>
    <w:p w:rsidR="000E350A" w:rsidRDefault="000E350A">
      <w:pPr>
        <w:pStyle w:val="31"/>
        <w:jc w:val="both"/>
        <w:rPr>
          <w:rFonts w:ascii="Times New Roman" w:hAnsi="Times New Roman"/>
          <w:szCs w:val="28"/>
        </w:rPr>
      </w:pPr>
    </w:p>
    <w:p w:rsidR="007D2DBA" w:rsidRDefault="007D2DBA">
      <w:pPr>
        <w:pStyle w:val="31"/>
        <w:jc w:val="both"/>
        <w:rPr>
          <w:rFonts w:ascii="Times New Roman" w:hAnsi="Times New Roman"/>
          <w:szCs w:val="28"/>
        </w:rPr>
      </w:pPr>
    </w:p>
    <w:p w:rsidR="000E350A" w:rsidRDefault="000E350A">
      <w:pPr>
        <w:spacing w:line="360" w:lineRule="auto"/>
        <w:jc w:val="both"/>
        <w:rPr>
          <w:rFonts w:ascii="Times New Roman" w:hAnsi="Times New Roman"/>
          <w:sz w:val="28"/>
          <w:szCs w:val="28"/>
        </w:rPr>
      </w:pPr>
    </w:p>
    <w:p w:rsidR="000E350A" w:rsidRDefault="000E350A">
      <w:pPr>
        <w:spacing w:line="360" w:lineRule="auto"/>
        <w:jc w:val="center"/>
        <w:rPr>
          <w:rFonts w:ascii="Times New Roman" w:hAnsi="Times New Roman"/>
          <w:b/>
          <w:bCs/>
          <w:sz w:val="28"/>
          <w:szCs w:val="28"/>
        </w:rPr>
      </w:pPr>
    </w:p>
    <w:p w:rsidR="000E350A" w:rsidRDefault="000E350A">
      <w:pPr>
        <w:pStyle w:val="31"/>
        <w:rPr>
          <w:rFonts w:ascii="Times New Roman" w:hAnsi="Times New Roman"/>
          <w:b/>
          <w:bCs/>
          <w:szCs w:val="28"/>
        </w:rPr>
      </w:pPr>
      <w:r>
        <w:rPr>
          <w:rFonts w:ascii="Times New Roman" w:hAnsi="Times New Roman"/>
          <w:b/>
          <w:bCs/>
          <w:szCs w:val="28"/>
        </w:rPr>
        <w:t>4. Подготовка отчета</w:t>
      </w:r>
    </w:p>
    <w:p w:rsidR="000E350A" w:rsidRDefault="000E350A">
      <w:pPr>
        <w:pStyle w:val="31"/>
        <w:jc w:val="left"/>
        <w:rPr>
          <w:rFonts w:ascii="Times New Roman" w:hAnsi="Times New Roman"/>
          <w:i/>
          <w:iCs/>
          <w:szCs w:val="28"/>
        </w:rPr>
      </w:pPr>
      <w:r>
        <w:rPr>
          <w:rFonts w:ascii="Times New Roman" w:hAnsi="Times New Roman"/>
          <w:i/>
          <w:iCs/>
          <w:szCs w:val="28"/>
        </w:rPr>
        <w:t>Недостатки существующей системы документооборота:</w:t>
      </w:r>
    </w:p>
    <w:p w:rsidR="000E350A" w:rsidRDefault="000E350A">
      <w:pPr>
        <w:numPr>
          <w:ilvl w:val="0"/>
          <w:numId w:val="23"/>
        </w:numPr>
      </w:pPr>
      <w:r>
        <w:t>Не все участки производственного процесса оснащены  технологией Internet</w:t>
      </w:r>
    </w:p>
    <w:p w:rsidR="000E350A" w:rsidRDefault="000E350A">
      <w:pPr>
        <w:numPr>
          <w:ilvl w:val="0"/>
          <w:numId w:val="23"/>
        </w:numPr>
      </w:pPr>
      <w:r>
        <w:t>На некоторых участках устарело программное обеспечение</w:t>
      </w:r>
    </w:p>
    <w:p w:rsidR="000E350A" w:rsidRDefault="000E350A">
      <w:pPr>
        <w:numPr>
          <w:ilvl w:val="0"/>
          <w:numId w:val="23"/>
        </w:numPr>
        <w:spacing w:line="360" w:lineRule="auto"/>
        <w:ind w:left="0" w:firstLine="0"/>
        <w:rPr>
          <w:rFonts w:ascii="Times New Roman" w:hAnsi="Times New Roman"/>
          <w:sz w:val="28"/>
          <w:szCs w:val="28"/>
        </w:rPr>
      </w:pPr>
      <w:r>
        <w:rPr>
          <w:rFonts w:ascii="Times New Roman" w:hAnsi="Times New Roman"/>
          <w:sz w:val="28"/>
          <w:szCs w:val="28"/>
        </w:rPr>
        <w:t>Наличие случайного или субъективного фактора ведения хозяйства, вносящего некоторую неопределенность в структуру деловых процессов.</w:t>
      </w:r>
    </w:p>
    <w:p w:rsidR="000E350A" w:rsidRDefault="000E350A">
      <w:pPr>
        <w:numPr>
          <w:ilvl w:val="0"/>
          <w:numId w:val="23"/>
        </w:numPr>
        <w:spacing w:line="360" w:lineRule="auto"/>
        <w:ind w:left="0" w:firstLine="0"/>
        <w:rPr>
          <w:rFonts w:ascii="Times New Roman" w:hAnsi="Times New Roman"/>
          <w:sz w:val="28"/>
          <w:szCs w:val="28"/>
        </w:rPr>
      </w:pPr>
      <w:r>
        <w:rPr>
          <w:rFonts w:ascii="Times New Roman" w:hAnsi="Times New Roman"/>
          <w:sz w:val="28"/>
          <w:szCs w:val="28"/>
        </w:rPr>
        <w:t>Множество отчетов в государственные органы передаются в бумажной форме.</w:t>
      </w:r>
    </w:p>
    <w:p w:rsidR="000E350A" w:rsidRDefault="000E350A">
      <w:pPr>
        <w:pStyle w:val="31"/>
        <w:jc w:val="left"/>
        <w:rPr>
          <w:rFonts w:ascii="Times New Roman" w:hAnsi="Times New Roman"/>
          <w:i/>
          <w:iCs/>
          <w:szCs w:val="28"/>
        </w:rPr>
      </w:pPr>
      <w:r>
        <w:rPr>
          <w:rFonts w:ascii="Times New Roman" w:hAnsi="Times New Roman"/>
          <w:i/>
          <w:iCs/>
          <w:szCs w:val="28"/>
        </w:rPr>
        <w:t>Мероприятия по устранению недостатков:</w:t>
      </w:r>
    </w:p>
    <w:p w:rsidR="000E350A" w:rsidRDefault="000E350A">
      <w:pPr>
        <w:numPr>
          <w:ilvl w:val="0"/>
          <w:numId w:val="24"/>
        </w:numPr>
        <w:spacing w:line="360" w:lineRule="auto"/>
        <w:ind w:hanging="363"/>
        <w:rPr>
          <w:rFonts w:ascii="Times New Roman" w:hAnsi="Times New Roman"/>
          <w:sz w:val="28"/>
          <w:szCs w:val="28"/>
        </w:rPr>
      </w:pPr>
      <w:r>
        <w:rPr>
          <w:rFonts w:ascii="Times New Roman" w:hAnsi="Times New Roman"/>
          <w:sz w:val="28"/>
          <w:szCs w:val="28"/>
        </w:rPr>
        <w:t xml:space="preserve">Коммуникационное программное обеспечение, т. е. интеграция большого числа программных продуктов. Подобная широко профильная система должна в равной, максимально допустимой, степени удовлетворить все подразделения организации, по возможности сохранить существующие бизнес-процессы, а также методы и структуру управления. Без привлечения автоматизации практически нельзя контролировать постоянно меняющиеся бизнес-процессы. </w:t>
      </w:r>
    </w:p>
    <w:p w:rsidR="000E350A" w:rsidRDefault="000E350A">
      <w:pPr>
        <w:numPr>
          <w:ilvl w:val="0"/>
          <w:numId w:val="24"/>
        </w:numPr>
        <w:spacing w:line="360" w:lineRule="auto"/>
        <w:ind w:hanging="363"/>
        <w:rPr>
          <w:rFonts w:ascii="Times New Roman" w:hAnsi="Times New Roman"/>
          <w:sz w:val="28"/>
          <w:szCs w:val="28"/>
        </w:rPr>
      </w:pPr>
      <w:r>
        <w:rPr>
          <w:rFonts w:ascii="Times New Roman" w:hAnsi="Times New Roman"/>
          <w:sz w:val="28"/>
          <w:szCs w:val="28"/>
        </w:rPr>
        <w:t>Применение жесткой маршрутизации, тогда технология обработки документов   хорошо будет формализоваться.</w:t>
      </w:r>
    </w:p>
    <w:p w:rsidR="000E350A" w:rsidRDefault="000E350A">
      <w:pPr>
        <w:numPr>
          <w:ilvl w:val="0"/>
          <w:numId w:val="24"/>
        </w:numPr>
        <w:spacing w:line="360" w:lineRule="auto"/>
        <w:ind w:hanging="363"/>
        <w:rPr>
          <w:rFonts w:ascii="Times New Roman" w:hAnsi="Times New Roman"/>
          <w:sz w:val="28"/>
          <w:szCs w:val="28"/>
        </w:rPr>
      </w:pPr>
      <w:r>
        <w:rPr>
          <w:rFonts w:ascii="Times New Roman" w:hAnsi="Times New Roman"/>
          <w:sz w:val="28"/>
          <w:szCs w:val="28"/>
        </w:rPr>
        <w:t xml:space="preserve">Использование специальных аппаратных средств (например, высокопроизводительных сканеров с поддержкой коррекции изображений и удаления искажений, дополнительных плат постобработки, фильтрации изображений) такой модуль позволяет создать линию массового (промышленного) ввода документов. Применение подобных комплексов обеспечивает не только высокую скорость преобразования данных, но и экономит место на носителях информации, благодаря более компактному представлению данных (за счет увеличения качества изображений и более мощных алгоритмов сжатия). </w:t>
      </w:r>
    </w:p>
    <w:p w:rsidR="000E350A" w:rsidRDefault="000E350A">
      <w:pPr>
        <w:numPr>
          <w:ilvl w:val="0"/>
          <w:numId w:val="24"/>
        </w:numPr>
        <w:spacing w:line="360" w:lineRule="auto"/>
        <w:ind w:hanging="363"/>
        <w:rPr>
          <w:rFonts w:ascii="Times New Roman" w:hAnsi="Times New Roman"/>
          <w:sz w:val="28"/>
          <w:szCs w:val="28"/>
        </w:rPr>
      </w:pPr>
      <w:r>
        <w:rPr>
          <w:rFonts w:ascii="Times New Roman" w:hAnsi="Times New Roman"/>
          <w:sz w:val="28"/>
          <w:szCs w:val="28"/>
        </w:rPr>
        <w:t>Часть участвующих в документообороте бумаг может быть уже сегодня переведена в электронную форму и именно в таком виде визироваться, согласовываться и утверждаться. В результате появляется возможность реализовать смешанный электронно-бумажный документооборот.</w:t>
      </w:r>
      <w:bookmarkStart w:id="0" w:name="_GoBack"/>
      <w:bookmarkEnd w:id="0"/>
    </w:p>
    <w:sectPr w:rsidR="000E350A" w:rsidSect="00B720B8">
      <w:footerReference w:type="even" r:id="rId10"/>
      <w:footerReference w:type="default" r:id="rId11"/>
      <w:footnotePr>
        <w:pos w:val="beneathText"/>
      </w:footnotePr>
      <w:pgSz w:w="11905" w:h="16837"/>
      <w:pgMar w:top="567" w:right="567" w:bottom="726"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6A" w:rsidRDefault="00580B6A">
      <w:r>
        <w:separator/>
      </w:r>
    </w:p>
  </w:endnote>
  <w:endnote w:type="continuationSeparator" w:id="0">
    <w:p w:rsidR="00580B6A" w:rsidRDefault="0058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B8" w:rsidRDefault="00B720B8" w:rsidP="000E350A">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720B8" w:rsidRDefault="00B720B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B8" w:rsidRDefault="00B720B8" w:rsidP="000E350A">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B049F">
      <w:rPr>
        <w:rStyle w:val="af0"/>
        <w:noProof/>
      </w:rPr>
      <w:t>18</w:t>
    </w:r>
    <w:r>
      <w:rPr>
        <w:rStyle w:val="af0"/>
      </w:rPr>
      <w:fldChar w:fldCharType="end"/>
    </w:r>
  </w:p>
  <w:p w:rsidR="00B720B8" w:rsidRDefault="00B720B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6A" w:rsidRDefault="00580B6A">
      <w:r>
        <w:separator/>
      </w:r>
    </w:p>
  </w:footnote>
  <w:footnote w:type="continuationSeparator" w:id="0">
    <w:p w:rsidR="00580B6A" w:rsidRDefault="00580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1"/>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RTF_Num 7"/>
    <w:lvl w:ilvl="0">
      <w:start w:val="1"/>
      <w:numFmt w:val="bullet"/>
      <w:lvlText w:val=""/>
      <w:lvlJc w:val="left"/>
      <w:pPr>
        <w:tabs>
          <w:tab w:val="num" w:pos="1068"/>
        </w:tabs>
        <w:ind w:left="1068" w:hanging="360"/>
      </w:pPr>
      <w:rPr>
        <w:rFonts w:ascii="Symbol" w:hAnsi="Symbol" w:cs="Symbol"/>
      </w:rPr>
    </w:lvl>
    <w:lvl w:ilvl="1">
      <w:start w:val="1"/>
      <w:numFmt w:val="bullet"/>
      <w:lvlText w:val="o"/>
      <w:lvlJc w:val="left"/>
      <w:pPr>
        <w:tabs>
          <w:tab w:val="num" w:pos="1665"/>
        </w:tabs>
        <w:ind w:left="1665" w:hanging="360"/>
      </w:pPr>
      <w:rPr>
        <w:rFonts w:ascii="Courier New" w:hAnsi="Courier New" w:cs="Courier New"/>
      </w:rPr>
    </w:lvl>
    <w:lvl w:ilvl="2">
      <w:start w:val="1"/>
      <w:numFmt w:val="bullet"/>
      <w:lvlText w:val=""/>
      <w:lvlJc w:val="left"/>
      <w:pPr>
        <w:tabs>
          <w:tab w:val="num" w:pos="2385"/>
        </w:tabs>
        <w:ind w:left="2385" w:hanging="360"/>
      </w:pPr>
      <w:rPr>
        <w:rFonts w:ascii="Wingdings" w:hAnsi="Wingdings" w:cs="Wingdings"/>
      </w:rPr>
    </w:lvl>
    <w:lvl w:ilvl="3">
      <w:start w:val="1"/>
      <w:numFmt w:val="bullet"/>
      <w:lvlText w:val=""/>
      <w:lvlJc w:val="left"/>
      <w:pPr>
        <w:tabs>
          <w:tab w:val="num" w:pos="3105"/>
        </w:tabs>
        <w:ind w:left="3105" w:hanging="360"/>
      </w:pPr>
      <w:rPr>
        <w:rFonts w:ascii="Symbol" w:hAnsi="Symbol" w:cs="Symbol"/>
      </w:rPr>
    </w:lvl>
    <w:lvl w:ilvl="4">
      <w:start w:val="1"/>
      <w:numFmt w:val="bullet"/>
      <w:lvlText w:val="o"/>
      <w:lvlJc w:val="left"/>
      <w:pPr>
        <w:tabs>
          <w:tab w:val="num" w:pos="3825"/>
        </w:tabs>
        <w:ind w:left="3825" w:hanging="360"/>
      </w:pPr>
      <w:rPr>
        <w:rFonts w:ascii="Courier New" w:hAnsi="Courier New" w:cs="Courier New"/>
      </w:rPr>
    </w:lvl>
    <w:lvl w:ilvl="5">
      <w:start w:val="1"/>
      <w:numFmt w:val="bullet"/>
      <w:lvlText w:val=""/>
      <w:lvlJc w:val="left"/>
      <w:pPr>
        <w:tabs>
          <w:tab w:val="num" w:pos="4545"/>
        </w:tabs>
        <w:ind w:left="4545" w:hanging="360"/>
      </w:pPr>
      <w:rPr>
        <w:rFonts w:ascii="Wingdings" w:hAnsi="Wingdings" w:cs="Wingdings"/>
      </w:rPr>
    </w:lvl>
    <w:lvl w:ilvl="6">
      <w:start w:val="1"/>
      <w:numFmt w:val="bullet"/>
      <w:lvlText w:val=""/>
      <w:lvlJc w:val="left"/>
      <w:pPr>
        <w:tabs>
          <w:tab w:val="num" w:pos="5265"/>
        </w:tabs>
        <w:ind w:left="5265" w:hanging="360"/>
      </w:pPr>
      <w:rPr>
        <w:rFonts w:ascii="Symbol" w:hAnsi="Symbol" w:cs="Symbol"/>
      </w:rPr>
    </w:lvl>
    <w:lvl w:ilvl="7">
      <w:start w:val="1"/>
      <w:numFmt w:val="bullet"/>
      <w:lvlText w:val="o"/>
      <w:lvlJc w:val="left"/>
      <w:pPr>
        <w:tabs>
          <w:tab w:val="num" w:pos="5985"/>
        </w:tabs>
        <w:ind w:left="5985" w:hanging="360"/>
      </w:pPr>
      <w:rPr>
        <w:rFonts w:ascii="Courier New" w:hAnsi="Courier New" w:cs="Courier New"/>
      </w:rPr>
    </w:lvl>
    <w:lvl w:ilvl="8">
      <w:start w:val="1"/>
      <w:numFmt w:val="bullet"/>
      <w:lvlText w:val=""/>
      <w:lvlJc w:val="left"/>
      <w:pPr>
        <w:tabs>
          <w:tab w:val="num" w:pos="6705"/>
        </w:tabs>
        <w:ind w:left="6705" w:hanging="360"/>
      </w:pPr>
      <w:rPr>
        <w:rFonts w:ascii="Wingdings" w:hAnsi="Wingdings" w:cs="Wingdings"/>
      </w:rPr>
    </w:lvl>
  </w:abstractNum>
  <w:abstractNum w:abstractNumId="5">
    <w:nsid w:val="00000006"/>
    <w:multiLevelType w:val="multilevel"/>
    <w:tmpl w:val="00000006"/>
    <w:name w:val="RTF_Num 4"/>
    <w:lvl w:ilvl="0">
      <w:start w:val="1"/>
      <w:numFmt w:val="bullet"/>
      <w:lvlText w:val=""/>
      <w:lvlJc w:val="left"/>
      <w:pPr>
        <w:tabs>
          <w:tab w:val="num" w:pos="1068"/>
        </w:tabs>
        <w:ind w:left="1068" w:hanging="360"/>
      </w:pPr>
      <w:rPr>
        <w:rFonts w:ascii="Symbol" w:hAnsi="Symbol" w:cs="Symbol"/>
      </w:rPr>
    </w:lvl>
    <w:lvl w:ilvl="1">
      <w:start w:val="1"/>
      <w:numFmt w:val="bullet"/>
      <w:lvlText w:val="o"/>
      <w:lvlJc w:val="left"/>
      <w:pPr>
        <w:tabs>
          <w:tab w:val="num" w:pos="1665"/>
        </w:tabs>
        <w:ind w:left="1665" w:hanging="360"/>
      </w:pPr>
      <w:rPr>
        <w:rFonts w:ascii="Courier New" w:hAnsi="Courier New" w:cs="Courier New"/>
      </w:rPr>
    </w:lvl>
    <w:lvl w:ilvl="2">
      <w:start w:val="1"/>
      <w:numFmt w:val="bullet"/>
      <w:lvlText w:val=""/>
      <w:lvlJc w:val="left"/>
      <w:pPr>
        <w:tabs>
          <w:tab w:val="num" w:pos="2385"/>
        </w:tabs>
        <w:ind w:left="2385" w:hanging="360"/>
      </w:pPr>
      <w:rPr>
        <w:rFonts w:ascii="Wingdings" w:hAnsi="Wingdings" w:cs="Wingdings"/>
      </w:rPr>
    </w:lvl>
    <w:lvl w:ilvl="3">
      <w:start w:val="1"/>
      <w:numFmt w:val="bullet"/>
      <w:lvlText w:val=""/>
      <w:lvlJc w:val="left"/>
      <w:pPr>
        <w:tabs>
          <w:tab w:val="num" w:pos="3105"/>
        </w:tabs>
        <w:ind w:left="3105" w:hanging="360"/>
      </w:pPr>
      <w:rPr>
        <w:rFonts w:ascii="Symbol" w:hAnsi="Symbol" w:cs="Symbol"/>
      </w:rPr>
    </w:lvl>
    <w:lvl w:ilvl="4">
      <w:start w:val="1"/>
      <w:numFmt w:val="bullet"/>
      <w:lvlText w:val="o"/>
      <w:lvlJc w:val="left"/>
      <w:pPr>
        <w:tabs>
          <w:tab w:val="num" w:pos="3825"/>
        </w:tabs>
        <w:ind w:left="3825" w:hanging="360"/>
      </w:pPr>
      <w:rPr>
        <w:rFonts w:ascii="Courier New" w:hAnsi="Courier New" w:cs="Courier New"/>
      </w:rPr>
    </w:lvl>
    <w:lvl w:ilvl="5">
      <w:start w:val="1"/>
      <w:numFmt w:val="bullet"/>
      <w:lvlText w:val=""/>
      <w:lvlJc w:val="left"/>
      <w:pPr>
        <w:tabs>
          <w:tab w:val="num" w:pos="4545"/>
        </w:tabs>
        <w:ind w:left="4545" w:hanging="360"/>
      </w:pPr>
      <w:rPr>
        <w:rFonts w:ascii="Wingdings" w:hAnsi="Wingdings" w:cs="Wingdings"/>
      </w:rPr>
    </w:lvl>
    <w:lvl w:ilvl="6">
      <w:start w:val="1"/>
      <w:numFmt w:val="bullet"/>
      <w:lvlText w:val=""/>
      <w:lvlJc w:val="left"/>
      <w:pPr>
        <w:tabs>
          <w:tab w:val="num" w:pos="5265"/>
        </w:tabs>
        <w:ind w:left="5265" w:hanging="360"/>
      </w:pPr>
      <w:rPr>
        <w:rFonts w:ascii="Symbol" w:hAnsi="Symbol" w:cs="Symbol"/>
      </w:rPr>
    </w:lvl>
    <w:lvl w:ilvl="7">
      <w:start w:val="1"/>
      <w:numFmt w:val="bullet"/>
      <w:lvlText w:val="o"/>
      <w:lvlJc w:val="left"/>
      <w:pPr>
        <w:tabs>
          <w:tab w:val="num" w:pos="5985"/>
        </w:tabs>
        <w:ind w:left="5985" w:hanging="360"/>
      </w:pPr>
      <w:rPr>
        <w:rFonts w:ascii="Courier New" w:hAnsi="Courier New" w:cs="Courier New"/>
      </w:rPr>
    </w:lvl>
    <w:lvl w:ilvl="8">
      <w:start w:val="1"/>
      <w:numFmt w:val="bullet"/>
      <w:lvlText w:val=""/>
      <w:lvlJc w:val="left"/>
      <w:pPr>
        <w:tabs>
          <w:tab w:val="num" w:pos="6705"/>
        </w:tabs>
        <w:ind w:left="6705" w:hanging="360"/>
      </w:pPr>
      <w:rPr>
        <w:rFonts w:ascii="Wingdings" w:hAnsi="Wingdings" w:cs="Wingdings"/>
      </w:rPr>
    </w:lvl>
  </w:abstractNum>
  <w:abstractNum w:abstractNumId="6">
    <w:nsid w:val="00000007"/>
    <w:multiLevelType w:val="multilevel"/>
    <w:tmpl w:val="00000007"/>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35E00D80"/>
    <w:multiLevelType w:val="hybridMultilevel"/>
    <w:tmpl w:val="3ABA6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205BC8"/>
    <w:multiLevelType w:val="hybridMultilevel"/>
    <w:tmpl w:val="A7B0A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76AB2"/>
    <w:multiLevelType w:val="hybridMultilevel"/>
    <w:tmpl w:val="D36A0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8C441B"/>
    <w:multiLevelType w:val="hybridMultilevel"/>
    <w:tmpl w:val="07886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4"/>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0B8"/>
    <w:rsid w:val="000B049F"/>
    <w:rsid w:val="000E350A"/>
    <w:rsid w:val="001E5F18"/>
    <w:rsid w:val="00214DE7"/>
    <w:rsid w:val="00392201"/>
    <w:rsid w:val="00580B6A"/>
    <w:rsid w:val="005A54AC"/>
    <w:rsid w:val="007D2DBA"/>
    <w:rsid w:val="007D5DBB"/>
    <w:rsid w:val="00834E71"/>
    <w:rsid w:val="008A2D50"/>
    <w:rsid w:val="00B720B8"/>
    <w:rsid w:val="00D04E20"/>
    <w:rsid w:val="00F55A8F"/>
    <w:rsid w:val="00F85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98D89C44-4D3A-402E-B596-2A409234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Arial Unicode MS" w:hAnsi="Arial"/>
      <w:kern w:val="1"/>
      <w:szCs w:val="24"/>
    </w:rPr>
  </w:style>
  <w:style w:type="paragraph" w:styleId="1">
    <w:name w:val="heading 1"/>
    <w:basedOn w:val="a"/>
    <w:next w:val="a"/>
    <w:qFormat/>
    <w:pPr>
      <w:keepNext/>
      <w:numPr>
        <w:numId w:val="1"/>
      </w:numPr>
      <w:spacing w:line="360" w:lineRule="auto"/>
      <w:jc w:val="center"/>
      <w:outlineLvl w:val="0"/>
    </w:pPr>
    <w:rPr>
      <w:b/>
      <w:bCs/>
      <w:sz w:val="28"/>
    </w:rPr>
  </w:style>
  <w:style w:type="paragraph" w:styleId="5">
    <w:name w:val="heading 5"/>
    <w:basedOn w:val="a"/>
    <w:next w:val="a"/>
    <w:qFormat/>
    <w:pPr>
      <w:keepNext/>
      <w:numPr>
        <w:ilvl w:val="4"/>
        <w:numId w:val="1"/>
      </w:numPr>
      <w:outlineLvl w:val="4"/>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styleId="a3">
    <w:name w:val="Strong"/>
    <w:qFormat/>
    <w:rPr>
      <w:b/>
      <w:bCs/>
    </w:rPr>
  </w:style>
  <w:style w:type="character" w:styleId="a4">
    <w:name w:val="Hyperlink"/>
    <w:rPr>
      <w:color w:val="000080"/>
      <w:u w:val="single"/>
    </w:rPr>
  </w:style>
  <w:style w:type="character" w:customStyle="1" w:styleId="a5">
    <w:name w:val="Маркеры списка"/>
    <w:rPr>
      <w:rFonts w:ascii="OpenSymbol" w:eastAsia="OpenSymbol" w:hAnsi="OpenSymbol" w:cs="OpenSymbol"/>
    </w:rPr>
  </w:style>
  <w:style w:type="character" w:customStyle="1" w:styleId="a6">
    <w:name w:val="Символ нумерации"/>
  </w:style>
  <w:style w:type="character" w:customStyle="1" w:styleId="RTFNum71">
    <w:name w:val="RTF_Num 7 1"/>
    <w:rPr>
      <w:rFonts w:ascii="Symbol" w:eastAsia="Symbol" w:hAnsi="Symbol" w:cs="Symbol"/>
    </w:rPr>
  </w:style>
  <w:style w:type="character" w:customStyle="1" w:styleId="RTFNum72">
    <w:name w:val="RTF_Num 7 2"/>
    <w:rPr>
      <w:rFonts w:ascii="Courier New" w:eastAsia="Courier New" w:hAnsi="Courier New" w:cs="Courier New"/>
    </w:rPr>
  </w:style>
  <w:style w:type="character" w:customStyle="1" w:styleId="RTFNum73">
    <w:name w:val="RTF_Num 7 3"/>
    <w:rPr>
      <w:rFonts w:ascii="Wingdings" w:eastAsia="Wingdings" w:hAnsi="Wingdings" w:cs="Wingdings"/>
    </w:rPr>
  </w:style>
  <w:style w:type="character" w:customStyle="1" w:styleId="RTFNum74">
    <w:name w:val="RTF_Num 7 4"/>
    <w:rPr>
      <w:rFonts w:ascii="Symbol" w:eastAsia="Symbol" w:hAnsi="Symbol" w:cs="Symbol"/>
    </w:rPr>
  </w:style>
  <w:style w:type="character" w:customStyle="1" w:styleId="RTFNum75">
    <w:name w:val="RTF_Num 7 5"/>
    <w:rPr>
      <w:rFonts w:ascii="Courier New" w:eastAsia="Courier New" w:hAnsi="Courier New" w:cs="Courier New"/>
    </w:rPr>
  </w:style>
  <w:style w:type="character" w:customStyle="1" w:styleId="RTFNum76">
    <w:name w:val="RTF_Num 7 6"/>
    <w:rPr>
      <w:rFonts w:ascii="Wingdings" w:eastAsia="Wingdings" w:hAnsi="Wingdings" w:cs="Wingdings"/>
    </w:rPr>
  </w:style>
  <w:style w:type="character" w:customStyle="1" w:styleId="RTFNum77">
    <w:name w:val="RTF_Num 7 7"/>
    <w:rPr>
      <w:rFonts w:ascii="Symbol" w:eastAsia="Symbol" w:hAnsi="Symbol" w:cs="Symbol"/>
    </w:rPr>
  </w:style>
  <w:style w:type="character" w:customStyle="1" w:styleId="RTFNum78">
    <w:name w:val="RTF_Num 7 8"/>
    <w:rPr>
      <w:rFonts w:ascii="Courier New" w:eastAsia="Courier New" w:hAnsi="Courier New" w:cs="Courier New"/>
    </w:rPr>
  </w:style>
  <w:style w:type="character" w:customStyle="1" w:styleId="RTFNum79">
    <w:name w:val="RTF_Num 7 9"/>
    <w:rPr>
      <w:rFonts w:ascii="Wingdings" w:eastAsia="Wingdings" w:hAnsi="Wingdings" w:cs="Wingdings"/>
    </w:rPr>
  </w:style>
  <w:style w:type="character" w:customStyle="1" w:styleId="RTFNum41">
    <w:name w:val="RTF_Num 4 1"/>
    <w:rPr>
      <w:rFonts w:ascii="Symbol" w:eastAsia="Symbol" w:hAnsi="Symbol" w:cs="Symbol"/>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WW8Num1z0">
    <w:name w:val="WW8Num1z0"/>
    <w:rPr>
      <w:rFonts w:ascii="Wingdings" w:hAnsi="Wingdings"/>
    </w:rPr>
  </w:style>
  <w:style w:type="character" w:customStyle="1" w:styleId="WW8Num1z1">
    <w:name w:val="WW8Num1z1"/>
    <w:rPr>
      <w:rFonts w:ascii="Times New Roman" w:eastAsia="Times New Roman" w:hAnsi="Times New Roman" w:cs="Times New Roman"/>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character" w:customStyle="1" w:styleId="WW8Num3z1">
    <w:name w:val="WW8Num3z1"/>
    <w:rPr>
      <w:rFonts w:ascii="Wingdings" w:hAnsi="Wingdings"/>
    </w:rPr>
  </w:style>
  <w:style w:type="paragraph" w:customStyle="1" w:styleId="a7">
    <w:name w:val="Заголовок"/>
    <w:basedOn w:val="a"/>
    <w:next w:val="a8"/>
    <w:pPr>
      <w:keepNext/>
      <w:spacing w:before="240" w:after="120"/>
    </w:pPr>
    <w:rPr>
      <w:rFonts w:eastAsia="MS Mincho" w:cs="Tahoma"/>
      <w:sz w:val="28"/>
      <w:szCs w:val="28"/>
    </w:rPr>
  </w:style>
  <w:style w:type="paragraph" w:styleId="a8">
    <w:name w:val="Body Text"/>
    <w:basedOn w:val="a"/>
    <w:pPr>
      <w:spacing w:after="120"/>
    </w:pPr>
  </w:style>
  <w:style w:type="paragraph" w:styleId="a9">
    <w:name w:val="Title"/>
    <w:basedOn w:val="a7"/>
    <w:next w:val="aa"/>
    <w:qFormat/>
  </w:style>
  <w:style w:type="paragraph" w:styleId="aa">
    <w:name w:val="Subtitle"/>
    <w:basedOn w:val="a7"/>
    <w:next w:val="a8"/>
    <w:qFormat/>
    <w:pPr>
      <w:jc w:val="center"/>
    </w:pPr>
    <w:rPr>
      <w:i/>
      <w:iCs/>
    </w:rPr>
  </w:style>
  <w:style w:type="paragraph" w:styleId="ab">
    <w:name w:val="List"/>
    <w:basedOn w:val="a8"/>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FR1">
    <w:name w:val="FR1"/>
    <w:pPr>
      <w:widowControl w:val="0"/>
      <w:suppressAutoHyphens/>
      <w:autoSpaceDE w:val="0"/>
      <w:spacing w:before="260" w:line="259" w:lineRule="auto"/>
      <w:ind w:right="1400"/>
      <w:jc w:val="center"/>
    </w:pPr>
    <w:rPr>
      <w:rFonts w:ascii="Arial" w:eastAsia="Arial" w:hAnsi="Arial" w:cs="Arial"/>
      <w:b/>
      <w:bCs/>
      <w:kern w:val="1"/>
      <w:sz w:val="28"/>
      <w:szCs w:val="28"/>
      <w:lang w:eastAsia="ar-SA"/>
    </w:rPr>
  </w:style>
  <w:style w:type="paragraph" w:styleId="ac">
    <w:name w:val="header"/>
    <w:basedOn w:val="a"/>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Web">
    <w:name w:val="Обычный (Web)"/>
    <w:basedOn w:val="a"/>
    <w:pPr>
      <w:spacing w:before="280" w:after="280"/>
    </w:pPr>
    <w:rPr>
      <w:color w:val="4A4A4A"/>
    </w:rPr>
  </w:style>
  <w:style w:type="paragraph" w:customStyle="1" w:styleId="31">
    <w:name w:val="Основной текст 31"/>
    <w:basedOn w:val="a"/>
    <w:pPr>
      <w:spacing w:line="360" w:lineRule="auto"/>
      <w:jc w:val="center"/>
    </w:pPr>
    <w:rPr>
      <w:sz w:val="28"/>
    </w:rPr>
  </w:style>
  <w:style w:type="paragraph" w:styleId="af">
    <w:name w:val="footer"/>
    <w:basedOn w:val="a"/>
    <w:rsid w:val="00B720B8"/>
    <w:pPr>
      <w:tabs>
        <w:tab w:val="center" w:pos="4677"/>
        <w:tab w:val="right" w:pos="9355"/>
      </w:tabs>
    </w:pPr>
  </w:style>
  <w:style w:type="character" w:styleId="af0">
    <w:name w:val="page number"/>
    <w:basedOn w:val="a0"/>
    <w:rsid w:val="00B7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3824</Words>
  <Characters>21799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Тавдинская ЦРБ</Company>
  <LinksUpToDate>false</LinksUpToDate>
  <CharactersWithSpaces>25572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2010-04-11T08:41:00Z</cp:lastPrinted>
  <dcterms:created xsi:type="dcterms:W3CDTF">2014-08-26T12:18:00Z</dcterms:created>
  <dcterms:modified xsi:type="dcterms:W3CDTF">2014-08-26T12:18:00Z</dcterms:modified>
</cp:coreProperties>
</file>