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72" w:rsidRPr="009D2356" w:rsidRDefault="00495C72" w:rsidP="00495C72">
      <w:pPr>
        <w:spacing w:before="120"/>
        <w:jc w:val="center"/>
        <w:rPr>
          <w:b/>
          <w:bCs/>
          <w:sz w:val="32"/>
          <w:szCs w:val="32"/>
        </w:rPr>
      </w:pPr>
      <w:r w:rsidRPr="009D2356">
        <w:rPr>
          <w:b/>
          <w:bCs/>
          <w:sz w:val="32"/>
          <w:szCs w:val="32"/>
        </w:rPr>
        <w:t>«Промышленная эмиссия» национальной валюты</w:t>
      </w:r>
    </w:p>
    <w:p w:rsidR="00495C72" w:rsidRPr="009D2356" w:rsidRDefault="00495C72" w:rsidP="00495C72">
      <w:pPr>
        <w:spacing w:before="120"/>
        <w:ind w:firstLine="567"/>
        <w:jc w:val="both"/>
        <w:rPr>
          <w:sz w:val="28"/>
          <w:szCs w:val="28"/>
        </w:rPr>
      </w:pPr>
      <w:r w:rsidRPr="009D2356">
        <w:rPr>
          <w:sz w:val="28"/>
          <w:szCs w:val="28"/>
        </w:rPr>
        <w:t>И.В.Кулдыкин</w:t>
      </w:r>
    </w:p>
    <w:p w:rsidR="00495C72" w:rsidRPr="009D2356" w:rsidRDefault="00495C72" w:rsidP="00495C72">
      <w:pPr>
        <w:spacing w:before="120"/>
        <w:ind w:firstLine="567"/>
        <w:jc w:val="both"/>
        <w:rPr>
          <w:sz w:val="28"/>
          <w:szCs w:val="28"/>
        </w:rPr>
      </w:pPr>
      <w:r w:rsidRPr="009D2356">
        <w:rPr>
          <w:sz w:val="28"/>
          <w:szCs w:val="28"/>
        </w:rPr>
        <w:t>г. Санкт-Петербург.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«Промышленная эмиссия» национальной валюты, как эффективный инструмент поступательного развития промышленности и Государства. </w:t>
      </w:r>
    </w:p>
    <w:p w:rsidR="00495C72" w:rsidRDefault="00495C72" w:rsidP="00495C72">
      <w:pPr>
        <w:spacing w:before="120"/>
        <w:ind w:firstLine="567"/>
        <w:jc w:val="both"/>
      </w:pPr>
      <w:r w:rsidRPr="00536B25">
        <w:t xml:space="preserve">Любой современный экономист прекрасно понимает, что финансовые потоки - это кровь любой экономики, движущая сила успешного развития Государства. </w:t>
      </w:r>
      <w:r>
        <w:t xml:space="preserve">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Но, что удивительно, схоластическое понимание этого постулата приводит к очень странному выводу - любые финансовые инвестиции должны быть обязательно заимствованы со стороны, то есть обязаны быть ввезены в страну из-за пределов собственного государственного экономического</w:t>
      </w:r>
      <w:r>
        <w:t xml:space="preserve"> </w:t>
      </w:r>
      <w:r w:rsidRPr="00536B25">
        <w:t>пространства.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При этом схоласты без конца пугают население инфляцией, связывая её динамику напрямую с ростом общей денежной массы в стране, но, при этом напрочь забывается тот факт, что ввоз иностранных денег в страну приводит к не прикрытому увеличению денежной массы, а значит к подхлёстыванию инфляции.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Давайте разбираться, в чём тут дело.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Почему экономическая наука в одно мгновение становится слепой и склеротичной, когда речь заходит о привлечении капиталов в развитие промышленности страны, почему иностранные деньги становятся не инфляционны и более приятны, чем свои собственные?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Такое однобокое отношение к инфляционным и эмиссионным процессам приводит: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Во-первых, к оправданию поддержания низкого уровня зарплат в государственном секторе экономики и бюджетной сфере, что, в первом случае, облегчает возможности банкротства производственного сектора, а во втором – стимулирует взяточничество чиновников и развал также и сферы государственных услуг, таких как медицина, образование, транспорт и т.д.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Во-вторых, такая политика позволяет выставить перед иностранным инвестором на распродажу за бесценок всё государство с её недрами, людскими ресурсами и промышленным потенциалом.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Вопрос «кому это выгодно?» просто теряет смысл, так как ответ на него становится очевиден.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Что же на самом деле нужно сделать в эмиссионной сфере, чтобы поднять экономику, и при этом не потерять контроль над инфляцией и государством?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Надо перестать позволять водить себя за нос, вот и всё.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Вот понятный любому экономисту и кажущийся научным, вывод: Государство не может "печатать" деньги для инвестирования их в промышленность, так как это может привести к галопирующей инфляции!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Но позвольте, возникает простой вопрос - почему?! Получается, бесконтрольно вливать в страну, в промышленность деньги, пришедшие из-за бугра, можно, а свои ни-ни?!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Только тогда инфляция в нашей стране будет контролируема и даже сведена на нет, когда она, по-настоящему, будет контролироваться Центральным Банком России. А тогда опять возникает простой вопрос, тем более помня всё вышесказанное, а не лучше ли и проще ЦБ России, контролировать собственную эмиссию, а не бесконтрольный ввоз чужих денег ведущий в конечном итоге к потере государственности, экономической и политической независимости?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На самом деле, наше Государство может обеспечивать эмиссионные условия, при которых «промышленные деньги» будут работать только в промышленности, производстве, в создании и расширении основных фондов предприятий (опыт первых пятилеток в СССР красноречиво говорит об этом) и при этом не будут на прямую попадать на потребительский рынок и не приведут к скачкам инфляции, а наоборот, за счет ввода в строй новых предприятий, рабочих мест, укрепят экономику, политическую, финансовую системы страны!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Нельзя жить только на экспорте своих природных ресурсов, надо их самим и за свой счёт</w:t>
      </w:r>
      <w:r>
        <w:t xml:space="preserve"> </w:t>
      </w:r>
      <w:r w:rsidRPr="00536B25">
        <w:t>и обрабатывать. Иначе очень скоро национальная экономика и финансовая система просто перестанут существовать, а значит перестанет существовать и Государство!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Я понимаю, что многим пока ещё не выгодно укрепление Государственных предприятий, создание новой мощной Государственной собственности. Основные усилия этих людей направлены на очередной передел собственности, "добивание" и "прихватизацию" имеющейся, "старой" Государственной собственности, через её банкротизацию.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Их ожидания и требования Западных кредитов связаны прежде всего либо с их собственной</w:t>
      </w:r>
      <w:r>
        <w:t xml:space="preserve"> </w:t>
      </w:r>
      <w:r w:rsidRPr="00536B25">
        <w:t>не патриотичностью, либо неграмотностью, либо</w:t>
      </w:r>
      <w:r>
        <w:t xml:space="preserve"> </w:t>
      </w:r>
      <w:r w:rsidRPr="00536B25">
        <w:t>надеждами на простое разворовывание кредитов, возврат которых затем ляжет бременем на Государство. С Российских</w:t>
      </w:r>
      <w:r>
        <w:t xml:space="preserve"> </w:t>
      </w:r>
      <w:r w:rsidRPr="00536B25">
        <w:t>кредитов многого не "снять" - всё будет под контролем, а значит на виду.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Ожидаемые Западные кредиты, а тем более массового порядка, это опасный,</w:t>
      </w:r>
      <w:r>
        <w:t xml:space="preserve"> </w:t>
      </w:r>
      <w:r w:rsidRPr="00536B25">
        <w:t>инфляционный, практически не контролируемый приток денег в Российскую экономику, куда более опасный, чем продуманная и жёстко контролируемая собственная государственная эмиссионная промышленная политика.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Предлагаю создать при Центральном Банке России, под контролем Президента России, "Информационно-аналитический эмиссионный Центр" способный контролировать, регулировать и координировать всю эмиссионную и инвестиционно-промышленную политику Государства.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Основные задачи и функции Центра: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Координация работы с научными и производственными центрами, выявление перспективных научных разработок и направлений.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Анализ экономической и финансовой ситуации в России и зарубежье. Определение приоритетов инвестирования.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Координация работы промышленных министерств и ведомств с Центральным Банком России.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Определение объёмов и сроков эмиссии.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Промышленная Эмиссия национальной валюты, как инвестиционный инструмент развития промышленности и Государства.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Контроль за прямыми инвестициями и выданными кредитами.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Координация работы с Министерством Государственного имущества и т.д.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Убежден, Государство должно быть самым мощным инвестором и кредитором на своём экономическом пространстве. У него для этого уже есть все</w:t>
      </w:r>
      <w:r>
        <w:t xml:space="preserve"> </w:t>
      </w:r>
      <w:r w:rsidRPr="00536B25">
        <w:t xml:space="preserve">условия и возможности!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 xml:space="preserve">Созданные предприятия не военного характера, при необходимости, могут быть проданы через тендерные или конкурсные торги. </w:t>
      </w:r>
    </w:p>
    <w:p w:rsidR="00495C72" w:rsidRPr="00536B25" w:rsidRDefault="00495C72" w:rsidP="00495C72">
      <w:pPr>
        <w:spacing w:before="120"/>
        <w:ind w:firstLine="567"/>
        <w:jc w:val="both"/>
      </w:pPr>
      <w:r w:rsidRPr="00536B25">
        <w:t>Таким образом никакого нагромождения управленческого, государственного аппарата, отягощающего Государственный Бюджет России не будет, а будет наполнение Государственного Бюджета и поступательное, предсказуемое развитие России!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72"/>
    <w:rsid w:val="002D4915"/>
    <w:rsid w:val="00495C72"/>
    <w:rsid w:val="004C642D"/>
    <w:rsid w:val="00536B25"/>
    <w:rsid w:val="00616072"/>
    <w:rsid w:val="009D2356"/>
    <w:rsid w:val="00B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3DD5C-9BF1-4D43-B988-FB08D663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7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95C72"/>
    <w:rPr>
      <w:rFonts w:ascii="Arial" w:hAnsi="Arial" w:cs="Arial"/>
      <w:color w:val="004B99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3774</Words>
  <Characters>2152</Characters>
  <Application>Microsoft Office Word</Application>
  <DocSecurity>0</DocSecurity>
  <Lines>17</Lines>
  <Paragraphs>11</Paragraphs>
  <ScaleCrop>false</ScaleCrop>
  <Company>Home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«Промышленная эмиссия» национальной валюты</dc:title>
  <dc:subject/>
  <dc:creator>User</dc:creator>
  <cp:keywords/>
  <dc:description/>
  <cp:lastModifiedBy>admin</cp:lastModifiedBy>
  <cp:revision>2</cp:revision>
  <dcterms:created xsi:type="dcterms:W3CDTF">2014-01-25T13:25:00Z</dcterms:created>
  <dcterms:modified xsi:type="dcterms:W3CDTF">2014-01-25T13:25:00Z</dcterms:modified>
</cp:coreProperties>
</file>