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90" w:rsidRPr="00550AD4" w:rsidRDefault="002D3390" w:rsidP="002D3390">
      <w:pPr>
        <w:spacing w:before="120"/>
        <w:jc w:val="center"/>
        <w:rPr>
          <w:b/>
          <w:bCs/>
          <w:sz w:val="32"/>
          <w:szCs w:val="32"/>
        </w:rPr>
      </w:pPr>
      <w:r w:rsidRPr="00550AD4">
        <w:rPr>
          <w:b/>
          <w:bCs/>
          <w:sz w:val="32"/>
          <w:szCs w:val="32"/>
        </w:rPr>
        <w:t>Невынашивание беременности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Невынашивание беременности является одной из важнейших проблем современного акушерства. Частота это патологии к общему числу родов составляет более 15%.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ЭТИОЛОГИЯ И ПАТОГЕНЕЗ. Причины самопроизвольных выкидышей разнообразны, нередко имеется сочетаение этих причин приводящих к этому осложнению беременности.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КЛАССИФИКАЦИЯ (1975).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Инфекционные заболевания матери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осложнения связанные с беременностью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травматические повреждения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изосерологическая несовместимость крови матери и плода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аномалии развития женской половой сферы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нейроэндокринная патология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разные неинфекционные заболевания матери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хромосомные аномалии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1. Инфекционные заболевания матери. Занимают важное место среди структуры причин невынашивания беременности. Хронические латентно протеающие инфекции: хронический тонзиллит, хронический аппендицит, инфекция мочевыводящих путей. Механизм действия инфекции различен: многие токсины проникают через плацентарный барьер поэтому при общих инфекционных заболеваниях патоегнными факторами могуть стать бактерии и вирусы и их токсины. При острых лихорадочных забоелваниях гипертермия также может привести к прерыванию беременности. Это прерывание беременности может наступить в результате внутриутробного поаржения плода, плодной оболочки и вследитсвие преждевременных сокращений матки.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Например: грипп, малярия, сифилис, токсоплазмоз, хламидиоз, микоплазмоз, краснуха. Их распознавание проводится на основании клиники и различных исследований: бактериоскопии, бактериологического,биологического, патоморфологического.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Инфекции непосредственно, поражающие половые органы: матку, яичники и т.д. после воспалительных процессов внутренних половых органов могут быть изменени положения матки и т.п. на местные воспалительные процессы приходится до 34% от причины невынашивания беременности.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2. Токсикозы первой и второй половины беременности. Преждевременное отхождение вод, многоводие, неправльиное положение плаценты, неправильное положение плода, многоплодие.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Многоводие является патологией беременности, как правило бывает инфекционным (инфекция плодных оболочек, плаценты) часто сочетается с уродством плода.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Преждевременное отхождение вод. Если ПОВ наблюдается в ранних сроках беременности от 15 до 20 недель они часто связано с так называемой шеечной недостаточностью (истмико-цервикальная недостаточность).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3. Травматические повреждения: травма как физическая так и психичевкая. Чаще травмы самой матки ( как основное плодовместилище). Основной причиной этих равм являются операции искусственного аборта. При аборте травмируется шейка матки, аборт может быть причиной возникновения истмико-цервикальной недостаточности: шейка укорачивается имеет воронкообразуню форму, и наружный и внутренний зев зияют - шейка фактически открыта. Истмико-цервикальная недостаточность может быть органического (структурного или травматического) генеза: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при гинекологических операциях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после осложненных родов ( разрыв шейки матки)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диатермокоагуляция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пороки развития матки ( 5-10%)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при открытой шейке матки плодный пузырь пролабирует и может инфицироваться и далее идет сочетание причин. Кроме травматизация шейки матки при абортах наблюдается и травматизация самой полости матки и даже после аборта без осложнения могут происходить дистрофические изменения в миометрии, а после травматичных абортов бывает заращение полости матки. Если заращение полное то женщина страдает от бесплодия.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Другие виды хирургической травмы: удаление доброкачественных опухолей, операции по поводу внематочной беременности ( иссечение трубного угла).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4. Изосерологическая несовместимость по резус фактору или по другим. Едко бывает одной причиной невынашивания, как правило сочетается с другими причинами.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5. От 4 до 11%. Аномалии матки трудно диагностируются и ставятся после прерывания беременности. Гистерография, гистеросальпингография.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Седловидная матка. Матка в процессе эмбриогенеза складывается из 2-х зачатков поэтому при аномалиях происходит как бы раздвоение.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Двойной половой аппарат: 2 влагалища, 2 шейки, 2 матки как правило недоразвиты. Если беременность наступает то заканчивается выкидышем. В анамнезе могут быть несколько беременностей сроки которых возрастают с каждой беременностью. Плодное вместилище при этом развивается.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Двойная матка.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6. Нейроэндокринная патология.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Сахарный диабет , если некомпенсирован в ранних сроках. Сахарный диабет сопровождается часто многоводием, большим плодом.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Гипо- и гипертиреоз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патология яичников: неустановившийся цикл, недоразвитая половая система, болезненные менструации, гормональная недостаточность в виде снижения прогестерона, гонадотропина, эстрогенов. При недостаточности функции яичников: слизистая недоразвита, в этой слизистой плохо развивается яйцеклетка, плацента недоразвивается, развивается функциональная шеечная недостаточность.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Нарушение функции коры надпочечников: явления гиперандрогении.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7. Эстрагенитальная патология несвязанная с воспалительными процессами: ИБС, анемия, различные интоксикации ( бензолом, никотином).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8. Хромосомные аномалии. У родителей старшего возраста, при применении противозачаточных средств беременность случайная. Применение противодиабетических препаратов. Лучевые воздействия и т.д. заболевания во время беременности: краснуха, грипп, гепатит.</w:t>
      </w:r>
    </w:p>
    <w:p w:rsidR="002D3390" w:rsidRPr="00550AD4" w:rsidRDefault="002D3390" w:rsidP="002D3390">
      <w:pPr>
        <w:spacing w:before="120"/>
        <w:jc w:val="center"/>
        <w:rPr>
          <w:b/>
          <w:bCs/>
          <w:sz w:val="28"/>
          <w:szCs w:val="28"/>
        </w:rPr>
      </w:pPr>
      <w:r w:rsidRPr="00550AD4">
        <w:rPr>
          <w:b/>
          <w:bCs/>
          <w:sz w:val="28"/>
          <w:szCs w:val="28"/>
        </w:rPr>
        <w:t>Обследование женщин, страдающих невынашиванием.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Обследование должно быть по возможности вне беременности, надо исключить все виды патолоии, и вылечить несколько возможных причины. Сначал надо исключать инфекционные причины так как лечить во время беременности инфекции невозможно и нельзя. Во-вторых исключить генетическую патологию.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Функциональная диагностика для исключения нейроэндокринной патологии.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Гистеросальпингография для исключения пороков развития матки.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Для исключения изменения функции надпочечников - анализ мочи на кортикостероиды, гормональные тесты.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ПОДГОТОВКА К НАСТУПЛЕНИЮ БЕРЕМЕННОСТИ.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Лечение всех инфекций женщины и ее супруга.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Гормонотерапия. При гиперандрогении надпочечников лечат преднизолоном ( 1 таблетка 4 раза в день в течение 10 дней, уменьшают до 1-2 таблеток в день до первой половины беременности.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При угрозе прерывания беременности возможности ограничены: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обязательная госпитализация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нормализация нервно-психического состояния: беседы, психотропные средства.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Устранение причины невынашивания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симптоматическая терапия.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При беременности можно назначать пенициллин, ампициллин в ранних сроках беременности. При гормональных нарушениях назначают прогестерон, витамин Е, эстрогены, хорионический гонадотропин, сигетин с глюкозой, спазмолитики: метацин, но-шпа, магнезию внутримышечно, в поздние сроки - токолитки - адреномиметики.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При шеечной недостаточности на шейку матки накладывают круговой шов после 12 недель лавсаном до 36 недель. Если в шейке образуется свищ роды могут пройти через него.</w:t>
      </w:r>
    </w:p>
    <w:p w:rsidR="002D3390" w:rsidRPr="00550AD4" w:rsidRDefault="002D3390" w:rsidP="002D3390">
      <w:pPr>
        <w:spacing w:before="120"/>
        <w:jc w:val="center"/>
        <w:rPr>
          <w:b/>
          <w:bCs/>
          <w:sz w:val="28"/>
          <w:szCs w:val="28"/>
        </w:rPr>
      </w:pPr>
      <w:r w:rsidRPr="00550AD4">
        <w:rPr>
          <w:b/>
          <w:bCs/>
          <w:sz w:val="28"/>
          <w:szCs w:val="28"/>
        </w:rPr>
        <w:t>Классификация самопроизвольных выкидышей.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Выкидыш - прерывание беременности до 28 недель, после 28 недель - преждевременные роды, до 1кг - плод, более 1 кг - ребенок.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От 5 до 14-16 недель - ранний выкидыш, от 16 до 27 недель - поздний выкидыш.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КЛАССИФИКАЦИЯ ПО РАЗВИТИЮ.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Угрожающий выкидыш. Есть угроза. Характерны невыраженные , тянущие боли внизу живота, тонус может быть повышен, иногда кровянистые выделения. При осмотре с помощью зеркал: шейка матки - структурных имзенеия нет то есть шейка сохранна, наружный зев закрыт. Лечение см. Выше.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Начавшийся выкидиш - отслойка плодного яйца, кровянистые выделения, постоянные боли внизу живота, которые могут принимать схваткообразный характер, повышенный тонус матки, наличие умеренных кровянистых выделений. При осмотре в зеркалах структурных изменений шейки практически нет: шейка сохранная. Наружный зев закрыт, всегда незначительные кровянистые выделения. Можно сохранить беременность. Лечение см выше + гормоны при гормональной недостаточности.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Аборт в ходу. Практические уже отслоилось все плодное яйцо - сильные частые схватки внизу живота, шейка открывается, частые сильные схваткообразные боли, обильные кровянистые выделения, кровотечение обильное. Состояние тяжелое, может быть постгеморрагический шок, анемия. При внутреннем исследовании - шейка укорочена, канал раскрыт - пропускает 1-2 пальца, матка соответствует сроку беременности, обильные кровянстые выделения. Беременность сохранить нельзя. Остановить кровотечение, восполнить кровопотерю. Остановка кровотечения осуществляется путем выскабливания полости матки. Противопоказанием является - инфекция ( уаделяется плодное яйцо абортцангом).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Неполный аборт - уменьшение болей внизу живота, кровотечение продолжается. Состояние может быть тяжелым. Сохранить беременность нельзя. Шейка укорочена, проходят 2 пальца, размеры меньше срока беременности. Тактика такая же как при пункте 3.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Полный аборт: жалоб нет - нет боей, кровянистых выделений нет. Аборт по анамнезу. Кровотечения не должно быть, если есть то это неполный аборт. Встречается редко, матка плотная, шейка укорочена, канал проходим, что говорит о том что выкидыш произошел. Помощи практически не надо. Так часто происходит аборт при истмико-цервикальной недостаточности. Гормональное обследование не раньше чем через полгода.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Несостоявшийся выкидыш ( замершая беременность). Отслойка произошла, но плодное яйцо осталось в матке. Плод погиабет, матка перестает расти.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Тактика: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 xml:space="preserve">раньше ждали самостоятельного выкидыша вплоть до развития родовой доминанты, плод при этом мумифицировался. Это чревато кровотечением в послеродовом периоде. Замершая беременность часто приводит к патологии свертывания крови ( ДВС-синдром). </w:t>
      </w:r>
    </w:p>
    <w:p w:rsidR="002D3390" w:rsidRPr="00F74950" w:rsidRDefault="002D3390" w:rsidP="002D3390">
      <w:pPr>
        <w:spacing w:before="120"/>
        <w:ind w:firstLine="567"/>
        <w:jc w:val="both"/>
      </w:pPr>
      <w:r w:rsidRPr="00F74950">
        <w:t>Одномоментное выскабливание, стимуляция окситоцином. Часто бывает афибриногенемия - кровотечение которое очень трудно остановить.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390"/>
    <w:rsid w:val="00111B1C"/>
    <w:rsid w:val="002D3390"/>
    <w:rsid w:val="00550AD4"/>
    <w:rsid w:val="00616072"/>
    <w:rsid w:val="008B35EE"/>
    <w:rsid w:val="00955D58"/>
    <w:rsid w:val="00B42C45"/>
    <w:rsid w:val="00B47B6A"/>
    <w:rsid w:val="00DF7A43"/>
    <w:rsid w:val="00F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F5AE1C-E20F-49F8-89B2-79BF7E49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39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D3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6133</Words>
  <Characters>3496</Characters>
  <Application>Microsoft Office Word</Application>
  <DocSecurity>0</DocSecurity>
  <Lines>29</Lines>
  <Paragraphs>19</Paragraphs>
  <ScaleCrop>false</ScaleCrop>
  <Company>Home</Company>
  <LinksUpToDate>false</LinksUpToDate>
  <CharactersWithSpaces>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Невынашивание беременности</dc:title>
  <dc:subject/>
  <dc:creator>User</dc:creator>
  <cp:keywords/>
  <dc:description/>
  <cp:lastModifiedBy>admin</cp:lastModifiedBy>
  <cp:revision>2</cp:revision>
  <dcterms:created xsi:type="dcterms:W3CDTF">2014-01-25T12:24:00Z</dcterms:created>
  <dcterms:modified xsi:type="dcterms:W3CDTF">2014-01-25T12:24:00Z</dcterms:modified>
</cp:coreProperties>
</file>