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743" w:rsidRPr="003328AB" w:rsidRDefault="00A71743" w:rsidP="003328AB">
      <w:pPr>
        <w:suppressAutoHyphens/>
        <w:spacing w:line="360" w:lineRule="auto"/>
        <w:ind w:firstLine="709"/>
        <w:jc w:val="center"/>
        <w:outlineLvl w:val="0"/>
        <w:rPr>
          <w:sz w:val="28"/>
          <w:szCs w:val="36"/>
          <w:u w:val="single"/>
        </w:rPr>
      </w:pPr>
      <w:r w:rsidRPr="003328AB">
        <w:rPr>
          <w:sz w:val="28"/>
          <w:szCs w:val="36"/>
          <w:u w:val="single"/>
        </w:rPr>
        <w:t>Российский Государственный Гуманитарный Университет</w:t>
      </w:r>
    </w:p>
    <w:p w:rsidR="00A71743" w:rsidRPr="003328AB" w:rsidRDefault="00A71743" w:rsidP="003328AB">
      <w:pPr>
        <w:suppressAutoHyphens/>
        <w:spacing w:line="360" w:lineRule="auto"/>
        <w:ind w:firstLine="709"/>
        <w:jc w:val="center"/>
        <w:rPr>
          <w:sz w:val="28"/>
          <w:szCs w:val="36"/>
          <w:u w:val="single"/>
        </w:rPr>
      </w:pPr>
    </w:p>
    <w:p w:rsidR="00A71743" w:rsidRPr="003328AB" w:rsidRDefault="00A71743" w:rsidP="003328AB">
      <w:pPr>
        <w:suppressAutoHyphens/>
        <w:spacing w:line="360" w:lineRule="auto"/>
        <w:ind w:firstLine="709"/>
        <w:jc w:val="center"/>
        <w:rPr>
          <w:sz w:val="28"/>
          <w:szCs w:val="36"/>
          <w:u w:val="single"/>
        </w:rPr>
      </w:pPr>
    </w:p>
    <w:p w:rsidR="00A71743" w:rsidRPr="003328AB" w:rsidRDefault="00A71743" w:rsidP="003328AB">
      <w:pPr>
        <w:suppressAutoHyphens/>
        <w:spacing w:line="360" w:lineRule="auto"/>
        <w:ind w:firstLine="709"/>
        <w:jc w:val="center"/>
        <w:rPr>
          <w:sz w:val="28"/>
          <w:szCs w:val="36"/>
          <w:u w:val="single"/>
        </w:rPr>
      </w:pPr>
    </w:p>
    <w:p w:rsidR="00A71743" w:rsidRDefault="00A71743" w:rsidP="003328AB">
      <w:pPr>
        <w:suppressAutoHyphens/>
        <w:spacing w:line="360" w:lineRule="auto"/>
        <w:ind w:firstLine="709"/>
        <w:jc w:val="center"/>
        <w:rPr>
          <w:sz w:val="28"/>
          <w:szCs w:val="36"/>
          <w:u w:val="single"/>
          <w:lang w:val="en-US"/>
        </w:rPr>
      </w:pPr>
    </w:p>
    <w:p w:rsidR="003328AB" w:rsidRDefault="003328AB" w:rsidP="003328AB">
      <w:pPr>
        <w:suppressAutoHyphens/>
        <w:spacing w:line="360" w:lineRule="auto"/>
        <w:ind w:firstLine="709"/>
        <w:jc w:val="center"/>
        <w:rPr>
          <w:sz w:val="28"/>
          <w:szCs w:val="36"/>
          <w:u w:val="single"/>
          <w:lang w:val="en-US"/>
        </w:rPr>
      </w:pPr>
    </w:p>
    <w:p w:rsidR="003328AB" w:rsidRDefault="003328AB" w:rsidP="003328AB">
      <w:pPr>
        <w:suppressAutoHyphens/>
        <w:spacing w:line="360" w:lineRule="auto"/>
        <w:ind w:firstLine="709"/>
        <w:jc w:val="center"/>
        <w:rPr>
          <w:sz w:val="28"/>
          <w:szCs w:val="36"/>
          <w:u w:val="single"/>
          <w:lang w:val="en-US"/>
        </w:rPr>
      </w:pPr>
    </w:p>
    <w:p w:rsidR="003328AB" w:rsidRDefault="003328AB" w:rsidP="003328AB">
      <w:pPr>
        <w:suppressAutoHyphens/>
        <w:spacing w:line="360" w:lineRule="auto"/>
        <w:ind w:firstLine="709"/>
        <w:jc w:val="center"/>
        <w:rPr>
          <w:sz w:val="28"/>
          <w:szCs w:val="36"/>
          <w:u w:val="single"/>
          <w:lang w:val="en-US"/>
        </w:rPr>
      </w:pPr>
    </w:p>
    <w:p w:rsidR="003328AB" w:rsidRDefault="003328AB" w:rsidP="003328AB">
      <w:pPr>
        <w:suppressAutoHyphens/>
        <w:spacing w:line="360" w:lineRule="auto"/>
        <w:ind w:firstLine="709"/>
        <w:jc w:val="center"/>
        <w:rPr>
          <w:sz w:val="28"/>
          <w:szCs w:val="36"/>
          <w:u w:val="single"/>
          <w:lang w:val="en-US"/>
        </w:rPr>
      </w:pPr>
    </w:p>
    <w:p w:rsidR="003328AB" w:rsidRDefault="003328AB" w:rsidP="003328AB">
      <w:pPr>
        <w:suppressAutoHyphens/>
        <w:spacing w:line="360" w:lineRule="auto"/>
        <w:ind w:firstLine="709"/>
        <w:jc w:val="center"/>
        <w:rPr>
          <w:sz w:val="28"/>
          <w:szCs w:val="36"/>
          <w:u w:val="single"/>
          <w:lang w:val="en-US"/>
        </w:rPr>
      </w:pPr>
    </w:p>
    <w:p w:rsidR="003328AB" w:rsidRDefault="003328AB" w:rsidP="003328AB">
      <w:pPr>
        <w:suppressAutoHyphens/>
        <w:spacing w:line="360" w:lineRule="auto"/>
        <w:ind w:firstLine="709"/>
        <w:jc w:val="center"/>
        <w:rPr>
          <w:sz w:val="28"/>
          <w:szCs w:val="36"/>
          <w:u w:val="single"/>
          <w:lang w:val="en-US"/>
        </w:rPr>
      </w:pPr>
    </w:p>
    <w:p w:rsidR="003328AB" w:rsidRDefault="003328AB" w:rsidP="003328AB">
      <w:pPr>
        <w:suppressAutoHyphens/>
        <w:spacing w:line="360" w:lineRule="auto"/>
        <w:ind w:firstLine="709"/>
        <w:jc w:val="center"/>
        <w:rPr>
          <w:sz w:val="28"/>
          <w:szCs w:val="36"/>
          <w:u w:val="single"/>
          <w:lang w:val="en-US"/>
        </w:rPr>
      </w:pPr>
    </w:p>
    <w:p w:rsidR="003328AB" w:rsidRPr="003328AB" w:rsidRDefault="003328AB" w:rsidP="003328AB">
      <w:pPr>
        <w:suppressAutoHyphens/>
        <w:spacing w:line="360" w:lineRule="auto"/>
        <w:ind w:firstLine="709"/>
        <w:jc w:val="center"/>
        <w:rPr>
          <w:sz w:val="28"/>
          <w:szCs w:val="36"/>
          <w:u w:val="single"/>
          <w:lang w:val="en-US"/>
        </w:rPr>
      </w:pPr>
    </w:p>
    <w:p w:rsidR="00A71743" w:rsidRPr="003328AB" w:rsidRDefault="00A71743" w:rsidP="003328AB">
      <w:pPr>
        <w:suppressAutoHyphens/>
        <w:spacing w:line="360" w:lineRule="auto"/>
        <w:ind w:firstLine="709"/>
        <w:jc w:val="center"/>
        <w:outlineLvl w:val="0"/>
        <w:rPr>
          <w:sz w:val="28"/>
          <w:szCs w:val="40"/>
        </w:rPr>
      </w:pPr>
      <w:r w:rsidRPr="003328AB">
        <w:rPr>
          <w:sz w:val="28"/>
          <w:szCs w:val="40"/>
        </w:rPr>
        <w:t>Контрольная работа</w:t>
      </w:r>
    </w:p>
    <w:p w:rsidR="00A71743" w:rsidRPr="003328AB" w:rsidRDefault="00A71743" w:rsidP="003328AB">
      <w:pPr>
        <w:suppressAutoHyphens/>
        <w:spacing w:line="360" w:lineRule="auto"/>
        <w:ind w:firstLine="709"/>
        <w:jc w:val="center"/>
        <w:outlineLvl w:val="0"/>
        <w:rPr>
          <w:sz w:val="28"/>
          <w:szCs w:val="40"/>
        </w:rPr>
      </w:pPr>
      <w:r w:rsidRPr="003328AB">
        <w:rPr>
          <w:sz w:val="28"/>
          <w:szCs w:val="40"/>
        </w:rPr>
        <w:t>по курсу</w:t>
      </w:r>
      <w:r w:rsidR="003328AB" w:rsidRPr="003328AB">
        <w:rPr>
          <w:sz w:val="28"/>
          <w:szCs w:val="40"/>
        </w:rPr>
        <w:t xml:space="preserve"> </w:t>
      </w:r>
      <w:r w:rsidR="003328AB">
        <w:rPr>
          <w:sz w:val="28"/>
          <w:szCs w:val="40"/>
        </w:rPr>
        <w:t>"</w:t>
      </w:r>
      <w:r w:rsidR="00A10FEF" w:rsidRPr="003328AB">
        <w:rPr>
          <w:sz w:val="28"/>
          <w:szCs w:val="40"/>
        </w:rPr>
        <w:t>Международные финансовые рынки</w:t>
      </w:r>
      <w:r w:rsidR="003328AB">
        <w:rPr>
          <w:sz w:val="28"/>
          <w:szCs w:val="40"/>
        </w:rPr>
        <w:t>"</w:t>
      </w:r>
    </w:p>
    <w:p w:rsidR="00A71743" w:rsidRPr="003328AB" w:rsidRDefault="00A71743" w:rsidP="003328AB">
      <w:pPr>
        <w:suppressAutoHyphens/>
        <w:spacing w:line="360" w:lineRule="auto"/>
        <w:ind w:firstLine="709"/>
        <w:jc w:val="center"/>
        <w:rPr>
          <w:sz w:val="28"/>
          <w:szCs w:val="40"/>
        </w:rPr>
      </w:pPr>
      <w:r w:rsidRPr="003328AB">
        <w:rPr>
          <w:sz w:val="28"/>
          <w:szCs w:val="40"/>
        </w:rPr>
        <w:t>на тему:</w:t>
      </w:r>
      <w:r w:rsidR="003328AB" w:rsidRPr="003328AB">
        <w:rPr>
          <w:sz w:val="28"/>
          <w:szCs w:val="40"/>
        </w:rPr>
        <w:t xml:space="preserve"> </w:t>
      </w:r>
      <w:r w:rsidR="003328AB">
        <w:rPr>
          <w:sz w:val="28"/>
          <w:szCs w:val="40"/>
        </w:rPr>
        <w:t>"</w:t>
      </w:r>
      <w:r w:rsidR="00A10FEF" w:rsidRPr="003328AB">
        <w:rPr>
          <w:sz w:val="28"/>
          <w:szCs w:val="40"/>
        </w:rPr>
        <w:t>Экономическое содержание международного финансового рынка</w:t>
      </w:r>
      <w:r w:rsidR="003328AB">
        <w:rPr>
          <w:sz w:val="28"/>
          <w:szCs w:val="40"/>
        </w:rPr>
        <w:t>"</w:t>
      </w:r>
    </w:p>
    <w:p w:rsidR="00A71743" w:rsidRPr="003328AB" w:rsidRDefault="00A71743" w:rsidP="003328AB">
      <w:pPr>
        <w:suppressAutoHyphens/>
        <w:spacing w:line="360" w:lineRule="auto"/>
        <w:ind w:firstLine="709"/>
        <w:jc w:val="center"/>
        <w:rPr>
          <w:sz w:val="28"/>
          <w:szCs w:val="40"/>
        </w:rPr>
      </w:pPr>
    </w:p>
    <w:p w:rsidR="009C1B28" w:rsidRPr="003328AB" w:rsidRDefault="009C1B28" w:rsidP="003328AB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9C1B28" w:rsidRPr="003328AB" w:rsidRDefault="009C1B28" w:rsidP="003328AB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9C1B28" w:rsidRPr="003328AB" w:rsidRDefault="009C1B28" w:rsidP="003328AB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9C1B28" w:rsidRPr="003328AB" w:rsidRDefault="009C1B28" w:rsidP="003328AB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A71743" w:rsidRPr="003328AB" w:rsidRDefault="00A71743" w:rsidP="003328AB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A71743" w:rsidRPr="003328AB" w:rsidRDefault="00A71743" w:rsidP="003328AB">
      <w:pPr>
        <w:suppressAutoHyphens/>
        <w:spacing w:line="360" w:lineRule="auto"/>
        <w:ind w:firstLine="709"/>
        <w:jc w:val="center"/>
        <w:rPr>
          <w:b/>
          <w:sz w:val="28"/>
          <w:szCs w:val="28"/>
        </w:rPr>
      </w:pPr>
    </w:p>
    <w:p w:rsidR="00A71743" w:rsidRPr="003328AB" w:rsidRDefault="00A71743" w:rsidP="003328AB">
      <w:pPr>
        <w:suppressAutoHyphens/>
        <w:spacing w:line="360" w:lineRule="auto"/>
        <w:ind w:firstLine="709"/>
        <w:jc w:val="center"/>
        <w:rPr>
          <w:b/>
          <w:sz w:val="28"/>
          <w:szCs w:val="28"/>
        </w:rPr>
      </w:pPr>
    </w:p>
    <w:p w:rsidR="00A71743" w:rsidRPr="003328AB" w:rsidRDefault="00A71743" w:rsidP="003328AB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A71743" w:rsidRPr="003328AB" w:rsidRDefault="00A71743" w:rsidP="003328AB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A71743" w:rsidRPr="003328AB" w:rsidRDefault="00A71743" w:rsidP="003328AB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A71743" w:rsidRPr="003328AB" w:rsidRDefault="00A71743" w:rsidP="003328AB">
      <w:pPr>
        <w:suppressAutoHyphens/>
        <w:spacing w:line="360" w:lineRule="auto"/>
        <w:ind w:firstLine="709"/>
        <w:jc w:val="center"/>
        <w:outlineLvl w:val="0"/>
        <w:rPr>
          <w:sz w:val="28"/>
          <w:szCs w:val="28"/>
        </w:rPr>
      </w:pPr>
      <w:r w:rsidRPr="003328AB">
        <w:rPr>
          <w:sz w:val="28"/>
          <w:szCs w:val="28"/>
        </w:rPr>
        <w:t>Казань 2007</w:t>
      </w:r>
    </w:p>
    <w:p w:rsidR="00A71743" w:rsidRPr="003328AB" w:rsidRDefault="003328AB" w:rsidP="003328AB">
      <w:pPr>
        <w:suppressAutoHyphens/>
        <w:spacing w:line="360" w:lineRule="auto"/>
        <w:ind w:firstLine="709"/>
        <w:jc w:val="both"/>
        <w:rPr>
          <w:sz w:val="28"/>
          <w:szCs w:val="32"/>
        </w:rPr>
      </w:pPr>
      <w:r>
        <w:rPr>
          <w:sz w:val="28"/>
          <w:szCs w:val="32"/>
        </w:rPr>
        <w:br w:type="page"/>
      </w:r>
      <w:r w:rsidR="00A71743" w:rsidRPr="003328AB">
        <w:rPr>
          <w:sz w:val="28"/>
          <w:szCs w:val="32"/>
        </w:rPr>
        <w:t>План</w:t>
      </w:r>
    </w:p>
    <w:p w:rsidR="00A71743" w:rsidRPr="003328AB" w:rsidRDefault="00A71743" w:rsidP="003328AB">
      <w:pPr>
        <w:suppressAutoHyphens/>
        <w:spacing w:line="360" w:lineRule="auto"/>
        <w:ind w:firstLine="709"/>
        <w:jc w:val="both"/>
        <w:rPr>
          <w:sz w:val="28"/>
          <w:szCs w:val="40"/>
        </w:rPr>
      </w:pPr>
    </w:p>
    <w:p w:rsidR="009B628C" w:rsidRPr="003328AB" w:rsidRDefault="009B628C" w:rsidP="003328AB">
      <w:pPr>
        <w:suppressAutoHyphens/>
        <w:spacing w:line="360" w:lineRule="auto"/>
        <w:rPr>
          <w:sz w:val="28"/>
          <w:szCs w:val="32"/>
        </w:rPr>
      </w:pPr>
      <w:r w:rsidRPr="003328AB">
        <w:rPr>
          <w:sz w:val="28"/>
          <w:szCs w:val="32"/>
        </w:rPr>
        <w:t>Введение</w:t>
      </w:r>
    </w:p>
    <w:p w:rsidR="009B628C" w:rsidRPr="003328AB" w:rsidRDefault="009B628C" w:rsidP="003328AB">
      <w:pPr>
        <w:suppressAutoHyphens/>
        <w:spacing w:line="360" w:lineRule="auto"/>
        <w:rPr>
          <w:sz w:val="28"/>
          <w:szCs w:val="32"/>
        </w:rPr>
      </w:pPr>
      <w:r w:rsidRPr="003328AB">
        <w:rPr>
          <w:sz w:val="28"/>
          <w:szCs w:val="32"/>
        </w:rPr>
        <w:t>Экономическое содержание</w:t>
      </w:r>
      <w:r w:rsidR="003328AB" w:rsidRPr="003328AB">
        <w:rPr>
          <w:sz w:val="28"/>
          <w:szCs w:val="32"/>
        </w:rPr>
        <w:t xml:space="preserve"> </w:t>
      </w:r>
      <w:r w:rsidRPr="003328AB">
        <w:rPr>
          <w:sz w:val="28"/>
          <w:szCs w:val="32"/>
        </w:rPr>
        <w:t>международного финансового рынка</w:t>
      </w:r>
    </w:p>
    <w:p w:rsidR="009B628C" w:rsidRPr="003328AB" w:rsidRDefault="009B628C" w:rsidP="003328AB">
      <w:pPr>
        <w:pStyle w:val="a3"/>
        <w:suppressAutoHyphens/>
        <w:spacing w:before="0" w:beforeAutospacing="0" w:after="0" w:afterAutospacing="0" w:line="360" w:lineRule="auto"/>
        <w:rPr>
          <w:sz w:val="28"/>
          <w:szCs w:val="32"/>
        </w:rPr>
      </w:pPr>
      <w:r w:rsidRPr="003328AB">
        <w:rPr>
          <w:sz w:val="28"/>
          <w:szCs w:val="32"/>
        </w:rPr>
        <w:t>Заключение</w:t>
      </w:r>
    </w:p>
    <w:p w:rsidR="009B628C" w:rsidRPr="003328AB" w:rsidRDefault="009B628C" w:rsidP="003328AB">
      <w:pPr>
        <w:pStyle w:val="a3"/>
        <w:suppressAutoHyphens/>
        <w:spacing w:before="0" w:beforeAutospacing="0" w:after="0" w:afterAutospacing="0" w:line="360" w:lineRule="auto"/>
        <w:rPr>
          <w:sz w:val="28"/>
          <w:szCs w:val="32"/>
        </w:rPr>
      </w:pPr>
      <w:r w:rsidRPr="003328AB">
        <w:rPr>
          <w:sz w:val="28"/>
          <w:szCs w:val="32"/>
        </w:rPr>
        <w:t>Список литературы</w:t>
      </w:r>
    </w:p>
    <w:p w:rsidR="00A71743" w:rsidRPr="003328AB" w:rsidRDefault="00A71743" w:rsidP="003328AB">
      <w:pPr>
        <w:suppressAutoHyphens/>
        <w:spacing w:line="360" w:lineRule="auto"/>
        <w:ind w:firstLine="709"/>
        <w:jc w:val="both"/>
        <w:rPr>
          <w:sz w:val="28"/>
          <w:szCs w:val="40"/>
        </w:rPr>
      </w:pPr>
    </w:p>
    <w:p w:rsidR="00A71743" w:rsidRPr="003328AB" w:rsidRDefault="003328AB" w:rsidP="003328AB">
      <w:pPr>
        <w:suppressAutoHyphens/>
        <w:spacing w:line="360" w:lineRule="auto"/>
        <w:ind w:firstLine="709"/>
        <w:jc w:val="both"/>
        <w:rPr>
          <w:sz w:val="28"/>
          <w:szCs w:val="32"/>
        </w:rPr>
      </w:pPr>
      <w:r>
        <w:rPr>
          <w:sz w:val="28"/>
          <w:szCs w:val="40"/>
        </w:rPr>
        <w:br w:type="page"/>
      </w:r>
      <w:r w:rsidR="00A71743" w:rsidRPr="003328AB">
        <w:rPr>
          <w:sz w:val="28"/>
          <w:szCs w:val="32"/>
        </w:rPr>
        <w:t>Введение</w:t>
      </w:r>
    </w:p>
    <w:p w:rsidR="00A71743" w:rsidRPr="003328AB" w:rsidRDefault="00A71743" w:rsidP="003328AB">
      <w:pPr>
        <w:suppressAutoHyphens/>
        <w:spacing w:line="360" w:lineRule="auto"/>
        <w:ind w:firstLine="709"/>
        <w:jc w:val="both"/>
        <w:rPr>
          <w:sz w:val="28"/>
          <w:szCs w:val="40"/>
        </w:rPr>
      </w:pPr>
    </w:p>
    <w:p w:rsidR="003328AB" w:rsidRPr="003328AB" w:rsidRDefault="00CF0F3A" w:rsidP="003328AB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328AB">
        <w:rPr>
          <w:sz w:val="28"/>
          <w:szCs w:val="28"/>
        </w:rPr>
        <w:t>Формирование мирового финансового рынка стало ощущаться в начале 60-х годов ХХ в. и происходило на базе интернационализации международных операций национальных рынков ссудных капиталов. До этого момента в силу ряда исторических причин - мирового экономического кризиса 1929-1933 годов, Второй мировой войны, существовавших валютных ограничений, жесткого регулирования рынка - финансовый рын</w:t>
      </w:r>
      <w:r w:rsidR="003328AB">
        <w:rPr>
          <w:sz w:val="28"/>
          <w:szCs w:val="28"/>
        </w:rPr>
        <w:t>ок был практически парализован.</w:t>
      </w:r>
    </w:p>
    <w:p w:rsidR="003328AB" w:rsidRPr="003328AB" w:rsidRDefault="00CF0F3A" w:rsidP="003328AB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328AB">
        <w:rPr>
          <w:sz w:val="28"/>
          <w:szCs w:val="28"/>
        </w:rPr>
        <w:t>В первоначальный период рынок капиталов развивался медленно и преимущественно как международный денежный рынок, где с конца 50-х годов осуществлялись краткосрочные операции (сроком до года), притом что уже тогда сформировался значительн</w:t>
      </w:r>
      <w:r w:rsidR="003328AB">
        <w:rPr>
          <w:sz w:val="28"/>
          <w:szCs w:val="28"/>
        </w:rPr>
        <w:t>ый спрос на долгосрочные ссуды.</w:t>
      </w:r>
    </w:p>
    <w:p w:rsidR="003328AB" w:rsidRPr="003328AB" w:rsidRDefault="00CF0F3A" w:rsidP="003328AB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328AB">
        <w:rPr>
          <w:sz w:val="28"/>
          <w:szCs w:val="28"/>
        </w:rPr>
        <w:t>Пролонгация ссуд (часто на срок до 15 лет) способствовала активизации мирового финансового рынка. В конце 60-х годов темпы его развития стали увеличиваться, а к концу столетия достигли значительных масштабов.</w:t>
      </w:r>
    </w:p>
    <w:p w:rsidR="003328AB" w:rsidRPr="003328AB" w:rsidRDefault="00CF0F3A" w:rsidP="003328AB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328AB">
        <w:rPr>
          <w:sz w:val="28"/>
          <w:szCs w:val="28"/>
        </w:rPr>
        <w:t>Интеграционные процессы на глобальном финансовом рынке фактически формируют единую систему процентных ставок и способствуют сужению круга обращающихся на нем валют. Происходит превращение ведущих национальных компани</w:t>
      </w:r>
      <w:r w:rsidR="003328AB">
        <w:rPr>
          <w:sz w:val="28"/>
          <w:szCs w:val="28"/>
        </w:rPr>
        <w:t>й и банков в транснациональные.</w:t>
      </w:r>
    </w:p>
    <w:p w:rsidR="003328AB" w:rsidRPr="0004666A" w:rsidRDefault="00CF0F3A" w:rsidP="003328AB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328AB">
        <w:rPr>
          <w:sz w:val="28"/>
          <w:szCs w:val="28"/>
        </w:rPr>
        <w:t xml:space="preserve">Именно они ввиду необходимости получения дополнительной прибыли способствуют тому, что свободные активы инвестируются в производственны и финансовые структуры за рубежом, а в случае необходимости на мировом рынке заимствуется дополнительный капитал. </w:t>
      </w:r>
    </w:p>
    <w:p w:rsidR="003328AB" w:rsidRPr="003328AB" w:rsidRDefault="00CF0F3A" w:rsidP="003328AB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328AB">
        <w:rPr>
          <w:sz w:val="28"/>
          <w:szCs w:val="28"/>
        </w:rPr>
        <w:t>Таким образом, оказывается значительное влияние на развитие операций, связанных с движением капитала, а иногда и на состояние отдельных национальных экономик.</w:t>
      </w:r>
    </w:p>
    <w:p w:rsidR="003328AB" w:rsidRDefault="00CF0F3A" w:rsidP="003328AB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328AB">
        <w:rPr>
          <w:sz w:val="28"/>
          <w:szCs w:val="28"/>
        </w:rPr>
        <w:t>Следует отметить, что процессы развития мирового финансового рынка, с одной стороны, приводят к сближению и объединению отдельных рынков, а с другой стороны, имеет место стремление к их изоляции с целью ограждения национальных экономик от пагубного влияния процессов, связанных со свободным перетоком капитала.</w:t>
      </w:r>
    </w:p>
    <w:p w:rsidR="003328AB" w:rsidRPr="003328AB" w:rsidRDefault="003328AB" w:rsidP="003328AB">
      <w:pPr>
        <w:suppressAutoHyphens/>
        <w:spacing w:line="360" w:lineRule="auto"/>
        <w:ind w:firstLine="709"/>
        <w:jc w:val="both"/>
        <w:rPr>
          <w:sz w:val="28"/>
          <w:szCs w:val="32"/>
        </w:rPr>
      </w:pPr>
    </w:p>
    <w:p w:rsidR="00A71743" w:rsidRPr="003328AB" w:rsidRDefault="003328AB" w:rsidP="003328AB">
      <w:pPr>
        <w:suppressAutoHyphens/>
        <w:spacing w:line="360" w:lineRule="auto"/>
        <w:ind w:firstLine="709"/>
        <w:jc w:val="both"/>
        <w:rPr>
          <w:sz w:val="28"/>
          <w:szCs w:val="32"/>
        </w:rPr>
      </w:pPr>
      <w:r w:rsidRPr="003328AB">
        <w:rPr>
          <w:sz w:val="28"/>
          <w:szCs w:val="32"/>
        </w:rPr>
        <w:br w:type="page"/>
      </w:r>
      <w:r w:rsidR="00A71743" w:rsidRPr="003328AB">
        <w:rPr>
          <w:sz w:val="28"/>
          <w:szCs w:val="32"/>
        </w:rPr>
        <w:t>Экономическое содержание международного финансового рынка</w:t>
      </w:r>
    </w:p>
    <w:p w:rsidR="00A71743" w:rsidRPr="003328AB" w:rsidRDefault="00A71743" w:rsidP="003328AB">
      <w:pPr>
        <w:suppressAutoHyphens/>
        <w:spacing w:line="360" w:lineRule="auto"/>
        <w:ind w:firstLine="709"/>
        <w:jc w:val="both"/>
        <w:rPr>
          <w:sz w:val="28"/>
          <w:szCs w:val="40"/>
        </w:rPr>
      </w:pPr>
    </w:p>
    <w:p w:rsidR="004D5D0A" w:rsidRPr="003328AB" w:rsidRDefault="004D5D0A" w:rsidP="003328AB">
      <w:pPr>
        <w:pStyle w:val="1"/>
        <w:shd w:val="clear" w:color="auto" w:fill="FFFFFF"/>
        <w:suppressAutoHyphens/>
        <w:spacing w:line="360" w:lineRule="auto"/>
        <w:ind w:firstLine="709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3328AB">
        <w:rPr>
          <w:rFonts w:ascii="Times New Roman" w:hAnsi="Times New Roman"/>
          <w:b w:val="0"/>
          <w:color w:val="000000"/>
          <w:sz w:val="28"/>
          <w:szCs w:val="28"/>
        </w:rPr>
        <w:t>Международный финансовый рынок - рыночные институты, являющиеся каналами "перелива", перераспределения денежных средств, в частности фондовые биржи.</w:t>
      </w:r>
    </w:p>
    <w:p w:rsidR="00A71743" w:rsidRPr="003328AB" w:rsidRDefault="00A71743" w:rsidP="003328AB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328AB">
        <w:rPr>
          <w:sz w:val="28"/>
          <w:szCs w:val="28"/>
        </w:rPr>
        <w:t>Говоря о международном финансовом рынке, необходимо прежде всего определить основные терминологические особенности, понятия и представления, связанные с его формированием и развитием.</w:t>
      </w:r>
    </w:p>
    <w:p w:rsidR="00A71743" w:rsidRPr="003328AB" w:rsidRDefault="00A71743" w:rsidP="003328AB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328AB">
        <w:rPr>
          <w:sz w:val="28"/>
          <w:szCs w:val="28"/>
        </w:rPr>
        <w:t>Что же такое финансовый рынок (Financial market)? Это рынок для обмена капиталами и кредитами, включая денежные и валютные рынки.</w:t>
      </w:r>
    </w:p>
    <w:p w:rsidR="00A71743" w:rsidRPr="003328AB" w:rsidRDefault="00A71743" w:rsidP="003328AB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328AB">
        <w:rPr>
          <w:sz w:val="28"/>
          <w:szCs w:val="28"/>
        </w:rPr>
        <w:t>Денежный рынок (Money market) - это рынок краткосрочных долговых бумаг, таких, например, как банковские акцепты, коммерческие бумаги, сделок репо, учитываемых депозитных сертификатов, казначейских векселей со сроком погашения до одного года. Обычно это надежные, высоколиквидные инвестиции.</w:t>
      </w:r>
    </w:p>
    <w:p w:rsidR="00A71743" w:rsidRPr="003328AB" w:rsidRDefault="00A71743" w:rsidP="003328AB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328AB">
        <w:rPr>
          <w:sz w:val="28"/>
          <w:szCs w:val="28"/>
        </w:rPr>
        <w:t>Капитал (Capital) представляется возможным охарактеризовать двояко. Во-первых, под капиталом понимаются активы или товары, используемые для генерирования дохода. Во-вторых, под капиталом может пониматься чистая стоимость бизнеса, т.е. сумма, представляющая собой разницу превышения активов над пассивами.</w:t>
      </w:r>
    </w:p>
    <w:p w:rsidR="003328AB" w:rsidRDefault="00A71743" w:rsidP="003328AB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328AB">
        <w:rPr>
          <w:sz w:val="28"/>
          <w:szCs w:val="28"/>
        </w:rPr>
        <w:t>Обмен, сфера обмена, валюта (Exchange). Здесь толкований еще больше. Прежде всего, это организация, ассоциация или группа, которая обеспечивает и поддерживает рынок, на котором осуществляется торговля ценными бумагами, опционами, фьючерсами или товарами. Кроме того, это может быть непосредственно и сам рынок. Второе определение предполагает предоставление товаров и услуг в обмен на другие товары и услуги примерно эквивалентной стоимости. Обмен в данном случае называется бартером.</w:t>
      </w:r>
    </w:p>
    <w:p w:rsidR="00A71743" w:rsidRPr="003328AB" w:rsidRDefault="00A71743" w:rsidP="003328AB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328AB">
        <w:rPr>
          <w:sz w:val="28"/>
          <w:szCs w:val="28"/>
        </w:rPr>
        <w:t>И, наконец, в-третьих, это могут быть валютные рынки.</w:t>
      </w:r>
      <w:r w:rsidR="003328AB">
        <w:rPr>
          <w:sz w:val="28"/>
          <w:szCs w:val="28"/>
        </w:rPr>
        <w:t xml:space="preserve"> </w:t>
      </w:r>
      <w:r w:rsidRPr="003328AB">
        <w:rPr>
          <w:sz w:val="28"/>
          <w:szCs w:val="28"/>
        </w:rPr>
        <w:t>Кредит (Credit). Здесь определений также хватает. Так, это контрактное соглашение, в соответствии с которым заемщик получает денежные средства или какие-либо другие финансовые ресурсы сегодня с обязательством выплатить кредитору полученную сумму в течение определенного срока. В соответствии со следующим подходом под кредитом может пониматься кредитоспособность отдельных физических лиц или компаний. В-третьих, это могут быть налоговые льготы.</w:t>
      </w:r>
    </w:p>
    <w:p w:rsidR="00A71743" w:rsidRPr="003328AB" w:rsidRDefault="00A71743" w:rsidP="003328AB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328AB">
        <w:rPr>
          <w:sz w:val="28"/>
          <w:szCs w:val="28"/>
        </w:rPr>
        <w:t xml:space="preserve">Действующее законодательство Российской Федерации содержит емкое, но в то же время недостаточно четкое определение понятия </w:t>
      </w:r>
      <w:r w:rsidR="003328AB">
        <w:rPr>
          <w:sz w:val="28"/>
          <w:szCs w:val="28"/>
        </w:rPr>
        <w:t>"</w:t>
      </w:r>
      <w:r w:rsidRPr="003328AB">
        <w:rPr>
          <w:sz w:val="28"/>
          <w:szCs w:val="28"/>
        </w:rPr>
        <w:t>финансовые рынки</w:t>
      </w:r>
      <w:r w:rsidR="003328AB">
        <w:rPr>
          <w:sz w:val="28"/>
          <w:szCs w:val="28"/>
        </w:rPr>
        <w:t>"</w:t>
      </w:r>
      <w:r w:rsidRPr="003328AB">
        <w:rPr>
          <w:sz w:val="28"/>
          <w:szCs w:val="28"/>
        </w:rPr>
        <w:t xml:space="preserve">. В соответствии со ст. 1 и 3 Федерального закона от 23.06.99 г. № 117-Ф31 </w:t>
      </w:r>
      <w:r w:rsidR="003328AB">
        <w:rPr>
          <w:sz w:val="28"/>
          <w:szCs w:val="28"/>
        </w:rPr>
        <w:t>"</w:t>
      </w:r>
      <w:r w:rsidRPr="003328AB">
        <w:rPr>
          <w:sz w:val="28"/>
          <w:szCs w:val="28"/>
        </w:rPr>
        <w:t>О защите конкуренции на рынке финансовых услуг</w:t>
      </w:r>
      <w:r w:rsidR="003328AB">
        <w:rPr>
          <w:sz w:val="28"/>
          <w:szCs w:val="28"/>
        </w:rPr>
        <w:t>"</w:t>
      </w:r>
      <w:r w:rsidRPr="003328AB">
        <w:rPr>
          <w:sz w:val="28"/>
          <w:szCs w:val="28"/>
        </w:rPr>
        <w:t xml:space="preserve"> к финансовому рынку следует отнести отношения в сфере рынка ценных бумаг, рынка банковских услуг (включая валютный), рынка страховых услуг, лизинговых операций и иных, непоименованных в законе, финансовых услуг.</w:t>
      </w:r>
      <w:r w:rsidR="003328AB">
        <w:rPr>
          <w:sz w:val="28"/>
          <w:szCs w:val="28"/>
        </w:rPr>
        <w:t xml:space="preserve"> </w:t>
      </w:r>
      <w:r w:rsidRPr="003328AB">
        <w:rPr>
          <w:sz w:val="28"/>
          <w:szCs w:val="28"/>
        </w:rPr>
        <w:t>Как видно, реалии российской экономической мысли расходятся со сложившейся теорией и практикой отношения к финансовому рынку. Вместе с тем, учитывая то, что данный рынок при этом еще и международный, очевидно, следует ориентироваться на сложившиеся международные подходы. Что, впрочем, не противоречит общим положениям российского законодательства.</w:t>
      </w:r>
    </w:p>
    <w:p w:rsidR="00A71743" w:rsidRPr="003328AB" w:rsidRDefault="00A71743" w:rsidP="003328AB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328AB">
        <w:rPr>
          <w:sz w:val="28"/>
          <w:szCs w:val="28"/>
        </w:rPr>
        <w:t>Главным фактором формирования мирового финансового рынка в мировой экономике стал процесс глобализации, который наиболее прогрессировал именно в финансовой сфере. Предпосылкой этого явились три основных фактора:</w:t>
      </w:r>
    </w:p>
    <w:p w:rsidR="003328AB" w:rsidRDefault="00A71743" w:rsidP="003328AB">
      <w:pPr>
        <w:numPr>
          <w:ilvl w:val="0"/>
          <w:numId w:val="6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3328AB">
        <w:rPr>
          <w:sz w:val="28"/>
          <w:szCs w:val="28"/>
        </w:rPr>
        <w:t>новые информационные технологии, связавшие основные финансовые центры и резко снизившие транзакционные издержки финансовых операций и время, необходимое для их совершения;</w:t>
      </w:r>
    </w:p>
    <w:p w:rsidR="003328AB" w:rsidRDefault="00A71743" w:rsidP="003328AB">
      <w:pPr>
        <w:numPr>
          <w:ilvl w:val="0"/>
          <w:numId w:val="6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3328AB">
        <w:rPr>
          <w:sz w:val="28"/>
          <w:szCs w:val="28"/>
        </w:rPr>
        <w:t>изменение условий деятельности финансовых институтов в связи с дерегулированием банковской деятельности;</w:t>
      </w:r>
    </w:p>
    <w:p w:rsidR="00A71743" w:rsidRPr="003328AB" w:rsidRDefault="00A71743" w:rsidP="003328AB">
      <w:pPr>
        <w:numPr>
          <w:ilvl w:val="0"/>
          <w:numId w:val="6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3328AB">
        <w:rPr>
          <w:sz w:val="28"/>
          <w:szCs w:val="28"/>
        </w:rPr>
        <w:t>появление и развитие новых инструментов финансового рынка на основе главным образом механизмов хеджирования и управления рисками.</w:t>
      </w:r>
    </w:p>
    <w:p w:rsidR="00A71743" w:rsidRPr="003328AB" w:rsidRDefault="00A71743" w:rsidP="003328AB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328AB">
        <w:rPr>
          <w:sz w:val="28"/>
          <w:szCs w:val="28"/>
        </w:rPr>
        <w:t>Дерегулирование банковской деятельности, которое имело место в развитых странах в 80-90-х годах прошлого столетия, явилось ответом на усиление конкуренции на рынке банковских услуг и снижение рентабельности банковских операций, связанных с экспансией иностранного капитала на национальных финансовых рынках после краха Бреттон-Вудской системы. Дерегулирование сопровождалось расширенной приватизацией и секьюритизацией активов, снижением налогов и комиссионных сборов с финансовых транзакций, формированием сети оффшорных банков, функционирующих в льготном режиме.</w:t>
      </w:r>
    </w:p>
    <w:p w:rsidR="00A71743" w:rsidRPr="003328AB" w:rsidRDefault="00A71743" w:rsidP="003328AB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328AB">
        <w:rPr>
          <w:sz w:val="28"/>
          <w:szCs w:val="28"/>
        </w:rPr>
        <w:t>В процессе дерегулирования были сняты ограничения на проведение банками и другими финансовыми учреждениями разносторонних финансовых операций: инвестиционные банки получили возможность заниматься коммерческим кредитованием, коммерч</w:t>
      </w:r>
      <w:r w:rsidR="004D5D0A" w:rsidRPr="003328AB">
        <w:rPr>
          <w:sz w:val="28"/>
          <w:szCs w:val="28"/>
        </w:rPr>
        <w:t>еские банки — эмиссионно-учреди</w:t>
      </w:r>
      <w:r w:rsidRPr="003328AB">
        <w:rPr>
          <w:sz w:val="28"/>
          <w:szCs w:val="28"/>
        </w:rPr>
        <w:t>тельской деятельностью, страхованием, торговлей фьючерсами, опционами и т.д. В результате возникли финансовые холдинги, предлагающие клиенту полный набор услуг в области финансового консультирования и посредничества. Именно эти финансовые холдинги в настоящее время доминируют на мировом финансовом рынке. Этому способствовали такие системные факторы, как формирование глобальных финансовых сетей, в центре которых находятся эти холдинги, эффект синергетики в связи с объединением в одну систему всех видов финансовой деятельности и эффект масштаба, связанный с волной слияний крупнейших финансовых институтов.</w:t>
      </w:r>
    </w:p>
    <w:p w:rsidR="00A71743" w:rsidRPr="003328AB" w:rsidRDefault="00A71743" w:rsidP="003328AB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328AB">
        <w:rPr>
          <w:sz w:val="28"/>
          <w:szCs w:val="28"/>
        </w:rPr>
        <w:t>Рост неопределенности на финансовом рынке, в частности, в отношении валютных курсов и курсов ценных бумаг, стимулирует развитие механизмов управления рисками. Традиционные финансовые инструменты дополняются новыми видами ценных бумаг и обязательств — деривативами, являющимися производными от других ценных бумаг. Деривативы открывают возможности для игры на изменении курсов валют, акций, других видов финансовых активов. Особенностью данного рынка является то, что, позволяя перераспределять риски и снижать их уровень для отдельных участников финансовой операции, его функционирование ведет к повышению общего уровня системного риска. Транзакции с деривативами оказались, по существу, вне системы правового регулирования и открыли возможности для широкомасштабных спекуляций, ускоряя процесс обособления валютно-финансовой сферы от реальной экономики. Финансовый рынок стал играть независимую от рынка товаров роль.</w:t>
      </w:r>
      <w:r w:rsidR="003328AB">
        <w:rPr>
          <w:sz w:val="28"/>
          <w:szCs w:val="28"/>
        </w:rPr>
        <w:t xml:space="preserve"> </w:t>
      </w:r>
      <w:r w:rsidRPr="003328AB">
        <w:rPr>
          <w:sz w:val="28"/>
          <w:szCs w:val="28"/>
        </w:rPr>
        <w:t>За последние 20 лет прошлого века ежедневный объем сделок на мировых валютных рынках возрос с 1 млрд долл. до 1200 млрд долл., а объем торговли товарами и услугами - всего на 50%.</w:t>
      </w:r>
    </w:p>
    <w:p w:rsidR="00A71743" w:rsidRPr="003328AB" w:rsidRDefault="00A71743" w:rsidP="003328AB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328AB">
        <w:rPr>
          <w:sz w:val="28"/>
          <w:szCs w:val="28"/>
        </w:rPr>
        <w:t xml:space="preserve">Отрыв финансовой системы от реальной экономики не означает, что связь между ними исчезает. Наоборот, связь и зависимость расширяются, но приобретают непредсказуемый характер. Сфера финансовых операций начинает в растущих масштабах аккумулировать капитал, который не превращается в прямые инвестиции, а преобразуется в спекулятивный. Развивается феномен </w:t>
      </w:r>
      <w:r w:rsidR="003328AB">
        <w:rPr>
          <w:sz w:val="28"/>
          <w:szCs w:val="28"/>
        </w:rPr>
        <w:t>"</w:t>
      </w:r>
      <w:r w:rsidRPr="003328AB">
        <w:rPr>
          <w:sz w:val="28"/>
          <w:szCs w:val="28"/>
        </w:rPr>
        <w:t>экономики мыльного пузыря</w:t>
      </w:r>
      <w:r w:rsidR="003328AB">
        <w:rPr>
          <w:sz w:val="28"/>
          <w:szCs w:val="28"/>
        </w:rPr>
        <w:t>"</w:t>
      </w:r>
      <w:r w:rsidRPr="003328AB">
        <w:rPr>
          <w:sz w:val="28"/>
          <w:szCs w:val="28"/>
        </w:rPr>
        <w:t xml:space="preserve">. Последствия лопнувшего в середине 90-х годов </w:t>
      </w:r>
      <w:r w:rsidR="003328AB">
        <w:rPr>
          <w:sz w:val="28"/>
          <w:szCs w:val="28"/>
        </w:rPr>
        <w:t>"</w:t>
      </w:r>
      <w:r w:rsidRPr="003328AB">
        <w:rPr>
          <w:sz w:val="28"/>
          <w:szCs w:val="28"/>
        </w:rPr>
        <w:t>пузыря</w:t>
      </w:r>
      <w:r w:rsidR="003328AB">
        <w:rPr>
          <w:sz w:val="28"/>
          <w:szCs w:val="28"/>
        </w:rPr>
        <w:t>"</w:t>
      </w:r>
      <w:r w:rsidRPr="003328AB">
        <w:rPr>
          <w:sz w:val="28"/>
          <w:szCs w:val="28"/>
        </w:rPr>
        <w:t xml:space="preserve"> переживает экономика Японии. В настоящее время, согласно оценкам многих международных экспертов, такой </w:t>
      </w:r>
      <w:r w:rsidR="003328AB">
        <w:rPr>
          <w:sz w:val="28"/>
          <w:szCs w:val="28"/>
        </w:rPr>
        <w:t>"</w:t>
      </w:r>
      <w:r w:rsidRPr="003328AB">
        <w:rPr>
          <w:sz w:val="28"/>
          <w:szCs w:val="28"/>
        </w:rPr>
        <w:t>пузырь</w:t>
      </w:r>
      <w:r w:rsidR="003328AB">
        <w:rPr>
          <w:sz w:val="28"/>
          <w:szCs w:val="28"/>
        </w:rPr>
        <w:t>"</w:t>
      </w:r>
      <w:r w:rsidRPr="003328AB">
        <w:rPr>
          <w:sz w:val="28"/>
          <w:szCs w:val="28"/>
        </w:rPr>
        <w:t xml:space="preserve"> может вполне развиться в США. Дефицит платежного баланса в США увеличился с 150 млрд долл. в 1997 году до 340 млрд долл. в 1999-м и составил в 2000 году около 480 млрд долл. Дефицит этот покрывается в основном за счет притока иностранного капитала.</w:t>
      </w:r>
      <w:r w:rsidR="003328AB">
        <w:rPr>
          <w:sz w:val="28"/>
          <w:szCs w:val="28"/>
        </w:rPr>
        <w:t xml:space="preserve"> </w:t>
      </w:r>
      <w:r w:rsidRPr="003328AB">
        <w:rPr>
          <w:sz w:val="28"/>
          <w:szCs w:val="28"/>
        </w:rPr>
        <w:t>Неконтролируемое трансграничное перемещение огромных масс капитала происходит в основном в виде краткосрочных портфельных инвестиций, и концентрация его в сфере финансовых спекуляций порождает растущую нестабильность всей системы мирового рынка, о чем свидетельствуют валют-но-финансовые кризисы 1987 и 1997-1998 годов. Последний кризис поставил перед финансовыми экспертами кардинальный вопрос: лежат ли в его основе специфические региональные или глобальные причины? Большинство специалистов США и Западной Европы склонны оценивать его, прежде всего, как кризис азиатской экономической модели, не выдержавшей испытания глобализацией. Такие отличительные черты данной модели, как клановый характер корпоративной деятельности, сращивание финансово-промышленных групп с бюрократическим аппаратом, отсутствие жесткого правового поля, — все это увеличивало уязвимость экономических систем Юго-Восточной Азии. В свою очередь, представители Тихоокеанского региона подчеркивают системный характер кризиса, связанный с глобальными тенденциями.</w:t>
      </w:r>
    </w:p>
    <w:p w:rsidR="00A71743" w:rsidRPr="003328AB" w:rsidRDefault="00A71743" w:rsidP="003328AB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328AB">
        <w:rPr>
          <w:sz w:val="28"/>
          <w:szCs w:val="28"/>
        </w:rPr>
        <w:t>Очевидно, доля истины содержится в каждой из этих позиций. Особенности экономической модели стран Юго-Восточной Азии способствовали тому, что именно эти страны оказались в эпицентре кризиса, как, впрочем, и Россия, где некоторые негативные стороны этой модели налицо.</w:t>
      </w:r>
    </w:p>
    <w:p w:rsidR="00A71743" w:rsidRPr="003328AB" w:rsidRDefault="00A71743" w:rsidP="003328AB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328AB">
        <w:rPr>
          <w:sz w:val="28"/>
          <w:szCs w:val="28"/>
        </w:rPr>
        <w:t xml:space="preserve">В то же время кризис потряс всю систему международного финансового рынка, актуализировав вопрос о пересмотре ряда фундаментальных догм неолиберализма. Речь идет о признании того, что стихийные процессы в условиях глобального рынка не укладываются в концепцию монетаризма, так как зависимость между денежной массой, находящейся в обращении, и динамикой номинального ВВП сделалась нестабильной. Государство во многом теряет контроль над движением капитала. По оценкам американского экономиста Р. Аллена, менее 30% рынка ценных бумаг семерки наиболее влиятельных стран контролируются государством или подчинены государственным интересам. Отсюда - настоятельная необходимость создания эффективной системы международного контроля над глобальным рынком, иначе, как считает Дж. Сакс, директор Гарвардского института международного развития, </w:t>
      </w:r>
      <w:r w:rsidR="003328AB">
        <w:rPr>
          <w:sz w:val="28"/>
          <w:szCs w:val="28"/>
        </w:rPr>
        <w:t>"</w:t>
      </w:r>
      <w:r w:rsidRPr="003328AB">
        <w:rPr>
          <w:sz w:val="28"/>
          <w:szCs w:val="28"/>
        </w:rPr>
        <w:t>теория и практика либерализации рынка приведет нас в преддверие ада</w:t>
      </w:r>
      <w:r w:rsidR="003328AB">
        <w:rPr>
          <w:sz w:val="28"/>
          <w:szCs w:val="28"/>
        </w:rPr>
        <w:t>"</w:t>
      </w:r>
      <w:r w:rsidRPr="003328AB">
        <w:rPr>
          <w:sz w:val="28"/>
          <w:szCs w:val="28"/>
        </w:rPr>
        <w:t>.</w:t>
      </w:r>
      <w:r w:rsidR="003328AB">
        <w:rPr>
          <w:sz w:val="28"/>
          <w:szCs w:val="28"/>
        </w:rPr>
        <w:t xml:space="preserve"> </w:t>
      </w:r>
      <w:r w:rsidRPr="003328AB">
        <w:rPr>
          <w:sz w:val="28"/>
          <w:szCs w:val="28"/>
        </w:rPr>
        <w:t>Можно выделить несколько узловых проблем, теснейшим образом связанных между собой, без решения которых невозможно избежать дальнейшего развития глобальных кризисных ситуаций: это проблемы национальных валютных систем в условиях глобализации, мирового долгового кризиса и открытости рынка товаров и услуг.</w:t>
      </w:r>
    </w:p>
    <w:p w:rsidR="00A71743" w:rsidRPr="003328AB" w:rsidRDefault="00A71743" w:rsidP="003328AB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328AB">
        <w:rPr>
          <w:sz w:val="28"/>
          <w:szCs w:val="28"/>
        </w:rPr>
        <w:t>Резко возросшая степень интеграции мировой экономики объективно требует создания мировой валютной системы как необходимого инструмента международных и внутригосударственных расчетов. Но осуществление подобного шага означало бы разрушение национальных валютных систем и значительное ограничение государственного суверенитета не только в финансово-кредитной, но и социально-экономической и политической сферах. Речь идет, по существу, о создании общемирового сверхгосударства, к чему человечество явно не готово. В то же время доллар, который долгое время в послевоенном мире играл роль мировой валюты, постепенно теряет свою гегемонию. Прежде всего, потому, что экономика США, несмотря на статус США как сверхдержавы, производит только 22% от мирового ВВП, что не может обеспечить необходимую ликвидность на мировом рынке. Кроме того, позиции доллара подрывает огромный бюджетный дефицит США. Наконец, другие развитые или новые индустриальные государства не могут мириться с гегемонией валюты одной державы и со всеми преимуществами, приобретаемыми этой страной в связи с подобной гегемонией.</w:t>
      </w:r>
    </w:p>
    <w:p w:rsidR="00D44456" w:rsidRPr="003328AB" w:rsidRDefault="00A71743" w:rsidP="003328AB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328AB">
        <w:rPr>
          <w:sz w:val="28"/>
          <w:szCs w:val="28"/>
        </w:rPr>
        <w:t>Роль мировых денег в настоящее время выполняют три мировых валюты: доллар, евро и иена. Остальные национальные валютные системы вынуждены их использовать в качестве резервной валюты и в международных расчетах. Такая ситуация создает растущую нестабильность мирового финансового рынка и требует активизации действий правительств и центральных банков в области координации валютно</w:t>
      </w:r>
      <w:r w:rsidR="0004666A">
        <w:rPr>
          <w:sz w:val="28"/>
          <w:szCs w:val="28"/>
        </w:rPr>
        <w:t>-</w:t>
      </w:r>
      <w:r w:rsidRPr="003328AB">
        <w:rPr>
          <w:sz w:val="28"/>
          <w:szCs w:val="28"/>
        </w:rPr>
        <w:t xml:space="preserve">кредитной и общеэкономической политики. События последних лет показывают, что существующих инструментов регулирования мирового финансового рынка недостаточно. Отсюда - лихорадочные поиски новых идей и концепций. Среди них предложения британского премьера Т. Блера о создании новой Бреттон-Вудской валютной системы и проект канцлера ФРГ Г. Шредера о </w:t>
      </w:r>
      <w:r w:rsidR="003328AB">
        <w:rPr>
          <w:sz w:val="28"/>
          <w:szCs w:val="28"/>
        </w:rPr>
        <w:t>"</w:t>
      </w:r>
      <w:r w:rsidRPr="003328AB">
        <w:rPr>
          <w:sz w:val="28"/>
          <w:szCs w:val="28"/>
        </w:rPr>
        <w:t>целевых зонах</w:t>
      </w:r>
      <w:r w:rsidR="003328AB">
        <w:rPr>
          <w:sz w:val="28"/>
          <w:szCs w:val="28"/>
        </w:rPr>
        <w:t>"</w:t>
      </w:r>
      <w:r w:rsidRPr="003328AB">
        <w:rPr>
          <w:sz w:val="28"/>
          <w:szCs w:val="28"/>
        </w:rPr>
        <w:t>, в рамках которых определялись бы курсы основных мировых валют. Наконец, выдвигаются идеи создания единой мировой валютной системы и мирового центрального банка.</w:t>
      </w:r>
      <w:r w:rsidR="003328AB">
        <w:rPr>
          <w:sz w:val="28"/>
          <w:szCs w:val="28"/>
        </w:rPr>
        <w:t xml:space="preserve"> </w:t>
      </w:r>
      <w:r w:rsidRPr="003328AB">
        <w:rPr>
          <w:sz w:val="28"/>
          <w:szCs w:val="28"/>
        </w:rPr>
        <w:t xml:space="preserve">Эти предложения встречаются международными экспертами с большой долей скептицизма. </w:t>
      </w:r>
      <w:r w:rsidR="003328AB">
        <w:rPr>
          <w:sz w:val="28"/>
          <w:szCs w:val="28"/>
        </w:rPr>
        <w:t>"</w:t>
      </w:r>
      <w:r w:rsidRPr="003328AB">
        <w:rPr>
          <w:sz w:val="28"/>
          <w:szCs w:val="28"/>
        </w:rPr>
        <w:t>В действительности ни у кого нет верного рецепта выхода из кризиса или предупреждения наступления следующего</w:t>
      </w:r>
      <w:r w:rsidR="003328AB">
        <w:rPr>
          <w:sz w:val="28"/>
          <w:szCs w:val="28"/>
        </w:rPr>
        <w:t>"</w:t>
      </w:r>
      <w:r w:rsidRPr="003328AB">
        <w:rPr>
          <w:sz w:val="28"/>
          <w:szCs w:val="28"/>
        </w:rPr>
        <w:t xml:space="preserve">, - отмечает журнал </w:t>
      </w:r>
      <w:r w:rsidR="003328AB">
        <w:rPr>
          <w:sz w:val="28"/>
          <w:szCs w:val="28"/>
        </w:rPr>
        <w:t>"</w:t>
      </w:r>
      <w:r w:rsidRPr="003328AB">
        <w:rPr>
          <w:sz w:val="28"/>
          <w:szCs w:val="28"/>
        </w:rPr>
        <w:t>Экономист</w:t>
      </w:r>
      <w:r w:rsidR="003328AB">
        <w:rPr>
          <w:sz w:val="28"/>
          <w:szCs w:val="28"/>
        </w:rPr>
        <w:t>"</w:t>
      </w:r>
      <w:r w:rsidRPr="003328AB">
        <w:rPr>
          <w:sz w:val="28"/>
          <w:szCs w:val="28"/>
        </w:rPr>
        <w:t>. Причина в том, что интеграция валютной системы предполагает высокую степень интеграции в экономике и политике, тогда как в условиях острого соперничества на мировом рынке основных экономических центров Северной Америки, Западной Европы и Юго</w:t>
      </w:r>
      <w:r w:rsidR="0004666A">
        <w:rPr>
          <w:sz w:val="28"/>
          <w:szCs w:val="28"/>
        </w:rPr>
        <w:t>-</w:t>
      </w:r>
      <w:r w:rsidRPr="003328AB">
        <w:rPr>
          <w:sz w:val="28"/>
          <w:szCs w:val="28"/>
        </w:rPr>
        <w:t>Восточной Азии реальные процессы интеграции идут по линии создания региональных валютных блоков.</w:t>
      </w:r>
    </w:p>
    <w:p w:rsidR="00D44456" w:rsidRPr="003328AB" w:rsidRDefault="00A71743" w:rsidP="003328AB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328AB">
        <w:rPr>
          <w:sz w:val="28"/>
          <w:szCs w:val="28"/>
        </w:rPr>
        <w:t>Регионализация порождена глобализацией, и в то же время формирование региональных блоков препятствует процессам глобализации. Интеграционные процессы внутри блоков позволяют объединить интеллектуальные и материальные ресурсы стран региона и создать более благоприятные условия для их экономического развития и конкурентных преимуществ на мировом рынке. Кроме того, формирование блоков является своего рода защитной реакцией на дестабилизацию экономической ситуации и мировые финансовые кризисы.</w:t>
      </w:r>
    </w:p>
    <w:p w:rsidR="00A71743" w:rsidRPr="003328AB" w:rsidRDefault="00A71743" w:rsidP="003328AB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328AB">
        <w:rPr>
          <w:sz w:val="28"/>
          <w:szCs w:val="28"/>
        </w:rPr>
        <w:t xml:space="preserve">Наиболее мощными являются три региональных объединения, олицетворяющих в определенной мере </w:t>
      </w:r>
      <w:r w:rsidR="003328AB">
        <w:rPr>
          <w:sz w:val="28"/>
          <w:szCs w:val="28"/>
        </w:rPr>
        <w:t>"</w:t>
      </w:r>
      <w:r w:rsidRPr="003328AB">
        <w:rPr>
          <w:sz w:val="28"/>
          <w:szCs w:val="28"/>
        </w:rPr>
        <w:t>новую геометрию мира</w:t>
      </w:r>
      <w:r w:rsidR="003328AB">
        <w:rPr>
          <w:sz w:val="28"/>
          <w:szCs w:val="28"/>
        </w:rPr>
        <w:t>"</w:t>
      </w:r>
      <w:r w:rsidRPr="003328AB">
        <w:rPr>
          <w:sz w:val="28"/>
          <w:szCs w:val="28"/>
        </w:rPr>
        <w:t>, геометрию триады: ЕС, НАФТА и АСЕАН. Наряду с ними активно формируются менее значимые блоки и зоны свободной торговли в различных частях мира: Андская группа, Центрально-американский общий рынок, МЕРКОСУР (объединение Аргентины, Бразилии, Уругвая и Парагвая), Вышеградская группа. Всего насчитывается свыше 100 региональных объединений. Наряду с этим в мировой экономике усиливается значение таких стран-гигантов, как Китай и Индия, каждая из которых в ближайшем будущем может превратиться в экономическую систему, соизмеримую с региональным блоком.</w:t>
      </w:r>
    </w:p>
    <w:p w:rsidR="00D44456" w:rsidRPr="003328AB" w:rsidRDefault="00A71743" w:rsidP="003328AB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328AB">
        <w:rPr>
          <w:sz w:val="28"/>
          <w:szCs w:val="28"/>
        </w:rPr>
        <w:t>Формирование мирового финансового рынка стало ощущаться в начале 60</w:t>
      </w:r>
      <w:r w:rsidR="00D44456" w:rsidRPr="003328AB">
        <w:rPr>
          <w:sz w:val="28"/>
          <w:szCs w:val="28"/>
        </w:rPr>
        <w:t>-</w:t>
      </w:r>
      <w:r w:rsidRPr="003328AB">
        <w:rPr>
          <w:sz w:val="28"/>
          <w:szCs w:val="28"/>
        </w:rPr>
        <w:t>х годов ХХ в. и происходило на базе интернационализации международных операций национальных рынков ссудных капиталов. До этого момента в силу ряда исторических причин - мирового экономического кризиса 1929</w:t>
      </w:r>
      <w:r w:rsidR="00D44456" w:rsidRPr="003328AB">
        <w:rPr>
          <w:sz w:val="28"/>
          <w:szCs w:val="28"/>
        </w:rPr>
        <w:t>-</w:t>
      </w:r>
      <w:r w:rsidRPr="003328AB">
        <w:rPr>
          <w:sz w:val="28"/>
          <w:szCs w:val="28"/>
        </w:rPr>
        <w:t xml:space="preserve">1933 годов, Второй мировой войны, существовавших валютных ограничений, жесткого регулирования рынка - финансовый рынок был практически парализован. Так, например, в США правило </w:t>
      </w:r>
      <w:r w:rsidR="003328AB">
        <w:rPr>
          <w:sz w:val="28"/>
          <w:szCs w:val="28"/>
        </w:rPr>
        <w:t>"</w:t>
      </w:r>
      <w:r w:rsidRPr="003328AB">
        <w:rPr>
          <w:sz w:val="28"/>
          <w:szCs w:val="28"/>
        </w:rPr>
        <w:t>Q</w:t>
      </w:r>
      <w:r w:rsidR="003328AB">
        <w:rPr>
          <w:sz w:val="28"/>
          <w:szCs w:val="28"/>
        </w:rPr>
        <w:t>"</w:t>
      </w:r>
      <w:r w:rsidRPr="003328AB">
        <w:rPr>
          <w:sz w:val="28"/>
          <w:szCs w:val="28"/>
        </w:rPr>
        <w:t xml:space="preserve"> Федерального резервного акта 1937 года предусматривало ограничение выплат по депозитам американскими банками. В 1958 году по депозитам сроком от 30 до 90 дней выплачивался 1% вознаграждения, от 3 до 6 месяцев - 2,5%, более 6 месяцев 3%. При этом рыночные ставки по кредитам были значительно выше. Подобное регулирование побуждало вкладчиков к инвестированию долларов в неамериканские банки, в долларовые вклады, которые не подчинялись ограничительному национальному регулированию. В первоначальный период рынок капиталов развивался медленно и преимущественно как международный денежный рынок, где с конца 50-х годов осуществлялись краткосрочные операции (сроком до года), притом что уже тогда сформировался значительный спрос на долгосрочные ссуды. Пролонгация ссуд (часто на срок до 15 лет) способствовала активизации мирового финансового рынка. В конце 60-х годов темпы его развития стали увеличиваться, а к концу столетия достигли значительных масштабов.</w:t>
      </w:r>
      <w:r w:rsidR="003328AB">
        <w:rPr>
          <w:sz w:val="28"/>
          <w:szCs w:val="28"/>
        </w:rPr>
        <w:t xml:space="preserve"> </w:t>
      </w:r>
      <w:r w:rsidRPr="003328AB">
        <w:rPr>
          <w:sz w:val="28"/>
          <w:szCs w:val="28"/>
        </w:rPr>
        <w:t>Интеграционные процессы на глобальном финансовом рынке фактически формируют единую систему процентных ставок и способствуют сужению круга обращающихся на нем валют. Происходит превращение ведущих национальных компаний и банков в транснациональные. Именно они ввиду необходимости получения дополнительной прибыли способствуют тому, что свободные активы инвестируются в производственны и финансовые структуры за рубежом, а в случае необходимости на мировом рынке заимствуется дополнительный капитал. Таким образом, оказывается значительное влияние на развитие операций, связанных с движением капитала, а иногда и на состояние отдельных национальных экономик. Следует отметить, что процессы развития мирового финансового рынка, с одной стороны, приводят к сближению и объединению отдельных рынков, а с другой стороны, имеет место стремление к их изоляции с целью ограждения национальных экономик от пагубного влияния процессов, связанных со свободным перетоком капитала. В современных условиях стремление к изоляции национальных экономик вступает в противоречие с процессом интернационализации мирового хозяйства и не приносит желаемых результатов.</w:t>
      </w:r>
    </w:p>
    <w:p w:rsidR="00A71743" w:rsidRPr="003328AB" w:rsidRDefault="00A71743" w:rsidP="003328AB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328AB">
        <w:rPr>
          <w:sz w:val="28"/>
          <w:szCs w:val="28"/>
        </w:rPr>
        <w:t>Важным условием функционирования мировой экономики является свобода в области движения капиталов на мировом рынке. В связи с этим на протяжении всего послевоенного периода проводилась политика постепенного снятия внешнеторговых и валютных ограничений. Вид и степень государственного вмешательства в операции на международном финансовом рынке менялись в зависимости от валютного положения отдельных стран и состояния их экономики. Постепенно в результате интернационализации мировая экономика принимает качественно новое содержание, формируется глобальный интегрированный финансовый рынок, внутри которого происходит постоянный взаимный переток капиталов, краткосрочные вложения трансформируются в средне- и долгосрочные кредиты, эмиссия ценных бумаг заменяет обычные банковские кредиты. С середины 70</w:t>
      </w:r>
      <w:r w:rsidR="00D44456" w:rsidRPr="003328AB">
        <w:rPr>
          <w:sz w:val="28"/>
          <w:szCs w:val="28"/>
        </w:rPr>
        <w:t>-</w:t>
      </w:r>
      <w:r w:rsidRPr="003328AB">
        <w:rPr>
          <w:sz w:val="28"/>
          <w:szCs w:val="28"/>
        </w:rPr>
        <w:t>х годов происходит резкий рост объемов эмиссии краткосрочных долговых инструментов на еврорынке. Если на тот момент объем нетто-эмиссий облигаций составлял примерно 5 млрд долл. США в год, то на начало 1997 года это уже примерно 800 млрд долл. США. Особенно быстрый рост происходит на рынке еврооблигаций.</w:t>
      </w:r>
      <w:r w:rsidR="003328AB">
        <w:rPr>
          <w:sz w:val="28"/>
          <w:szCs w:val="28"/>
        </w:rPr>
        <w:t xml:space="preserve"> </w:t>
      </w:r>
      <w:r w:rsidRPr="003328AB">
        <w:rPr>
          <w:sz w:val="28"/>
          <w:szCs w:val="28"/>
        </w:rPr>
        <w:t>Фондовый сегмент мирового финансового рынка в 1970 году имел оборот, равный 3% глобального ВНП. Уже к 1995 году он составлял 136% при росте показателя оборота международного валютного рынка за тот же период в 80 раз. Общий объем ценных бумаг в мире на сегодняшний день исчисляется астрономическими показателями. Таким образом, налицо тенденция исключительных темпов развития мирового финансового рынка как в целом, так и отдельных его элементов.</w:t>
      </w:r>
    </w:p>
    <w:p w:rsidR="00A71743" w:rsidRPr="003328AB" w:rsidRDefault="00A71743" w:rsidP="003328AB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328AB">
        <w:rPr>
          <w:sz w:val="28"/>
          <w:szCs w:val="28"/>
        </w:rPr>
        <w:t>Мировой финансовый рынок включает в себя различные типы рынков:</w:t>
      </w:r>
    </w:p>
    <w:p w:rsidR="003328AB" w:rsidRDefault="00A71743" w:rsidP="003328AB">
      <w:pPr>
        <w:numPr>
          <w:ilvl w:val="0"/>
          <w:numId w:val="12"/>
        </w:num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328AB">
        <w:rPr>
          <w:sz w:val="28"/>
          <w:szCs w:val="28"/>
        </w:rPr>
        <w:t>внебиржевые нерегулируемые валютные рынки, объединяющие финансовые институты разных стран. Торги на них осуществляются путем электронных переводов через глобальные компьютерные сети;</w:t>
      </w:r>
    </w:p>
    <w:p w:rsidR="003328AB" w:rsidRDefault="00A71743" w:rsidP="003328AB">
      <w:pPr>
        <w:numPr>
          <w:ilvl w:val="0"/>
          <w:numId w:val="12"/>
        </w:num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328AB">
        <w:rPr>
          <w:sz w:val="28"/>
          <w:szCs w:val="28"/>
        </w:rPr>
        <w:t>биржевой и внебиржевой рынки облигаций, позволяющие иностранным эмитентам впускать свои ценные долговые бумаги на крупных национальных рынках. Финансовыми центрами этих рынков являются такие страны, как США, Великобритания, Япония, Германия, Швейцария и Люксембург;</w:t>
      </w:r>
    </w:p>
    <w:p w:rsidR="003328AB" w:rsidRDefault="00A71743" w:rsidP="003328AB">
      <w:pPr>
        <w:numPr>
          <w:ilvl w:val="0"/>
          <w:numId w:val="12"/>
        </w:num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328AB">
        <w:rPr>
          <w:sz w:val="28"/>
          <w:szCs w:val="28"/>
        </w:rPr>
        <w:t>рынок синдицированных еврокредитов позволяет международным заемщикам осуществлять фондирование в форме банковских кредитов сразу из нескольких стран. Финансовыми центрами являются Лондон, Франкфурт, Цюрих, Нью-Йорк, Гонконг, Сингапур и др.;</w:t>
      </w:r>
    </w:p>
    <w:p w:rsidR="003328AB" w:rsidRDefault="00A71743" w:rsidP="003328AB">
      <w:pPr>
        <w:numPr>
          <w:ilvl w:val="0"/>
          <w:numId w:val="12"/>
        </w:num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328AB">
        <w:rPr>
          <w:sz w:val="28"/>
          <w:szCs w:val="28"/>
        </w:rPr>
        <w:t>рынки еврооблигаций и еврокоммерческих и других долговых бумаг. Международные заемщики получают доступ к кредитным ресурсам инвестиционных фондов, хеджфондов, взаимных фондов, пенсионных фондов, страховых компаний, казначейских департаментов крупных корпораций, частных банков других стран;</w:t>
      </w:r>
    </w:p>
    <w:p w:rsidR="00A71743" w:rsidRPr="003328AB" w:rsidRDefault="00A71743" w:rsidP="003328AB">
      <w:pPr>
        <w:numPr>
          <w:ilvl w:val="0"/>
          <w:numId w:val="12"/>
        </w:num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328AB">
        <w:rPr>
          <w:sz w:val="28"/>
          <w:szCs w:val="28"/>
        </w:rPr>
        <w:t>рынки производных инструментов, обеспечивающие перемещение финансового капитала через национальные границы и совершение сделок между экономическими агентами резидентами различных государств.</w:t>
      </w:r>
    </w:p>
    <w:p w:rsidR="00D44456" w:rsidRPr="003328AB" w:rsidRDefault="00A71743" w:rsidP="003328AB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328AB">
        <w:rPr>
          <w:sz w:val="28"/>
          <w:szCs w:val="28"/>
        </w:rPr>
        <w:t>Вместе с тем мировой финансовый рынок - это система взаимосвязанных рынков: денежного, на котором совершаются операции с долговыми инструментами сроком от 1 дня до 1 года; кредитного, обслуживающего предоставление ссуд на более длительный период; ценных бумаг (эмиссия и купля-продажа последних).</w:t>
      </w:r>
    </w:p>
    <w:p w:rsidR="00D44456" w:rsidRPr="003328AB" w:rsidRDefault="00A71743" w:rsidP="003328AB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328AB">
        <w:rPr>
          <w:sz w:val="28"/>
          <w:szCs w:val="28"/>
        </w:rPr>
        <w:t>Помимо сроков и форм перемещения ресурсов в структурировании финансового рынка до сих пор имеют значение место совершения операций, характер и степень регулирования сделок. В зависимости от этих критериев различают рынки национальные, иностранные и оффшорные.</w:t>
      </w:r>
    </w:p>
    <w:p w:rsidR="00D44456" w:rsidRPr="003328AB" w:rsidRDefault="00A71743" w:rsidP="003328AB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328AB">
        <w:rPr>
          <w:sz w:val="28"/>
          <w:szCs w:val="28"/>
        </w:rPr>
        <w:t xml:space="preserve">Считается, что современный мировой рынок капиталов возродился в начале 60-х годов, чему в немалой степени способствовало введение ограниченной обратимости западноевропейских валют и японской йены по текущим операциям и установление, в первую очередь в Великобритании, либерального валютного режима для совершения сделок между иностранными резидентами на базе депозитов в долларах США. Свободное движение не только краткосрочного, но и долгосрочного капитала из Германии (в </w:t>
      </w:r>
      <w:smartTag w:uri="urn:schemas-microsoft-com:office:smarttags" w:element="metricconverter">
        <w:smartTagPr>
          <w:attr w:name="ProductID" w:val="1961 г"/>
        </w:smartTagPr>
        <w:r w:rsidRPr="003328AB">
          <w:rPr>
            <w:sz w:val="28"/>
            <w:szCs w:val="28"/>
          </w:rPr>
          <w:t>1961 г</w:t>
        </w:r>
      </w:smartTag>
      <w:r w:rsidRPr="003328AB">
        <w:rPr>
          <w:sz w:val="28"/>
          <w:szCs w:val="28"/>
        </w:rPr>
        <w:t>. она ввела полную обратимость марки), США, Швейцарии и Канады и преференциальное обращение инвалютных депозитов в Лондоне, а позднее и в других финансовых центрах способствовали становлению и бурному развитию евробизнеса, масштабы которого сегодня превышают обороты национальных денежно</w:t>
      </w:r>
      <w:r w:rsidR="00D44456" w:rsidRPr="003328AB">
        <w:rPr>
          <w:sz w:val="28"/>
          <w:szCs w:val="28"/>
        </w:rPr>
        <w:t>-</w:t>
      </w:r>
      <w:r w:rsidRPr="003328AB">
        <w:rPr>
          <w:sz w:val="28"/>
          <w:szCs w:val="28"/>
        </w:rPr>
        <w:t>кредитных и фондовых рынков многих крупных государств.</w:t>
      </w:r>
    </w:p>
    <w:p w:rsidR="00D44456" w:rsidRPr="003328AB" w:rsidRDefault="00A71743" w:rsidP="003328AB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328AB">
        <w:rPr>
          <w:sz w:val="28"/>
          <w:szCs w:val="28"/>
        </w:rPr>
        <w:t>С 1980-х годов, обозначивших переход к полной конвертируемости фунта стерлингов, французского франка, японской йены и многих других валют, система финансовых рынков стала развиваться на глобальном уровне. Возникла мировая финансовая сеть, соединяющая ведущие финансовые центры мира: Лондон - Нью-Йорк - Токио - Цюрих - Женева - Франкфурт-на-Майне - Амстердам - Париж - Гонконг - Сидней - Каймановы о-ва - Багамские о-ва и др.</w:t>
      </w:r>
    </w:p>
    <w:p w:rsidR="00D44456" w:rsidRPr="003328AB" w:rsidRDefault="00A71743" w:rsidP="003328AB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328AB">
        <w:rPr>
          <w:sz w:val="28"/>
          <w:szCs w:val="28"/>
        </w:rPr>
        <w:t>Объем мирового финансового рынка достиг внушительных размеров. По данным Банка международных расчетов и МВФ, ежедневный оборот валютного рынка составил в конце 90-х годов 1,5 трлн долл. (в конце 80-х годов - 0,64 трлн); общий объем выпущенных в обращение международных облигаций - 2,35 трлн долл., всех долговых иностранных обязательств - 3,2 трлн долл.</w:t>
      </w:r>
    </w:p>
    <w:p w:rsidR="00A71743" w:rsidRPr="003328AB" w:rsidRDefault="00A71743" w:rsidP="003328AB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328AB">
        <w:rPr>
          <w:sz w:val="28"/>
          <w:szCs w:val="28"/>
        </w:rPr>
        <w:t>Однако наиболее стремительно развивается возникший в конце 70</w:t>
      </w:r>
      <w:r w:rsidR="0004666A">
        <w:rPr>
          <w:sz w:val="28"/>
          <w:szCs w:val="28"/>
        </w:rPr>
        <w:t>-</w:t>
      </w:r>
      <w:r w:rsidRPr="003328AB">
        <w:rPr>
          <w:sz w:val="28"/>
          <w:szCs w:val="28"/>
        </w:rPr>
        <w:t>х годов рынок производных финансовых инструментов. Суммарная величина наиболее важных из них - процентных свопов и опционов и валютных свопов по займам (свыше 40 трлн долл.) в десятки раз превысила уровень конца 80</w:t>
      </w:r>
      <w:r w:rsidR="0004666A">
        <w:rPr>
          <w:sz w:val="28"/>
          <w:szCs w:val="28"/>
        </w:rPr>
        <w:t>-</w:t>
      </w:r>
      <w:r w:rsidRPr="003328AB">
        <w:rPr>
          <w:sz w:val="28"/>
          <w:szCs w:val="28"/>
        </w:rPr>
        <w:t>х годов. Это отражает тенденцию переориентации бизнеса с наличных сделок на срочные, с реальных на финансовые, что зачастую позволяет уходить от налогообложения и государственного регулирования. Таким образом, одна из задач XXI века найти способ совместить национальный суверенитет с рыночной финансовой унификацией.</w:t>
      </w:r>
    </w:p>
    <w:p w:rsidR="00D44456" w:rsidRPr="003328AB" w:rsidRDefault="00A71743" w:rsidP="003328AB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328AB">
        <w:rPr>
          <w:sz w:val="28"/>
          <w:szCs w:val="28"/>
        </w:rPr>
        <w:t>Существует мнение, что последние 30 лет рынок развивается в сторону того, что он представлял собой примерно 90 лет назад. А основная разница между глобализацией тогда и сейчас состоит в характере капитала, который обслуживает торговые и инвестиционные потоки. С одной стороны, значительная его часть - это криминальные денежные средства, т.е. те, которые используются для финансирования теневой экономики, организованных преступных группировок и коррумпированной части госаппарата. Согласно статистике ООН в международной финансовой системе каждый день легализуется примерно 300 млн долл. Годовой оборот наркобизнеса (400 млрд долл.) является третьим по объему после торговли нефтью и оружием.</w:t>
      </w:r>
    </w:p>
    <w:p w:rsidR="00D44456" w:rsidRPr="003328AB" w:rsidRDefault="00A71743" w:rsidP="003328AB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328AB">
        <w:rPr>
          <w:sz w:val="28"/>
          <w:szCs w:val="28"/>
        </w:rPr>
        <w:t>С другой стороны, с приобщением все большего числа стран к рыночной системе хозяйства большинство из них становятся реципиентами главным образом спекулятивного капитала. В результате они страдают из-за резкого несоответствия скорости его движения и сроков создания традиционных, материальных технологий, на которых они специализируются. Масштабные вложения спекулятивного капитала, которые поощряются политикой правительств, ориентированной на преждевременную либерализацию финансовых операций, неэффективны для государств с неразвитой экономической структурой и экспортной базой. Капитал уходит, не успев создать ничего реального и оставляя после себя одни разрушения.</w:t>
      </w:r>
    </w:p>
    <w:p w:rsidR="00D44456" w:rsidRPr="003328AB" w:rsidRDefault="00A71743" w:rsidP="003328AB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328AB">
        <w:rPr>
          <w:sz w:val="28"/>
          <w:szCs w:val="28"/>
        </w:rPr>
        <w:t>Противоположный взгляд на глобализацию выражается в кругах американских финансистов, которые считают, что мир живет в период, аналогичный, периоду Промышленной революции. Только сегодня речь идет о компьютерах и телекоммуникациях, о революции в технологиях, которая увеличивает производительность, экономический рост, способствует мировой финансово-технологической интеграции, под влиянием которой усиливается конкуренция и разрушается механизм ценообразования, действующий в корпорациях, что сдерживает инфляцию. А когда инфляция находится под контролем, возрастает возможность увеличения жизненного уровня людей.</w:t>
      </w:r>
    </w:p>
    <w:p w:rsidR="00D44456" w:rsidRPr="003328AB" w:rsidRDefault="00A71743" w:rsidP="003328AB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328AB">
        <w:rPr>
          <w:sz w:val="28"/>
          <w:szCs w:val="28"/>
        </w:rPr>
        <w:t>Развитие американской экономики на протяжении последнего десятилетия подтверждает этот оптимизм. И хотя многие экономисты сомневаются, что оживление роста производительности в американской экономике сохранится, и опасаются, что оно вызвано спекулятивным бумом, как это уже было в середине 80</w:t>
      </w:r>
      <w:r w:rsidR="0004666A">
        <w:rPr>
          <w:sz w:val="28"/>
          <w:szCs w:val="28"/>
        </w:rPr>
        <w:t>-</w:t>
      </w:r>
      <w:r w:rsidRPr="003328AB">
        <w:rPr>
          <w:sz w:val="28"/>
          <w:szCs w:val="28"/>
        </w:rPr>
        <w:t>х годов в экономике Великобритании, а несколько позже - Японии, отрицать лидирующие позиции США в создании и распространении высоких информационных технологий и роль этих технологий в усилении зависимости различных финансовых рынков между собой и всех вместе от экономического и финансового влияния США не приходится.</w:t>
      </w:r>
    </w:p>
    <w:p w:rsidR="00D44456" w:rsidRPr="003328AB" w:rsidRDefault="00A71743" w:rsidP="003328AB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328AB">
        <w:rPr>
          <w:sz w:val="28"/>
          <w:szCs w:val="28"/>
        </w:rPr>
        <w:t>Пионеры освоения этих технологий - США - привлекают наиболее мобильную форму финансового капитала - спекулятивный капитал. Короткий период его обращения соответствует скорости развития информационных технологий и носит для их получателя производственный характер.</w:t>
      </w:r>
    </w:p>
    <w:p w:rsidR="00A71743" w:rsidRPr="003328AB" w:rsidRDefault="00A71743" w:rsidP="003328AB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328AB">
        <w:rPr>
          <w:sz w:val="28"/>
          <w:szCs w:val="28"/>
        </w:rPr>
        <w:t>Поэтому глобализация как отражение усиления американского влияния в мире и их стремления обеспечить информационную прозрачность всех стран за счет применения стандартных методов статистики, бухучета, отчетности, аудита, техники совершения коммерческих и финансовых операций, а также адекватных для анализа и прогнозирования способов макроэкономического регулирования - убедительная реальность.</w:t>
      </w:r>
      <w:r w:rsidR="003328AB">
        <w:rPr>
          <w:sz w:val="28"/>
          <w:szCs w:val="28"/>
        </w:rPr>
        <w:t xml:space="preserve"> </w:t>
      </w:r>
      <w:r w:rsidRPr="003328AB">
        <w:rPr>
          <w:sz w:val="28"/>
          <w:szCs w:val="28"/>
        </w:rPr>
        <w:t>Понимание новых условий жизнедеятельности государств, в т.ч. России, должно предопределять выбор ими в XXI веке такой политической, экономической и финансовой стратегии, которая исходит из принципа: поступательное развитие научно-технического прогресса и повышение жизненного уровня людей может быть только общим, не допускающим взаимного уничтожения и побуждающим сильнейших к поиску компромисса с относительно более слабыми.</w:t>
      </w:r>
    </w:p>
    <w:p w:rsidR="00D44456" w:rsidRPr="003328AB" w:rsidRDefault="00A71743" w:rsidP="003328AB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328AB">
        <w:rPr>
          <w:sz w:val="28"/>
          <w:szCs w:val="28"/>
        </w:rPr>
        <w:t>Современная структура мирового финансового рынка предполагает перераспределение кредитных ресурсов между национальными экономиками, где конечные участники операции - кредитор и заемщик - резиденты разных стран. Кто же является участниками рынка?</w:t>
      </w:r>
      <w:r w:rsidR="003328AB">
        <w:rPr>
          <w:sz w:val="28"/>
          <w:szCs w:val="28"/>
        </w:rPr>
        <w:t xml:space="preserve"> </w:t>
      </w:r>
      <w:r w:rsidRPr="003328AB">
        <w:rPr>
          <w:sz w:val="28"/>
          <w:szCs w:val="28"/>
        </w:rPr>
        <w:t>С институциональной точки зрения - это обширная совокупность кредитно-финансовых учреждений, через которые осуществляется движение ссудного капитала в сфере международных экономических отношений. В последнее время происходит увеличение доли долговых инструментов в структуре капитала корпораций и банков, являющихся основными заемщиками на рынках капиталов. Доступ на мировые рынки долгового финансирования для большинства заемщиков значительно упрощен, требуются меньшие издержки на проведение операций, и предъявляются менее жесткие требования к раскрытию информации. Одновременно крупные заимствования на регулярной основе осуществляют государства, которые в силу своего статуса не могут обращаться к рынкам, где осуществляет кредитование акционерный капитал.</w:t>
      </w:r>
    </w:p>
    <w:p w:rsidR="00A71743" w:rsidRPr="003328AB" w:rsidRDefault="00A71743" w:rsidP="003328AB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328AB">
        <w:rPr>
          <w:sz w:val="28"/>
          <w:szCs w:val="28"/>
        </w:rPr>
        <w:t>Для каждого из рассматриваемых рынков при всем их многообразии часто характерны одни и те же участники. Их можно классифицировать по следующим основным признакам:</w:t>
      </w:r>
    </w:p>
    <w:p w:rsidR="003328AB" w:rsidRDefault="00A71743" w:rsidP="003328AB">
      <w:pPr>
        <w:numPr>
          <w:ilvl w:val="0"/>
          <w:numId w:val="8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3328AB">
        <w:rPr>
          <w:sz w:val="28"/>
          <w:szCs w:val="28"/>
        </w:rPr>
        <w:t>характер участия субъектов в операциях;</w:t>
      </w:r>
    </w:p>
    <w:p w:rsidR="003328AB" w:rsidRDefault="00A71743" w:rsidP="003328AB">
      <w:pPr>
        <w:numPr>
          <w:ilvl w:val="0"/>
          <w:numId w:val="8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3328AB">
        <w:rPr>
          <w:sz w:val="28"/>
          <w:szCs w:val="28"/>
        </w:rPr>
        <w:t>цели и мотивы участия;</w:t>
      </w:r>
    </w:p>
    <w:p w:rsidR="003328AB" w:rsidRDefault="00A71743" w:rsidP="003328AB">
      <w:pPr>
        <w:numPr>
          <w:ilvl w:val="0"/>
          <w:numId w:val="8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3328AB">
        <w:rPr>
          <w:sz w:val="28"/>
          <w:szCs w:val="28"/>
        </w:rPr>
        <w:t>типы эмитентов и их характеристики;</w:t>
      </w:r>
    </w:p>
    <w:p w:rsidR="003328AB" w:rsidRDefault="00A71743" w:rsidP="003328AB">
      <w:pPr>
        <w:numPr>
          <w:ilvl w:val="0"/>
          <w:numId w:val="8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3328AB">
        <w:rPr>
          <w:sz w:val="28"/>
          <w:szCs w:val="28"/>
        </w:rPr>
        <w:t>типы инвесторов и должников;</w:t>
      </w:r>
    </w:p>
    <w:p w:rsidR="00A71743" w:rsidRPr="003328AB" w:rsidRDefault="00A71743" w:rsidP="003328AB">
      <w:pPr>
        <w:numPr>
          <w:ilvl w:val="0"/>
          <w:numId w:val="8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3328AB">
        <w:rPr>
          <w:sz w:val="28"/>
          <w:szCs w:val="28"/>
        </w:rPr>
        <w:t>страны происхождения субъектов.</w:t>
      </w:r>
    </w:p>
    <w:p w:rsidR="00D44456" w:rsidRPr="003328AB" w:rsidRDefault="00A71743" w:rsidP="003328AB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328AB">
        <w:rPr>
          <w:rStyle w:val="a4"/>
          <w:b w:val="0"/>
          <w:sz w:val="28"/>
          <w:szCs w:val="28"/>
        </w:rPr>
        <w:t>По характеру участия в операциях</w:t>
      </w:r>
      <w:r w:rsidRPr="003328AB">
        <w:rPr>
          <w:sz w:val="28"/>
          <w:szCs w:val="28"/>
        </w:rPr>
        <w:t xml:space="preserve"> субъектов рынка можно разделить на две категории: прямые (непосредственные) и косвенные (опосредованные) участники.</w:t>
      </w:r>
    </w:p>
    <w:p w:rsidR="00D44456" w:rsidRPr="003328AB" w:rsidRDefault="00A71743" w:rsidP="003328AB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328AB">
        <w:rPr>
          <w:sz w:val="28"/>
          <w:szCs w:val="28"/>
        </w:rPr>
        <w:t>К первой категории относятся биржевые члены соответствующих рынков производных финансовых инструментов, заключающие сделки за свой счет и/или за счет и по поручению клиентов, не являющихся биржевыми членами и вынужденных обращаться к услугам первых. Эти клиенты и составляют вторую категорию. На внебиржевом рынке долговых инструментов рынка капитала прямыми участниками рынка являются крупнейшие маркетмейкеры, а все остальные - косвенными.</w:t>
      </w:r>
    </w:p>
    <w:p w:rsidR="00D44456" w:rsidRPr="003328AB" w:rsidRDefault="00A71743" w:rsidP="003328AB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328AB">
        <w:rPr>
          <w:rStyle w:val="a4"/>
          <w:b w:val="0"/>
          <w:sz w:val="28"/>
          <w:szCs w:val="28"/>
        </w:rPr>
        <w:t>По целям и мотивам участия в операциях</w:t>
      </w:r>
      <w:r w:rsidRPr="003328AB">
        <w:rPr>
          <w:sz w:val="28"/>
          <w:szCs w:val="28"/>
        </w:rPr>
        <w:t xml:space="preserve"> на рынке участники рынка разделяются на хеджеров и спекулянтов.</w:t>
      </w:r>
    </w:p>
    <w:p w:rsidR="00D44456" w:rsidRPr="003328AB" w:rsidRDefault="00A71743" w:rsidP="003328AB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328AB">
        <w:rPr>
          <w:rStyle w:val="a4"/>
          <w:b w:val="0"/>
          <w:sz w:val="28"/>
          <w:szCs w:val="28"/>
        </w:rPr>
        <w:t>Хеджер</w:t>
      </w:r>
      <w:r w:rsidRPr="003328AB">
        <w:rPr>
          <w:sz w:val="28"/>
          <w:szCs w:val="28"/>
        </w:rPr>
        <w:t xml:space="preserve"> - это лицо, страхующее курсовые (ценовые) риски, риски трансфертов, присущие финансовым инструментам, свои активы или конкретные сделки на рынке спот. Обязательствам хеджера, возникающим в ходе сделки, как правило, соответствует реальный финансовый инструмент, которым он располагает в настоящий момент или будет располагать к моменту исполнения контракта.</w:t>
      </w:r>
    </w:p>
    <w:p w:rsidR="00D44456" w:rsidRPr="003328AB" w:rsidRDefault="00A71743" w:rsidP="003328AB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328AB">
        <w:rPr>
          <w:rStyle w:val="a4"/>
          <w:b w:val="0"/>
          <w:sz w:val="28"/>
          <w:szCs w:val="28"/>
        </w:rPr>
        <w:t>Хеджирование</w:t>
      </w:r>
      <w:r w:rsidRPr="003328AB">
        <w:rPr>
          <w:sz w:val="28"/>
          <w:szCs w:val="28"/>
        </w:rPr>
        <w:t xml:space="preserve"> - это операция страхования от риска изменения цен путем занятия на параллельном рынке противоположной позиции.</w:t>
      </w:r>
      <w:r w:rsidR="003328AB">
        <w:rPr>
          <w:sz w:val="28"/>
          <w:szCs w:val="28"/>
        </w:rPr>
        <w:t xml:space="preserve"> </w:t>
      </w:r>
      <w:r w:rsidRPr="003328AB">
        <w:rPr>
          <w:sz w:val="28"/>
          <w:szCs w:val="28"/>
        </w:rPr>
        <w:t>Хеджирование дает возможность застраховать себя от возможных потерь к моменту ликвидации сделки на срок; обеспечивает повышение гибкости и эффективности коммерческих операций; обеспечивает снижение затрат на финансирование торговли реальными товарами; позволяет уменьшить риски сторон (потери от изменения цен на товар компенсируются выигрышем по фьючерсам). Говоря проще, хеджирование - это действие, предпринимаемое покупателем или продавцом для защиты своего дохода от нежелательного изменения цен в будущем. Инвестор, приобретая пакет акций, в результате падения курсовой стоимости может получить большие потери. Механизм хеджирования сводится к заключению срочного контракта, в котором устанавливается цена поставки базисного актива. Рынок производных контрактов предоставляет инвестору возможность заключить ряд сделок с целью страхования от таких потерь. Риск в подобных сделках часто берет на себя спекулянт, выступая контрагентом хеджера.</w:t>
      </w:r>
    </w:p>
    <w:p w:rsidR="00A71743" w:rsidRPr="003328AB" w:rsidRDefault="00A71743" w:rsidP="003328AB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328AB">
        <w:rPr>
          <w:rStyle w:val="a4"/>
          <w:b w:val="0"/>
          <w:sz w:val="28"/>
          <w:szCs w:val="28"/>
        </w:rPr>
        <w:t>Спекулянт</w:t>
      </w:r>
      <w:r w:rsidRPr="003328AB">
        <w:rPr>
          <w:sz w:val="28"/>
          <w:szCs w:val="28"/>
        </w:rPr>
        <w:t xml:space="preserve"> - это лицо, стремящееся получить прибыль за счет разницы в курсовой стоимости базисных активов, которая может возникнуть во времени. У них нет намерения страховать имеющиеся или будущие позиции от курсового риска. Движение курсов, наоборот, является для них наиболее желанным. Спекулянты совершают покупку (продажу) контрактов, с тем чтобы позднее продать (купить) их по более высокой (низкой) цене.</w:t>
      </w:r>
      <w:r w:rsidR="003328AB">
        <w:rPr>
          <w:sz w:val="28"/>
          <w:szCs w:val="28"/>
        </w:rPr>
        <w:t xml:space="preserve"> </w:t>
      </w:r>
      <w:r w:rsidRPr="003328AB">
        <w:rPr>
          <w:rStyle w:val="a4"/>
          <w:b w:val="0"/>
          <w:sz w:val="28"/>
          <w:szCs w:val="28"/>
        </w:rPr>
        <w:t>Подразделение субъектов рынка по типам эмитентов</w:t>
      </w:r>
      <w:r w:rsidRPr="003328AB">
        <w:rPr>
          <w:sz w:val="28"/>
          <w:szCs w:val="28"/>
        </w:rPr>
        <w:t xml:space="preserve"> и их характеристикам позволяет выделить следующие основные категории:</w:t>
      </w:r>
    </w:p>
    <w:p w:rsidR="003328AB" w:rsidRDefault="00A71743" w:rsidP="003328AB">
      <w:pPr>
        <w:numPr>
          <w:ilvl w:val="0"/>
          <w:numId w:val="9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3328AB">
        <w:rPr>
          <w:sz w:val="28"/>
          <w:szCs w:val="28"/>
        </w:rPr>
        <w:t>международные и межнациональные агентства;</w:t>
      </w:r>
    </w:p>
    <w:p w:rsidR="003328AB" w:rsidRDefault="00A71743" w:rsidP="003328AB">
      <w:pPr>
        <w:numPr>
          <w:ilvl w:val="0"/>
          <w:numId w:val="9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3328AB">
        <w:rPr>
          <w:sz w:val="28"/>
          <w:szCs w:val="28"/>
        </w:rPr>
        <w:t>национальные правительства и суверенные заемщики;</w:t>
      </w:r>
    </w:p>
    <w:p w:rsidR="003328AB" w:rsidRDefault="00A71743" w:rsidP="003328AB">
      <w:pPr>
        <w:numPr>
          <w:ilvl w:val="0"/>
          <w:numId w:val="9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3328AB">
        <w:rPr>
          <w:sz w:val="28"/>
          <w:szCs w:val="28"/>
        </w:rPr>
        <w:t>провинциальные и региональные правительства (администрации штатов, областей);</w:t>
      </w:r>
    </w:p>
    <w:p w:rsidR="003328AB" w:rsidRDefault="00A71743" w:rsidP="003328AB">
      <w:pPr>
        <w:numPr>
          <w:ilvl w:val="0"/>
          <w:numId w:val="9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3328AB">
        <w:rPr>
          <w:sz w:val="28"/>
          <w:szCs w:val="28"/>
        </w:rPr>
        <w:t>муниципальные правительства (муниципалитеты);</w:t>
      </w:r>
    </w:p>
    <w:p w:rsidR="00A71743" w:rsidRPr="003328AB" w:rsidRDefault="00A71743" w:rsidP="003328AB">
      <w:pPr>
        <w:numPr>
          <w:ilvl w:val="0"/>
          <w:numId w:val="9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3328AB">
        <w:rPr>
          <w:sz w:val="28"/>
          <w:szCs w:val="28"/>
        </w:rPr>
        <w:t>корпорации, банки и другие организации.</w:t>
      </w:r>
    </w:p>
    <w:p w:rsidR="00D44456" w:rsidRPr="003328AB" w:rsidRDefault="00A71743" w:rsidP="003328AB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328AB">
        <w:rPr>
          <w:sz w:val="28"/>
          <w:szCs w:val="28"/>
        </w:rPr>
        <w:t>Крупнейшими участниками мирового финансового рынка являются: Мировой банк, Международный банк реконструкции и развития, Европейский банк реконструкции и развития.</w:t>
      </w:r>
      <w:r w:rsidR="003328AB">
        <w:rPr>
          <w:sz w:val="28"/>
          <w:szCs w:val="28"/>
        </w:rPr>
        <w:t xml:space="preserve"> </w:t>
      </w:r>
      <w:r w:rsidRPr="003328AB">
        <w:rPr>
          <w:sz w:val="28"/>
          <w:szCs w:val="28"/>
        </w:rPr>
        <w:t xml:space="preserve">На мировом рынке капиталов субъекты, связанные понятием </w:t>
      </w:r>
      <w:r w:rsidR="003328AB">
        <w:rPr>
          <w:sz w:val="28"/>
          <w:szCs w:val="28"/>
        </w:rPr>
        <w:t>"</w:t>
      </w:r>
      <w:r w:rsidRPr="003328AB">
        <w:rPr>
          <w:sz w:val="28"/>
          <w:szCs w:val="28"/>
        </w:rPr>
        <w:t>эмитент</w:t>
      </w:r>
      <w:r w:rsidR="003328AB">
        <w:rPr>
          <w:sz w:val="28"/>
          <w:szCs w:val="28"/>
        </w:rPr>
        <w:t>"</w:t>
      </w:r>
      <w:r w:rsidRPr="003328AB">
        <w:rPr>
          <w:sz w:val="28"/>
          <w:szCs w:val="28"/>
        </w:rPr>
        <w:t>, объединяются по их кредитным рейтингам.</w:t>
      </w:r>
    </w:p>
    <w:p w:rsidR="00A71743" w:rsidRPr="003328AB" w:rsidRDefault="00A71743" w:rsidP="003328AB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328AB">
        <w:rPr>
          <w:sz w:val="28"/>
          <w:szCs w:val="28"/>
        </w:rPr>
        <w:t>Инвестиционными объектами принято считать облигации компаний с высокими и устойчивыми показателями доходности и экономического состояния. С точки зрения эмиссии ценных бумаг основными операторами рынка капиталов выступают крупнейшие банки и корпорации.</w:t>
      </w:r>
      <w:r w:rsidR="003328AB">
        <w:rPr>
          <w:sz w:val="28"/>
          <w:szCs w:val="28"/>
        </w:rPr>
        <w:t xml:space="preserve"> </w:t>
      </w:r>
      <w:r w:rsidRPr="003328AB">
        <w:rPr>
          <w:sz w:val="28"/>
          <w:szCs w:val="28"/>
        </w:rPr>
        <w:t>В последнее время активную роль на мировых долговых рынках играют центральные банки. Интенсивное накопление валютных резервов данной категории инвесторов приводит к усилению их позиции. Они осуществляют эффективное управление финансовыми ресурсами страны, включая валютную интервенцию. Каждый центральный банк проводит собственную инвестиционную политику. В настоящее время спектр финансовых инструментов весьма расширился, соответственно расширяются и дифференцируются сами инвестиционные портфели центральных банков.</w:t>
      </w:r>
      <w:r w:rsidR="003328AB">
        <w:rPr>
          <w:sz w:val="28"/>
          <w:szCs w:val="28"/>
        </w:rPr>
        <w:t xml:space="preserve"> </w:t>
      </w:r>
      <w:r w:rsidRPr="003328AB">
        <w:rPr>
          <w:rStyle w:val="a4"/>
          <w:b w:val="0"/>
          <w:sz w:val="28"/>
          <w:szCs w:val="28"/>
        </w:rPr>
        <w:t>По типу инвесторов</w:t>
      </w:r>
      <w:r w:rsidRPr="003328AB">
        <w:rPr>
          <w:sz w:val="28"/>
          <w:szCs w:val="28"/>
        </w:rPr>
        <w:t xml:space="preserve"> можно выделить две основные группы: частные и институциональные. В период становления еврорынка основными держателями еврооблигаций были частные инвесторы. Частные инвесторы, осуществляющие операции с ценными бумагами, представляют собой физические лица, стремящиеся расширить возможности вложения своих валютных сбережений и увеличить доход путем приобретения ценных бумаг.</w:t>
      </w:r>
      <w:r w:rsidR="003328AB">
        <w:rPr>
          <w:sz w:val="28"/>
          <w:szCs w:val="28"/>
        </w:rPr>
        <w:t xml:space="preserve"> </w:t>
      </w:r>
      <w:r w:rsidRPr="003328AB">
        <w:rPr>
          <w:sz w:val="28"/>
          <w:szCs w:val="28"/>
        </w:rPr>
        <w:t>Важнейшей тенденцией последнего десятилетия на долговых рынках стал количественный и качественный рост институциональных инвесторов или финансовых институтов коллективного инвестирования. Происходит усиление роли страховых компаний, пенсионных и взаимных фондов, инвестиционных компаний, что ведет к ориентации инвестиций на фондовые ценности, так как они носят долгосрочный характер.</w:t>
      </w:r>
      <w:r w:rsidR="003328AB">
        <w:rPr>
          <w:sz w:val="28"/>
          <w:szCs w:val="28"/>
        </w:rPr>
        <w:t xml:space="preserve"> </w:t>
      </w:r>
      <w:r w:rsidRPr="003328AB">
        <w:rPr>
          <w:sz w:val="28"/>
          <w:szCs w:val="28"/>
        </w:rPr>
        <w:t>В систематизированном виде инвесторы могут быть представлены следующим образом:</w:t>
      </w:r>
    </w:p>
    <w:p w:rsidR="003328AB" w:rsidRDefault="00A71743" w:rsidP="003328AB">
      <w:pPr>
        <w:numPr>
          <w:ilvl w:val="0"/>
          <w:numId w:val="10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3328AB">
        <w:rPr>
          <w:sz w:val="28"/>
          <w:szCs w:val="28"/>
        </w:rPr>
        <w:t>частные инвесторы;</w:t>
      </w:r>
    </w:p>
    <w:p w:rsidR="003328AB" w:rsidRDefault="00A71743" w:rsidP="003328AB">
      <w:pPr>
        <w:numPr>
          <w:ilvl w:val="0"/>
          <w:numId w:val="10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3328AB">
        <w:rPr>
          <w:sz w:val="28"/>
          <w:szCs w:val="28"/>
        </w:rPr>
        <w:t>институциональные инвесторы, в т.ч.:</w:t>
      </w:r>
    </w:p>
    <w:p w:rsidR="003328AB" w:rsidRDefault="00A71743" w:rsidP="003328AB">
      <w:pPr>
        <w:numPr>
          <w:ilvl w:val="0"/>
          <w:numId w:val="10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3328AB">
        <w:rPr>
          <w:sz w:val="28"/>
          <w:szCs w:val="28"/>
        </w:rPr>
        <w:t>банки;</w:t>
      </w:r>
    </w:p>
    <w:p w:rsidR="003328AB" w:rsidRDefault="00A71743" w:rsidP="003328AB">
      <w:pPr>
        <w:numPr>
          <w:ilvl w:val="0"/>
          <w:numId w:val="10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3328AB">
        <w:rPr>
          <w:sz w:val="28"/>
          <w:szCs w:val="28"/>
        </w:rPr>
        <w:t>государственные учреждения;</w:t>
      </w:r>
    </w:p>
    <w:p w:rsidR="003328AB" w:rsidRDefault="00A71743" w:rsidP="003328AB">
      <w:pPr>
        <w:numPr>
          <w:ilvl w:val="0"/>
          <w:numId w:val="10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3328AB">
        <w:rPr>
          <w:sz w:val="28"/>
          <w:szCs w:val="28"/>
        </w:rPr>
        <w:t>международные финансовые институты;</w:t>
      </w:r>
    </w:p>
    <w:p w:rsidR="003328AB" w:rsidRDefault="00A71743" w:rsidP="003328AB">
      <w:pPr>
        <w:numPr>
          <w:ilvl w:val="0"/>
          <w:numId w:val="10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3328AB">
        <w:rPr>
          <w:sz w:val="28"/>
          <w:szCs w:val="28"/>
        </w:rPr>
        <w:t>пенсионные фонды;</w:t>
      </w:r>
    </w:p>
    <w:p w:rsidR="003328AB" w:rsidRDefault="00A71743" w:rsidP="003328AB">
      <w:pPr>
        <w:numPr>
          <w:ilvl w:val="0"/>
          <w:numId w:val="10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3328AB">
        <w:rPr>
          <w:sz w:val="28"/>
          <w:szCs w:val="28"/>
        </w:rPr>
        <w:t>страховые фонды и компании;</w:t>
      </w:r>
    </w:p>
    <w:p w:rsidR="003328AB" w:rsidRDefault="00A71743" w:rsidP="003328AB">
      <w:pPr>
        <w:numPr>
          <w:ilvl w:val="0"/>
          <w:numId w:val="10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3328AB">
        <w:rPr>
          <w:sz w:val="28"/>
          <w:szCs w:val="28"/>
        </w:rPr>
        <w:t>взаимные инвестиционные фонды;</w:t>
      </w:r>
    </w:p>
    <w:p w:rsidR="003328AB" w:rsidRDefault="00A71743" w:rsidP="003328AB">
      <w:pPr>
        <w:numPr>
          <w:ilvl w:val="0"/>
          <w:numId w:val="10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3328AB">
        <w:rPr>
          <w:sz w:val="28"/>
          <w:szCs w:val="28"/>
        </w:rPr>
        <w:t>менеджеры вкладов;</w:t>
      </w:r>
    </w:p>
    <w:p w:rsidR="00A71743" w:rsidRPr="003328AB" w:rsidRDefault="00A71743" w:rsidP="003328AB">
      <w:pPr>
        <w:numPr>
          <w:ilvl w:val="0"/>
          <w:numId w:val="10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3328AB">
        <w:rPr>
          <w:sz w:val="28"/>
          <w:szCs w:val="28"/>
        </w:rPr>
        <w:t>крупные корпорации.</w:t>
      </w:r>
    </w:p>
    <w:p w:rsidR="00D44456" w:rsidRPr="003328AB" w:rsidRDefault="00A71743" w:rsidP="003328AB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328AB">
        <w:rPr>
          <w:sz w:val="28"/>
          <w:szCs w:val="28"/>
        </w:rPr>
        <w:t xml:space="preserve">В числе доминирующих тенденций на мировом финансовом рынке отмечается стремление к устранению посредников. Указанный процесс получил название </w:t>
      </w:r>
      <w:r w:rsidR="003328AB">
        <w:rPr>
          <w:sz w:val="28"/>
          <w:szCs w:val="28"/>
        </w:rPr>
        <w:t>"</w:t>
      </w:r>
      <w:r w:rsidRPr="003328AB">
        <w:rPr>
          <w:sz w:val="28"/>
          <w:szCs w:val="28"/>
        </w:rPr>
        <w:t>дезинтермидация</w:t>
      </w:r>
      <w:r w:rsidR="003328AB">
        <w:rPr>
          <w:sz w:val="28"/>
          <w:szCs w:val="28"/>
        </w:rPr>
        <w:t>"</w:t>
      </w:r>
      <w:r w:rsidRPr="003328AB">
        <w:rPr>
          <w:sz w:val="28"/>
          <w:szCs w:val="28"/>
        </w:rPr>
        <w:t>.</w:t>
      </w:r>
    </w:p>
    <w:p w:rsidR="00D44456" w:rsidRPr="003328AB" w:rsidRDefault="00A71743" w:rsidP="003328AB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328AB">
        <w:rPr>
          <w:sz w:val="28"/>
          <w:szCs w:val="28"/>
        </w:rPr>
        <w:t>Международный финансовый рынок может быть первичным, вторичным и третичным.</w:t>
      </w:r>
    </w:p>
    <w:p w:rsidR="00D44456" w:rsidRPr="003328AB" w:rsidRDefault="00A71743" w:rsidP="003328AB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328AB">
        <w:rPr>
          <w:sz w:val="28"/>
          <w:szCs w:val="28"/>
        </w:rPr>
        <w:t>На первичном рынке размещаются новые выпуски долговых инструментов. Обычно это происходит при содействии крупных инвестиционных институтов.</w:t>
      </w:r>
    </w:p>
    <w:p w:rsidR="00D44456" w:rsidRPr="003328AB" w:rsidRDefault="00A71743" w:rsidP="003328AB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328AB">
        <w:rPr>
          <w:sz w:val="28"/>
          <w:szCs w:val="28"/>
        </w:rPr>
        <w:t>На вторичном рынке продаются и покупаются уже выпущенные инструменты. Вторичный рынок образуется в результате превышения спроса со стороны международных инвесторов над предложением определенных инструментов на первичном рынке.</w:t>
      </w:r>
    </w:p>
    <w:p w:rsidR="00A71743" w:rsidRPr="003328AB" w:rsidRDefault="00A71743" w:rsidP="003328AB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328AB">
        <w:rPr>
          <w:sz w:val="28"/>
          <w:szCs w:val="28"/>
        </w:rPr>
        <w:t xml:space="preserve">Третичный рынок </w:t>
      </w:r>
      <w:r w:rsidR="00D44456" w:rsidRPr="003328AB">
        <w:rPr>
          <w:sz w:val="28"/>
          <w:szCs w:val="28"/>
        </w:rPr>
        <w:t>-</w:t>
      </w:r>
      <w:r w:rsidRPr="003328AB">
        <w:rPr>
          <w:sz w:val="28"/>
          <w:szCs w:val="28"/>
        </w:rPr>
        <w:t xml:space="preserve"> это торговля производными финансовыми инструментами. Третичный рынок вырос из срочного рынка. Вместе с тем он весьма динамично развивается. В основе быстрого развития данного рынка лежит лавинообразное появление новых инструментов, призванных стимулировать своим разнообразием развитие финансового рынка в условиях резко меняющейся обстановки в мировой экономике и международных экономических отношениях.</w:t>
      </w:r>
    </w:p>
    <w:p w:rsidR="004D5D0A" w:rsidRPr="003328AB" w:rsidRDefault="004D5D0A" w:rsidP="003328AB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4D5D0A" w:rsidRPr="003328AB" w:rsidRDefault="003328AB" w:rsidP="003328AB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32"/>
        </w:rPr>
      </w:pPr>
      <w:r>
        <w:rPr>
          <w:sz w:val="28"/>
          <w:szCs w:val="28"/>
        </w:rPr>
        <w:br w:type="page"/>
      </w:r>
      <w:r w:rsidR="004D5D0A" w:rsidRPr="003328AB">
        <w:rPr>
          <w:sz w:val="28"/>
          <w:szCs w:val="32"/>
        </w:rPr>
        <w:t>Заключение</w:t>
      </w:r>
    </w:p>
    <w:p w:rsidR="003328AB" w:rsidRPr="0004666A" w:rsidRDefault="003328AB" w:rsidP="003328AB">
      <w:pPr>
        <w:pStyle w:val="1"/>
        <w:shd w:val="clear" w:color="auto" w:fill="FFFFFF"/>
        <w:suppressAutoHyphens/>
        <w:spacing w:line="360" w:lineRule="auto"/>
        <w:ind w:firstLine="709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3328AB" w:rsidRPr="003328AB" w:rsidRDefault="009B628C" w:rsidP="003328AB">
      <w:pPr>
        <w:pStyle w:val="1"/>
        <w:shd w:val="clear" w:color="auto" w:fill="FFFFFF"/>
        <w:suppressAutoHyphens/>
        <w:spacing w:line="360" w:lineRule="auto"/>
        <w:ind w:firstLine="709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3328AB">
        <w:rPr>
          <w:rFonts w:ascii="Times New Roman" w:hAnsi="Times New Roman"/>
          <w:b w:val="0"/>
          <w:color w:val="000000"/>
          <w:sz w:val="28"/>
          <w:szCs w:val="28"/>
        </w:rPr>
        <w:t>Международный финансовый рынок - рыночные институты, являющиеся каналами "перелива", перераспределения денежных средс</w:t>
      </w:r>
      <w:r w:rsidR="003328AB">
        <w:rPr>
          <w:rFonts w:ascii="Times New Roman" w:hAnsi="Times New Roman"/>
          <w:b w:val="0"/>
          <w:color w:val="000000"/>
          <w:sz w:val="28"/>
          <w:szCs w:val="28"/>
        </w:rPr>
        <w:t>тв, в частности фондовые биржи.</w:t>
      </w:r>
    </w:p>
    <w:p w:rsidR="003328AB" w:rsidRPr="003328AB" w:rsidRDefault="009B628C" w:rsidP="003328AB">
      <w:pPr>
        <w:pStyle w:val="1"/>
        <w:shd w:val="clear" w:color="auto" w:fill="FFFFFF"/>
        <w:suppressAutoHyphens/>
        <w:spacing w:line="360" w:lineRule="auto"/>
        <w:ind w:firstLine="709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3328AB">
        <w:rPr>
          <w:rFonts w:ascii="Times New Roman" w:hAnsi="Times New Roman"/>
          <w:b w:val="0"/>
          <w:color w:val="000000"/>
          <w:sz w:val="28"/>
          <w:szCs w:val="28"/>
        </w:rPr>
        <w:t xml:space="preserve">Действующее законодательство Российской Федерации содержит емкое, но в то же время недостаточно четкое определение понятия </w:t>
      </w:r>
      <w:r w:rsidR="003328AB">
        <w:rPr>
          <w:rFonts w:ascii="Times New Roman" w:hAnsi="Times New Roman"/>
          <w:b w:val="0"/>
          <w:color w:val="000000"/>
          <w:sz w:val="28"/>
          <w:szCs w:val="28"/>
        </w:rPr>
        <w:t>"</w:t>
      </w:r>
      <w:r w:rsidRPr="003328AB">
        <w:rPr>
          <w:rFonts w:ascii="Times New Roman" w:hAnsi="Times New Roman"/>
          <w:b w:val="0"/>
          <w:color w:val="000000"/>
          <w:sz w:val="28"/>
          <w:szCs w:val="28"/>
        </w:rPr>
        <w:t>финансовые рынки</w:t>
      </w:r>
      <w:r w:rsidR="003328AB">
        <w:rPr>
          <w:rFonts w:ascii="Times New Roman" w:hAnsi="Times New Roman"/>
          <w:b w:val="0"/>
          <w:color w:val="000000"/>
          <w:sz w:val="28"/>
          <w:szCs w:val="28"/>
        </w:rPr>
        <w:t>"</w:t>
      </w:r>
      <w:r w:rsidRPr="003328AB">
        <w:rPr>
          <w:rFonts w:ascii="Times New Roman" w:hAnsi="Times New Roman"/>
          <w:b w:val="0"/>
          <w:color w:val="000000"/>
          <w:sz w:val="28"/>
          <w:szCs w:val="28"/>
        </w:rPr>
        <w:t xml:space="preserve">. В соответствии со ст. 1 и 3 Федерального закона от 23.06.99 г. № 117-Ф31 </w:t>
      </w:r>
      <w:r w:rsidR="003328AB">
        <w:rPr>
          <w:rFonts w:ascii="Times New Roman" w:hAnsi="Times New Roman"/>
          <w:b w:val="0"/>
          <w:color w:val="000000"/>
          <w:sz w:val="28"/>
          <w:szCs w:val="28"/>
        </w:rPr>
        <w:t>"</w:t>
      </w:r>
      <w:r w:rsidRPr="003328AB">
        <w:rPr>
          <w:rFonts w:ascii="Times New Roman" w:hAnsi="Times New Roman"/>
          <w:b w:val="0"/>
          <w:color w:val="000000"/>
          <w:sz w:val="28"/>
          <w:szCs w:val="28"/>
        </w:rPr>
        <w:t>О защите конкуренции на рынке финансовых услуг</w:t>
      </w:r>
      <w:r w:rsidR="003328AB">
        <w:rPr>
          <w:rFonts w:ascii="Times New Roman" w:hAnsi="Times New Roman"/>
          <w:b w:val="0"/>
          <w:color w:val="000000"/>
          <w:sz w:val="28"/>
          <w:szCs w:val="28"/>
        </w:rPr>
        <w:t>"</w:t>
      </w:r>
      <w:r w:rsidRPr="003328AB">
        <w:rPr>
          <w:rFonts w:ascii="Times New Roman" w:hAnsi="Times New Roman"/>
          <w:b w:val="0"/>
          <w:color w:val="000000"/>
          <w:sz w:val="28"/>
          <w:szCs w:val="28"/>
        </w:rPr>
        <w:t xml:space="preserve"> к финансовому рынку следует отнести отношения в сфере рынка ценных бумаг, рынка банковских услуг (включая валютный), рынка страховых услуг, лизинговых операций и иных, непоименованных в законе, финансовых услуг. Как видно, реалии российской экономической мысли расходятся со сложившейся теорией и практикой</w:t>
      </w:r>
      <w:r w:rsidR="003328AB">
        <w:rPr>
          <w:rFonts w:ascii="Times New Roman" w:hAnsi="Times New Roman"/>
          <w:b w:val="0"/>
          <w:color w:val="000000"/>
          <w:sz w:val="28"/>
          <w:szCs w:val="28"/>
        </w:rPr>
        <w:t xml:space="preserve"> отношения к финансовому рынку.</w:t>
      </w:r>
    </w:p>
    <w:p w:rsidR="003328AB" w:rsidRPr="0004666A" w:rsidRDefault="009B628C" w:rsidP="003328AB">
      <w:pPr>
        <w:pStyle w:val="1"/>
        <w:shd w:val="clear" w:color="auto" w:fill="FFFFFF"/>
        <w:suppressAutoHyphens/>
        <w:spacing w:line="360" w:lineRule="auto"/>
        <w:ind w:firstLine="709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3328AB">
        <w:rPr>
          <w:rFonts w:ascii="Times New Roman" w:hAnsi="Times New Roman"/>
          <w:b w:val="0"/>
          <w:color w:val="000000"/>
          <w:sz w:val="28"/>
          <w:szCs w:val="28"/>
        </w:rPr>
        <w:t>Вместе с тем, учитывая то, что данный рынок при этом еще и международный, очевидно, следует ориентироваться на сложившиеся международные подходы. Что, впрочем, не противоречит общим положения</w:t>
      </w:r>
      <w:r w:rsidR="003328AB">
        <w:rPr>
          <w:rFonts w:ascii="Times New Roman" w:hAnsi="Times New Roman"/>
          <w:b w:val="0"/>
          <w:color w:val="000000"/>
          <w:sz w:val="28"/>
          <w:szCs w:val="28"/>
        </w:rPr>
        <w:t>м российского законодательства.</w:t>
      </w:r>
    </w:p>
    <w:p w:rsidR="003328AB" w:rsidRPr="003328AB" w:rsidRDefault="009B628C" w:rsidP="003328AB">
      <w:pPr>
        <w:pStyle w:val="1"/>
        <w:shd w:val="clear" w:color="auto" w:fill="FFFFFF"/>
        <w:suppressAutoHyphens/>
        <w:spacing w:line="360" w:lineRule="auto"/>
        <w:ind w:firstLine="709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3328AB">
        <w:rPr>
          <w:rFonts w:ascii="Times New Roman" w:hAnsi="Times New Roman"/>
          <w:b w:val="0"/>
          <w:color w:val="000000"/>
          <w:sz w:val="28"/>
          <w:szCs w:val="28"/>
        </w:rPr>
        <w:t>Главным фактором формирования мирового финансового рынка в мировой экономике стал процесс глобализации, который наиболее прогрессировал именно в финансовой сфере. Современная структура мирового финансового рынка предполагает перераспределение кредитных ресурсов между национальными экономиками, где конечные участники операции - кредитор и за</w:t>
      </w:r>
      <w:r w:rsidR="003328AB">
        <w:rPr>
          <w:rFonts w:ascii="Times New Roman" w:hAnsi="Times New Roman"/>
          <w:b w:val="0"/>
          <w:color w:val="000000"/>
          <w:sz w:val="28"/>
          <w:szCs w:val="28"/>
        </w:rPr>
        <w:t>емщик - резиденты разных стран.</w:t>
      </w:r>
    </w:p>
    <w:p w:rsidR="003328AB" w:rsidRPr="0004666A" w:rsidRDefault="009B628C" w:rsidP="003328AB">
      <w:pPr>
        <w:pStyle w:val="1"/>
        <w:shd w:val="clear" w:color="auto" w:fill="FFFFFF"/>
        <w:suppressAutoHyphens/>
        <w:spacing w:line="360" w:lineRule="auto"/>
        <w:ind w:firstLine="709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3328AB">
        <w:rPr>
          <w:rFonts w:ascii="Times New Roman" w:hAnsi="Times New Roman"/>
          <w:b w:val="0"/>
          <w:color w:val="000000"/>
          <w:sz w:val="28"/>
          <w:szCs w:val="28"/>
        </w:rPr>
        <w:t>Международный финансовый рынок может быть первичным, вторичным и третичным. На первичном рынке размещаются новые выпуски долговых инструментов. Обычно это происходит при содействии крупных инвестиционных институтов. На вторичном рынке продаются и покупаю</w:t>
      </w:r>
      <w:r w:rsidR="003328AB">
        <w:rPr>
          <w:rFonts w:ascii="Times New Roman" w:hAnsi="Times New Roman"/>
          <w:b w:val="0"/>
          <w:color w:val="000000"/>
          <w:sz w:val="28"/>
          <w:szCs w:val="28"/>
        </w:rPr>
        <w:t>тся уже выпущенные инструменты.</w:t>
      </w:r>
    </w:p>
    <w:p w:rsidR="003328AB" w:rsidRDefault="009B628C" w:rsidP="003328AB">
      <w:pPr>
        <w:pStyle w:val="1"/>
        <w:shd w:val="clear" w:color="auto" w:fill="FFFFFF"/>
        <w:suppressAutoHyphens/>
        <w:spacing w:line="360" w:lineRule="auto"/>
        <w:ind w:firstLine="709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3328AB">
        <w:rPr>
          <w:rFonts w:ascii="Times New Roman" w:hAnsi="Times New Roman"/>
          <w:b w:val="0"/>
          <w:color w:val="000000"/>
          <w:sz w:val="28"/>
          <w:szCs w:val="28"/>
        </w:rPr>
        <w:t>Вторичный рынок образуется в результате превышения спроса со стороны международных инвесторов над предложением определенных инструментов на первичном рынке. Третичный рынок - это торговля производными финансовыми инструментами.</w:t>
      </w:r>
    </w:p>
    <w:p w:rsidR="003328AB" w:rsidRPr="003328AB" w:rsidRDefault="003328AB" w:rsidP="003328AB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32"/>
        </w:rPr>
      </w:pPr>
    </w:p>
    <w:p w:rsidR="00CA7C29" w:rsidRPr="003328AB" w:rsidRDefault="003328AB" w:rsidP="003328AB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32"/>
        </w:rPr>
      </w:pPr>
      <w:r w:rsidRPr="003328AB">
        <w:rPr>
          <w:sz w:val="28"/>
          <w:szCs w:val="32"/>
        </w:rPr>
        <w:br w:type="page"/>
      </w:r>
      <w:r w:rsidR="00CA7C29" w:rsidRPr="003328AB">
        <w:rPr>
          <w:sz w:val="28"/>
          <w:szCs w:val="32"/>
        </w:rPr>
        <w:t>Список литературы:</w:t>
      </w:r>
    </w:p>
    <w:p w:rsidR="00CA7C29" w:rsidRPr="003328AB" w:rsidRDefault="00CA7C29" w:rsidP="003328AB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807D61" w:rsidRPr="003328AB" w:rsidRDefault="00807D61" w:rsidP="003328AB">
      <w:pPr>
        <w:numPr>
          <w:ilvl w:val="0"/>
          <w:numId w:val="13"/>
        </w:numPr>
        <w:suppressAutoHyphens/>
        <w:spacing w:line="360" w:lineRule="auto"/>
        <w:ind w:left="0" w:firstLine="0"/>
        <w:rPr>
          <w:sz w:val="28"/>
          <w:szCs w:val="28"/>
        </w:rPr>
      </w:pPr>
      <w:r w:rsidRPr="003328AB">
        <w:rPr>
          <w:sz w:val="28"/>
          <w:szCs w:val="28"/>
        </w:rPr>
        <w:t>Авдокушин</w:t>
      </w:r>
      <w:r w:rsidR="003328AB">
        <w:rPr>
          <w:sz w:val="28"/>
          <w:szCs w:val="28"/>
        </w:rPr>
        <w:t xml:space="preserve"> </w:t>
      </w:r>
      <w:r w:rsidRPr="003328AB">
        <w:rPr>
          <w:sz w:val="28"/>
          <w:szCs w:val="28"/>
        </w:rPr>
        <w:t>Е. Ф. Международные экономические отношения: учебное пособие.- М.: Маркетинг , 2004.</w:t>
      </w:r>
    </w:p>
    <w:p w:rsidR="003328AB" w:rsidRPr="003328AB" w:rsidRDefault="00CA7C29" w:rsidP="003328AB">
      <w:pPr>
        <w:pStyle w:val="a3"/>
        <w:numPr>
          <w:ilvl w:val="0"/>
          <w:numId w:val="13"/>
        </w:numPr>
        <w:suppressAutoHyphens/>
        <w:spacing w:before="0" w:beforeAutospacing="0" w:after="0" w:afterAutospacing="0" w:line="360" w:lineRule="auto"/>
        <w:ind w:left="0" w:firstLine="0"/>
        <w:rPr>
          <w:sz w:val="28"/>
          <w:szCs w:val="28"/>
        </w:rPr>
      </w:pPr>
      <w:r w:rsidRPr="003328AB">
        <w:rPr>
          <w:sz w:val="28"/>
          <w:szCs w:val="28"/>
        </w:rPr>
        <w:t xml:space="preserve">Суэтин А.А. Международный финансовый рынок // </w:t>
      </w:r>
      <w:r w:rsidRPr="003328AB">
        <w:rPr>
          <w:color w:val="000000"/>
          <w:sz w:val="28"/>
          <w:szCs w:val="28"/>
        </w:rPr>
        <w:t xml:space="preserve">Журнал </w:t>
      </w:r>
      <w:r w:rsidRPr="00802104">
        <w:rPr>
          <w:color w:val="000000"/>
          <w:sz w:val="28"/>
          <w:szCs w:val="28"/>
        </w:rPr>
        <w:t>"Аудитор"</w:t>
      </w:r>
      <w:r w:rsidRPr="003328AB">
        <w:rPr>
          <w:sz w:val="28"/>
          <w:szCs w:val="28"/>
        </w:rPr>
        <w:t xml:space="preserve"> №4</w:t>
      </w:r>
      <w:r w:rsidR="00807D61" w:rsidRPr="003328AB">
        <w:rPr>
          <w:sz w:val="28"/>
          <w:szCs w:val="28"/>
        </w:rPr>
        <w:t xml:space="preserve">, </w:t>
      </w:r>
      <w:r w:rsidRPr="003328AB">
        <w:rPr>
          <w:sz w:val="28"/>
          <w:szCs w:val="28"/>
        </w:rPr>
        <w:t>2005</w:t>
      </w:r>
      <w:bookmarkStart w:id="0" w:name="_GoBack"/>
      <w:bookmarkEnd w:id="0"/>
    </w:p>
    <w:sectPr w:rsidR="003328AB" w:rsidRPr="003328AB" w:rsidSect="003328AB">
      <w:footerReference w:type="even" r:id="rId7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2FC6" w:rsidRDefault="003B2FC6">
      <w:r>
        <w:separator/>
      </w:r>
    </w:p>
  </w:endnote>
  <w:endnote w:type="continuationSeparator" w:id="0">
    <w:p w:rsidR="003B2FC6" w:rsidRDefault="003B2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1743" w:rsidRDefault="00A71743" w:rsidP="00B95FFF">
    <w:pPr>
      <w:pStyle w:val="a5"/>
      <w:framePr w:wrap="around" w:vAnchor="text" w:hAnchor="margin" w:xAlign="right" w:y="1"/>
      <w:rPr>
        <w:rStyle w:val="a7"/>
      </w:rPr>
    </w:pPr>
  </w:p>
  <w:p w:rsidR="00A71743" w:rsidRDefault="00A71743" w:rsidP="00A7174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2FC6" w:rsidRDefault="003B2FC6">
      <w:r>
        <w:separator/>
      </w:r>
    </w:p>
  </w:footnote>
  <w:footnote w:type="continuationSeparator" w:id="0">
    <w:p w:rsidR="003B2FC6" w:rsidRDefault="003B2F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3in;height:3in" o:bullet="t">
        <v:imagedata r:id="rId1" o:title=""/>
      </v:shape>
    </w:pict>
  </w:numPicBullet>
  <w:numPicBullet w:numPicBulletId="1">
    <w:pict>
      <v:shape id="_x0000_i1042" type="#_x0000_t75" style="width:3in;height:3in" o:bullet="t">
        <v:imagedata r:id="rId2" o:title=""/>
      </v:shape>
    </w:pict>
  </w:numPicBullet>
  <w:numPicBullet w:numPicBulletId="2">
    <w:pict>
      <v:shape id="_x0000_i1043" type="#_x0000_t75" style="width:3in;height:3in" o:bullet="t">
        <v:imagedata r:id="rId3" o:title=""/>
      </v:shape>
    </w:pict>
  </w:numPicBullet>
  <w:abstractNum w:abstractNumId="0">
    <w:nsid w:val="02B041C5"/>
    <w:multiLevelType w:val="multilevel"/>
    <w:tmpl w:val="C082F57C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463AFB"/>
    <w:multiLevelType w:val="multilevel"/>
    <w:tmpl w:val="DDACA87A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4512DA"/>
    <w:multiLevelType w:val="hybridMultilevel"/>
    <w:tmpl w:val="B8541B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2A70D01"/>
    <w:multiLevelType w:val="multilevel"/>
    <w:tmpl w:val="061E184A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0772A4"/>
    <w:multiLevelType w:val="hybridMultilevel"/>
    <w:tmpl w:val="B79EC04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31792C5D"/>
    <w:multiLevelType w:val="hybridMultilevel"/>
    <w:tmpl w:val="5F6C2CF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456E411F"/>
    <w:multiLevelType w:val="multilevel"/>
    <w:tmpl w:val="2DF4385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784A60"/>
    <w:multiLevelType w:val="hybridMultilevel"/>
    <w:tmpl w:val="17768A6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4CEE78CE"/>
    <w:multiLevelType w:val="hybridMultilevel"/>
    <w:tmpl w:val="A4CCBA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4D7375FB"/>
    <w:multiLevelType w:val="multilevel"/>
    <w:tmpl w:val="F50C6D42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123AF7"/>
    <w:multiLevelType w:val="hybridMultilevel"/>
    <w:tmpl w:val="8FAEA9BC"/>
    <w:lvl w:ilvl="0" w:tplc="6FDAA022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58E629A8"/>
    <w:multiLevelType w:val="multilevel"/>
    <w:tmpl w:val="6B6A1C9E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59A600E0"/>
    <w:multiLevelType w:val="hybridMultilevel"/>
    <w:tmpl w:val="6B6A1C9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698F6170"/>
    <w:multiLevelType w:val="hybridMultilevel"/>
    <w:tmpl w:val="0EA4129E"/>
    <w:lvl w:ilvl="0" w:tplc="9BFCAE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"/>
  </w:num>
  <w:num w:numId="6">
    <w:abstractNumId w:val="8"/>
  </w:num>
  <w:num w:numId="7">
    <w:abstractNumId w:val="12"/>
  </w:num>
  <w:num w:numId="8">
    <w:abstractNumId w:val="4"/>
  </w:num>
  <w:num w:numId="9">
    <w:abstractNumId w:val="5"/>
  </w:num>
  <w:num w:numId="10">
    <w:abstractNumId w:val="7"/>
  </w:num>
  <w:num w:numId="11">
    <w:abstractNumId w:val="11"/>
  </w:num>
  <w:num w:numId="12">
    <w:abstractNumId w:val="10"/>
  </w:num>
  <w:num w:numId="13">
    <w:abstractNumId w:val="1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1743"/>
    <w:rsid w:val="0004666A"/>
    <w:rsid w:val="00116D1A"/>
    <w:rsid w:val="00192F1D"/>
    <w:rsid w:val="003328AB"/>
    <w:rsid w:val="003B2FC6"/>
    <w:rsid w:val="004D5D0A"/>
    <w:rsid w:val="006320D2"/>
    <w:rsid w:val="006F3E41"/>
    <w:rsid w:val="00802104"/>
    <w:rsid w:val="00807D61"/>
    <w:rsid w:val="009B628C"/>
    <w:rsid w:val="009C1B28"/>
    <w:rsid w:val="00A10FEF"/>
    <w:rsid w:val="00A71743"/>
    <w:rsid w:val="00B95FFF"/>
    <w:rsid w:val="00CA7C29"/>
    <w:rsid w:val="00CF0F3A"/>
    <w:rsid w:val="00D44456"/>
    <w:rsid w:val="00D90D7D"/>
    <w:rsid w:val="00EF7329"/>
    <w:rsid w:val="00F52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41"/>
    <o:shapelayout v:ext="edit">
      <o:idmap v:ext="edit" data="1"/>
    </o:shapelayout>
  </w:shapeDefaults>
  <w:decimalSymbol w:val=","/>
  <w:listSeparator w:val=";"/>
  <w14:defaultImageDpi w14:val="0"/>
  <w15:chartTrackingRefBased/>
  <w15:docId w15:val="{C7233C94-AF40-46BF-873F-537AE99F5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C29"/>
  </w:style>
  <w:style w:type="paragraph" w:styleId="1">
    <w:name w:val="heading 1"/>
    <w:basedOn w:val="a"/>
    <w:link w:val="10"/>
    <w:uiPriority w:val="9"/>
    <w:qFormat/>
    <w:rsid w:val="00192F1D"/>
    <w:pPr>
      <w:outlineLvl w:val="0"/>
    </w:pPr>
    <w:rPr>
      <w:rFonts w:ascii="Verdana" w:hAnsi="Verdana"/>
      <w:b/>
      <w:bCs/>
      <w:color w:val="233556"/>
      <w:kern w:val="36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A7174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Normal (Web)"/>
    <w:basedOn w:val="a"/>
    <w:uiPriority w:val="99"/>
    <w:rsid w:val="00A71743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A71743"/>
    <w:rPr>
      <w:rFonts w:cs="Times New Roman"/>
      <w:b/>
      <w:bCs/>
    </w:rPr>
  </w:style>
  <w:style w:type="paragraph" w:styleId="a5">
    <w:name w:val="footer"/>
    <w:basedOn w:val="a"/>
    <w:link w:val="a6"/>
    <w:uiPriority w:val="99"/>
    <w:rsid w:val="00A7174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cs="Times New Roman"/>
    </w:rPr>
  </w:style>
  <w:style w:type="character" w:styleId="a7">
    <w:name w:val="page number"/>
    <w:uiPriority w:val="99"/>
    <w:rsid w:val="00A71743"/>
    <w:rPr>
      <w:rFonts w:cs="Times New Roman"/>
    </w:rPr>
  </w:style>
  <w:style w:type="paragraph" w:styleId="a8">
    <w:name w:val="header"/>
    <w:basedOn w:val="a"/>
    <w:link w:val="a9"/>
    <w:uiPriority w:val="99"/>
    <w:rsid w:val="00A717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locked/>
    <w:rPr>
      <w:rFonts w:cs="Times New Roman"/>
    </w:rPr>
  </w:style>
  <w:style w:type="character" w:styleId="aa">
    <w:name w:val="Hyperlink"/>
    <w:uiPriority w:val="99"/>
    <w:rsid w:val="00192F1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598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5460</Words>
  <Characters>31122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36509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JSlesareva</dc:creator>
  <cp:keywords/>
  <dc:description/>
  <cp:lastModifiedBy>admin</cp:lastModifiedBy>
  <cp:revision>2</cp:revision>
  <dcterms:created xsi:type="dcterms:W3CDTF">2014-02-28T07:39:00Z</dcterms:created>
  <dcterms:modified xsi:type="dcterms:W3CDTF">2014-02-28T07:39:00Z</dcterms:modified>
</cp:coreProperties>
</file>