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CFF" w:rsidRDefault="00823CFF">
      <w:pPr>
        <w:widowControl w:val="0"/>
        <w:tabs>
          <w:tab w:val="left" w:pos="11700"/>
        </w:tabs>
        <w:spacing w:before="120"/>
        <w:jc w:val="center"/>
        <w:rPr>
          <w:b/>
          <w:bCs/>
          <w:color w:val="000000"/>
          <w:sz w:val="32"/>
          <w:szCs w:val="32"/>
        </w:rPr>
      </w:pPr>
      <w:r>
        <w:rPr>
          <w:b/>
          <w:bCs/>
          <w:color w:val="000000"/>
          <w:sz w:val="32"/>
          <w:szCs w:val="32"/>
        </w:rPr>
        <w:t>Йорки</w:t>
      </w:r>
    </w:p>
    <w:p w:rsidR="00823CFF" w:rsidRDefault="00823CFF">
      <w:pPr>
        <w:widowControl w:val="0"/>
        <w:spacing w:before="120"/>
        <w:ind w:firstLine="567"/>
        <w:jc w:val="both"/>
        <w:rPr>
          <w:color w:val="000000"/>
          <w:sz w:val="24"/>
          <w:szCs w:val="24"/>
        </w:rPr>
      </w:pPr>
      <w:r>
        <w:rPr>
          <w:color w:val="000000"/>
          <w:sz w:val="24"/>
          <w:szCs w:val="24"/>
        </w:rPr>
        <w:t xml:space="preserve">Йорки (York), английская королевская династия. Титул возник в 1385, когда герцогом Йоркским стал Эдмунд Ленгли. Йорки – младшая линия династии Плантагенетов, начиная с 1399 они находились в явном или скрытом противостоянии другой линии, дому Ланкастеров, что вылилось в войну Алой и Белой Роз (1455–1485), названную так много лет спустя по якобы использовавшимся сторонами эмблемам (белая роза у Йорков, красная роза у Ланкастеров; это, однако, верно лишь в отношении Йорков). Дом Йорков дал тогда Англии трех королей: Эдуарда IV, Ричарда III и Эдуарда V. Поскольку в 1474 титул герцога Йоркского был пожалован младшему сыну Эдуарда IV Ричарду Плантагенету, герцогом Йоркским обычно именовался второй сын правившего государя. Среди членов дома Йорков, помимо суверенов, можно выделить следующих выдающихся его представителей. </w:t>
      </w:r>
    </w:p>
    <w:p w:rsidR="00823CFF" w:rsidRDefault="00823CFF">
      <w:pPr>
        <w:widowControl w:val="0"/>
        <w:spacing w:before="120"/>
        <w:ind w:firstLine="567"/>
        <w:jc w:val="both"/>
        <w:rPr>
          <w:color w:val="000000"/>
          <w:sz w:val="24"/>
          <w:szCs w:val="24"/>
        </w:rPr>
      </w:pPr>
      <w:r>
        <w:rPr>
          <w:color w:val="000000"/>
          <w:sz w:val="24"/>
          <w:szCs w:val="24"/>
        </w:rPr>
        <w:t xml:space="preserve">Эдмунд Ленгли (1341–1402) – первый герцог Йоркский, пятый сын Эдуарда III; принимал участие в войнах с Францией, Испанией, Шотландией. В 1394–1399 три раза становился регентом на время отсутствия Ричарда II в Англии. В 1399 покорился Генриху Ланкастеру, который стал королем Генрихом IV. </w:t>
      </w:r>
    </w:p>
    <w:p w:rsidR="00823CFF" w:rsidRDefault="00823CFF">
      <w:pPr>
        <w:widowControl w:val="0"/>
        <w:spacing w:before="120"/>
        <w:ind w:firstLine="567"/>
        <w:jc w:val="both"/>
        <w:rPr>
          <w:color w:val="000000"/>
          <w:sz w:val="24"/>
          <w:szCs w:val="24"/>
        </w:rPr>
      </w:pPr>
      <w:r>
        <w:rPr>
          <w:color w:val="000000"/>
          <w:sz w:val="24"/>
          <w:szCs w:val="24"/>
        </w:rPr>
        <w:t xml:space="preserve">Эдуард Норидж, или Эдуард Плантагенет (ок. 1373–1415) – сын Эдмунда, второй герцог Йоркский. Командовал флотом, поддержал Ричарда II в борьбе с мятежным герцогом Глостером, за что получил земли, должность констебля Англии и герцогство Албемарльское, однако впоследствии лишился этих пожалований. В 1405 Генрих IV подверг Эдуарда заключению за участие в похищении Эдмунда Мортимера и его брата. Заговорщики предполагали, свергнув Генриха, возвести на престол Мортимера, правнука Эдуарда III. Эдуард был убит в битве при Азенкуре, командуя правым флангом английских войск. Будучи бездетным, он оставил титулы и наследство племяннику Ричарду. Эдуард – автор трактата об охоте The Master of Game. </w:t>
      </w:r>
    </w:p>
    <w:p w:rsidR="00823CFF" w:rsidRDefault="00823CFF">
      <w:pPr>
        <w:widowControl w:val="0"/>
        <w:spacing w:before="120"/>
        <w:ind w:firstLine="567"/>
        <w:jc w:val="both"/>
        <w:rPr>
          <w:color w:val="000000"/>
          <w:sz w:val="24"/>
          <w:szCs w:val="24"/>
        </w:rPr>
      </w:pPr>
      <w:r>
        <w:rPr>
          <w:color w:val="000000"/>
          <w:sz w:val="24"/>
          <w:szCs w:val="24"/>
        </w:rPr>
        <w:t xml:space="preserve">Ричард Плантагенет (1411–1460) – третий герцог Йоркский, внук Эдмунда Ленгли. В 1436–1437, а затем в 1440–1445 был наместником короля во Франции и Нормандии. С 1447 в течение 10 лет – наместник короля в Ирландии. Дважды (в 1454–1455 и 1455–1456) назначался протектором на время приступов помешательства Генриха VI. В 1460 парламент в Лондоне провозгласил его престолонаследником и протектором, однако по пути на север, куда Ричард отправлялся подавлять восстание Ланкастеров, он был застигнут врасплох под Уэйкфилдом и убит. </w:t>
      </w:r>
    </w:p>
    <w:p w:rsidR="00823CFF" w:rsidRDefault="00823CFF">
      <w:pPr>
        <w:widowControl w:val="0"/>
        <w:spacing w:before="120"/>
        <w:ind w:firstLine="567"/>
        <w:jc w:val="both"/>
        <w:rPr>
          <w:color w:val="000000"/>
          <w:sz w:val="24"/>
          <w:szCs w:val="24"/>
        </w:rPr>
      </w:pPr>
      <w:r>
        <w:rPr>
          <w:color w:val="000000"/>
          <w:sz w:val="24"/>
          <w:szCs w:val="24"/>
        </w:rPr>
        <w:t xml:space="preserve">Ричард Плантагенет (1472–1483?) – второй сын Эдуарда IV. В 1483 королева-мать Елизавета, укрывшаяся в Вестминстерском аббатстве, выдала сына его дяде Ричарду III – вероятно, вняв рекомендациям кардинала Буршье. Ричард, дядя мальчика, заключил его вместе с братом Эдуардом V в Тауэр, откуда они бесследно исчезли, возможно, убитые по приказу короля. </w:t>
      </w:r>
    </w:p>
    <w:p w:rsidR="00823CFF" w:rsidRDefault="00823CFF">
      <w:pPr>
        <w:widowControl w:val="0"/>
        <w:spacing w:before="120"/>
        <w:jc w:val="center"/>
        <w:rPr>
          <w:b/>
          <w:bCs/>
          <w:color w:val="000000"/>
          <w:sz w:val="28"/>
          <w:szCs w:val="28"/>
        </w:rPr>
      </w:pPr>
      <w:r>
        <w:rPr>
          <w:b/>
          <w:bCs/>
          <w:color w:val="000000"/>
          <w:sz w:val="28"/>
          <w:szCs w:val="28"/>
        </w:rPr>
        <w:t>Список литературы</w:t>
      </w:r>
    </w:p>
    <w:p w:rsidR="00823CFF" w:rsidRDefault="00823CFF">
      <w:pPr>
        <w:widowControl w:val="0"/>
        <w:tabs>
          <w:tab w:val="left" w:pos="11700"/>
        </w:tabs>
        <w:spacing w:before="120"/>
        <w:ind w:firstLine="567"/>
        <w:rPr>
          <w:color w:val="000000"/>
          <w:sz w:val="24"/>
          <w:szCs w:val="24"/>
        </w:rPr>
      </w:pPr>
      <w:r>
        <w:rPr>
          <w:color w:val="000000"/>
          <w:sz w:val="24"/>
          <w:szCs w:val="24"/>
        </w:rPr>
        <w:t xml:space="preserve">Генеалогические таблицы западноевропейского Средневековья. Магнитогорск, 1996 </w:t>
      </w:r>
    </w:p>
    <w:p w:rsidR="00823CFF" w:rsidRDefault="00823CFF">
      <w:pPr>
        <w:widowControl w:val="0"/>
        <w:spacing w:before="120"/>
        <w:ind w:firstLine="590"/>
        <w:jc w:val="both"/>
        <w:rPr>
          <w:color w:val="000000"/>
          <w:sz w:val="24"/>
          <w:szCs w:val="24"/>
        </w:rPr>
      </w:pPr>
      <w:bookmarkStart w:id="0" w:name="_GoBack"/>
      <w:bookmarkEnd w:id="0"/>
    </w:p>
    <w:sectPr w:rsidR="00823CF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41CA"/>
    <w:rsid w:val="00823CFF"/>
    <w:rsid w:val="00CF01F7"/>
    <w:rsid w:val="00DF7F44"/>
    <w:rsid w:val="00FE4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B45E95-94EC-43D1-8861-C732DD30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
    <w:name w:val="print"/>
    <w:basedOn w:val="a"/>
    <w:uiPriority w:val="99"/>
    <w:pPr>
      <w:spacing w:before="100" w:beforeAutospacing="1" w:after="100" w:afterAutospacing="1"/>
      <w:ind w:left="34" w:right="34"/>
    </w:pPr>
    <w:rPr>
      <w:sz w:val="24"/>
      <w:szCs w:val="24"/>
    </w:rPr>
  </w:style>
  <w:style w:type="paragraph" w:customStyle="1" w:styleId="srsmall">
    <w:name w:val="srsmall"/>
    <w:basedOn w:val="a"/>
    <w:uiPriority w:val="99"/>
    <w:pPr>
      <w:spacing w:before="68" w:after="68"/>
      <w:ind w:left="102" w:right="102"/>
    </w:pPr>
    <w:rPr>
      <w:sz w:val="24"/>
      <w:szCs w:val="24"/>
    </w:rPr>
  </w:style>
  <w:style w:type="paragraph" w:customStyle="1" w:styleId="new">
    <w:name w:val="new"/>
    <w:basedOn w:val="a"/>
    <w:uiPriority w:val="99"/>
    <w:pPr>
      <w:spacing w:before="100" w:beforeAutospacing="1" w:after="100" w:afterAutospacing="1"/>
      <w:ind w:left="102" w:right="102"/>
    </w:pPr>
    <w:rPr>
      <w:rFonts w:ascii="Arial" w:hAnsi="Arial" w:cs="Arial"/>
      <w:color w:val="FF0000"/>
    </w:rPr>
  </w:style>
  <w:style w:type="paragraph" w:customStyle="1" w:styleId="copyright">
    <w:name w:val="copyright"/>
    <w:basedOn w:val="a"/>
    <w:uiPriority w:val="99"/>
    <w:pPr>
      <w:spacing w:before="100" w:beforeAutospacing="1" w:after="100" w:afterAutospacing="1"/>
      <w:ind w:left="102" w:right="102"/>
    </w:pPr>
    <w:rPr>
      <w:rFonts w:ascii="Arial" w:hAnsi="Arial" w:cs="Arial"/>
      <w:sz w:val="19"/>
      <w:szCs w:val="19"/>
    </w:rPr>
  </w:style>
  <w:style w:type="paragraph" w:customStyle="1" w:styleId="foto1">
    <w:name w:val="foto1"/>
    <w:basedOn w:val="a"/>
    <w:uiPriority w:val="99"/>
    <w:pPr>
      <w:spacing w:before="100" w:beforeAutospacing="1" w:after="100" w:afterAutospacing="1"/>
      <w:ind w:left="102" w:right="102"/>
    </w:pPr>
    <w:rPr>
      <w:rFonts w:ascii="Arial" w:hAnsi="Arial" w:cs="Arial"/>
    </w:rPr>
  </w:style>
  <w:style w:type="paragraph" w:customStyle="1" w:styleId="searchspr">
    <w:name w:val="searchspr"/>
    <w:basedOn w:val="a"/>
    <w:uiPriority w:val="99"/>
    <w:pPr>
      <w:spacing w:before="100" w:beforeAutospacing="1" w:after="100" w:afterAutospacing="1"/>
      <w:ind w:left="102" w:right="102"/>
    </w:pPr>
    <w:rPr>
      <w:rFonts w:ascii="Arial" w:hAnsi="Arial" w:cs="Arial"/>
      <w:color w:val="000000"/>
      <w:sz w:val="19"/>
      <w:szCs w:val="19"/>
    </w:rPr>
  </w:style>
  <w:style w:type="paragraph" w:customStyle="1" w:styleId="lightblue">
    <w:name w:val="lightblue"/>
    <w:basedOn w:val="a"/>
    <w:uiPriority w:val="99"/>
    <w:pPr>
      <w:spacing w:before="100" w:beforeAutospacing="1" w:after="100" w:afterAutospacing="1"/>
      <w:ind w:left="102" w:right="102"/>
    </w:pPr>
    <w:rPr>
      <w:rFonts w:ascii="Arial" w:hAnsi="Arial" w:cs="Arial"/>
      <w:color w:val="FFFFFF"/>
      <w:sz w:val="19"/>
      <w:szCs w:val="19"/>
    </w:rPr>
  </w:style>
  <w:style w:type="paragraph" w:customStyle="1" w:styleId="logotext">
    <w:name w:val="logotext"/>
    <w:basedOn w:val="a"/>
    <w:uiPriority w:val="99"/>
    <w:pPr>
      <w:spacing w:before="100" w:beforeAutospacing="1" w:after="100" w:afterAutospacing="1"/>
      <w:ind w:left="102" w:right="102"/>
    </w:pPr>
    <w:rPr>
      <w:rFonts w:ascii="Arial" w:hAnsi="Arial" w:cs="Arial"/>
      <w:sz w:val="17"/>
      <w:szCs w:val="17"/>
    </w:rPr>
  </w:style>
  <w:style w:type="paragraph" w:customStyle="1" w:styleId="maintext">
    <w:name w:val="maintext"/>
    <w:basedOn w:val="a"/>
    <w:uiPriority w:val="99"/>
    <w:pPr>
      <w:spacing w:before="100" w:beforeAutospacing="1" w:after="100" w:afterAutospacing="1"/>
      <w:ind w:left="102" w:right="102"/>
    </w:pPr>
    <w:rPr>
      <w:rFonts w:ascii="Arial" w:hAnsi="Arial" w:cs="Arial"/>
      <w:color w:val="000000"/>
    </w:rPr>
  </w:style>
  <w:style w:type="paragraph" w:customStyle="1" w:styleId="articletext">
    <w:name w:val="article_text"/>
    <w:basedOn w:val="a"/>
    <w:uiPriority w:val="99"/>
    <w:pPr>
      <w:spacing w:before="100" w:beforeAutospacing="1" w:after="100" w:afterAutospacing="1"/>
      <w:ind w:left="102" w:right="102"/>
    </w:pPr>
    <w:rPr>
      <w:color w:val="000000"/>
      <w:sz w:val="24"/>
      <w:szCs w:val="24"/>
    </w:rPr>
  </w:style>
  <w:style w:type="paragraph" w:customStyle="1" w:styleId="maintextlittle">
    <w:name w:val="maintextlittle"/>
    <w:basedOn w:val="a"/>
    <w:uiPriority w:val="99"/>
    <w:pPr>
      <w:spacing w:before="100" w:beforeAutospacing="1" w:after="100" w:afterAutospacing="1"/>
      <w:ind w:left="102" w:right="102"/>
    </w:pPr>
    <w:rPr>
      <w:rFonts w:ascii="Verdana" w:hAnsi="Verdana" w:cs="Verdana"/>
      <w:color w:val="000000"/>
      <w:sz w:val="19"/>
      <w:szCs w:val="19"/>
    </w:rPr>
  </w:style>
  <w:style w:type="paragraph" w:customStyle="1" w:styleId="menuwhite">
    <w:name w:val="menuwhite"/>
    <w:basedOn w:val="a"/>
    <w:uiPriority w:val="99"/>
    <w:pPr>
      <w:spacing w:before="100" w:beforeAutospacing="1" w:after="100" w:afterAutospacing="1"/>
      <w:ind w:left="102" w:right="102"/>
    </w:pPr>
    <w:rPr>
      <w:rFonts w:ascii="Verdana" w:hAnsi="Verdana" w:cs="Verdana"/>
      <w:color w:val="FFFFFF"/>
    </w:rPr>
  </w:style>
  <w:style w:type="paragraph" w:customStyle="1" w:styleId="printcaption">
    <w:name w:val="printcaption"/>
    <w:basedOn w:val="a"/>
    <w:uiPriority w:val="99"/>
    <w:pPr>
      <w:spacing w:before="100" w:beforeAutospacing="1" w:after="100" w:afterAutospacing="1"/>
      <w:ind w:left="102" w:right="102"/>
    </w:pPr>
    <w:rPr>
      <w:rFonts w:ascii="Arial" w:hAnsi="Arial" w:cs="Arial"/>
      <w:b/>
      <w:bCs/>
    </w:rPr>
  </w:style>
  <w:style w:type="paragraph" w:customStyle="1" w:styleId="printfooter">
    <w:name w:val="printfooter"/>
    <w:basedOn w:val="a"/>
    <w:uiPriority w:val="99"/>
    <w:pPr>
      <w:spacing w:before="100" w:beforeAutospacing="1" w:after="100" w:afterAutospacing="1"/>
      <w:ind w:left="102" w:right="102"/>
    </w:pPr>
    <w:rPr>
      <w:rFonts w:ascii="Arial" w:hAnsi="Arial" w:cs="Arial"/>
      <w:sz w:val="19"/>
      <w:szCs w:val="19"/>
    </w:rPr>
  </w:style>
  <w:style w:type="paragraph" w:styleId="a3">
    <w:name w:val="caption"/>
    <w:basedOn w:val="a"/>
    <w:uiPriority w:val="99"/>
    <w:qFormat/>
    <w:pPr>
      <w:spacing w:before="100" w:beforeAutospacing="1" w:after="100" w:afterAutospacing="1"/>
      <w:ind w:left="102" w:right="102"/>
    </w:pPr>
    <w:rPr>
      <w:rFonts w:ascii="Arial" w:hAnsi="Arial" w:cs="Arial"/>
      <w:b/>
      <w:bCs/>
    </w:rPr>
  </w:style>
  <w:style w:type="paragraph" w:customStyle="1" w:styleId="question">
    <w:name w:val="question"/>
    <w:basedOn w:val="a"/>
    <w:uiPriority w:val="99"/>
    <w:pPr>
      <w:spacing w:before="100" w:beforeAutospacing="1" w:after="100" w:afterAutospacing="1"/>
      <w:ind w:left="102" w:right="102"/>
    </w:pPr>
    <w:rPr>
      <w:rFonts w:ascii="Verdana" w:hAnsi="Verdana" w:cs="Verdana"/>
      <w:sz w:val="19"/>
      <w:szCs w:val="19"/>
    </w:rPr>
  </w:style>
  <w:style w:type="paragraph" w:customStyle="1" w:styleId="utxt">
    <w:name w:val="u_txt"/>
    <w:basedOn w:val="a"/>
    <w:uiPriority w:val="99"/>
    <w:pPr>
      <w:spacing w:before="100" w:beforeAutospacing="1" w:after="100" w:afterAutospacing="1"/>
      <w:ind w:left="102" w:right="102"/>
    </w:pPr>
    <w:rPr>
      <w:rFonts w:ascii="Verdana" w:hAnsi="Verdana" w:cs="Verdana"/>
    </w:rPr>
  </w:style>
  <w:style w:type="paragraph" w:customStyle="1" w:styleId="blues">
    <w:name w:val="blues"/>
    <w:basedOn w:val="a"/>
    <w:uiPriority w:val="99"/>
    <w:pPr>
      <w:spacing w:before="100" w:beforeAutospacing="1" w:after="100" w:afterAutospacing="1"/>
      <w:ind w:left="102" w:right="102"/>
    </w:pPr>
    <w:rPr>
      <w:rFonts w:ascii="Verdana" w:hAnsi="Verdana" w:cs="Verdana"/>
      <w:sz w:val="19"/>
      <w:szCs w:val="19"/>
    </w:rPr>
  </w:style>
  <w:style w:type="paragraph" w:customStyle="1" w:styleId="k2">
    <w:name w:val="k2"/>
    <w:basedOn w:val="a"/>
    <w:uiPriority w:val="99"/>
    <w:pPr>
      <w:spacing w:before="100" w:beforeAutospacing="1" w:after="100" w:afterAutospacing="1"/>
      <w:ind w:left="102" w:right="102"/>
    </w:pPr>
    <w:rPr>
      <w:rFonts w:ascii="Verdana" w:hAnsi="Verdana" w:cs="Verdana"/>
      <w:sz w:val="19"/>
      <w:szCs w:val="19"/>
    </w:rPr>
  </w:style>
  <w:style w:type="paragraph" w:styleId="a4">
    <w:name w:val="header"/>
    <w:basedOn w:val="a"/>
    <w:link w:val="a5"/>
    <w:uiPriority w:val="99"/>
    <w:pPr>
      <w:spacing w:before="100" w:beforeAutospacing="1" w:after="100" w:afterAutospacing="1"/>
    </w:pPr>
    <w:rPr>
      <w:color w:val="FFFFFF"/>
      <w:sz w:val="24"/>
      <w:szCs w:val="24"/>
    </w:rPr>
  </w:style>
  <w:style w:type="character" w:customStyle="1" w:styleId="a5">
    <w:name w:val="Верхний колонтитул Знак"/>
    <w:link w:val="a4"/>
    <w:uiPriority w:val="99"/>
    <w:semiHidden/>
    <w:rPr>
      <w:rFonts w:ascii="Times New Roman" w:hAnsi="Times New Roman" w:cs="Times New Roman"/>
      <w:sz w:val="20"/>
      <w:szCs w:val="20"/>
    </w:rPr>
  </w:style>
  <w:style w:type="paragraph" w:customStyle="1" w:styleId="right">
    <w:name w:val="right"/>
    <w:basedOn w:val="a"/>
    <w:uiPriority w:val="99"/>
    <w:pPr>
      <w:spacing w:before="100" w:beforeAutospacing="1" w:after="100" w:afterAutospacing="1"/>
    </w:pPr>
    <w:rPr>
      <w:color w:val="FFFFFF"/>
      <w:sz w:val="24"/>
      <w:szCs w:val="24"/>
    </w:rPr>
  </w:style>
  <w:style w:type="character" w:styleId="a6">
    <w:name w:val="Hyperlink"/>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1777</Words>
  <Characters>1013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Йорки</vt:lpstr>
    </vt:vector>
  </TitlesOfParts>
  <Company>PERSONAL COMPUTERS</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Йорки</dc:title>
  <dc:subject/>
  <dc:creator>USER</dc:creator>
  <cp:keywords/>
  <dc:description/>
  <cp:lastModifiedBy>admin</cp:lastModifiedBy>
  <cp:revision>2</cp:revision>
  <dcterms:created xsi:type="dcterms:W3CDTF">2014-01-26T09:41:00Z</dcterms:created>
  <dcterms:modified xsi:type="dcterms:W3CDTF">2014-01-26T09:41:00Z</dcterms:modified>
</cp:coreProperties>
</file>