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A4" w:rsidRPr="009C7F7D" w:rsidRDefault="00D921A4" w:rsidP="00D921A4">
      <w:pPr>
        <w:spacing w:before="120"/>
        <w:jc w:val="center"/>
        <w:rPr>
          <w:b/>
          <w:bCs/>
          <w:sz w:val="32"/>
          <w:szCs w:val="32"/>
        </w:rPr>
      </w:pPr>
      <w:r w:rsidRPr="009C7F7D">
        <w:rPr>
          <w:b/>
          <w:bCs/>
          <w:sz w:val="32"/>
          <w:szCs w:val="32"/>
        </w:rPr>
        <w:t>Кандинский В.В.</w:t>
      </w:r>
    </w:p>
    <w:p w:rsidR="00D921A4" w:rsidRDefault="00CF1E40" w:rsidP="00D921A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ндинский - Импровизация" style="width:152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>Кандинский Василий Васильевич (1866-1944)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>Художник-живописец, экспрессионист, создатель теории "абсолютной живописи", положившей начало абстрактной живописи.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В. В. Кандинский родился в московской купеческой семье. В 1871 г. вместе с родителями переехал в Одессу. Там, посещая классическую гимназию, занимался одновременно с приглашенным учителем рисования. В 1885 г. Кандинский поступил на юридический факультет Московского университета, успешно закончил его и даже в 1895-96 гг. работал над диссертацией.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Однако вскоре он принял важнейшее для своего будущего решение - стать художником. Оглядываясь назад, Кандинский находил, что два события этого периода перевернули его жизнь: встреча с картиной "Стог сена" К. Моне на французской импрессионистической выставке, открывшейся тогда в Москве, и впечатление от оперы Р. Вагнера "Лоэнгрин" в Большом театре.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В 1896 г. Кандинский уезжает в Мюнхен, где особенной популярностью пользовалась художественная школа А. Ашбе. Помимо занятий в школе, он прослушал курс анатомии, ежедневно писал натурные этюды.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В 1900 г. Кандинский поступил в Мюнхенскую академию художеств, в класс Ф. Штука, "первого немецкого рисовальщика".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>В</w:t>
      </w:r>
      <w:r>
        <w:t xml:space="preserve"> </w:t>
      </w:r>
      <w:r w:rsidRPr="00D43B5C">
        <w:t xml:space="preserve">1901 г. основал в Мюнхене художественное объединение "Фаланга" и организовал за четыре года 12 выставок. В 1909 г. возглавил созданное в Мюнхене Новое художественное общество.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>В начале 1900-х гг. Кандинский много путешествовал - побывал в Голландии, Швейцарии, Италии, Франции, приезжал и в Россию. Работы этих лет, в основном пейзажи, построены на цветовых диссонансах; игра цветовых пятен и линий постепенно вытесняет образы реальной действительности ("Ахтырка. Осень. Этюд", 1901; "Шлюз", 1901; "Старый город", 1902; "Синий всадник", 1903; "Берег залива в Голландии", 1904; "Мурнау. Двор замка", 1908). Обратился к русской сказочной, былинной старине, создав завораживающие образы ("Русский всадник", 1902; "Русская красавица в пейзаже", 1904), превратив в зримое таинственные предания о славянских деревянных городах ("Русская деревня на реке с ладьями", 1902, "К городу", 1903).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>В 1910-11 гг. художник создал первые живописные "импровизации" и "композиции". В 1911 г. написал книгу "О духовном в искусстве", перевернувшую устоявшееся представление об искусстве вообще; эта книга стала первым теоретическим обоснованием абстракционизма.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В 1911 г. Кандинский организовал объединение "Синий всадник". Тесно сотрудничал с берлинским объединением "Штурм", которое устроило в Берлине его первую персональную выставку (64 работы 1902- 12 гг.).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Кандинский активно участвовал и в художественной жизни России. В 1915 г. Кандинский вернулся в Москву. После октябрьских событий он занимался музейной и преподавательской деятельностью, входил в коллегию Отдела ИЗО Нар-компроса (1918), стал одним из организаторов Музея живописной культуры в Петрограде (1919) и Инхука в Москве (1920), возглавлял Всероссийскую закупочную комиссию, существующую при Музейном бюро (1919-21).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>В 1921 г. Кандинский был делегирован в Германию как представитель Академии художественных наук для установления связи с учреждениями и лицами художественного значения". С 1922 г. приглашен на преподавательскую работу в Баухауз (высшая школа строительства и художественного конструирования в Германии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В 1920-30-х гг. имя Кандинского становится всемирно известным. Его провозглашают теоретиком нового, абстрактного искусства. Выставки художника проходят почти ежегодно в Европе и Америке, теоретическая работа "Точка и линия на плоскости", опубликованная в 1926 г. в Мюнхене, переведена и издана на многих языках мира.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После закрытия фашистами Баухауза в 1933 г. Кандинский переезжает во Францию и поселяется в местечке Нейи-сюр-Сен. Здесь он думал найти временное убежище, но обрел постоянный дом, который оказался для него и последним.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Живя обособленно и от французского художественного круга и от русской эмиграции, Кандинский между тем не оставался в стороне от интернациональной творческой жизни, его мастерскую посещали многие художники и критики, приезжавшие в Париж. В 1936 г. он участвовал в выставках "Абстрактное и конкретное" (Лондон), "Кубизм и абстрактное искусство" (Нью-Йорк). После выставки "Дегенеративное искусство", устроенной фашистами в Германии как показательное судилище над авангардизмом, многие работы художника были уничтожены.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В своей живописи художник использует совсем немного основных цветов - красный, синий, желтый, но они становятся направляющими в композиции как звучные аккорды, выделяющие мелодию в симфонии разных звуков. Все остальные краски - дополнительные. Они появляются из смешения основных - это и зеленоватые, коричневые, фиолетовые, их оттенки порой непредсказуемы. </w:t>
      </w:r>
    </w:p>
    <w:p w:rsidR="00D921A4" w:rsidRPr="00D43B5C" w:rsidRDefault="00D921A4" w:rsidP="00D921A4">
      <w:pPr>
        <w:spacing w:before="120"/>
        <w:ind w:firstLine="567"/>
        <w:jc w:val="both"/>
      </w:pPr>
      <w:r w:rsidRPr="00D43B5C">
        <w:t xml:space="preserve">Поздние работы (а за одиннадцать лет, проведенных во Франции, художник создал 144 картины, 250 акварелей и гуашей) отличаются строгими формами и более механистичными композициями. Произведениями открывателя абстрактного искусства гордятся лучшие музеи мира. </w:t>
      </w:r>
    </w:p>
    <w:p w:rsidR="00B42C45" w:rsidRPr="00D921A4" w:rsidRDefault="00B42C45" w:rsidP="00D921A4">
      <w:bookmarkStart w:id="0" w:name="_GoBack"/>
      <w:bookmarkEnd w:id="0"/>
    </w:p>
    <w:sectPr w:rsidR="00B42C45" w:rsidRPr="00D921A4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1A4"/>
    <w:rsid w:val="00616072"/>
    <w:rsid w:val="008958E8"/>
    <w:rsid w:val="008B35EE"/>
    <w:rsid w:val="009C7F7D"/>
    <w:rsid w:val="00B276EB"/>
    <w:rsid w:val="00B42C45"/>
    <w:rsid w:val="00B47B6A"/>
    <w:rsid w:val="00B86945"/>
    <w:rsid w:val="00CF1E40"/>
    <w:rsid w:val="00D43B5C"/>
    <w:rsid w:val="00D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5D6E3F2-2944-4666-981F-941A4C93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A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921A4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3142</Words>
  <Characters>1791</Characters>
  <Application>Microsoft Office Word</Application>
  <DocSecurity>0</DocSecurity>
  <Lines>14</Lines>
  <Paragraphs>9</Paragraphs>
  <ScaleCrop>false</ScaleCrop>
  <Company>Home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Кандинский В</dc:title>
  <dc:subject/>
  <dc:creator>User</dc:creator>
  <cp:keywords/>
  <dc:description/>
  <cp:lastModifiedBy>admin</cp:lastModifiedBy>
  <cp:revision>2</cp:revision>
  <dcterms:created xsi:type="dcterms:W3CDTF">2014-01-25T09:20:00Z</dcterms:created>
  <dcterms:modified xsi:type="dcterms:W3CDTF">2014-01-25T09:20:00Z</dcterms:modified>
</cp:coreProperties>
</file>