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5E" w:rsidRDefault="00B51654">
      <w:pPr>
        <w:pStyle w:val="1"/>
        <w:jc w:val="center"/>
      </w:pPr>
      <w:r>
        <w:t>Разработка технологического процесса</w:t>
      </w:r>
    </w:p>
    <w:p w:rsidR="00923C5E" w:rsidRPr="00B51654" w:rsidRDefault="00B51654">
      <w:pPr>
        <w:pStyle w:val="a3"/>
        <w:divId w:val="1205867648"/>
      </w:pPr>
      <w:r>
        <w:t>Министерство сельского хозяйства и продовольствия Российской Федерации</w:t>
      </w:r>
    </w:p>
    <w:p w:rsidR="00923C5E" w:rsidRDefault="00B51654">
      <w:pPr>
        <w:pStyle w:val="a3"/>
        <w:divId w:val="1205867648"/>
      </w:pPr>
      <w:r>
        <w:t>Главное управление высших учебных заведений</w:t>
      </w:r>
    </w:p>
    <w:p w:rsidR="00923C5E" w:rsidRDefault="00B51654">
      <w:pPr>
        <w:pStyle w:val="1"/>
        <w:divId w:val="1205867648"/>
      </w:pPr>
      <w:r>
        <w:t>Башкирский ордена Трудового Красного Знамени Государственный аграрный университет</w:t>
      </w:r>
    </w:p>
    <w:p w:rsidR="00923C5E" w:rsidRDefault="00923C5E">
      <w:pPr>
        <w:divId w:val="1205867648"/>
      </w:pPr>
    </w:p>
    <w:p w:rsidR="00923C5E" w:rsidRDefault="00B51654">
      <w:pPr>
        <w:pStyle w:val="3"/>
        <w:divId w:val="1205867648"/>
      </w:pPr>
      <w:r>
        <w:t>Факультет: механизация сельского хозяйства</w:t>
      </w:r>
    </w:p>
    <w:p w:rsidR="00923C5E" w:rsidRDefault="00B51654">
      <w:pPr>
        <w:pStyle w:val="2"/>
        <w:divId w:val="1205867648"/>
      </w:pPr>
      <w:r>
        <w:t>Направление - 560800 «Агроинжениерия»</w:t>
      </w:r>
    </w:p>
    <w:p w:rsidR="00923C5E" w:rsidRPr="00B51654" w:rsidRDefault="00B51654">
      <w:pPr>
        <w:pStyle w:val="a3"/>
        <w:divId w:val="1205867648"/>
      </w:pPr>
      <w:r>
        <w:t>Кафедра: - «Технологии металлов и ремонта машин»</w:t>
      </w:r>
    </w:p>
    <w:p w:rsidR="00923C5E" w:rsidRDefault="00B51654">
      <w:pPr>
        <w:pStyle w:val="a3"/>
        <w:divId w:val="1205867648"/>
      </w:pPr>
      <w:r>
        <w:rPr>
          <w:i/>
          <w:iCs/>
        </w:rPr>
        <w:t> </w:t>
      </w:r>
    </w:p>
    <w:p w:rsidR="00923C5E" w:rsidRDefault="00923C5E">
      <w:pPr>
        <w:divId w:val="1205867648"/>
      </w:pPr>
    </w:p>
    <w:p w:rsidR="00923C5E" w:rsidRDefault="00B51654">
      <w:pPr>
        <w:pStyle w:val="4"/>
        <w:divId w:val="1205867648"/>
      </w:pPr>
      <w:r>
        <w:t>Разработка технологического процесса</w:t>
      </w:r>
    </w:p>
    <w:p w:rsidR="00923C5E" w:rsidRPr="00B51654" w:rsidRDefault="00B51654">
      <w:pPr>
        <w:pStyle w:val="a3"/>
        <w:divId w:val="1205867648"/>
      </w:pPr>
      <w:r>
        <w:rPr>
          <w:b/>
          <w:bCs/>
        </w:rPr>
        <w:t> термической обработки детали</w:t>
      </w:r>
    </w:p>
    <w:p w:rsidR="00923C5E" w:rsidRDefault="00B51654">
      <w:pPr>
        <w:pStyle w:val="4"/>
        <w:divId w:val="1205867648"/>
      </w:pPr>
      <w:r>
        <w:t>Домашнее задание</w:t>
      </w:r>
    </w:p>
    <w:p w:rsidR="00923C5E" w:rsidRDefault="00923C5E">
      <w:pPr>
        <w:divId w:val="1205867648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923C5E">
        <w:trPr>
          <w:divId w:val="1205867648"/>
          <w:trHeight w:val="5118"/>
          <w:tblCellSpacing w:w="0" w:type="dxa"/>
        </w:trPr>
        <w:tc>
          <w:tcPr>
            <w:tcW w:w="5070" w:type="dxa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  <w:gridCol w:w="1320"/>
            </w:tblGrid>
            <w:tr w:rsidR="00923C5E">
              <w:trPr>
                <w:trHeight w:val="1875"/>
                <w:tblCellSpacing w:w="0" w:type="dxa"/>
              </w:trPr>
              <w:tc>
                <w:tcPr>
                  <w:tcW w:w="8505" w:type="dxa"/>
                  <w:vAlign w:val="center"/>
                  <w:hideMark/>
                </w:tcPr>
                <w:p w:rsidR="00923C5E" w:rsidRDefault="00923C5E">
                  <w:pPr>
                    <w:pStyle w:val="a3"/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C5E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3C5E" w:rsidRDefault="00020332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66pt;height:1.5pt">
                        <v:imagedata r:id="rId4" o:title=""/>
                      </v:shape>
                    </w:pict>
                  </w:r>
                </w:p>
              </w:tc>
            </w:tr>
            <w:tr w:rsidR="00923C5E">
              <w:trPr>
                <w:trHeight w:val="40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C5E" w:rsidRDefault="00923C5E"/>
              </w:tc>
              <w:tc>
                <w:tcPr>
                  <w:tcW w:w="0" w:type="auto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C5E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3C5E" w:rsidRDefault="00020332">
                  <w:r>
                    <w:rPr>
                      <w:noProof/>
                    </w:rPr>
                    <w:pict>
                      <v:shape id="_x0000_i1032" type="#_x0000_t75" style="width:66pt;height:1.5pt">
                        <v:imagedata r:id="rId5" o:title=""/>
                      </v:shape>
                    </w:pict>
                  </w:r>
                </w:p>
              </w:tc>
            </w:tr>
            <w:tr w:rsidR="00923C5E">
              <w:trPr>
                <w:trHeight w:val="5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C5E" w:rsidRDefault="00923C5E"/>
              </w:tc>
              <w:tc>
                <w:tcPr>
                  <w:tcW w:w="0" w:type="auto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C5E">
              <w:trPr>
                <w:trHeight w:val="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C5E" w:rsidRDefault="00923C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23C5E" w:rsidRDefault="00020332">
                  <w:r>
                    <w:rPr>
                      <w:noProof/>
                    </w:rPr>
                    <w:pict>
                      <v:shape id="_x0000_i1035" type="#_x0000_t75" style="width:66pt;height:1.5pt">
                        <v:imagedata r:id="rId4" o:title=""/>
                      </v:shape>
                    </w:pict>
                  </w:r>
                </w:p>
              </w:tc>
            </w:tr>
          </w:tbl>
          <w:p w:rsidR="00923C5E" w:rsidRDefault="00923C5E"/>
          <w:p w:rsidR="00923C5E" w:rsidRPr="00B51654" w:rsidRDefault="00B51654">
            <w:pPr>
              <w:pStyle w:val="a3"/>
            </w:pPr>
            <w:r w:rsidRPr="00B51654">
              <w:t xml:space="preserve">Выполнил: </w:t>
            </w:r>
          </w:p>
          <w:p w:rsidR="00923C5E" w:rsidRDefault="00B51654">
            <w:pPr>
              <w:pStyle w:val="5"/>
            </w:pPr>
            <w:r>
              <w:t>студент 2 курса 6 группы</w:t>
            </w:r>
          </w:p>
          <w:p w:rsidR="00923C5E" w:rsidRPr="00B51654" w:rsidRDefault="00B51654">
            <w:pPr>
              <w:pStyle w:val="a3"/>
            </w:pPr>
            <w:r w:rsidRPr="00B51654">
              <w:t>Давлетшин Э.Р.</w:t>
            </w:r>
            <w:r w:rsidRPr="00B51654">
              <w:rPr>
                <w:u w:val="single"/>
              </w:rPr>
              <w:t xml:space="preserve">            </w:t>
            </w:r>
          </w:p>
          <w:p w:rsidR="00923C5E" w:rsidRPr="00B51654" w:rsidRDefault="00B51654">
            <w:pPr>
              <w:pStyle w:val="a3"/>
            </w:pPr>
            <w:r w:rsidRPr="00B51654">
              <w:t>                             подпись</w:t>
            </w:r>
          </w:p>
          <w:p w:rsidR="00923C5E" w:rsidRPr="00B51654" w:rsidRDefault="00B51654">
            <w:pPr>
              <w:pStyle w:val="a3"/>
            </w:pPr>
            <w:r w:rsidRPr="00B51654">
              <w:t xml:space="preserve">                                </w:t>
            </w:r>
          </w:p>
          <w:p w:rsidR="00923C5E" w:rsidRPr="00B51654" w:rsidRDefault="00B51654">
            <w:pPr>
              <w:pStyle w:val="a3"/>
            </w:pPr>
            <w:r w:rsidRPr="00B51654">
              <w:t>                                            </w:t>
            </w:r>
            <w:r w:rsidRPr="00B51654">
              <w:rPr>
                <w:u w:val="single"/>
              </w:rPr>
              <w:t xml:space="preserve">                    </w:t>
            </w:r>
          </w:p>
          <w:p w:rsidR="00923C5E" w:rsidRPr="00B51654" w:rsidRDefault="00B51654">
            <w:pPr>
              <w:pStyle w:val="a3"/>
            </w:pPr>
            <w:r w:rsidRPr="00B51654">
              <w:t xml:space="preserve">                                                 дата                        </w:t>
            </w:r>
          </w:p>
        </w:tc>
        <w:tc>
          <w:tcPr>
            <w:tcW w:w="5070" w:type="dxa"/>
            <w:hideMark/>
          </w:tcPr>
          <w:p w:rsidR="00923C5E" w:rsidRPr="00B51654" w:rsidRDefault="00B51654">
            <w:pPr>
              <w:pStyle w:val="a3"/>
            </w:pPr>
            <w:r w:rsidRPr="00B51654">
              <w:t>Руководитель: профессор</w:t>
            </w:r>
          </w:p>
          <w:p w:rsidR="00923C5E" w:rsidRPr="00B51654" w:rsidRDefault="00B51654">
            <w:pPr>
              <w:pStyle w:val="a3"/>
            </w:pPr>
            <w:r w:rsidRPr="00B51654">
              <w:t>Левин Э.Л.</w:t>
            </w:r>
          </w:p>
          <w:p w:rsidR="00923C5E" w:rsidRDefault="00B51654">
            <w:pPr>
              <w:pStyle w:val="2"/>
            </w:pPr>
            <w:r>
              <w:t>               Оценка</w:t>
            </w:r>
          </w:p>
          <w:p w:rsidR="00923C5E" w:rsidRDefault="00B51654">
            <w:pPr>
              <w:pStyle w:val="6"/>
            </w:pPr>
            <w:r>
              <w:t>                                                                                     подпись</w:t>
            </w:r>
          </w:p>
          <w:p w:rsidR="00923C5E" w:rsidRDefault="00B51654">
            <w:pPr>
              <w:pStyle w:val="6"/>
            </w:pPr>
            <w:r>
              <w:t>                                                                                      дата</w:t>
            </w:r>
          </w:p>
        </w:tc>
      </w:tr>
    </w:tbl>
    <w:p w:rsidR="00923C5E" w:rsidRDefault="00923C5E">
      <w:pPr>
        <w:divId w:val="1205867648"/>
      </w:pPr>
    </w:p>
    <w:p w:rsidR="00923C5E" w:rsidRPr="00B51654" w:rsidRDefault="00B51654">
      <w:pPr>
        <w:pStyle w:val="a3"/>
        <w:divId w:val="1205867648"/>
      </w:pPr>
      <w:r>
        <w:t>Уфа 2001.</w:t>
      </w:r>
    </w:p>
    <w:p w:rsidR="00923C5E" w:rsidRDefault="00923C5E">
      <w:pPr>
        <w:divId w:val="1205867648"/>
      </w:pPr>
    </w:p>
    <w:p w:rsidR="00923C5E" w:rsidRPr="00B51654" w:rsidRDefault="00B51654">
      <w:pPr>
        <w:pStyle w:val="a3"/>
        <w:divId w:val="1205867648"/>
      </w:pPr>
      <w:r>
        <w:rPr>
          <w:b/>
          <w:bCs/>
        </w:rPr>
        <w:t>Содержание</w:t>
      </w:r>
    </w:p>
    <w:p w:rsidR="00923C5E" w:rsidRDefault="00B51654">
      <w:pPr>
        <w:pStyle w:val="a3"/>
        <w:divId w:val="1205867648"/>
      </w:pPr>
      <w:r>
        <w:t>1)   Чертёж детали                                                                                                3</w:t>
      </w:r>
    </w:p>
    <w:p w:rsidR="00923C5E" w:rsidRDefault="00B51654">
      <w:pPr>
        <w:pStyle w:val="a3"/>
        <w:divId w:val="1205867648"/>
      </w:pPr>
      <w:r>
        <w:t>2)   Исходные данные                                                                                 4</w:t>
      </w:r>
    </w:p>
    <w:p w:rsidR="00923C5E" w:rsidRDefault="00B51654">
      <w:pPr>
        <w:pStyle w:val="a3"/>
        <w:divId w:val="1205867648"/>
      </w:pPr>
      <w:r>
        <w:t>3)   Характеристика детали                                                                        4</w:t>
      </w:r>
    </w:p>
    <w:p w:rsidR="00923C5E" w:rsidRDefault="00B51654">
      <w:pPr>
        <w:pStyle w:val="a3"/>
        <w:divId w:val="1205867648"/>
      </w:pPr>
      <w:r>
        <w:t>4)   Анализ условий работы                                                                       4</w:t>
      </w:r>
    </w:p>
    <w:p w:rsidR="00923C5E" w:rsidRDefault="00B51654">
      <w:pPr>
        <w:pStyle w:val="a3"/>
        <w:divId w:val="1205867648"/>
      </w:pPr>
      <w:r>
        <w:t>5)   Характеристика заданной марки стали                                                        4</w:t>
      </w:r>
    </w:p>
    <w:p w:rsidR="00923C5E" w:rsidRDefault="00B51654">
      <w:pPr>
        <w:pStyle w:val="a3"/>
        <w:divId w:val="1205867648"/>
      </w:pPr>
      <w:r>
        <w:t>6)   Выбор вида термической обработки                                                  5</w:t>
      </w:r>
    </w:p>
    <w:p w:rsidR="00923C5E" w:rsidRDefault="00B51654">
      <w:pPr>
        <w:pStyle w:val="a3"/>
        <w:divId w:val="1205867648"/>
      </w:pPr>
      <w:r>
        <w:t>7)   Выбор последовательности всех операций термической обработки 6</w:t>
      </w:r>
    </w:p>
    <w:p w:rsidR="00923C5E" w:rsidRDefault="00B51654">
      <w:pPr>
        <w:pStyle w:val="a3"/>
        <w:divId w:val="1205867648"/>
      </w:pPr>
      <w:r>
        <w:t>8)   Назначение режимов окончательной термической обработки          6</w:t>
      </w:r>
    </w:p>
    <w:p w:rsidR="00923C5E" w:rsidRDefault="00B51654">
      <w:pPr>
        <w:pStyle w:val="a3"/>
        <w:divId w:val="1205867648"/>
      </w:pPr>
      <w:r>
        <w:t>9)   Выбор оборудования                                                                           6</w:t>
      </w:r>
    </w:p>
    <w:p w:rsidR="00923C5E" w:rsidRDefault="00B51654">
      <w:pPr>
        <w:pStyle w:val="a3"/>
        <w:divId w:val="1205867648"/>
      </w:pPr>
      <w:r>
        <w:t>10) Технологическая (операционная) карта                                            6</w:t>
      </w:r>
    </w:p>
    <w:p w:rsidR="00923C5E" w:rsidRDefault="00B51654">
      <w:pPr>
        <w:pStyle w:val="a3"/>
        <w:divId w:val="1205867648"/>
      </w:pPr>
      <w:r>
        <w:t>11) Разработка мероприятий по безопасности жизнедеятельности                 7</w:t>
      </w:r>
    </w:p>
    <w:p w:rsidR="00923C5E" w:rsidRDefault="00B51654">
      <w:pPr>
        <w:pStyle w:val="a3"/>
        <w:divId w:val="1205867648"/>
      </w:pPr>
      <w:r>
        <w:t>12) Список использованной литературы                                                 7</w:t>
      </w:r>
    </w:p>
    <w:p w:rsidR="00923C5E" w:rsidRDefault="00923C5E">
      <w:pPr>
        <w:divId w:val="1205867648"/>
      </w:pPr>
    </w:p>
    <w:p w:rsidR="00923C5E" w:rsidRPr="00B51654" w:rsidRDefault="00B51654">
      <w:pPr>
        <w:pStyle w:val="a3"/>
        <w:divId w:val="1205867648"/>
      </w:pPr>
      <w:r>
        <w:rPr>
          <w:b/>
          <w:bCs/>
        </w:rPr>
        <w:t>2) Исходные данные.</w:t>
      </w:r>
    </w:p>
    <w:p w:rsidR="00923C5E" w:rsidRDefault="00B51654">
      <w:pPr>
        <w:pStyle w:val="a3"/>
        <w:divId w:val="1205867648"/>
      </w:pPr>
      <w:r>
        <w:t>Наименование детали – вал первичной коробки передач;</w:t>
      </w:r>
    </w:p>
    <w:p w:rsidR="00923C5E" w:rsidRDefault="00B51654">
      <w:pPr>
        <w:pStyle w:val="a3"/>
        <w:divId w:val="1205867648"/>
      </w:pPr>
      <w:r>
        <w:t>Марка стали – 25ХГМ;</w:t>
      </w:r>
    </w:p>
    <w:p w:rsidR="00923C5E" w:rsidRDefault="00B51654">
      <w:pPr>
        <w:pStyle w:val="a3"/>
        <w:divId w:val="1205867648"/>
      </w:pPr>
      <w:r>
        <w:t>Твёрдость HRC 60…64;</w:t>
      </w:r>
    </w:p>
    <w:p w:rsidR="00923C5E" w:rsidRDefault="00B51654">
      <w:pPr>
        <w:pStyle w:val="a3"/>
        <w:divId w:val="1205867648"/>
      </w:pPr>
      <w:r>
        <w:t xml:space="preserve">Тип производства – массовое. </w:t>
      </w:r>
    </w:p>
    <w:p w:rsidR="00923C5E" w:rsidRDefault="00B51654">
      <w:pPr>
        <w:pStyle w:val="a3"/>
        <w:divId w:val="1205867648"/>
      </w:pPr>
      <w:r>
        <w:rPr>
          <w:b/>
          <w:bCs/>
        </w:rPr>
        <w:t> </w:t>
      </w:r>
    </w:p>
    <w:p w:rsidR="00923C5E" w:rsidRDefault="00B51654">
      <w:pPr>
        <w:pStyle w:val="a3"/>
        <w:divId w:val="1205867648"/>
      </w:pPr>
      <w:r>
        <w:rPr>
          <w:b/>
          <w:bCs/>
        </w:rPr>
        <w:t>3) Характеристика детали.</w:t>
      </w:r>
    </w:p>
    <w:p w:rsidR="00923C5E" w:rsidRDefault="00B51654">
      <w:pPr>
        <w:pStyle w:val="a3"/>
        <w:divId w:val="1205867648"/>
      </w:pPr>
      <w:r>
        <w:t xml:space="preserve">          Вал первичной коробки передач представляет собой поверхность,  составленную из цилиндров различного диаметра. Имеющий фаски по обеим торцевым поверхностям, шлицы. Выполнен в виде блока ведущих шестерён, которые находятся в постоянном зацеплении с ведомыми шестернями всех передач переднего хода. </w:t>
      </w:r>
    </w:p>
    <w:p w:rsidR="00923C5E" w:rsidRDefault="00B51654">
      <w:pPr>
        <w:pStyle w:val="a3"/>
        <w:divId w:val="1205867648"/>
      </w:pPr>
      <w:r>
        <w:rPr>
          <w:b/>
          <w:bCs/>
        </w:rPr>
        <w:t> </w:t>
      </w:r>
    </w:p>
    <w:p w:rsidR="00923C5E" w:rsidRDefault="00B51654">
      <w:pPr>
        <w:pStyle w:val="a3"/>
        <w:divId w:val="1205867648"/>
      </w:pPr>
      <w:r>
        <w:rPr>
          <w:b/>
          <w:bCs/>
        </w:rPr>
        <w:t>4) Анализ условий работы.</w:t>
      </w:r>
    </w:p>
    <w:p w:rsidR="00923C5E" w:rsidRDefault="00B51654">
      <w:pPr>
        <w:pStyle w:val="a3"/>
        <w:divId w:val="1205867648"/>
      </w:pPr>
      <w:r>
        <w:t xml:space="preserve">          Вал первичной коробки передач расположен внутри картера коробки передач. При замене требуется разборка узла. Первичный вал – деталь ответственная. Вал постоянно вращается. В процессе эксплуатации деталь подвергается напряжению кручения, трения скольжения с переменной нагрузкой и ограниченной смазкой. Предполагаемые повреждения – усталостные изломы, изнашивание и трещины. Зубья не должны иметь сколов, забоин. Шлицы и канавки вала не должны иметь вмятин, задиров, чтобы обеспечить безлюфтовую  посадку ступиц синхронизатора. Поэтому материал вала должен быть твердым, износостойким, выдерживать большие контактные нагрузки и обладать высокой контактной выносливостью. Обеспечить такие требования может легированная сталь с содержанием углерода (0,15-0,25)%С, после термической обработки на максимальную твёрдость HRC60…65. </w:t>
      </w:r>
    </w:p>
    <w:p w:rsidR="00923C5E" w:rsidRDefault="00B51654">
      <w:pPr>
        <w:pStyle w:val="a3"/>
        <w:divId w:val="1205867648"/>
      </w:pPr>
      <w:r>
        <w:rPr>
          <w:b/>
          <w:bCs/>
        </w:rPr>
        <w:t>5) Характеристика заданной марки стали.</w:t>
      </w:r>
    </w:p>
    <w:p w:rsidR="00923C5E" w:rsidRDefault="00B51654">
      <w:pPr>
        <w:pStyle w:val="a3"/>
        <w:divId w:val="1205867648"/>
      </w:pPr>
      <w:r>
        <w:t xml:space="preserve">Сталь 25ХГМ можно классифицировать по следующим признакам: </w:t>
      </w:r>
    </w:p>
    <w:p w:rsidR="00923C5E" w:rsidRDefault="00B51654">
      <w:pPr>
        <w:pStyle w:val="a3"/>
        <w:divId w:val="1205867648"/>
      </w:pPr>
      <w:r>
        <w:t>-      по назначению - конструкционная (машиностроительная) цементируемая (нитроцементируемая);</w:t>
      </w:r>
    </w:p>
    <w:p w:rsidR="00923C5E" w:rsidRDefault="00B51654">
      <w:pPr>
        <w:pStyle w:val="a3"/>
        <w:divId w:val="1205867648"/>
      </w:pPr>
      <w:r>
        <w:t xml:space="preserve">-      по химическому составу – легированная;  </w:t>
      </w:r>
    </w:p>
    <w:p w:rsidR="00923C5E" w:rsidRDefault="00B51654">
      <w:pPr>
        <w:pStyle w:val="a3"/>
        <w:divId w:val="1205867648"/>
      </w:pPr>
      <w:r>
        <w:t>-      по содержания углерода – низкоуглеродистая;</w:t>
      </w:r>
    </w:p>
    <w:p w:rsidR="00923C5E" w:rsidRDefault="00B51654">
      <w:pPr>
        <w:pStyle w:val="a3"/>
        <w:divId w:val="1205867648"/>
      </w:pPr>
      <w:r>
        <w:t>-      по степени раскисления – спокойная.</w:t>
      </w:r>
    </w:p>
    <w:p w:rsidR="00923C5E" w:rsidRDefault="00B51654">
      <w:pPr>
        <w:pStyle w:val="a3"/>
        <w:divId w:val="1205867648"/>
      </w:pPr>
      <w:r>
        <w:t>Критические и мартенситные точки:</w:t>
      </w:r>
    </w:p>
    <w:p w:rsidR="00923C5E" w:rsidRDefault="00B51654">
      <w:pPr>
        <w:pStyle w:val="a3"/>
        <w:divId w:val="1205867648"/>
      </w:pPr>
      <w:r>
        <w:t>                                       АС1 = 770 `С</w:t>
      </w:r>
    </w:p>
    <w:p w:rsidR="00923C5E" w:rsidRDefault="00B51654">
      <w:pPr>
        <w:pStyle w:val="a3"/>
        <w:divId w:val="1205867648"/>
      </w:pPr>
      <w:r>
        <w:t>                                       Аr1  = 665 `C</w:t>
      </w:r>
    </w:p>
    <w:p w:rsidR="00923C5E" w:rsidRDefault="00B51654">
      <w:pPr>
        <w:pStyle w:val="a3"/>
        <w:divId w:val="1205867648"/>
      </w:pPr>
      <w:r>
        <w:t>                                       АСm = 825 `C</w:t>
      </w:r>
    </w:p>
    <w:p w:rsidR="00923C5E" w:rsidRDefault="00B51654">
      <w:pPr>
        <w:pStyle w:val="a3"/>
        <w:divId w:val="1205867648"/>
      </w:pPr>
      <w:r>
        <w:t>                                       Аrcm = 740 `C</w:t>
      </w:r>
    </w:p>
    <w:p w:rsidR="00923C5E" w:rsidRDefault="00B51654">
      <w:pPr>
        <w:pStyle w:val="a3"/>
        <w:divId w:val="1205867648"/>
      </w:pPr>
      <w:r>
        <w:t>                                       АС3    = 860 `C</w:t>
      </w:r>
    </w:p>
    <w:p w:rsidR="00923C5E" w:rsidRDefault="00B51654">
      <w:pPr>
        <w:pStyle w:val="a3"/>
        <w:divId w:val="1205867648"/>
      </w:pPr>
      <w:r>
        <w:br/>
        <w:t>Химический состав стали 25ХГМ в % по ГОСТ 4543-71: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4650"/>
        <w:gridCol w:w="1155"/>
        <w:gridCol w:w="1155"/>
        <w:gridCol w:w="1155"/>
      </w:tblGrid>
      <w:tr w:rsidR="00923C5E">
        <w:trPr>
          <w:divId w:val="1205867648"/>
          <w:cantSplit/>
          <w:trHeight w:val="284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C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Mn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Cr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Mo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Не более</w:t>
            </w:r>
          </w:p>
        </w:tc>
      </w:tr>
      <w:tr w:rsidR="00923C5E">
        <w:trPr>
          <w:divId w:val="1205867648"/>
          <w:cantSplit/>
          <w:trHeight w:val="43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923C5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923C5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923C5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923C5E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P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Cu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Ni</w:t>
            </w:r>
          </w:p>
        </w:tc>
      </w:tr>
      <w:tr w:rsidR="00923C5E">
        <w:trPr>
          <w:divId w:val="1205867648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0,23 – 0,29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0,90– 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0,90 – 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0,20 – 0,30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0,035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0,035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C5E" w:rsidRDefault="00B51654">
            <w:r>
              <w:t>0,30</w:t>
            </w:r>
          </w:p>
        </w:tc>
      </w:tr>
    </w:tbl>
    <w:p w:rsidR="00923C5E" w:rsidRPr="00B51654" w:rsidRDefault="00B51654">
      <w:pPr>
        <w:pStyle w:val="a3"/>
        <w:divId w:val="1205867648"/>
      </w:pPr>
      <w:r>
        <w:t>Механические свойства  стали 25ХГМ в состоянии поставки: твёрдость в горячекатаном состоянии – НВ2050…2150.</w:t>
      </w:r>
    </w:p>
    <w:p w:rsidR="00923C5E" w:rsidRDefault="00B51654">
      <w:pPr>
        <w:pStyle w:val="a3"/>
        <w:divId w:val="1205867648"/>
      </w:pPr>
      <w:r>
        <w:rPr>
          <w:b/>
          <w:bCs/>
        </w:rPr>
        <w:t>6) Выбор вида термической обработки.</w:t>
      </w:r>
    </w:p>
    <w:p w:rsidR="00923C5E" w:rsidRDefault="00B51654">
      <w:pPr>
        <w:pStyle w:val="a3"/>
        <w:divId w:val="1205867648"/>
      </w:pPr>
      <w:r>
        <w:rPr>
          <w:b/>
          <w:bCs/>
        </w:rPr>
        <w:t xml:space="preserve">          </w:t>
      </w:r>
      <w:r>
        <w:t>Сталь 25ХГМ поставляется заказчику в горячекатаном состоянии. После прокатки сталь охлаждают на воздухе. Структура – мелкозернистый перлит и феррит. Твёрдость – НВ2050…2150. Механическая обработка резаньем стали такой структуры и твёрдостью очень затруднена. С целью улучшения обрабатываемости и подготовки  структуры к окончательной термической обработке сталь подвергают предварительной термической обработке.</w:t>
      </w:r>
    </w:p>
    <w:p w:rsidR="00923C5E" w:rsidRDefault="00B51654">
      <w:pPr>
        <w:pStyle w:val="a3"/>
        <w:divId w:val="1205867648"/>
      </w:pPr>
      <w:r>
        <w:rPr>
          <w:b/>
          <w:bCs/>
        </w:rPr>
        <w:t> </w:t>
      </w:r>
    </w:p>
    <w:p w:rsidR="00923C5E" w:rsidRDefault="00B51654">
      <w:pPr>
        <w:pStyle w:val="a3"/>
        <w:divId w:val="1205867648"/>
      </w:pPr>
      <w:r>
        <w:t>6.1) Предварительная термическая обработка:</w:t>
      </w:r>
    </w:p>
    <w:p w:rsidR="00923C5E" w:rsidRDefault="00B51654">
      <w:pPr>
        <w:pStyle w:val="a3"/>
        <w:divId w:val="1205867648"/>
      </w:pPr>
      <w:r>
        <w:t xml:space="preserve">          Способ предварительной термической обработки выбирается в зависимости от марки стали. Для заготовки из стали 25ХГМ выбираем  изотермический отжиг. Отжиг состоит в нагреве до определённой температуры с последующей выдержкой и медленным охлаждением в печи для получения равновесной, менее твёрдой структуры, свободной от остаточных напряжений. </w:t>
      </w:r>
    </w:p>
    <w:p w:rsidR="00923C5E" w:rsidRDefault="00B51654">
      <w:pPr>
        <w:pStyle w:val="a3"/>
        <w:divId w:val="1205867648"/>
      </w:pPr>
      <w:r>
        <w:t xml:space="preserve">Температура нагрева  для отжига рассчитывается по формуле: </w:t>
      </w:r>
    </w:p>
    <w:p w:rsidR="00923C5E" w:rsidRDefault="00B51654">
      <w:pPr>
        <w:pStyle w:val="a3"/>
        <w:divId w:val="1205867648"/>
      </w:pPr>
      <w:r>
        <w:t xml:space="preserve">          tn = АС3+(30…50)`C = 860 + (30…50)`С = 890…910`C   </w:t>
      </w:r>
    </w:p>
    <w:p w:rsidR="00923C5E" w:rsidRDefault="00B51654">
      <w:pPr>
        <w:pStyle w:val="a3"/>
        <w:divId w:val="1205867648"/>
      </w:pPr>
      <w:r>
        <w:t>          Отжиг производится в следующей последовательности:</w:t>
      </w:r>
    </w:p>
    <w:p w:rsidR="00923C5E" w:rsidRDefault="00B51654">
      <w:pPr>
        <w:pStyle w:val="a3"/>
        <w:divId w:val="1205867648"/>
      </w:pPr>
      <w:r>
        <w:t>1)   Нагрев до температуры 890…910`C;</w:t>
      </w:r>
    </w:p>
    <w:p w:rsidR="00923C5E" w:rsidRDefault="00B51654">
      <w:pPr>
        <w:pStyle w:val="a3"/>
        <w:divId w:val="1205867648"/>
      </w:pPr>
      <w:r>
        <w:t xml:space="preserve">2)   Сравнительно быстрое охлаждение до 615…635`C; </w:t>
      </w:r>
    </w:p>
    <w:p w:rsidR="00923C5E" w:rsidRDefault="00B51654">
      <w:pPr>
        <w:pStyle w:val="a3"/>
        <w:divId w:val="1205867648"/>
      </w:pPr>
      <w:r>
        <w:t xml:space="preserve">3)   Выдержка. Время изотермической  выдержки определяем по справочнику. Для каждой стали свой график изотермического процесса ; </w:t>
      </w:r>
    </w:p>
    <w:p w:rsidR="00923C5E" w:rsidRDefault="00B51654">
      <w:pPr>
        <w:pStyle w:val="a3"/>
        <w:divId w:val="1205867648"/>
      </w:pPr>
      <w:r>
        <w:t>4) Охлаждение на воздухе.</w:t>
      </w:r>
    </w:p>
    <w:p w:rsidR="00923C5E" w:rsidRDefault="00B51654">
      <w:pPr>
        <w:pStyle w:val="a3"/>
        <w:divId w:val="1205867648"/>
      </w:pPr>
      <w:r>
        <w:t xml:space="preserve">6.2) Окончательная термическая обработка: </w:t>
      </w:r>
    </w:p>
    <w:p w:rsidR="00923C5E" w:rsidRDefault="00B51654">
      <w:pPr>
        <w:pStyle w:val="a3"/>
        <w:divId w:val="1205867648"/>
      </w:pPr>
      <w:r>
        <w:t xml:space="preserve">          Операция окончательной термической обработки выбираются в зависимости от технических требований к заданной детали. Так как  по техническим требованиям необходима  высокая твёрдость и контактная выносливость, выбираем, с учётом марки стали следующие операции: цементация, закалка в масле и низкий отпуск. Цементацией называется процесс диффузионного насыщения поверхностного слоя стальных деталей углеродом. </w:t>
      </w:r>
    </w:p>
    <w:p w:rsidR="00923C5E" w:rsidRDefault="00B51654">
      <w:pPr>
        <w:pStyle w:val="a3"/>
        <w:divId w:val="1205867648"/>
      </w:pPr>
      <w:r>
        <w:rPr>
          <w:b/>
          <w:bCs/>
        </w:rPr>
        <w:t>7) Выбор последовательности всех операций термической обработки.</w:t>
      </w:r>
    </w:p>
    <w:p w:rsidR="00923C5E" w:rsidRDefault="00B51654">
      <w:pPr>
        <w:pStyle w:val="a3"/>
        <w:divId w:val="1205867648"/>
      </w:pPr>
      <w:r>
        <w:rPr>
          <w:b/>
          <w:bCs/>
        </w:rPr>
        <w:t xml:space="preserve">          </w:t>
      </w:r>
      <w:r>
        <w:t>Назначаем последовательности всех операций изготовления вала первичной коробки передач (от проката до готового изделия). Последовательность операций изображается графически с указанием номера операции в общем техническом процессе изготовления детали (см. рис. 7.1).</w:t>
      </w:r>
    </w:p>
    <w:p w:rsidR="00923C5E" w:rsidRDefault="00B51654">
      <w:pPr>
        <w:pStyle w:val="a3"/>
        <w:divId w:val="1205867648"/>
      </w:pPr>
      <w:r>
        <w:rPr>
          <w:b/>
          <w:bCs/>
        </w:rPr>
        <w:t>8) Назначение режимов окончательной термической обработки.</w:t>
      </w:r>
    </w:p>
    <w:p w:rsidR="00923C5E" w:rsidRDefault="00B51654">
      <w:pPr>
        <w:pStyle w:val="a3"/>
        <w:divId w:val="1205867648"/>
      </w:pPr>
      <w:r>
        <w:t>1)   Температура нагрева рассчитаем по формуле:</w:t>
      </w:r>
    </w:p>
    <w:p w:rsidR="00923C5E" w:rsidRDefault="00B51654">
      <w:pPr>
        <w:pStyle w:val="a3"/>
        <w:divId w:val="1205867648"/>
      </w:pPr>
      <w:r>
        <w:t>tn = АС3+(30…50)`C = 860 + (30…50)`С = 890…910`C</w:t>
      </w:r>
    </w:p>
    <w:p w:rsidR="00923C5E" w:rsidRDefault="00B51654">
      <w:pPr>
        <w:pStyle w:val="a3"/>
        <w:divId w:val="1205867648"/>
      </w:pPr>
      <w:r>
        <w:t>2)   Время выдержки. Учитывая, что при газовой цементации цементированный слой толщиной 1 мм образуется за 6 - 7 часов, примем время выдержки равное  10 – 12 часам.</w:t>
      </w:r>
    </w:p>
    <w:p w:rsidR="00923C5E" w:rsidRDefault="00B51654">
      <w:pPr>
        <w:pStyle w:val="a3"/>
        <w:divId w:val="1205867648"/>
      </w:pPr>
      <w:r>
        <w:t xml:space="preserve">3)В качестве закаливающей среды выбираем масло трансформаторное, температурой 170`C. </w:t>
      </w:r>
    </w:p>
    <w:p w:rsidR="00923C5E" w:rsidRDefault="00B51654">
      <w:pPr>
        <w:pStyle w:val="a3"/>
        <w:divId w:val="1205867648"/>
      </w:pPr>
      <w:r>
        <w:t>4) Температура нагрева при отпуске: tн =180`C</w:t>
      </w:r>
    </w:p>
    <w:p w:rsidR="00923C5E" w:rsidRDefault="00B51654">
      <w:pPr>
        <w:pStyle w:val="a3"/>
        <w:divId w:val="1205867648"/>
      </w:pPr>
      <w:r>
        <w:t>5) Продолжение отпуска:  1,5-2 часа.</w:t>
      </w:r>
    </w:p>
    <w:p w:rsidR="00923C5E" w:rsidRDefault="00B51654">
      <w:pPr>
        <w:pStyle w:val="a3"/>
        <w:divId w:val="1205867648"/>
      </w:pPr>
      <w:r>
        <w:t>Окончательная структура после термической обработки – мартенсит отпуска с включениями глобулярных карбидов, сердцевина – сорбит, тростит.</w:t>
      </w:r>
    </w:p>
    <w:p w:rsidR="00923C5E" w:rsidRDefault="00B51654">
      <w:pPr>
        <w:pStyle w:val="a3"/>
        <w:divId w:val="1205867648"/>
      </w:pPr>
      <w:r>
        <w:t>Механические свойства 25ХГМ после термической обработки:</w:t>
      </w:r>
    </w:p>
    <w:p w:rsidR="00923C5E" w:rsidRDefault="00B51654">
      <w:pPr>
        <w:pStyle w:val="a3"/>
        <w:divId w:val="1205867648"/>
      </w:pPr>
      <w:r>
        <w:t xml:space="preserve">Твёрдость поверхности – HRC58…63, сердцевины – HRC35…45.  </w:t>
      </w:r>
    </w:p>
    <w:p w:rsidR="00923C5E" w:rsidRDefault="00B51654">
      <w:pPr>
        <w:pStyle w:val="a3"/>
        <w:divId w:val="1205867648"/>
      </w:pPr>
      <w:r>
        <w:t>          sв = 1080МПа;   sт = 1080МПа;   d=10%;   KCU=78 Дж/см</w:t>
      </w:r>
    </w:p>
    <w:p w:rsidR="00923C5E" w:rsidRDefault="00B51654">
      <w:pPr>
        <w:pStyle w:val="a3"/>
        <w:divId w:val="1205867648"/>
      </w:pPr>
      <w:r>
        <w:rPr>
          <w:b/>
          <w:bCs/>
        </w:rPr>
        <w:t>9) Выбор оборудования.</w:t>
      </w:r>
    </w:p>
    <w:p w:rsidR="00923C5E" w:rsidRDefault="00B51654">
      <w:pPr>
        <w:pStyle w:val="a3"/>
        <w:divId w:val="1205867648"/>
      </w:pPr>
      <w:r>
        <w:t> Выбор оборудования производим в соответствии с назначенными видами  и рассчитанными  видами термической обработки.</w:t>
      </w:r>
    </w:p>
    <w:p w:rsidR="00923C5E" w:rsidRDefault="00B51654">
      <w:pPr>
        <w:pStyle w:val="a3"/>
        <w:divId w:val="1205867648"/>
      </w:pPr>
      <w:r>
        <w:t xml:space="preserve">Выбираем: </w:t>
      </w:r>
    </w:p>
    <w:p w:rsidR="00923C5E" w:rsidRDefault="00B51654">
      <w:pPr>
        <w:pStyle w:val="a3"/>
        <w:divId w:val="1205867648"/>
      </w:pPr>
      <w:r>
        <w:t>Для цементации - шахтная печь для газовой цементации СШЦ – 3.4/10.  Диаметр 300 мм, высота  600 мм, максимальная температура 1050 `C,  мощность 20 КВт.</w:t>
      </w:r>
    </w:p>
    <w:p w:rsidR="00923C5E" w:rsidRDefault="00B51654">
      <w:pPr>
        <w:pStyle w:val="a3"/>
        <w:divId w:val="1205867648"/>
      </w:pPr>
      <w:r>
        <w:t>Для отпуска - отпускной конвейерный электропечной агрегат с защитной  атмосферой СКО-20.155.04/3 Максимальная температура нагрева 300`C, мощность 350КВт, площадь пода  2*1,5м.</w:t>
      </w:r>
    </w:p>
    <w:p w:rsidR="00923C5E" w:rsidRDefault="00B51654">
      <w:pPr>
        <w:pStyle w:val="a3"/>
        <w:divId w:val="1205867648"/>
      </w:pPr>
      <w:r>
        <w:t>Для отжига – закалочная печь с защитной атмосферой.</w:t>
      </w:r>
    </w:p>
    <w:p w:rsidR="00923C5E" w:rsidRDefault="00B51654">
      <w:pPr>
        <w:pStyle w:val="a3"/>
        <w:divId w:val="1205867648"/>
      </w:pPr>
      <w:r>
        <w:t xml:space="preserve">  </w:t>
      </w:r>
    </w:p>
    <w:p w:rsidR="00923C5E" w:rsidRDefault="00B51654">
      <w:pPr>
        <w:pStyle w:val="a3"/>
        <w:divId w:val="1205867648"/>
      </w:pPr>
      <w:r>
        <w:rPr>
          <w:b/>
          <w:bCs/>
        </w:rPr>
        <w:t>10) Технологическая (операционная) карта.</w:t>
      </w:r>
    </w:p>
    <w:p w:rsidR="00923C5E" w:rsidRDefault="00B51654">
      <w:pPr>
        <w:pStyle w:val="a3"/>
        <w:divId w:val="1205867648"/>
      </w:pPr>
      <w:r>
        <w:rPr>
          <w:b/>
          <w:bCs/>
        </w:rPr>
        <w:t xml:space="preserve">          </w:t>
      </w:r>
      <w:r>
        <w:t>Технологическая  карта приведена в  конце работы.</w:t>
      </w:r>
    </w:p>
    <w:p w:rsidR="00923C5E" w:rsidRDefault="00B51654">
      <w:pPr>
        <w:pStyle w:val="a3"/>
        <w:divId w:val="1205867648"/>
      </w:pPr>
      <w:r>
        <w:rPr>
          <w:b/>
          <w:bCs/>
        </w:rPr>
        <w:t xml:space="preserve">11) Разработка мероприятий по безопасности жизнедеятельности. </w:t>
      </w:r>
    </w:p>
    <w:p w:rsidR="00923C5E" w:rsidRDefault="00B51654">
      <w:pPr>
        <w:pStyle w:val="a3"/>
        <w:divId w:val="1205867648"/>
      </w:pPr>
      <w:r>
        <w:t>          1) При работе с использованием печей с контролируемой атмосферой регулярно проверить газоплотность печей.</w:t>
      </w:r>
    </w:p>
    <w:p w:rsidR="00923C5E" w:rsidRDefault="00B51654">
      <w:pPr>
        <w:pStyle w:val="a3"/>
        <w:divId w:val="1205867648"/>
      </w:pPr>
      <w:r>
        <w:t>          2) При закалке изделий в масляных баках не допускать выброса и загорания масла.</w:t>
      </w:r>
    </w:p>
    <w:p w:rsidR="00923C5E" w:rsidRDefault="00B51654">
      <w:pPr>
        <w:pStyle w:val="a3"/>
        <w:divId w:val="1205867648"/>
      </w:pPr>
      <w:r>
        <w:t>          3) Не открывать щитки управления механизмами печей без их обесточивания.</w:t>
      </w:r>
    </w:p>
    <w:p w:rsidR="00923C5E" w:rsidRDefault="00B51654">
      <w:pPr>
        <w:pStyle w:val="a3"/>
        <w:divId w:val="1205867648"/>
      </w:pPr>
      <w:r>
        <w:t>4) Пред началом работы проверить исправность вентиляции.</w:t>
      </w:r>
    </w:p>
    <w:p w:rsidR="00923C5E" w:rsidRDefault="00B51654">
      <w:pPr>
        <w:pStyle w:val="a3"/>
        <w:divId w:val="1205867648"/>
      </w:pPr>
      <w:r>
        <w:rPr>
          <w:b/>
          <w:bCs/>
        </w:rPr>
        <w:t xml:space="preserve">          </w:t>
      </w:r>
    </w:p>
    <w:p w:rsidR="00923C5E" w:rsidRDefault="00B51654">
      <w:pPr>
        <w:pStyle w:val="a3"/>
        <w:divId w:val="1205867648"/>
      </w:pPr>
      <w:r>
        <w:rPr>
          <w:b/>
          <w:bCs/>
        </w:rPr>
        <w:t> </w:t>
      </w:r>
    </w:p>
    <w:p w:rsidR="00923C5E" w:rsidRDefault="00B51654">
      <w:pPr>
        <w:pStyle w:val="a3"/>
        <w:divId w:val="1205867648"/>
      </w:pPr>
      <w:r>
        <w:rPr>
          <w:b/>
          <w:bCs/>
        </w:rPr>
        <w:t>12) Список использованной литературы:</w:t>
      </w:r>
    </w:p>
    <w:p w:rsidR="00923C5E" w:rsidRDefault="00B51654">
      <w:pPr>
        <w:pStyle w:val="a3"/>
        <w:divId w:val="1205867648"/>
      </w:pPr>
      <w:r>
        <w:t>1)   Седов Ю.Е., Адаскин А.М. Справочник молодого термиста. – М.: Высшая школа, 1986. – 239 с.</w:t>
      </w:r>
    </w:p>
    <w:p w:rsidR="00923C5E" w:rsidRDefault="00B51654">
      <w:pPr>
        <w:pStyle w:val="a3"/>
        <w:divId w:val="1205867648"/>
      </w:pPr>
      <w:r>
        <w:t>2)   Солнцев Ю.П., Веселов В.А., Демянцевич В.П. и др. Металловедение и технология металлов. – М.: Металлургия, 1988. – 512 с.</w:t>
      </w:r>
    </w:p>
    <w:p w:rsidR="00923C5E" w:rsidRDefault="00B51654">
      <w:pPr>
        <w:pStyle w:val="a3"/>
        <w:divId w:val="1205867648"/>
      </w:pPr>
      <w:r>
        <w:t>3)   Лахтин Ю.М., Леонтьева В.П. Материаловедение. – М.: Машиностроение, 1990. – 528 с.</w:t>
      </w:r>
      <w:bookmarkStart w:id="0" w:name="_GoBack"/>
      <w:bookmarkEnd w:id="0"/>
    </w:p>
    <w:sectPr w:rsidR="00923C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54"/>
    <w:rsid w:val="00020332"/>
    <w:rsid w:val="00923C5E"/>
    <w:rsid w:val="00B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4E004CA-7654-4B04-8292-F9D376B3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технологического процесса</dc:title>
  <dc:subject/>
  <dc:creator>admin</dc:creator>
  <cp:keywords/>
  <dc:description/>
  <cp:lastModifiedBy>admin</cp:lastModifiedBy>
  <cp:revision>2</cp:revision>
  <dcterms:created xsi:type="dcterms:W3CDTF">2014-02-08T01:35:00Z</dcterms:created>
  <dcterms:modified xsi:type="dcterms:W3CDTF">2014-02-08T01:35:00Z</dcterms:modified>
</cp:coreProperties>
</file>