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59" w:rsidRDefault="00E119C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Битва</w:t>
      </w:r>
      <w:r>
        <w:br/>
      </w:r>
      <w:r>
        <w:rPr>
          <w:b/>
          <w:bCs/>
        </w:rPr>
        <w:t>3 Последствия и значение битвы</w:t>
      </w:r>
      <w:r>
        <w:br/>
      </w:r>
      <w:r>
        <w:rPr>
          <w:b/>
          <w:bCs/>
        </w:rPr>
        <w:t>4 Первоисточники</w:t>
      </w:r>
      <w:r>
        <w:br/>
      </w:r>
      <w:r>
        <w:br/>
      </w:r>
    </w:p>
    <w:p w:rsidR="00003359" w:rsidRDefault="00E119C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03359" w:rsidRDefault="00E119C1">
      <w:pPr>
        <w:pStyle w:val="a3"/>
      </w:pPr>
      <w:r>
        <w:t>Селёдочная битва (фр. </w:t>
      </w:r>
      <w:r>
        <w:rPr>
          <w:i/>
          <w:iCs/>
        </w:rPr>
        <w:t>Journée des Harengs</w:t>
      </w:r>
      <w:r>
        <w:t>, англ. </w:t>
      </w:r>
      <w:r>
        <w:rPr>
          <w:i/>
          <w:iCs/>
        </w:rPr>
        <w:t>Battle of the Herrings</w:t>
      </w:r>
      <w:r>
        <w:t>), также битва при Руврэ — сражение Столетней войны, произошедшее 12 февраля 1429 г. недалеко от Руврэ, немного севернее Орлеана. Битва является одним из эпизодов осады Орлеана (октябрь 1428 – май 1429 г.).</w:t>
      </w:r>
    </w:p>
    <w:p w:rsidR="00003359" w:rsidRDefault="00E119C1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003359" w:rsidRDefault="00E119C1">
      <w:pPr>
        <w:pStyle w:val="a3"/>
      </w:pPr>
      <w:r>
        <w:t>В начале февраля 1429 г. англичане выслали из Парижа обоз для обеспечения нужд своих войск, осаждающих Орлеан. Вооруженным конвоем командовал сэр Джон Фастольф. В обозе было около 300 повозок, нагруженных боеприпасами и провизией (главным образом, бочками с сельдью). Начинался Великий Пост, что объясняет наличие в обозе такого значительного количества рыбных припасов.</w:t>
      </w:r>
    </w:p>
    <w:p w:rsidR="00003359" w:rsidRDefault="00E119C1">
      <w:pPr>
        <w:pStyle w:val="a3"/>
      </w:pPr>
      <w:r>
        <w:t>Большой французский отряд Карла Бурбона, графа де Клермон (3000-4000 человек) стремился перехватить обоз и воспрепятствовать его прибытию в расположение английских войск. В составе французских сил находилось также около 400 шотландцев под командованием Джона Стюарта, герцога Дарнли.</w:t>
      </w:r>
    </w:p>
    <w:p w:rsidR="00003359" w:rsidRDefault="00E119C1">
      <w:pPr>
        <w:pStyle w:val="21"/>
        <w:pageBreakBefore/>
        <w:numPr>
          <w:ilvl w:val="0"/>
          <w:numId w:val="0"/>
        </w:numPr>
      </w:pPr>
      <w:r>
        <w:t>2. Битва</w:t>
      </w:r>
    </w:p>
    <w:p w:rsidR="00003359" w:rsidRDefault="00E119C1">
      <w:pPr>
        <w:pStyle w:val="a3"/>
      </w:pPr>
      <w:r>
        <w:t>Поле боя было открытой плоской равниной. Крупным французским силам противостояли намного уступающие им по численности английские лучники и ополченцы. Осознавая тяжесть своего положения, англичане выбрали оборонительную тактику: из повозок и бочек соорудили импровизированные защитные позиции. По окружности были врыты острые колья (тот же способ обороны привёл к успеху при Азенкуре). Французы начали бой артиллерийским обстрелом укрывшихся англичан.</w:t>
      </w:r>
    </w:p>
    <w:p w:rsidR="00003359" w:rsidRDefault="00E119C1">
      <w:pPr>
        <w:pStyle w:val="a3"/>
      </w:pPr>
      <w:r>
        <w:t>Казалось, победа французов и поражение англичан неизбежны. Однако шотландцы, ослушавшись приказов Клермона, ринулись в атаку и были встречены градом стрел. На шотландцах были легкие доспехи, вследствие чего английские лучники и арбалетчики нанесли им тяжелейшие потери, причем сами остались практически невредимыми. Более того, французам пришлось прекратить огонь, чтобы не задеть своих.</w:t>
      </w:r>
    </w:p>
    <w:p w:rsidR="00003359" w:rsidRDefault="00E119C1">
      <w:pPr>
        <w:pStyle w:val="a3"/>
      </w:pPr>
      <w:r>
        <w:t>Последовавшая за этим конная атака французов также не привела к успеху: лошади напарывались на колья. Французы пришли в замешательство и, очевидно, не могли решить, как действовать дальше. Фастольф воспользовался возможностью и приказал перейти в контратаку. Англичане ударили в тыл дезорганизованным отступающим французам и обратили их в бегство.</w:t>
      </w:r>
    </w:p>
    <w:p w:rsidR="00003359" w:rsidRDefault="00E119C1">
      <w:pPr>
        <w:pStyle w:val="a3"/>
      </w:pPr>
      <w:r>
        <w:t>Французско-шотландское войско потеряло 400-500 человек, преимущественно шотландцев (погиб и сам Джон Стюарт). Среди раненых был Жан де Дюнуа, бастард Орлеанский, который впоследствии стал одним из наиболее известных соратников Жанны д’Арк и принимал активное участие в снятии осады Орлеана и Луарской кампании.</w:t>
      </w:r>
    </w:p>
    <w:p w:rsidR="00003359" w:rsidRDefault="00E119C1">
      <w:pPr>
        <w:pStyle w:val="21"/>
        <w:pageBreakBefore/>
        <w:numPr>
          <w:ilvl w:val="0"/>
          <w:numId w:val="0"/>
        </w:numPr>
      </w:pPr>
      <w:r>
        <w:t>3. Последствия и значение битвы</w:t>
      </w:r>
    </w:p>
    <w:p w:rsidR="00003359" w:rsidRDefault="00E119C1">
      <w:pPr>
        <w:pStyle w:val="a3"/>
      </w:pPr>
      <w:r>
        <w:t>Битва была проиграна из-за несогласованности действий отдельных частей французской армии и, прежде всего, из-за того, что артиллерийский обстрел английских позиций не был доведён до конца (можно было решить исход битвы, даже не прибегая к прямой атаке). Но современники, и в первую очередь те, кто находился в осаждённом Орлеане, обвинили в неудаче де Клермона, которого подвергли порицанию за трусость. После этого Клермон покинул Орлеан вместе с отрядом в 2000 солдат. Боевой дух защитников Орлеана упал настолько, что даже рассматривалась возможность сдачи города.</w:t>
      </w:r>
    </w:p>
    <w:p w:rsidR="00003359" w:rsidRDefault="00E119C1">
      <w:pPr>
        <w:pStyle w:val="a3"/>
      </w:pPr>
      <w:r>
        <w:t>Таким образом, битва при Руврэ была самым значительным событием с начала осады Орлеана (октябрь 1428 г.) и вплоть до появления у стен города Жанны д’Арк (май 1429 г.).</w:t>
      </w:r>
    </w:p>
    <w:p w:rsidR="00003359" w:rsidRDefault="00E119C1">
      <w:pPr>
        <w:pStyle w:val="a3"/>
      </w:pPr>
      <w:r>
        <w:t>Нельзя не отметить и такой интересный факт: в день битвы (12 февраля 1429 г.) Жанна встретилась с капитаном города Вокулёр Робером де Бодрикуром и точно предсказала печальный для французов исход сражения. Когда несколько дней спустя вести о неудаче при Руврэ достигли Вокулёра, Бодрикур уступил и согласился отправить Жанну к Дофину. 23 февраля 1429 г. Жанна д’Арк покинула Вокулёр и отправилась в Шинон.</w:t>
      </w:r>
    </w:p>
    <w:p w:rsidR="00003359" w:rsidRDefault="00E119C1">
      <w:pPr>
        <w:pStyle w:val="21"/>
        <w:pageBreakBefore/>
        <w:numPr>
          <w:ilvl w:val="0"/>
          <w:numId w:val="0"/>
        </w:numPr>
      </w:pPr>
      <w:r>
        <w:t>4. Первоисточники</w:t>
      </w:r>
    </w:p>
    <w:p w:rsidR="00003359" w:rsidRDefault="00E119C1">
      <w:pPr>
        <w:pStyle w:val="a3"/>
        <w:numPr>
          <w:ilvl w:val="0"/>
          <w:numId w:val="1"/>
        </w:numPr>
        <w:tabs>
          <w:tab w:val="left" w:pos="707"/>
        </w:tabs>
      </w:pPr>
      <w:r>
        <w:t>Chronique de la Pucelle 40 — Bataille à Rouvray Saint-Denis en Beausse см. также перевод Хроника Девы/Глава XL. О битве при Ровре-Сен-Дени, что в земле Бос.</w:t>
      </w:r>
    </w:p>
    <w:p w:rsidR="00003359" w:rsidRDefault="00E119C1">
      <w:pPr>
        <w:pStyle w:val="a3"/>
        <w:spacing w:after="0"/>
      </w:pPr>
      <w:r>
        <w:t>Источник: http://ru.wikipedia.org/wiki/Битва_селёдок</w:t>
      </w:r>
      <w:bookmarkStart w:id="0" w:name="_GoBack"/>
      <w:bookmarkEnd w:id="0"/>
    </w:p>
    <w:sectPr w:rsidR="0000335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9C1"/>
    <w:rsid w:val="00003359"/>
    <w:rsid w:val="006D7563"/>
    <w:rsid w:val="00E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6E317-D61C-457F-8BA9-49F2034C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>diakov.net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2014-11-14T17:10:00Z</dcterms:created>
  <dcterms:modified xsi:type="dcterms:W3CDTF">2014-11-14T17:10:00Z</dcterms:modified>
</cp:coreProperties>
</file>