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B2" w:rsidRDefault="005728B2" w:rsidP="000E0887">
      <w:pPr>
        <w:pStyle w:val="HTML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A8E" w:rsidRPr="003B1845" w:rsidRDefault="003B1845" w:rsidP="000E0887">
      <w:pPr>
        <w:pStyle w:val="HTML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</w:p>
    <w:p w:rsidR="003B1845" w:rsidRPr="003B1845" w:rsidRDefault="003B1845" w:rsidP="000E0887">
      <w:pPr>
        <w:pStyle w:val="HTML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Введение</w:t>
      </w:r>
      <w:r w:rsidR="008739E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……………………………………………………………………………………2</w:t>
      </w:r>
    </w:p>
    <w:p w:rsidR="003B1845" w:rsidRPr="003B1845" w:rsidRDefault="003B1845" w:rsidP="000E0887">
      <w:pPr>
        <w:pStyle w:val="HTML"/>
        <w:spacing w:line="276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3B184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Добровольное страхование средств наземного транспорта (КАСКО)</w:t>
      </w:r>
      <w:r w:rsidR="008739E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……………...</w:t>
      </w:r>
      <w:r w:rsidR="000E088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  <w:r w:rsidR="008739E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3</w:t>
      </w:r>
    </w:p>
    <w:p w:rsidR="003B1845" w:rsidRPr="003B1845" w:rsidRDefault="003B1845" w:rsidP="000E0887">
      <w:pPr>
        <w:pStyle w:val="HTML"/>
        <w:spacing w:line="276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2)  Обязательное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184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страхование автогражданской ответственности (ОСАГО)</w:t>
      </w:r>
      <w:r w:rsidR="008739E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…………</w:t>
      </w:r>
      <w:r w:rsidR="000E088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  <w:r w:rsidR="008739E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6</w:t>
      </w:r>
    </w:p>
    <w:p w:rsidR="003B1845" w:rsidRDefault="003B1845" w:rsidP="000E0887">
      <w:pPr>
        <w:pStyle w:val="HTML"/>
        <w:spacing w:line="276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Заключение</w:t>
      </w:r>
      <w:r w:rsidR="008739E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………………………………………………………………………………..10</w:t>
      </w:r>
    </w:p>
    <w:p w:rsidR="000E0887" w:rsidRPr="003B1845" w:rsidRDefault="000E0887" w:rsidP="000E0887">
      <w:pPr>
        <w:pStyle w:val="HTML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Литература………………………………………………………………………………...11</w:t>
      </w:r>
    </w:p>
    <w:p w:rsidR="003B1845" w:rsidRPr="003B1845" w:rsidRDefault="003B1845" w:rsidP="000E0887">
      <w:pPr>
        <w:pStyle w:val="HTML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0E0887">
      <w:pPr>
        <w:pStyle w:val="HTML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0E0887">
      <w:pPr>
        <w:pStyle w:val="HTML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0E0887">
      <w:pPr>
        <w:pStyle w:val="HTML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82FB5" w:rsidRPr="003B1845" w:rsidRDefault="00582FB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E0887" w:rsidRPr="003B1845" w:rsidRDefault="000E0887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E0887" w:rsidRDefault="000E0887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E0887" w:rsidRDefault="000E0887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Введени</w:t>
      </w:r>
      <w:r w:rsidR="00F05918"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3B1845" w:rsidRPr="003B1845" w:rsidRDefault="003B1845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A8E" w:rsidRPr="003B1845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Страхование средств наземного 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нспорта является разновидностью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имущественного страхования. Оно включает в себя совокупность видов страхования,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предусматривающих обязанности страховщика по страховым выплатам в размере полной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или частичной компенсации ущерба, нанесенного объекту страхования. При этом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объектом страхования являются имущественн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интересы лица, о страховании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которого заключен договор (застрахованног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лица), связанные с владением,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пользованием, распоряжением транспортным средством, вследств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 повреждения или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уничтожения (угона, кражи) наземного транспортного средства.</w:t>
      </w:r>
    </w:p>
    <w:p w:rsidR="00193A8E" w:rsidRPr="003B1845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Любое транспортное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средство является источником повышенной опасност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а, значит, повышенного риска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нанесения и ущерба не только для их владельца, но и для третьих лиц. Всё это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обуславливает актуальность проблемы страхования с</w:t>
      </w:r>
      <w:r>
        <w:rPr>
          <w:rFonts w:ascii="Times New Roman" w:hAnsi="Times New Roman" w:cs="Times New Roman"/>
          <w:color w:val="000000"/>
          <w:sz w:val="24"/>
          <w:szCs w:val="24"/>
        </w:rPr>
        <w:t>редств наземного транспорта,  в т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ом числе и страхования ответственности.</w:t>
      </w:r>
    </w:p>
    <w:p w:rsidR="00193A8E" w:rsidRPr="003B1845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Страхование средств наземного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транспорта может быть как добровольным (КАСКО), так и обязательным в 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страхования автогражданской ответственности (ОСАГО).</w:t>
      </w:r>
    </w:p>
    <w:p w:rsidR="003B1845" w:rsidRPr="003B1845" w:rsidRDefault="003B1845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82FB5" w:rsidRPr="003B1845" w:rsidRDefault="00582FB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B1845" w:rsidRPr="003B1845" w:rsidRDefault="003B184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193A8E" w:rsidRDefault="00193A8E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2FB5" w:rsidRDefault="00582FB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39E5" w:rsidRDefault="008739E5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05918" w:rsidRPr="003B1845" w:rsidRDefault="00F05918" w:rsidP="003B18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0887" w:rsidRDefault="000E0887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E0887" w:rsidRDefault="000E0887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93A8E" w:rsidRPr="00582FB5" w:rsidRDefault="00193A8E" w:rsidP="0086322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82FB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Добровольное страхование средств наземного транспорта (КАСКО)</w:t>
      </w:r>
    </w:p>
    <w:p w:rsidR="00193A8E" w:rsidRPr="003B1845" w:rsidRDefault="00193A8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3A8E" w:rsidRPr="003B1845" w:rsidRDefault="00582FB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 договору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страхования средств наземного транспорта Страхо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вщик обязуется за обусловленную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договором плату (страховую премию) при наступлении предусмотренного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договоре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события (страхового случая) возместить Страх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ователю или Выгодоприобретателю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причиненные вследствие этого события убытки в 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страхованном средстве наземного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транспорта и оборудовании к нему (выплатить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траховое возмещение) в пределах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определенной 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оговором страховой суммы. </w:t>
      </w:r>
    </w:p>
    <w:p w:rsidR="00193A8E" w:rsidRPr="003B1845" w:rsidRDefault="00582FB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раховщик осуществляет страховую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деятельность в соответствии с выданной орга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 государственного страхового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надзора Российской Федерации Лицензией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страхованию средств наземного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транспорта.</w:t>
      </w:r>
    </w:p>
    <w:p w:rsidR="00193A8E" w:rsidRPr="003B1845" w:rsidRDefault="00582FB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Страхователями при этом выступают юридические лица любых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организационно-правовых форм, предусмотренных гражданским законодательством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Российской Федерации, и дееспособные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физические лица, заключившие со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Страховщиком договор страхования.</w:t>
      </w:r>
    </w:p>
    <w:p w:rsidR="00193A8E" w:rsidRDefault="00582FB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 страхования средств наземного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транспорта может быть заключен в пользу Страхо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вателя или Выгодоприобретателя,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имеющего основанный на законе, ином право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вом акте или договоре интерес в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сохранении этого средства транспорта. Догов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 страхования, заключенный при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отсутствии у Страхователя (Выгодоприобретател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я) интереса в сохранении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застрахованного средства наземного транспорта, недействителен.</w:t>
      </w:r>
    </w:p>
    <w:p w:rsidR="00582FB5" w:rsidRDefault="00582FB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Объектом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страхования являются имущественные интере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сы лица, о страховании которого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заключен договор (Застрахованного лица), связан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ные с владением, пользованием и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распоряжением транспортным средством (оборудованием и принадлежностями к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средству транспорта), вследствие повреждения, уничтожения или хищения наземного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транспортного средства. </w:t>
      </w:r>
    </w:p>
    <w:p w:rsidR="00193A8E" w:rsidRPr="003B1845" w:rsidRDefault="008739E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страхование, как правило, принимаются:</w:t>
      </w:r>
    </w:p>
    <w:p w:rsidR="00193A8E" w:rsidRPr="003B1845" w:rsidRDefault="00193A8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легковые,</w:t>
      </w: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грузовые и грузопассажирские автомобили (включая прицепы и полуприцепы);</w:t>
      </w:r>
    </w:p>
    <w:p w:rsidR="00193A8E" w:rsidRPr="003B1845" w:rsidRDefault="00582FB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автобусы и микроавтобусы;</w:t>
      </w:r>
    </w:p>
    <w:p w:rsidR="00193A8E" w:rsidRPr="003B1845" w:rsidRDefault="00193A8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сельскохозяйственные, строительные машины и</w:t>
      </w: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механизмы на самоходном ходу;</w:t>
      </w:r>
    </w:p>
    <w:p w:rsidR="00193A8E" w:rsidRDefault="00193A8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железнодорожный подвижной состав (вагоны,</w:t>
      </w: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предназначенные для пере</w:t>
      </w:r>
      <w:r w:rsidR="00582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возки автомобилей и другое). </w:t>
      </w:r>
    </w:p>
    <w:p w:rsidR="00193A8E" w:rsidRPr="003B1845" w:rsidRDefault="008739E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</w:t>
      </w:r>
      <w:r w:rsidR="00582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ительно к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перечисленным средствам транспорта, страхователь может застраховать:</w:t>
      </w:r>
    </w:p>
    <w:p w:rsidR="00193A8E" w:rsidRPr="003B1845" w:rsidRDefault="00582FB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оборудование и принадлежности к средству транспорта, не входящие в его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комплектацию согласно инструкции завода-изготовителя;</w:t>
      </w:r>
    </w:p>
    <w:p w:rsidR="00193A8E" w:rsidRPr="003B1845" w:rsidRDefault="00582FB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потерю товарного вида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транспортного средства.</w:t>
      </w:r>
    </w:p>
    <w:p w:rsidR="00193A8E" w:rsidRPr="003B1845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Страховым случаем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является совершившееся событие,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предусмотренное договором страхования,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наступлением которого возникает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обязанность Страховщика произвести стр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аховую выплату Страхователю или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Выгодоприобретателю. Страховыми случаями, как правило, признают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следующие</w:t>
      </w:r>
      <w:r w:rsidR="008739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события:</w:t>
      </w:r>
    </w:p>
    <w:p w:rsidR="00193A8E" w:rsidRPr="003B1845" w:rsidRDefault="00193A8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ущерб;</w:t>
      </w:r>
    </w:p>
    <w:p w:rsidR="00193A8E" w:rsidRPr="003B1845" w:rsidRDefault="00193A8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хищение;</w:t>
      </w:r>
    </w:p>
    <w:p w:rsidR="00193A8E" w:rsidRPr="003B1845" w:rsidRDefault="00193A8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утрата товарного 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вида транспортного средства. </w:t>
      </w:r>
    </w:p>
    <w:p w:rsidR="00193A8E" w:rsidRPr="003B1845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договору страхования 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наступлении страхового случая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Страховщик возмещает:</w:t>
      </w:r>
    </w:p>
    <w:p w:rsidR="00193A8E" w:rsidRPr="003B1845" w:rsidRDefault="00193A8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ущерб (убытки), прич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иненный Страхователю вследствие </w:t>
      </w: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хищения, повреждения или гибели застрахов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анного транспортного средства и </w:t>
      </w: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оборудования к нему;</w:t>
      </w:r>
    </w:p>
    <w:p w:rsidR="00193A8E" w:rsidRPr="003B1845" w:rsidRDefault="00193A8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необходимые и целе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сообразные расходы, связанные с </w:t>
      </w: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выяснением обстоятельств страхового случая, сост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авлению и оформлению документов </w:t>
      </w: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оценке причиненного ущерба;</w:t>
      </w:r>
    </w:p>
    <w:p w:rsidR="00193A8E" w:rsidRDefault="00193A8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целесообразные рас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ходы по спасанию </w:t>
      </w: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застрахованного средства транспорта и оборудов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ания к нему, предотвращению или </w:t>
      </w:r>
      <w:r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сокращению размеров ущерба.</w:t>
      </w:r>
    </w:p>
    <w:p w:rsidR="00193A8E" w:rsidRPr="003B1845" w:rsidRDefault="008739E5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Страховой суммой явл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яется денежная сумма, на основе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которой определяется размер страховых выпл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ат и размер страховой премии. В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соответствии с гражданским законодательством раз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 страховой суммы по договору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страхования определяется соглашением Ст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рахователя со Страховщиком. При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страховании средств наземного транспорта страхова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сумма не должна превышать его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действительной стоимости (страховой стоимости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Такой стоимостью для средств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наземного транспорта считается его дейст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вительная стоимость в месте его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нахождения в день заключения договор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страхования, учитывающая цену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завода-изготовителя транспортного средства, другие влияющие на нее пар</w:t>
      </w:r>
      <w:r w:rsidR="006B5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аметры и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процент износа за время его эксплуатации.</w:t>
      </w:r>
    </w:p>
    <w:p w:rsidR="00193A8E" w:rsidRPr="003B1845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раховая сумма на оборудование и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принадлежности к средству транспорта, не входя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щие в его комплектацию согласно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инструкции завода-изготовителя, устанавливае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тся с указанием страховой суммы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каждого объекта. Общая их страховая сумма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может превышать 15 процентов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страховой суммы застрахованного средства транспорта.</w:t>
      </w:r>
    </w:p>
    <w:p w:rsidR="00193A8E" w:rsidRPr="003B1845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Договором страхования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страховая сумма может быть установлена ниж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страховой стоимости (неполное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имущественное страхование). При таком условии Стра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ховщик с наступлением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страхового случая обязан возместить Страховат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елю (Выгодоприобретателю) часть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понесенных последним убытков пропорционал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ьно отношению страховой суммы к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страховой стоимости. Договором может быть 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едусмотрен более высокий размер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страхового возмещения, но не выше страховой стоимости.</w:t>
      </w:r>
    </w:p>
    <w:p w:rsidR="00193A8E" w:rsidRPr="003B1845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 договоре страхования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может быть предусмотрена условная или без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условная франшиза. При условной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франшизе Страховщик освобождается от ответственн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ости за убыток, если его размер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превышает франшизу.</w:t>
      </w:r>
    </w:p>
    <w:p w:rsidR="00193A8E" w:rsidRPr="003B1845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безусловной франш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изе ответственность Страховщика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определяется размером убытка за минусом франшизы.</w:t>
      </w:r>
    </w:p>
    <w:p w:rsidR="00193A8E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Под страховой премией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(страховым взносом) понимается плата за страхован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ие, которую Страхователь обязан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уплатить Страховщику в порядке и в сроки, установленные дого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вором страхования.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определении размера страховой премии Страховщ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ик применяет разработанные им и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согласованные с органом государственного страхово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надзора Российской Федерации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страховые тарифы, определяющие премию, взимаемую в процентах от страховой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уммы,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учетом объекта страхования и характера 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рахового риска. Общая страховая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премия по договору страхования в целом уста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навливается как сумма страховых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премий по отдельным объектам страхования, оп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ределяемых умножением страховых </w:t>
      </w:r>
      <w:r w:rsidR="00193A8E" w:rsidRPr="003B1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тарифов на страховую сумму по каждому объекту страхования.</w:t>
      </w:r>
    </w:p>
    <w:p w:rsidR="006B5F4E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5F4E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5F4E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5F4E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5F4E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5F4E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5F4E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5F4E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B5F4E" w:rsidRPr="003B1845" w:rsidRDefault="006B5F4E" w:rsidP="0087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39E5" w:rsidRDefault="008739E5" w:rsidP="003B184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739E5" w:rsidRDefault="008739E5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E0887" w:rsidRDefault="000E0887" w:rsidP="008739E5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8739E5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8739E5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8739E5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8739E5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3A8E" w:rsidRPr="006B5F4E" w:rsidRDefault="00193A8E" w:rsidP="00863220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F4E">
        <w:rPr>
          <w:rFonts w:ascii="Times New Roman" w:hAnsi="Times New Roman" w:cs="Times New Roman"/>
          <w:b/>
          <w:color w:val="000000"/>
          <w:sz w:val="24"/>
          <w:szCs w:val="24"/>
        </w:rPr>
        <w:t>Обязательное страхование автогражданской ответственности (ОСАГО)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A8E" w:rsidRPr="003B1845" w:rsidRDefault="006B5F4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В Российской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Федерации, как и во многих других странах, устан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 xml:space="preserve">овлено обязательное страхование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автогражданской ответственности. Вопросы ОСАГО регулируются 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«Об обязательном страховании 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гражданской ответственности» и Правилами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обязательного страхования гражданской ответств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 xml:space="preserve">енности владельцев транспортных 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средств, утверждённых Постановлением Правительств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>а РФ от 07.05.2003 г. № 263</w:t>
      </w:r>
    </w:p>
    <w:p w:rsidR="00193A8E" w:rsidRPr="003B1845" w:rsidRDefault="00020352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Основными принципами обязательного страхования являются:</w:t>
      </w:r>
    </w:p>
    <w:p w:rsidR="00193A8E" w:rsidRPr="003B1845" w:rsidRDefault="00020352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гарантия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возмещения вреда, причиненного жизни, здоров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ью или имуществу, потерпевших, в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установленных пределах;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2) всеобщность и обязате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 xml:space="preserve">льность страхования гражданской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ответственности владельцами транспортных средств;</w:t>
      </w:r>
    </w:p>
    <w:p w:rsidR="00193A8E" w:rsidRPr="003B1845" w:rsidRDefault="00020352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недопустимость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использования на территории Российской Федерации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транспортных средств, владельцы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которых не исполнили установленную Фед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еральным законом обязанность по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страхованию своей гражданской ответственности;</w:t>
      </w:r>
    </w:p>
    <w:p w:rsidR="008739E5" w:rsidRDefault="00020352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экономическая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заинтересованность владельцев транспортных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редств в повышении безопасности дорожного движения. </w:t>
      </w:r>
    </w:p>
    <w:p w:rsidR="00193A8E" w:rsidRPr="003B1845" w:rsidRDefault="008739E5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Владельцы транспортных 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 xml:space="preserve">средств обязаны страховать риск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своей гражданской ответственности, которая может 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 xml:space="preserve">наступить вследствие причинения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вреда жизни, здоровью или имуществу других лиц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 xml:space="preserve"> при использовании транспортных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средств. Другими словами, речь идёт не столько </w:t>
      </w:r>
      <w:r w:rsidR="00020352">
        <w:rPr>
          <w:rFonts w:ascii="Times New Roman" w:hAnsi="Times New Roman" w:cs="Times New Roman"/>
          <w:color w:val="000000"/>
          <w:sz w:val="24"/>
          <w:szCs w:val="24"/>
        </w:rPr>
        <w:t xml:space="preserve">о страховании средств наземного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транспорта, сколько о страховании ответственности перед другими лицами.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Обязательное страхование ответственности в некоторых 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странах распространяется не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только на транспортные средства, но и на жилые по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мещения, которые они используют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(страхование ответственности за ущерб, кот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орые может наступить вследствие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затопления, пожара и т.д.).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Обязанн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ость по страхованию гражданской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ответственности распространяется на владельцев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всех используемых на территории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транспортных средств, за исключением владельцев: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транспортных средств, максимальная конструктивная скорость которых составляет не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более 20 километров в час;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2) транспо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ртных средств, на которые по их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техническим характеристикам не распространя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ются положения законодательства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 допуске транспортн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ых средств к участию в дорожном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движении на территории Российской Федерации;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3) транспортных средств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Вооруженных Сил Российской Федерации, других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 войск, воинских формирований и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органов, в которых предусмотрена военная сл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ужба, за исключением автобусов,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легковых автомобилей и прицепов к ним, иных тра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нспортных средств, используемых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для обеспечения хозяйственной деятельности Вооруж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енных Сил Российской Федерации,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других войск, воинских формирований и органов;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транспортных средств,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зарегистрированных в иностранных государствах, 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сли гражданская ответственность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владельцев таких транспортных средств застрахован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в рамках международных систем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страхования гражданской ответственности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ладельцев транспортных средств,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участником которых является профессиона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льное объединение страховщиков,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действующее в соответствии с Феде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ральным законом «Об ОСГАГО». 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Владельцы 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транспортных средств, застраховавшие сво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гражданскую ответственность в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соответствии с Федеральным законом, могут доп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олнительно в добровольной форме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осуществлять страхование на случай недостаточности страховой выплаты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обязательному страхованию для полного возмещения вреда, причиненного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жизни,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здоровью или имуществу потерпевших, а также на случай наступления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ответственности, не относящейся к страховому риску по обязательному.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Владельцы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транспортных средств, риск ответственности которых не застрахован в фо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рме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обязательного и (или) добровольного страхован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ия, возмещают вред, причиненный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жизни, здоровью или имуществу потерпевши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х, в соответствии с гражданским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законодательством. Лица, нарушившие установленны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настоящим Федеральным законом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требования об обязательном страховании 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ской ответственности владельцев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транспортных средств, несут ответственность в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оответствии с законодательством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Федерации. Так, в силу статьи 12.3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оАП РФ, управление транспортным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средством водителем, не имеющим при себе 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рахового полиса обязательного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страхования гражданской ответственности вла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дельцев транспортного средства,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влечет предупреждение или наложение админис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тративного штрафа в размере ста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рублей. В силу статьи 12.37 КоАП РФ, управление транспортным средством в период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его использования, не предусмотренный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страховым полисом обязательного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страхования гражданской ответственности владе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льцев транспортного средства, а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равно управление транспортным средством с нар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ушением предусмотренного данным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страховым полисом условия управления эти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транспортным средством только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указанными в данном страховом полис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водителями - влечет наложение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штрафа в размере трехсот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рублей. Неисполнение владельцем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 установленной федеральным законом обязанности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страхованию своей гражданской ответственности,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равно управление транспортным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средством, если такое обязательное страхование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заведомо отсутствует, - влечет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наложение административного штрафа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размере от пятисот до восьмисот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рублей.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Порядок реализации определенны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Федеральным законом и другими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федеральными законами прав и обязанностей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торон по договору обязательного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страхования устанавливается Правительством Российской Федерации в правил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обязательного страхования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. Правила обязательного страхования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наряду с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другими положениями включают в себя следующие положения: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порядок заключения,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изменения, продления, досрочного пре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кращения договора обязательного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страхования;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2) порядок уплаты страховой премии;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перечень действий лиц при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осуществлении обязательного страхования, в том 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исле при наступлении страхового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случая;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4) порядок определения размера 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подлежащих возмещению убытков и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осуществления страховой выплаты;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5) порядок раз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>решения споров по обязательному страхованию.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Объектом обязательного страхо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вания являются имущественные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интересы, связанные с риском гражданской ответств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енности владельца транспортного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средства по обязательствам, возникающим всл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едствие причинения вреда жизни,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здоровью или имуществу потерпевших при использовании транспортного сред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ства на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территории Российской Федерации.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К 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раховому риску по обязательному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страхованию относится наступление гражданской отв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етственности по обязательствам,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указанным выше.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Страховая сумма, в пределах кот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орой страховщик при наступлении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каждого страхового случая (независимо от 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числа в течение срока действия договора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обязательного страхования) обязуется воз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местить потерпевшим причиненный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вред, составляет: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1) в части возмещения вреда, 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причиненного жизни или здоровью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каждого потерпевшего, не более 160 тысяч рублей;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в части возмещения вреда,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причиненного имуществу нескольких потерпевших, не более 160 тысяч рублей;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в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части возмещения вреда, причиненного имуществу од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потерпевшего, не более 120 тысяч рублей.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В Российской Федерации осуществляется 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сударственное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регулирование страховых тарифов посредство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установления в соответствии с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экономически обосно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ванных страховых тарифов или их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предельных уровней, а также структуры страховых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тарифов и порядка их применения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страховщиками при определении страховой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ремии по договору обязательного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страхования. Страховые тарифы состоят из базовых ставок и коэффициентов.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Страховые премии по договорам обязательного страхования рассчитываются как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произведение базовых ставок и коэффициентов страховых тарифов.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Базовые ставки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страховых тарифов устанавливаются в зависимост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от технических характеристик,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конструктивных особенностей и назначения тр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анспортных средств, существенно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влияющих на вероятность причинения вреда при их использовании и на потенциаль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ный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размер причиненного вреда.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Коэффициенты, входя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щие в состав страховых тарифов,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устанавливаются в зависимости от: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1) территории 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преимущественного использования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2) наличия и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ли отсутствия страховых выплат,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произведенных страховщиками в предшеств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ующие периоды при осуществлении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обязательного страхования гражданской отв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етственности владельцев данного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средства, а в случае обязательно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го страхования при ограниченном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исполь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зовании транспортного средства,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предусматривающем упра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вление транспортным средством только указанными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страхователем вод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ителями, наличия или отсутствия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страховых выплат, произведенных страховщика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ми в предшествующие периоды при осуществлении обязательного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страхования граждан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ской ответственности каждого из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этих водителей;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3) технических характеристик транспортных средств;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сезонного использования транспортных средств;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иных существенно влияющих на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величину страхового риска обстоятельств.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Размер страховой выплаты,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причитающейся потерпевшему в счет возмещения вр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еда, причиненного его здоровью,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рассчитывается страховщиком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правилами главы 59 Гражданского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Размер страхо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вой выплаты за причинение вреда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жизни потерпевшего составляет: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1) 135 тысяч рублей - лицам, имеющим пра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во в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соответствии с гражданским законодательством на в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озмещение вреда в случае смерти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потерпевшего (кормильца);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2) не более 25 тысяч р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ублей на возмещение расходов на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погребение - 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>лицам, понесшим эти расходы.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причинении вреда имуществу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потерпевший, намеренный воспользоваться сво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 правом на страховую выплату,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обязан представить поврежденное имущество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его остатки страховщику для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осмотра и (или) организации независимой экспер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тизы (оценки) в целях выяснения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обстоятельств причинения вреда и определени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размера подлежащих возмещению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убытков.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Размер подлежащих возмещению убытков при причинении вреда имуществу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потерпевшего определяется: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1) в случае полной ги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бели имущества потерпевшего – в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размере действительной стоимости имущества на день наступления стр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ахового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случая. Под полной гибелью понимаются сл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учаи, если ремонт поврежденного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имущества невозможен либо стоимость ремонта по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врежденного имущества равна его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стоимости или превышает его стоимость на дату наступления страхового случая;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в случае повреждения имущества потерпевшего - в размере расходов, необходимых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для приведения имущества в состояние, в котором оно находилось до момента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наступления страхового случая.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Страховщик 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еет право предъявить регрессное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требование к причинившему вред лицу в 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мере произведенной страховщиком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страховой выплаты, если: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1) вследствие умысла ук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азанного лица был причинен вред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жизни или здоровью потерпевшего;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2) вред б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ыл причинен указанным лицом при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управлении транспортным средством в состоянии опьянения (алкогольн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ого,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наркотического или иного);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3) указанное ли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цо не имело права на управление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транспортным средством, при использовании которого им был причинен вред;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указанное лицо скрылось с места дорожно-транспортного происшествия;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указанное лицо не включено в договор обязательного страхования в качестве лица,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допущенного к управлению транспортным средством (при заключении договора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обязательного страхования с условием использования транспортного средства только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указанными в договоре обязательного страхования водителями);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страховой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случай наступил при использовании указанным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лицом транспортного средства в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период, не предусмотренный договором обязательн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страхования (при заключении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договора обязательного страх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ования с условием использования транспортного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средства в период, предусмотренный договором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обязательного страхования).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При этом страховщик также вправе требовать от указанного лица возмещения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расходов, понесенных при рассмотрении страхового случая.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Страховщик должен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иметь в каждом субъекте Российской Фе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дерации своего представителя,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уполномоченного на рассмотрение требований потерп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евших о страховых выплатах и на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осуществление страховых выплат. Страхо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вщики также должны быть членами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профессионального объединения страховщиков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в соответствии с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«Об ОСАГО».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ходимым требованием к страховой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организации, обращающейся за разрешени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 (лицензией) на осуществление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обязательного страхования гражданской ответств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енности владельцев транспортных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средств, является наличие у этой страховой 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изации не менее чем двухлетнего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опыта осуществления операций по страхованию транс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портных средств или гражданской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ответственности их владельцев.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Для вкл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ючения в перечень страховщиков,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осуществляющих операции по страхованию в рамках международных сист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страхования, страховщик должен: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1) яв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ляться членом профессионального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объединения страховщиков;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2) внести в фонд те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кущих обязательств, формируемый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профессиональным объединением страховщ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иков в соответствии с настоящим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Федеральным законом, взнос в размере, эквивале</w:t>
      </w:r>
      <w:r w:rsidR="00D114BE">
        <w:rPr>
          <w:rFonts w:ascii="Times New Roman" w:hAnsi="Times New Roman" w:cs="Times New Roman"/>
          <w:color w:val="000000"/>
          <w:sz w:val="24"/>
          <w:szCs w:val="24"/>
        </w:rPr>
        <w:t xml:space="preserve">нтном 500 тысячам евро по курсу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Центрального банка Российской Федерации, установленному на день платежа.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осуществлении обязательного страхования страховщики образуют: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резерв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гарантий;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2) резерв текущих компенсационных выплат.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Размеры отчисл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ений в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резерв гарантий и резерв текущих компенсац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ионных выплат устанавливаются в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соответствии со структурой страховых тарифов.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согласия федерального органа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исполнительной власти по надзору за страховой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еятельностью может быть создано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профессиональное объединение страховщиков,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которое является некоммерческой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организацией, представляющей собой единое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общероссийское профессиональное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объединение, основанное на принципе обязат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ельного членства страховщиков 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в целях обеспечения их взаимодействия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формирования правил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профессиональной деятельности при осуществлении обязательного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страхования.</w:t>
      </w:r>
    </w:p>
    <w:p w:rsidR="00193A8E" w:rsidRPr="003B1845" w:rsidRDefault="00D114B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Профессиональное объединение страховщиков:</w:t>
      </w:r>
    </w:p>
    <w:p w:rsidR="00193A8E" w:rsidRPr="003B1845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обеспечивает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взаимодействие своих членов при осуществлении ими обязательного страхования,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разрабатывает и устанавливает обязательные для профессионального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объединения и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его членов правила профессиональной деятельности и контролирует их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соблюдение;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2) представляет и защищает в </w:t>
      </w:r>
      <w:r w:rsidR="006B6DF3">
        <w:rPr>
          <w:rFonts w:ascii="Times New Roman" w:hAnsi="Times New Roman" w:cs="Times New Roman"/>
          <w:color w:val="000000"/>
          <w:sz w:val="24"/>
          <w:szCs w:val="24"/>
        </w:rPr>
        <w:t xml:space="preserve">органах государственной власти,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органах местного самоуправления, иных органах и организациях и</w:t>
      </w:r>
      <w:r w:rsidR="006B6DF3">
        <w:rPr>
          <w:rFonts w:ascii="Times New Roman" w:hAnsi="Times New Roman" w:cs="Times New Roman"/>
          <w:color w:val="000000"/>
          <w:sz w:val="24"/>
          <w:szCs w:val="24"/>
        </w:rPr>
        <w:t xml:space="preserve">нтересы, связанные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с осуществлением членами профессионал</w:t>
      </w:r>
      <w:r w:rsidR="006B6DF3">
        <w:rPr>
          <w:rFonts w:ascii="Times New Roman" w:hAnsi="Times New Roman" w:cs="Times New Roman"/>
          <w:color w:val="000000"/>
          <w:sz w:val="24"/>
          <w:szCs w:val="24"/>
        </w:rPr>
        <w:t xml:space="preserve">ьного объединения обязательного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страхования;</w:t>
      </w:r>
    </w:p>
    <w:p w:rsidR="00193A8E" w:rsidRPr="003B1845" w:rsidRDefault="00193A8E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45">
        <w:rPr>
          <w:rFonts w:ascii="Times New Roman" w:hAnsi="Times New Roman" w:cs="Times New Roman"/>
          <w:color w:val="000000"/>
          <w:sz w:val="24"/>
          <w:szCs w:val="24"/>
        </w:rPr>
        <w:t>3) осуществляет компенсационные вып</w:t>
      </w:r>
      <w:r w:rsidR="006B6DF3">
        <w:rPr>
          <w:rFonts w:ascii="Times New Roman" w:hAnsi="Times New Roman" w:cs="Times New Roman"/>
          <w:color w:val="000000"/>
          <w:sz w:val="24"/>
          <w:szCs w:val="24"/>
        </w:rPr>
        <w:t xml:space="preserve">латы потерпевшим в соответствии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с учредительными документами профессиональ</w:t>
      </w:r>
      <w:r w:rsidR="006B6DF3">
        <w:rPr>
          <w:rFonts w:ascii="Times New Roman" w:hAnsi="Times New Roman" w:cs="Times New Roman"/>
          <w:color w:val="000000"/>
          <w:sz w:val="24"/>
          <w:szCs w:val="24"/>
        </w:rPr>
        <w:t xml:space="preserve">ного объединения и требованиями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настоящего Федерального закона, а та</w:t>
      </w:r>
      <w:r w:rsidR="006B6DF3">
        <w:rPr>
          <w:rFonts w:ascii="Times New Roman" w:hAnsi="Times New Roman" w:cs="Times New Roman"/>
          <w:color w:val="000000"/>
          <w:sz w:val="24"/>
          <w:szCs w:val="24"/>
        </w:rPr>
        <w:t xml:space="preserve">кже реализует права требования, </w:t>
      </w:r>
      <w:r w:rsidRPr="003B1845">
        <w:rPr>
          <w:rFonts w:ascii="Times New Roman" w:hAnsi="Times New Roman" w:cs="Times New Roman"/>
          <w:color w:val="000000"/>
          <w:sz w:val="24"/>
          <w:szCs w:val="24"/>
        </w:rPr>
        <w:t>предусмотренные статьей 20 Федерального закона;</w:t>
      </w:r>
    </w:p>
    <w:p w:rsidR="00193A8E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осуществляет иные функции,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предусмотренные учредительными документами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профессионального объединения в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вии с его целями и задачами. </w:t>
      </w: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8739E5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Default="006B6DF3" w:rsidP="003B184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B6DF3" w:rsidRPr="000E0887" w:rsidRDefault="006B6DF3" w:rsidP="003B1845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3B1845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3B1845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3B1845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3B1845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3B1845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3B1845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3B1845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887" w:rsidRDefault="000E0887" w:rsidP="003B1845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3A8E" w:rsidRPr="000E0887" w:rsidRDefault="006B6DF3" w:rsidP="003B1845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0887">
        <w:rPr>
          <w:rFonts w:ascii="Times New Roman" w:hAnsi="Times New Roman" w:cs="Times New Roman"/>
          <w:b/>
          <w:color w:val="000000"/>
          <w:sz w:val="24"/>
          <w:szCs w:val="24"/>
        </w:rPr>
        <w:t>Заключение</w:t>
      </w:r>
    </w:p>
    <w:p w:rsidR="00193A8E" w:rsidRPr="003B1845" w:rsidRDefault="000E0887" w:rsidP="000E088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Страхование средств наземного транспорта, кот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орые получили распространение в 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 осуществляется в рамках добровольного (КАСКО) и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обязательного (ОСАГО) страхование. Отличия между этими двумя видами страхования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заключаются не только в их добровольной и обязательной форме, но и в том, что в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рамках КАСКО осуществляется страхование непосредственно самого транспортного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средства, а в рамках ОСАГО – страхование ответственности. Другими словами, если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в первом случае страхователь получает возмещение стоимости своего транспортного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средства в случае наступления страхового случая, то во втором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выгодоприобретателем является владелец транспортного средства, которому причинён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ущерб страхователем, в результате управления транспортным средством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страхователя.</w:t>
      </w:r>
    </w:p>
    <w:p w:rsidR="00193A8E" w:rsidRPr="003B1845" w:rsidRDefault="000E0887" w:rsidP="000E088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Другим отличием этих видов страхования является высокая степень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регламентации ОСАГО. Учитывая общественную значимость данного вида страхования,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практически все стороны страхования в рамках ОСАГО регулируются федеральным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законодательством.</w:t>
      </w:r>
    </w:p>
    <w:p w:rsidR="00193A8E" w:rsidRPr="003B1845" w:rsidRDefault="000E0887" w:rsidP="000E088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t>Институт страхования гражданской ответственности имеет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огромное значение для общества. Следует отметить, что во многих развитых странах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помимо страхования автогражданской ответственности развито и страхование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ответственности в других сферах жизнедеятельности, например, обязательное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страхование ответственности за причинение имущественного вреда третьим лицам</w:t>
      </w:r>
      <w:r w:rsidR="00193A8E" w:rsidRPr="003B1845">
        <w:rPr>
          <w:rFonts w:ascii="Times New Roman" w:hAnsi="Times New Roman" w:cs="Times New Roman"/>
          <w:color w:val="000000"/>
          <w:sz w:val="24"/>
          <w:szCs w:val="24"/>
        </w:rPr>
        <w:br/>
        <w:t>(соседям) в результате эксплуатации жилого помещения.</w:t>
      </w:r>
    </w:p>
    <w:p w:rsidR="00193A8E" w:rsidRPr="003B1845" w:rsidRDefault="00193A8E" w:rsidP="000E088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A8E" w:rsidRDefault="00193A8E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b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b/>
          <w:sz w:val="24"/>
          <w:szCs w:val="24"/>
        </w:rPr>
      </w:pPr>
    </w:p>
    <w:p w:rsidR="000E0887" w:rsidRDefault="000E0887" w:rsidP="000E0887">
      <w:pPr>
        <w:jc w:val="both"/>
        <w:rPr>
          <w:rFonts w:ascii="Times New Roman" w:hAnsi="Times New Roman"/>
          <w:b/>
          <w:sz w:val="24"/>
          <w:szCs w:val="24"/>
        </w:rPr>
      </w:pPr>
      <w:r w:rsidRPr="000E0887">
        <w:rPr>
          <w:rFonts w:ascii="Times New Roman" w:hAnsi="Times New Roman"/>
          <w:b/>
          <w:sz w:val="24"/>
          <w:szCs w:val="24"/>
        </w:rPr>
        <w:t>Литература</w:t>
      </w:r>
    </w:p>
    <w:p w:rsidR="000E0887" w:rsidRPr="000E0887" w:rsidRDefault="000E0887" w:rsidP="000E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обязательном страховании граждан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ской ответственности владельцев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транспортных средств: Федеральный закон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25.04.2002 г. № 40-ФЗ (ред. От 30.12.2008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г.) // Собрание законодательства. – 2002 г. № 18. - ст. 1720. </w:t>
      </w:r>
    </w:p>
    <w:p w:rsidR="000E0887" w:rsidRPr="000E0887" w:rsidRDefault="000E0887" w:rsidP="000E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2.Об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утверждении Правил обязательного страхова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ния гражданской ответственности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владельцев транспортных средств: Постановление 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авительства РФ от 07.05.2003 г.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263 (ред. от 08.08.2009 г.) // Собрание законод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ательства РФ от 19.05.2003 г. №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20. - ст. 1897. </w:t>
      </w:r>
    </w:p>
    <w:p w:rsidR="000E0887" w:rsidRPr="000E0887" w:rsidRDefault="000E0887" w:rsidP="000E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о страхов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ании автотранспортных средств и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автогражданской ответственности. Федеральные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законы и правила. КАСКО, ОСАГО.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Техническая экспертиза, оценка и возмещение материально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ущерба и морального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вреда. ПДД, штрафы. – М.: Гелеос, 2008. – 96 с.</w:t>
      </w:r>
    </w:p>
    <w:p w:rsidR="000E0887" w:rsidRPr="000E0887" w:rsidRDefault="000E0887" w:rsidP="000E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4.Галаганов В.П. Страховое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дело. – М.: Академия, 2006. – 272с.</w:t>
      </w:r>
    </w:p>
    <w:p w:rsidR="000E0887" w:rsidRPr="000E0887" w:rsidRDefault="000E0887" w:rsidP="000E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Грищенко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 Б. Основы страховой деятельн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ости. – М. : Анкил, 2006. – 448 с.</w:t>
      </w:r>
    </w:p>
    <w:p w:rsidR="000E0887" w:rsidRPr="000E0887" w:rsidRDefault="000E0887" w:rsidP="000E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Гульбин Ю.Т. Всё об ОСАГО –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обязательном страховании гражданской ответств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енности владельцев транспортных 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средств. – М.: Норма, 2007. – 224 с.</w:t>
      </w:r>
    </w:p>
    <w:p w:rsidR="000E0887" w:rsidRPr="000E0887" w:rsidRDefault="000E0887" w:rsidP="000E0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Малкова О.В. Страховое дело: практикум.</w:t>
      </w:r>
      <w:r w:rsidRPr="000E0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М.: Феникс, 2007. – 128с.</w:t>
      </w:r>
    </w:p>
    <w:p w:rsidR="000E0887" w:rsidRPr="000E0887" w:rsidRDefault="000E0887" w:rsidP="000E0887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0E0887" w:rsidRPr="000E0887" w:rsidSect="000E0887">
      <w:footerReference w:type="default" r:id="rId7"/>
      <w:pgSz w:w="11906" w:h="16838"/>
      <w:pgMar w:top="1134" w:right="850" w:bottom="1134" w:left="1701" w:header="708" w:footer="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7F0" w:rsidRDefault="004B17F0" w:rsidP="00F05918">
      <w:pPr>
        <w:spacing w:after="0" w:line="240" w:lineRule="auto"/>
      </w:pPr>
      <w:r>
        <w:separator/>
      </w:r>
    </w:p>
  </w:endnote>
  <w:endnote w:type="continuationSeparator" w:id="0">
    <w:p w:rsidR="004B17F0" w:rsidRDefault="004B17F0" w:rsidP="00F0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9E5" w:rsidRDefault="008739E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28B2">
      <w:rPr>
        <w:noProof/>
      </w:rPr>
      <w:t>1</w:t>
    </w:r>
    <w:r>
      <w:fldChar w:fldCharType="end"/>
    </w:r>
  </w:p>
  <w:p w:rsidR="00F05918" w:rsidRDefault="00F059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7F0" w:rsidRDefault="004B17F0" w:rsidP="00F05918">
      <w:pPr>
        <w:spacing w:after="0" w:line="240" w:lineRule="auto"/>
      </w:pPr>
      <w:r>
        <w:separator/>
      </w:r>
    </w:p>
  </w:footnote>
  <w:footnote w:type="continuationSeparator" w:id="0">
    <w:p w:rsidR="004B17F0" w:rsidRDefault="004B17F0" w:rsidP="00F05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63636"/>
    <w:multiLevelType w:val="hybridMultilevel"/>
    <w:tmpl w:val="2F649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F7167"/>
    <w:multiLevelType w:val="hybridMultilevel"/>
    <w:tmpl w:val="A64E9C20"/>
    <w:lvl w:ilvl="0" w:tplc="F84034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A8E"/>
    <w:rsid w:val="00020352"/>
    <w:rsid w:val="000E0887"/>
    <w:rsid w:val="00193A8E"/>
    <w:rsid w:val="002F3A56"/>
    <w:rsid w:val="003B1845"/>
    <w:rsid w:val="004B17F0"/>
    <w:rsid w:val="005728B2"/>
    <w:rsid w:val="00582FB5"/>
    <w:rsid w:val="006B5F4E"/>
    <w:rsid w:val="006B6DF3"/>
    <w:rsid w:val="008630E5"/>
    <w:rsid w:val="00863220"/>
    <w:rsid w:val="008739E5"/>
    <w:rsid w:val="00926840"/>
    <w:rsid w:val="00A55759"/>
    <w:rsid w:val="00D114BE"/>
    <w:rsid w:val="00F05918"/>
    <w:rsid w:val="00F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33852-8FF1-458B-B2A8-78CDC75F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93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3A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B1845"/>
  </w:style>
  <w:style w:type="paragraph" w:styleId="a3">
    <w:name w:val="Normal (Web)"/>
    <w:basedOn w:val="a"/>
    <w:uiPriority w:val="99"/>
    <w:semiHidden/>
    <w:unhideWhenUsed/>
    <w:rsid w:val="00F059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91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059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591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059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59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admin</cp:lastModifiedBy>
  <cp:revision>2</cp:revision>
  <dcterms:created xsi:type="dcterms:W3CDTF">2014-06-22T19:12:00Z</dcterms:created>
  <dcterms:modified xsi:type="dcterms:W3CDTF">2014-06-22T19:12:00Z</dcterms:modified>
</cp:coreProperties>
</file>