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2D" w:rsidRPr="00B07129" w:rsidRDefault="0013242D" w:rsidP="00B07129">
      <w:pPr>
        <w:pStyle w:val="a3"/>
        <w:spacing w:before="0" w:beforeAutospacing="0" w:after="0" w:afterAutospacing="0" w:line="360" w:lineRule="auto"/>
        <w:ind w:firstLine="709"/>
        <w:jc w:val="both"/>
        <w:rPr>
          <w:sz w:val="28"/>
          <w:szCs w:val="28"/>
        </w:rPr>
      </w:pPr>
      <w:bookmarkStart w:id="0" w:name="_Toc276055144"/>
      <w:r w:rsidRPr="00B07129">
        <w:rPr>
          <w:sz w:val="28"/>
          <w:szCs w:val="28"/>
        </w:rPr>
        <w:t>Содержание</w:t>
      </w:r>
      <w:bookmarkEnd w:id="0"/>
      <w:r w:rsidRPr="00B07129">
        <w:rPr>
          <w:sz w:val="28"/>
          <w:szCs w:val="28"/>
        </w:rPr>
        <w:fldChar w:fldCharType="begin"/>
      </w:r>
      <w:r w:rsidRPr="00B07129">
        <w:rPr>
          <w:sz w:val="28"/>
          <w:szCs w:val="28"/>
        </w:rPr>
        <w:instrText xml:space="preserve"> TOC \o "1-3" \h \z \u </w:instrText>
      </w:r>
      <w:r w:rsidRPr="00B07129">
        <w:rPr>
          <w:sz w:val="28"/>
          <w:szCs w:val="28"/>
        </w:rPr>
        <w:fldChar w:fldCharType="separate"/>
      </w:r>
    </w:p>
    <w:p w:rsidR="00B07129" w:rsidRDefault="00B07129" w:rsidP="00B07129">
      <w:pPr>
        <w:pStyle w:val="1"/>
        <w:spacing w:line="360" w:lineRule="auto"/>
        <w:ind w:firstLine="709"/>
        <w:jc w:val="both"/>
        <w:rPr>
          <w:rStyle w:val="a4"/>
          <w:noProof/>
          <w:color w:val="auto"/>
          <w:sz w:val="28"/>
          <w:szCs w:val="28"/>
          <w:u w:val="none"/>
        </w:rPr>
      </w:pPr>
    </w:p>
    <w:p w:rsidR="0013242D" w:rsidRPr="00B07129" w:rsidRDefault="0013242D" w:rsidP="00B07129">
      <w:pPr>
        <w:pStyle w:val="1"/>
        <w:spacing w:line="360" w:lineRule="auto"/>
        <w:jc w:val="both"/>
        <w:rPr>
          <w:noProof/>
          <w:sz w:val="28"/>
          <w:szCs w:val="28"/>
        </w:rPr>
      </w:pPr>
      <w:r w:rsidRPr="00C00772">
        <w:rPr>
          <w:rStyle w:val="a4"/>
          <w:noProof/>
          <w:color w:val="auto"/>
          <w:sz w:val="28"/>
          <w:szCs w:val="28"/>
          <w:u w:val="none"/>
        </w:rPr>
        <w:t>Введение</w:t>
      </w:r>
    </w:p>
    <w:p w:rsidR="0013242D" w:rsidRPr="00B07129" w:rsidRDefault="008C0DE7" w:rsidP="00B07129">
      <w:pPr>
        <w:pStyle w:val="1"/>
        <w:spacing w:line="360" w:lineRule="auto"/>
        <w:jc w:val="both"/>
        <w:rPr>
          <w:noProof/>
          <w:sz w:val="28"/>
          <w:szCs w:val="28"/>
        </w:rPr>
      </w:pPr>
      <w:hyperlink w:anchor="_Toc276055147" w:history="1">
        <w:r w:rsidR="0013242D" w:rsidRPr="00B07129">
          <w:rPr>
            <w:rStyle w:val="a4"/>
            <w:noProof/>
            <w:color w:val="auto"/>
            <w:sz w:val="28"/>
            <w:szCs w:val="28"/>
            <w:u w:val="none"/>
          </w:rPr>
          <w:t>Глава 1. Теоретические аспекты таможенных пошлин неторгового оборота</w:t>
        </w:r>
      </w:hyperlink>
    </w:p>
    <w:p w:rsidR="0013242D" w:rsidRPr="00B07129" w:rsidRDefault="0013242D" w:rsidP="00B07129">
      <w:pPr>
        <w:pStyle w:val="21"/>
        <w:spacing w:line="360" w:lineRule="auto"/>
        <w:ind w:left="0"/>
        <w:jc w:val="both"/>
        <w:rPr>
          <w:noProof/>
          <w:sz w:val="28"/>
          <w:szCs w:val="28"/>
        </w:rPr>
      </w:pPr>
      <w:r w:rsidRPr="00C00772">
        <w:rPr>
          <w:rStyle w:val="a4"/>
          <w:noProof/>
          <w:color w:val="auto"/>
          <w:sz w:val="28"/>
          <w:szCs w:val="28"/>
          <w:u w:val="none"/>
        </w:rPr>
        <w:t>1.1 Принципы таможенного оформления ввозимых товаров для личного пользования</w:t>
      </w:r>
    </w:p>
    <w:p w:rsidR="0013242D" w:rsidRPr="00B07129" w:rsidRDefault="008C0DE7" w:rsidP="00B07129">
      <w:pPr>
        <w:pStyle w:val="21"/>
        <w:spacing w:line="360" w:lineRule="auto"/>
        <w:ind w:left="0"/>
        <w:jc w:val="both"/>
        <w:rPr>
          <w:noProof/>
          <w:sz w:val="28"/>
          <w:szCs w:val="28"/>
        </w:rPr>
      </w:pPr>
      <w:hyperlink w:anchor="_Toc276055149" w:history="1">
        <w:r w:rsidR="0013242D" w:rsidRPr="00B07129">
          <w:rPr>
            <w:rStyle w:val="a4"/>
            <w:noProof/>
            <w:color w:val="auto"/>
            <w:sz w:val="28"/>
            <w:szCs w:val="28"/>
            <w:u w:val="none"/>
          </w:rPr>
          <w:t>1.2 Таможенные пошлины неторгового оборота в историческом развитии (до вступления в ТС)</w:t>
        </w:r>
      </w:hyperlink>
    </w:p>
    <w:p w:rsidR="0013242D" w:rsidRPr="00B07129" w:rsidRDefault="0013242D" w:rsidP="00B07129">
      <w:pPr>
        <w:pStyle w:val="21"/>
        <w:spacing w:line="360" w:lineRule="auto"/>
        <w:ind w:left="0"/>
        <w:jc w:val="both"/>
        <w:rPr>
          <w:noProof/>
          <w:sz w:val="28"/>
          <w:szCs w:val="28"/>
        </w:rPr>
      </w:pPr>
      <w:r w:rsidRPr="00C00772">
        <w:rPr>
          <w:rStyle w:val="a4"/>
          <w:noProof/>
          <w:color w:val="auto"/>
          <w:sz w:val="28"/>
          <w:szCs w:val="28"/>
          <w:u w:val="none"/>
        </w:rPr>
        <w:t>1.3</w:t>
      </w:r>
      <w:r w:rsidR="008874BC" w:rsidRPr="00C00772">
        <w:rPr>
          <w:rStyle w:val="a4"/>
          <w:noProof/>
          <w:color w:val="auto"/>
          <w:sz w:val="28"/>
          <w:szCs w:val="28"/>
          <w:u w:val="none"/>
        </w:rPr>
        <w:t xml:space="preserve"> </w:t>
      </w:r>
      <w:r w:rsidRPr="00C00772">
        <w:rPr>
          <w:rStyle w:val="a4"/>
          <w:noProof/>
          <w:color w:val="auto"/>
          <w:sz w:val="28"/>
          <w:szCs w:val="28"/>
          <w:u w:val="none"/>
        </w:rPr>
        <w:t>Таможенные пошлины неторгового оборота в рамках Таможенного союза</w:t>
      </w:r>
    </w:p>
    <w:p w:rsidR="0013242D" w:rsidRPr="00B07129" w:rsidRDefault="008C0DE7" w:rsidP="00B07129">
      <w:pPr>
        <w:pStyle w:val="1"/>
        <w:spacing w:line="360" w:lineRule="auto"/>
        <w:jc w:val="both"/>
        <w:rPr>
          <w:noProof/>
          <w:sz w:val="28"/>
          <w:szCs w:val="28"/>
        </w:rPr>
      </w:pPr>
      <w:hyperlink w:anchor="_Toc276055151" w:history="1">
        <w:r w:rsidR="0013242D" w:rsidRPr="00B07129">
          <w:rPr>
            <w:rStyle w:val="a4"/>
            <w:noProof/>
            <w:color w:val="auto"/>
            <w:sz w:val="28"/>
            <w:szCs w:val="28"/>
            <w:u w:val="none"/>
          </w:rPr>
          <w:t>Глава 2. Анализ таможенных платежей неторгового оборота</w:t>
        </w:r>
      </w:hyperlink>
    </w:p>
    <w:p w:rsidR="0013242D" w:rsidRPr="00B07129" w:rsidRDefault="0013242D" w:rsidP="00B07129">
      <w:pPr>
        <w:pStyle w:val="1"/>
        <w:spacing w:line="360" w:lineRule="auto"/>
        <w:jc w:val="both"/>
        <w:rPr>
          <w:noProof/>
          <w:sz w:val="28"/>
          <w:szCs w:val="28"/>
        </w:rPr>
      </w:pPr>
      <w:r w:rsidRPr="00C00772">
        <w:rPr>
          <w:rStyle w:val="a4"/>
          <w:noProof/>
          <w:color w:val="auto"/>
          <w:sz w:val="28"/>
          <w:szCs w:val="28"/>
          <w:u w:val="none"/>
        </w:rPr>
        <w:t>2.1 Таможенные платежи неторгового оборота на примере ввоза автомобиля для личного пользования</w:t>
      </w:r>
    </w:p>
    <w:p w:rsidR="0013242D" w:rsidRPr="00B07129" w:rsidRDefault="008C0DE7" w:rsidP="00B07129">
      <w:pPr>
        <w:pStyle w:val="1"/>
        <w:spacing w:line="360" w:lineRule="auto"/>
        <w:jc w:val="both"/>
        <w:rPr>
          <w:noProof/>
          <w:sz w:val="28"/>
          <w:szCs w:val="28"/>
        </w:rPr>
      </w:pPr>
      <w:hyperlink w:anchor="_Toc276055153" w:history="1">
        <w:r w:rsidR="0013242D" w:rsidRPr="00B07129">
          <w:rPr>
            <w:rStyle w:val="a4"/>
            <w:noProof/>
            <w:color w:val="auto"/>
            <w:sz w:val="28"/>
            <w:szCs w:val="28"/>
            <w:u w:val="none"/>
          </w:rPr>
          <w:t>Заключение</w:t>
        </w:r>
      </w:hyperlink>
    </w:p>
    <w:p w:rsidR="0013242D" w:rsidRPr="00B07129" w:rsidRDefault="0013242D" w:rsidP="00B07129">
      <w:pPr>
        <w:pStyle w:val="1"/>
        <w:spacing w:line="360" w:lineRule="auto"/>
        <w:jc w:val="both"/>
        <w:rPr>
          <w:noProof/>
          <w:sz w:val="28"/>
          <w:szCs w:val="28"/>
        </w:rPr>
      </w:pPr>
      <w:r w:rsidRPr="00C00772">
        <w:rPr>
          <w:rStyle w:val="a4"/>
          <w:noProof/>
          <w:color w:val="auto"/>
          <w:sz w:val="28"/>
          <w:szCs w:val="28"/>
          <w:u w:val="none"/>
        </w:rPr>
        <w:t>Библиографический список</w:t>
      </w:r>
    </w:p>
    <w:p w:rsidR="0013242D" w:rsidRPr="00B07129" w:rsidRDefault="0013242D" w:rsidP="00B07129">
      <w:pPr>
        <w:pStyle w:val="a3"/>
        <w:spacing w:before="0" w:beforeAutospacing="0" w:after="0" w:afterAutospacing="0" w:line="360" w:lineRule="auto"/>
        <w:ind w:firstLine="709"/>
        <w:jc w:val="both"/>
        <w:rPr>
          <w:sz w:val="28"/>
          <w:szCs w:val="28"/>
        </w:rPr>
      </w:pPr>
      <w:r w:rsidRPr="00B07129">
        <w:rPr>
          <w:sz w:val="28"/>
          <w:szCs w:val="28"/>
        </w:rPr>
        <w:fldChar w:fldCharType="end"/>
      </w:r>
    </w:p>
    <w:p w:rsidR="002B53CE" w:rsidRPr="00B07129" w:rsidRDefault="00B07129" w:rsidP="00B07129">
      <w:pPr>
        <w:pStyle w:val="a3"/>
        <w:spacing w:before="0" w:beforeAutospacing="0" w:after="0" w:afterAutospacing="0" w:line="360" w:lineRule="auto"/>
        <w:ind w:firstLine="709"/>
        <w:jc w:val="both"/>
        <w:rPr>
          <w:sz w:val="28"/>
          <w:szCs w:val="28"/>
        </w:rPr>
      </w:pPr>
      <w:r>
        <w:rPr>
          <w:sz w:val="28"/>
          <w:szCs w:val="28"/>
        </w:rPr>
        <w:br w:type="page"/>
      </w:r>
      <w:bookmarkStart w:id="1" w:name="_Toc276055145"/>
      <w:r w:rsidR="002B53CE" w:rsidRPr="00B07129">
        <w:rPr>
          <w:sz w:val="28"/>
          <w:szCs w:val="28"/>
        </w:rPr>
        <w:t>Введение</w:t>
      </w:r>
      <w:bookmarkEnd w:id="1"/>
    </w:p>
    <w:p w:rsidR="00B07129" w:rsidRDefault="00B07129" w:rsidP="00B07129">
      <w:pPr>
        <w:pStyle w:val="a3"/>
        <w:spacing w:before="0" w:beforeAutospacing="0" w:after="0" w:afterAutospacing="0" w:line="360" w:lineRule="auto"/>
        <w:ind w:firstLine="709"/>
        <w:jc w:val="both"/>
        <w:rPr>
          <w:sz w:val="28"/>
          <w:szCs w:val="28"/>
        </w:rPr>
      </w:pPr>
    </w:p>
    <w:p w:rsidR="002B53CE" w:rsidRPr="00B07129" w:rsidRDefault="002B53CE" w:rsidP="00B07129">
      <w:pPr>
        <w:pStyle w:val="a3"/>
        <w:spacing w:before="0" w:beforeAutospacing="0" w:after="0" w:afterAutospacing="0" w:line="360" w:lineRule="auto"/>
        <w:ind w:firstLine="709"/>
        <w:jc w:val="both"/>
        <w:rPr>
          <w:sz w:val="28"/>
          <w:szCs w:val="28"/>
        </w:rPr>
      </w:pPr>
      <w:r w:rsidRPr="00B07129">
        <w:rPr>
          <w:sz w:val="28"/>
          <w:szCs w:val="28"/>
        </w:rPr>
        <w:t>С 1 июля вступил в силу Таможенный кодекс, которым вводятся новые таможенные правила в рамках Таможенного союза. Если Беларусь все же не откажется от участия в этом проекте, то правила будут распространяться и на белорусских граждан.</w:t>
      </w:r>
    </w:p>
    <w:p w:rsidR="002B53CE" w:rsidRPr="00B07129" w:rsidRDefault="002B53CE" w:rsidP="00B07129">
      <w:pPr>
        <w:pStyle w:val="a3"/>
        <w:spacing w:before="0" w:beforeAutospacing="0" w:after="0" w:afterAutospacing="0" w:line="360" w:lineRule="auto"/>
        <w:ind w:firstLine="709"/>
        <w:jc w:val="both"/>
        <w:rPr>
          <w:sz w:val="28"/>
          <w:szCs w:val="28"/>
        </w:rPr>
      </w:pPr>
      <w:r w:rsidRPr="00B07129">
        <w:rPr>
          <w:sz w:val="28"/>
          <w:szCs w:val="28"/>
        </w:rPr>
        <w:t>Как сообщает официальный сайт Федеральной таможенной службы России, Таможенным кодексом таможенного союза для декларирования товаров для личного пользования предусмотрена только одна форма таможенной декларации - пассажирская таможенная декларация. Другие формы таможенных деклараций, используемые в настоящее время в РФ, будут упразднены.</w:t>
      </w:r>
    </w:p>
    <w:p w:rsidR="002B53CE" w:rsidRPr="00B07129" w:rsidRDefault="002B53CE" w:rsidP="00B07129">
      <w:pPr>
        <w:pStyle w:val="a3"/>
        <w:spacing w:before="0" w:beforeAutospacing="0" w:after="0" w:afterAutospacing="0" w:line="360" w:lineRule="auto"/>
        <w:ind w:firstLine="709"/>
        <w:jc w:val="both"/>
        <w:rPr>
          <w:sz w:val="28"/>
          <w:szCs w:val="28"/>
        </w:rPr>
      </w:pPr>
      <w:r w:rsidRPr="00B07129">
        <w:rPr>
          <w:sz w:val="28"/>
          <w:szCs w:val="28"/>
        </w:rPr>
        <w:t>Новшеством является возможность составления пассажирской таможенной декларации в одном экземпляре, который будет оставаться в таможенном органе. Физическое лицо вправе также по своему желанию задекларировать товары для личного пользования, не подлежащие таможенному декларированию в письменной форме.</w:t>
      </w:r>
    </w:p>
    <w:p w:rsidR="002B53CE" w:rsidRPr="00B07129" w:rsidRDefault="002B53CE" w:rsidP="00B07129">
      <w:pPr>
        <w:pStyle w:val="a3"/>
        <w:spacing w:before="0" w:beforeAutospacing="0" w:after="0" w:afterAutospacing="0" w:line="360" w:lineRule="auto"/>
        <w:ind w:firstLine="709"/>
        <w:jc w:val="both"/>
        <w:rPr>
          <w:sz w:val="28"/>
          <w:szCs w:val="28"/>
        </w:rPr>
      </w:pPr>
      <w:r w:rsidRPr="00B07129">
        <w:rPr>
          <w:sz w:val="28"/>
          <w:szCs w:val="28"/>
        </w:rPr>
        <w:t>Товаров можно будет ввезти больше в килограммах, но меньше в деньгах.</w:t>
      </w:r>
    </w:p>
    <w:p w:rsidR="002B53CE" w:rsidRPr="00B07129" w:rsidRDefault="002B53CE" w:rsidP="00B07129">
      <w:pPr>
        <w:pStyle w:val="a3"/>
        <w:spacing w:before="0" w:beforeAutospacing="0" w:after="0" w:afterAutospacing="0" w:line="360" w:lineRule="auto"/>
        <w:ind w:firstLine="709"/>
        <w:jc w:val="both"/>
        <w:rPr>
          <w:sz w:val="28"/>
          <w:szCs w:val="28"/>
        </w:rPr>
      </w:pPr>
      <w:r w:rsidRPr="00B07129">
        <w:rPr>
          <w:sz w:val="28"/>
          <w:szCs w:val="28"/>
        </w:rPr>
        <w:t>Рассказывая о новых правилах и нормах провоза багажа для личного пользования, которые действуют с 1 июля 2010 года на территории Таможенного союза, сразу сделаем оговорку : размеры пошлин на товары - 30 процентов от их общей стоимости - не изменились.</w:t>
      </w:r>
    </w:p>
    <w:p w:rsidR="002B53CE" w:rsidRPr="00B07129" w:rsidRDefault="002B53CE" w:rsidP="00B07129">
      <w:pPr>
        <w:pStyle w:val="2"/>
        <w:spacing w:before="0" w:after="0" w:line="360" w:lineRule="auto"/>
        <w:ind w:firstLine="709"/>
        <w:jc w:val="both"/>
        <w:rPr>
          <w:rFonts w:ascii="Times New Roman" w:hAnsi="Times New Roman" w:cs="Times New Roman"/>
          <w:b w:val="0"/>
          <w:i w:val="0"/>
        </w:rPr>
      </w:pPr>
      <w:bookmarkStart w:id="2" w:name="_Toc276045730"/>
      <w:bookmarkStart w:id="3" w:name="_Toc276055146"/>
      <w:r w:rsidRPr="00B07129">
        <w:rPr>
          <w:rFonts w:ascii="Times New Roman" w:hAnsi="Times New Roman" w:cs="Times New Roman"/>
          <w:b w:val="0"/>
          <w:i w:val="0"/>
        </w:rPr>
        <w:t>В соответствии с пунктом 2 ст. 318 ТК РФ - таможенные платежи взимаются, если они установлены в соответствии с законодательством Российской Федерации. (См. также раздел 2 ТК ТС ) Однако, п.2 ст. 70 ТК ТС устанавливает, что специальные, антидемпинговые и компенсационные пошлины устанавливаются в соответствии с международными договорами государств-членов таможенного союза и взимаются в порядке, предусмотренном ТК ТС для взимания ввозной таможенной пошлины. Также, специальные, антидемпинговые и компенсационные пошлины представляют отдельный предмет регулирования Федерального закона РФ "О специальных защитных, антидемпинговых и компенсационных мерах при импорте товаров", Закона Российской Федерации "О таможенном тарифе" и относятся к особым видам пошлин.</w:t>
      </w:r>
      <w:bookmarkEnd w:id="2"/>
      <w:bookmarkEnd w:id="3"/>
    </w:p>
    <w:p w:rsidR="002B53CE" w:rsidRPr="00B07129" w:rsidRDefault="002B53CE" w:rsidP="00B07129">
      <w:pPr>
        <w:spacing w:line="360" w:lineRule="auto"/>
        <w:ind w:firstLine="709"/>
        <w:jc w:val="both"/>
        <w:rPr>
          <w:sz w:val="28"/>
          <w:szCs w:val="28"/>
        </w:rPr>
      </w:pPr>
      <w:r w:rsidRPr="00B07129">
        <w:rPr>
          <w:sz w:val="28"/>
          <w:szCs w:val="28"/>
        </w:rPr>
        <w:t>Цель</w:t>
      </w:r>
      <w:r w:rsidR="00B07129">
        <w:rPr>
          <w:sz w:val="28"/>
          <w:szCs w:val="28"/>
        </w:rPr>
        <w:t xml:space="preserve"> </w:t>
      </w:r>
      <w:r w:rsidRPr="00B07129">
        <w:rPr>
          <w:sz w:val="28"/>
          <w:szCs w:val="28"/>
        </w:rPr>
        <w:t>курсовой</w:t>
      </w:r>
      <w:r w:rsidR="00B07129">
        <w:rPr>
          <w:sz w:val="28"/>
          <w:szCs w:val="28"/>
        </w:rPr>
        <w:t xml:space="preserve"> </w:t>
      </w:r>
      <w:r w:rsidRPr="00B07129">
        <w:rPr>
          <w:sz w:val="28"/>
          <w:szCs w:val="28"/>
        </w:rPr>
        <w:t>работы</w:t>
      </w:r>
      <w:r w:rsidR="00B07129">
        <w:rPr>
          <w:sz w:val="28"/>
          <w:szCs w:val="28"/>
        </w:rPr>
        <w:t xml:space="preserve"> </w:t>
      </w:r>
      <w:r w:rsidRPr="00B07129">
        <w:rPr>
          <w:sz w:val="28"/>
          <w:szCs w:val="28"/>
        </w:rPr>
        <w:t>-</w:t>
      </w:r>
      <w:r w:rsidR="00B07129">
        <w:rPr>
          <w:sz w:val="28"/>
          <w:szCs w:val="28"/>
        </w:rPr>
        <w:t xml:space="preserve"> </w:t>
      </w:r>
      <w:r w:rsidRPr="00B07129">
        <w:rPr>
          <w:sz w:val="28"/>
          <w:szCs w:val="28"/>
        </w:rPr>
        <w:t>раскрыть действующую</w:t>
      </w:r>
      <w:r w:rsidR="00B07129">
        <w:rPr>
          <w:sz w:val="28"/>
          <w:szCs w:val="28"/>
        </w:rPr>
        <w:t xml:space="preserve"> </w:t>
      </w:r>
      <w:r w:rsidRPr="00B07129">
        <w:rPr>
          <w:sz w:val="28"/>
          <w:szCs w:val="28"/>
        </w:rPr>
        <w:t>систему</w:t>
      </w:r>
      <w:r w:rsidR="00B07129">
        <w:rPr>
          <w:sz w:val="28"/>
          <w:szCs w:val="28"/>
        </w:rPr>
        <w:t xml:space="preserve"> </w:t>
      </w:r>
      <w:r w:rsidRPr="00B07129">
        <w:rPr>
          <w:sz w:val="28"/>
          <w:szCs w:val="28"/>
        </w:rPr>
        <w:t>тарифообложения на таможенный неторговый оборот.</w:t>
      </w:r>
    </w:p>
    <w:p w:rsidR="002B53CE" w:rsidRPr="00B07129" w:rsidRDefault="002B53CE" w:rsidP="00B07129">
      <w:pPr>
        <w:spacing w:line="360" w:lineRule="auto"/>
        <w:ind w:firstLine="709"/>
        <w:jc w:val="both"/>
        <w:rPr>
          <w:sz w:val="28"/>
          <w:szCs w:val="28"/>
        </w:rPr>
      </w:pPr>
    </w:p>
    <w:p w:rsidR="004B77C7" w:rsidRPr="00B07129" w:rsidRDefault="00B07129" w:rsidP="00B07129">
      <w:pPr>
        <w:spacing w:line="360" w:lineRule="auto"/>
        <w:ind w:firstLine="709"/>
        <w:jc w:val="both"/>
        <w:rPr>
          <w:sz w:val="28"/>
          <w:szCs w:val="28"/>
        </w:rPr>
      </w:pPr>
      <w:r>
        <w:rPr>
          <w:sz w:val="28"/>
          <w:szCs w:val="28"/>
        </w:rPr>
        <w:br w:type="page"/>
      </w:r>
      <w:bookmarkStart w:id="4" w:name="_Toc276055147"/>
      <w:r w:rsidR="004B77C7" w:rsidRPr="00B07129">
        <w:rPr>
          <w:sz w:val="28"/>
          <w:szCs w:val="28"/>
        </w:rPr>
        <w:t>Глава 1. Теоретические аспекты таможенных пошлин неторгового оборота</w:t>
      </w:r>
      <w:bookmarkEnd w:id="4"/>
    </w:p>
    <w:p w:rsidR="00FA6168" w:rsidRPr="00B07129" w:rsidRDefault="00FA6168" w:rsidP="00B07129">
      <w:pPr>
        <w:pStyle w:val="a3"/>
        <w:spacing w:before="0" w:beforeAutospacing="0" w:after="0" w:afterAutospacing="0" w:line="360" w:lineRule="auto"/>
        <w:ind w:firstLine="709"/>
        <w:jc w:val="both"/>
        <w:rPr>
          <w:sz w:val="28"/>
          <w:szCs w:val="28"/>
        </w:rPr>
      </w:pPr>
    </w:p>
    <w:p w:rsidR="004B77C7" w:rsidRPr="00B07129" w:rsidRDefault="004B77C7" w:rsidP="00B07129">
      <w:pPr>
        <w:pStyle w:val="a3"/>
        <w:spacing w:before="0" w:beforeAutospacing="0" w:after="0" w:afterAutospacing="0" w:line="360" w:lineRule="auto"/>
        <w:ind w:firstLine="709"/>
        <w:jc w:val="both"/>
        <w:rPr>
          <w:sz w:val="28"/>
          <w:szCs w:val="28"/>
        </w:rPr>
      </w:pPr>
      <w:bookmarkStart w:id="5" w:name="_Toc276055148"/>
      <w:r w:rsidRPr="00B07129">
        <w:rPr>
          <w:sz w:val="28"/>
          <w:szCs w:val="28"/>
        </w:rPr>
        <w:t xml:space="preserve">1.1 Принципы таможенного оформления </w:t>
      </w:r>
      <w:r w:rsidR="00F90BB4" w:rsidRPr="00B07129">
        <w:rPr>
          <w:sz w:val="28"/>
          <w:szCs w:val="28"/>
        </w:rPr>
        <w:t>ввозимых товаров для личного пользования</w:t>
      </w:r>
      <w:bookmarkEnd w:id="5"/>
    </w:p>
    <w:p w:rsidR="00B07129" w:rsidRDefault="00B07129" w:rsidP="00B07129">
      <w:pPr>
        <w:pStyle w:val="a3"/>
        <w:spacing w:before="0" w:beforeAutospacing="0" w:after="0" w:afterAutospacing="0" w:line="360" w:lineRule="auto"/>
        <w:ind w:firstLine="709"/>
        <w:jc w:val="both"/>
        <w:rPr>
          <w:sz w:val="28"/>
          <w:szCs w:val="28"/>
        </w:rPr>
      </w:pP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В современных условиях, когда бурно развивается международный туризм, особую актуальность приобретают международные образовательные программы, увеличивается количество деловых поездок за пределы Российской Федерации, физические лица перемещают товары, как правило, только для личного пользования. Для лиц, осуществляющих ввоз и вывоз товаров для личных, семейных, домашних, и иных не связанных с осуществлением предпринимательской деятельности нужд, установлен упрощенный порядок таможенного оформления.</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 xml:space="preserve">Таможенное оформление товаров, перемещаемых физическими лицами для личных, семейных, домашних, и иных не связанных с осуществлением предпринимательской деятельности нужд, осуществляется в соответствии с требованиями главы 23 Таможенного кодекса РФ и принятыми в целях ее реализации постановлением Правительства РФ от 27 ноября </w:t>
      </w:r>
      <w:smartTag w:uri="urn:schemas-microsoft-com:office:smarttags" w:element="metricconverter">
        <w:smartTagPr>
          <w:attr w:name="ProductID" w:val="2003 г"/>
        </w:smartTagPr>
        <w:r w:rsidRPr="00B07129">
          <w:rPr>
            <w:sz w:val="28"/>
            <w:szCs w:val="28"/>
          </w:rPr>
          <w:t>2003 г</w:t>
        </w:r>
      </w:smartTag>
      <w:r w:rsidRPr="00B07129">
        <w:rPr>
          <w:sz w:val="28"/>
          <w:szCs w:val="28"/>
        </w:rPr>
        <w:t xml:space="preserve">. № 715 «Об утверждении Положения о порядке таможенного оформления товаров, перемещаемых через таможенную границу Российской Федерации физическими лицами для личного пользования» и постановлением Правительства РФ от 29 ноября </w:t>
      </w:r>
      <w:smartTag w:uri="urn:schemas-microsoft-com:office:smarttags" w:element="metricconverter">
        <w:smartTagPr>
          <w:attr w:name="ProductID" w:val="2003 г"/>
        </w:smartTagPr>
        <w:r w:rsidRPr="00B07129">
          <w:rPr>
            <w:sz w:val="28"/>
            <w:szCs w:val="28"/>
          </w:rPr>
          <w:t>2003 г</w:t>
        </w:r>
      </w:smartTag>
      <w:r w:rsidRPr="00B07129">
        <w:rPr>
          <w:sz w:val="28"/>
          <w:szCs w:val="28"/>
        </w:rPr>
        <w:t>. № 718 «Об утверждении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Необходимо отметить, что положения главы 23 Таможенного кодекса РФ соответствуют положениям Специального приложения «Пассажиры» Международной конвенции об упрощении и гармонизации таможенных процедур (Киото, 1973 год), предусматривающую возможность ввоза товаров физическими лицами в пределах разумной личной потребности с предоставлением льгот по уплате таможенных пошлин и налогов.</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Здесь необходимо отметить, что указанные положения законодательства распространяются исключительно в отношении товаров и транспортных средств, перемещаемых физическими лицами для личного пользования, и ни в коем случае не распространяются на случаи перемещения товаров указанными лицами для какой-либо предпринимательской деятельности, пусть даже и осуществляемой им лично.</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Это ключевое звено, определяющее возможность применения упрощенного порядка таможенного оформления товаров в рамках</w:t>
      </w:r>
      <w:r w:rsidR="00B07129">
        <w:rPr>
          <w:sz w:val="28"/>
          <w:szCs w:val="28"/>
        </w:rPr>
        <w:t xml:space="preserve"> </w:t>
      </w:r>
      <w:r w:rsidRPr="00B07129">
        <w:rPr>
          <w:sz w:val="28"/>
          <w:szCs w:val="28"/>
        </w:rPr>
        <w:t>главы 23 Кодекса, определено как предназначение товаров, которое согласно пункту 2 статьи 281 Кодекса устанавливается исключительно таможенным органом</w:t>
      </w:r>
      <w:r w:rsidR="00B07129">
        <w:rPr>
          <w:sz w:val="28"/>
          <w:szCs w:val="28"/>
        </w:rPr>
        <w:t xml:space="preserve"> </w:t>
      </w:r>
      <w:r w:rsidRPr="00B07129">
        <w:rPr>
          <w:sz w:val="28"/>
          <w:szCs w:val="28"/>
        </w:rPr>
        <w:t>с учетом заявления лица о товарах, их характера, количества и частоты перемещения физическим лицом через таможенную границу.</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Стоит отметить, что порядок перемещения через таможенную границу физическими лицами товаров для личного пользования включает в себя полное освобождение от уплаты таможенных пошлин, налогов, применение единых ставок таможенных пошлин, налогов, взимание таможенных платежей в виде совокупного таможенного платежа, а также неприменение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обязательного подтверждения соответствия товаров и упрощенный порядок таможенного оформления.</w:t>
      </w:r>
    </w:p>
    <w:p w:rsidR="00B328C0" w:rsidRPr="00B07129" w:rsidRDefault="00B328C0" w:rsidP="00B07129">
      <w:pPr>
        <w:pStyle w:val="a3"/>
        <w:spacing w:before="0" w:beforeAutospacing="0" w:after="0" w:afterAutospacing="0" w:line="360" w:lineRule="auto"/>
        <w:ind w:firstLine="709"/>
        <w:jc w:val="both"/>
        <w:rPr>
          <w:bCs/>
          <w:sz w:val="28"/>
          <w:szCs w:val="28"/>
        </w:rPr>
      </w:pPr>
      <w:r w:rsidRPr="00B07129">
        <w:rPr>
          <w:bCs/>
          <w:sz w:val="28"/>
          <w:szCs w:val="28"/>
        </w:rPr>
        <w:t xml:space="preserve">Таким образом, в настоящее время без уплаты таможенных пошлин, налогов физические лица могут ввозить для личного пользования в сопровождаемом и несопровождаемом багаже товары (за исключением транспортных средств), общая стоимость которых не превышает 65 тысяч рублей и общий вес которых не превышает </w:t>
      </w:r>
      <w:smartTag w:uri="urn:schemas-microsoft-com:office:smarttags" w:element="metricconverter">
        <w:smartTagPr>
          <w:attr w:name="ProductID" w:val="35 килограммов"/>
        </w:smartTagPr>
        <w:r w:rsidRPr="00B07129">
          <w:rPr>
            <w:bCs/>
            <w:sz w:val="28"/>
            <w:szCs w:val="28"/>
          </w:rPr>
          <w:t>35 килограммов</w:t>
        </w:r>
      </w:smartTag>
      <w:r w:rsidRPr="00B07129">
        <w:rPr>
          <w:bCs/>
          <w:sz w:val="28"/>
          <w:szCs w:val="28"/>
        </w:rPr>
        <w:t>.</w:t>
      </w:r>
    </w:p>
    <w:p w:rsidR="00FA6168" w:rsidRDefault="00FA6168" w:rsidP="00B07129">
      <w:pPr>
        <w:pStyle w:val="a3"/>
        <w:spacing w:before="0" w:beforeAutospacing="0" w:after="0" w:afterAutospacing="0" w:line="360" w:lineRule="auto"/>
        <w:ind w:firstLine="709"/>
        <w:jc w:val="both"/>
        <w:rPr>
          <w:bCs/>
          <w:sz w:val="28"/>
          <w:szCs w:val="28"/>
        </w:rPr>
      </w:pPr>
    </w:p>
    <w:p w:rsidR="00F90BB4" w:rsidRPr="00B07129" w:rsidRDefault="00B07129" w:rsidP="00B07129">
      <w:pPr>
        <w:pStyle w:val="a3"/>
        <w:spacing w:before="0" w:beforeAutospacing="0" w:after="0" w:afterAutospacing="0" w:line="360" w:lineRule="auto"/>
        <w:ind w:firstLine="709"/>
        <w:jc w:val="both"/>
        <w:rPr>
          <w:sz w:val="28"/>
          <w:szCs w:val="28"/>
        </w:rPr>
      </w:pPr>
      <w:r>
        <w:rPr>
          <w:bCs/>
          <w:sz w:val="28"/>
          <w:szCs w:val="28"/>
        </w:rPr>
        <w:br w:type="page"/>
      </w:r>
      <w:bookmarkStart w:id="6" w:name="_Toc276055149"/>
      <w:r w:rsidR="00F90BB4" w:rsidRPr="00B07129">
        <w:rPr>
          <w:sz w:val="28"/>
          <w:szCs w:val="28"/>
        </w:rPr>
        <w:t>1.2 Таможенные пошлины неторгового оборота в историческом развитии (до вступления в ТС)</w:t>
      </w:r>
      <w:bookmarkEnd w:id="6"/>
    </w:p>
    <w:p w:rsidR="00B07129" w:rsidRDefault="00B07129" w:rsidP="00B07129">
      <w:pPr>
        <w:spacing w:line="360" w:lineRule="auto"/>
        <w:ind w:firstLine="709"/>
        <w:jc w:val="both"/>
        <w:rPr>
          <w:sz w:val="28"/>
          <w:szCs w:val="28"/>
        </w:rPr>
      </w:pPr>
    </w:p>
    <w:p w:rsidR="003D12A9" w:rsidRPr="00B07129" w:rsidRDefault="003D12A9" w:rsidP="00B07129">
      <w:pPr>
        <w:spacing w:line="360" w:lineRule="auto"/>
        <w:ind w:firstLine="709"/>
        <w:jc w:val="both"/>
        <w:rPr>
          <w:sz w:val="28"/>
          <w:szCs w:val="28"/>
        </w:rPr>
      </w:pPr>
      <w:r w:rsidRPr="00B07129">
        <w:rPr>
          <w:sz w:val="28"/>
          <w:szCs w:val="28"/>
        </w:rPr>
        <w:t xml:space="preserve">Общая стоимость рассматривается только на основании пассажирской декларации, с отметками таможни оформления о стоимости и весе сопровождаемого багажа в момент пересечения границы и наличия отметки о несопровождаемом багаже. В случае отсутствия пассажирской декларации таможенное оформление должно производиться исходя из того, что стоимость и(или) количество ввезенных в сопровождаемом багаже товаров соответствует предельным нормам (65000,00 руб. и </w:t>
      </w:r>
      <w:smartTag w:uri="urn:schemas-microsoft-com:office:smarttags" w:element="metricconverter">
        <w:smartTagPr>
          <w:attr w:name="ProductID" w:val="35 кг"/>
        </w:smartTagPr>
        <w:r w:rsidRPr="00B07129">
          <w:rPr>
            <w:sz w:val="28"/>
            <w:szCs w:val="28"/>
          </w:rPr>
          <w:t>35 кг</w:t>
        </w:r>
      </w:smartTag>
      <w:r w:rsidRPr="00B07129">
        <w:rPr>
          <w:sz w:val="28"/>
          <w:szCs w:val="28"/>
        </w:rPr>
        <w:t>), если лицо не докажет обратного.</w:t>
      </w:r>
    </w:p>
    <w:p w:rsidR="003D12A9" w:rsidRPr="00B07129" w:rsidRDefault="003D12A9" w:rsidP="00B07129">
      <w:pPr>
        <w:spacing w:line="360" w:lineRule="auto"/>
        <w:ind w:firstLine="709"/>
        <w:jc w:val="both"/>
        <w:rPr>
          <w:sz w:val="28"/>
          <w:szCs w:val="28"/>
        </w:rPr>
      </w:pPr>
      <w:r w:rsidRPr="00B07129">
        <w:rPr>
          <w:sz w:val="28"/>
          <w:szCs w:val="28"/>
        </w:rPr>
        <w:t>За таможенное оформление товаров, ввозимых физическими лицами для личных, семейных и иных не связанных с предпринимательской деятельностью нужд, взимается таможенный сбор в размере 250 руб., кроме физических лиц, признанных в установленном порядке беженцами или вынужденными переселенцами, а также переселяющимися из иностранных государств на ПМЖ.</w:t>
      </w:r>
    </w:p>
    <w:p w:rsidR="003D12A9" w:rsidRPr="00B07129" w:rsidRDefault="003D12A9" w:rsidP="00B07129">
      <w:pPr>
        <w:pStyle w:val="a3"/>
        <w:spacing w:before="0" w:beforeAutospacing="0" w:after="0" w:afterAutospacing="0" w:line="360" w:lineRule="auto"/>
        <w:ind w:firstLine="709"/>
        <w:jc w:val="both"/>
        <w:rPr>
          <w:bCs/>
          <w:sz w:val="28"/>
          <w:szCs w:val="28"/>
        </w:rPr>
      </w:pPr>
      <w:r w:rsidRPr="00B07129">
        <w:rPr>
          <w:bCs/>
          <w:sz w:val="28"/>
          <w:szCs w:val="28"/>
        </w:rPr>
        <w:t>Следовательно до принятия поправок в Таможенный кодекс Таможенного союза ситуация имела следующую направленность, которую постараемся обобщить в таблице 1.</w:t>
      </w:r>
    </w:p>
    <w:p w:rsidR="00B07129" w:rsidRDefault="00B07129" w:rsidP="00B07129">
      <w:pPr>
        <w:spacing w:line="360" w:lineRule="auto"/>
        <w:ind w:firstLine="709"/>
        <w:jc w:val="both"/>
        <w:rPr>
          <w:sz w:val="28"/>
          <w:szCs w:val="28"/>
        </w:rPr>
      </w:pPr>
    </w:p>
    <w:p w:rsidR="003D12A9" w:rsidRPr="00B07129" w:rsidRDefault="003D12A9" w:rsidP="00B07129">
      <w:pPr>
        <w:spacing w:line="360" w:lineRule="auto"/>
        <w:ind w:firstLine="709"/>
        <w:jc w:val="both"/>
        <w:rPr>
          <w:sz w:val="28"/>
          <w:szCs w:val="28"/>
        </w:rPr>
      </w:pPr>
      <w:r w:rsidRPr="00B07129">
        <w:rPr>
          <w:sz w:val="28"/>
          <w:szCs w:val="28"/>
        </w:rPr>
        <w:t>Таблица 1</w:t>
      </w:r>
      <w:r w:rsidR="00B07129">
        <w:rPr>
          <w:sz w:val="28"/>
          <w:szCs w:val="28"/>
        </w:rPr>
        <w:t xml:space="preserve"> </w:t>
      </w:r>
      <w:r w:rsidRPr="00B07129">
        <w:rPr>
          <w:sz w:val="28"/>
          <w:szCs w:val="28"/>
        </w:rPr>
        <w:t>Таможенные пошлины неторгового оборота до вхождение РФ в Таможенный союз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127"/>
        <w:gridCol w:w="2551"/>
        <w:gridCol w:w="2516"/>
      </w:tblGrid>
      <w:tr w:rsidR="003D12A9" w:rsidRPr="00C61449" w:rsidTr="00C61449">
        <w:tc>
          <w:tcPr>
            <w:tcW w:w="2126" w:type="dxa"/>
            <w:shd w:val="clear" w:color="auto" w:fill="auto"/>
          </w:tcPr>
          <w:p w:rsidR="003D12A9" w:rsidRPr="00C61449" w:rsidRDefault="003D12A9" w:rsidP="00C61449">
            <w:pPr>
              <w:spacing w:line="360" w:lineRule="auto"/>
              <w:jc w:val="both"/>
              <w:rPr>
                <w:sz w:val="20"/>
                <w:szCs w:val="20"/>
              </w:rPr>
            </w:pPr>
            <w:r w:rsidRPr="00C61449">
              <w:rPr>
                <w:sz w:val="20"/>
                <w:szCs w:val="20"/>
              </w:rPr>
              <w:t>Все физические лица (гр. РФ и иностранных государств)</w:t>
            </w:r>
          </w:p>
        </w:tc>
        <w:tc>
          <w:tcPr>
            <w:tcW w:w="2127" w:type="dxa"/>
            <w:shd w:val="clear" w:color="auto" w:fill="auto"/>
          </w:tcPr>
          <w:p w:rsidR="003D12A9" w:rsidRPr="00C61449" w:rsidRDefault="003D12A9" w:rsidP="00C61449">
            <w:pPr>
              <w:spacing w:line="360" w:lineRule="auto"/>
              <w:jc w:val="both"/>
              <w:rPr>
                <w:sz w:val="20"/>
                <w:szCs w:val="20"/>
              </w:rPr>
            </w:pPr>
            <w:r w:rsidRPr="00C61449">
              <w:rPr>
                <w:sz w:val="20"/>
                <w:szCs w:val="20"/>
              </w:rPr>
              <w:t xml:space="preserve">Без уплаты таможенных пошлин, налогов - товары, общая стоимость которых не превышает 65 тыс. руб. и общий вес не превышает </w:t>
            </w:r>
            <w:smartTag w:uri="urn:schemas-microsoft-com:office:smarttags" w:element="metricconverter">
              <w:smartTagPr>
                <w:attr w:name="ProductID" w:val="35 кг"/>
              </w:smartTagPr>
              <w:r w:rsidRPr="00C61449">
                <w:rPr>
                  <w:sz w:val="20"/>
                  <w:szCs w:val="20"/>
                </w:rPr>
                <w:t>35 кг</w:t>
              </w:r>
            </w:smartTag>
          </w:p>
        </w:tc>
        <w:tc>
          <w:tcPr>
            <w:tcW w:w="2551" w:type="dxa"/>
            <w:shd w:val="clear" w:color="auto" w:fill="auto"/>
          </w:tcPr>
          <w:p w:rsidR="003D12A9" w:rsidRPr="00C61449" w:rsidRDefault="003D12A9" w:rsidP="00C61449">
            <w:pPr>
              <w:spacing w:line="360" w:lineRule="auto"/>
              <w:jc w:val="both"/>
              <w:rPr>
                <w:sz w:val="20"/>
                <w:szCs w:val="20"/>
              </w:rPr>
            </w:pPr>
            <w:r w:rsidRPr="00C61449">
              <w:rPr>
                <w:sz w:val="20"/>
                <w:szCs w:val="20"/>
              </w:rPr>
              <w:t xml:space="preserve">Общая стоимость превышает 65 тыс. руб., но не более 650 тыс. руб., а общий вес - не более </w:t>
            </w:r>
            <w:smartTag w:uri="urn:schemas-microsoft-com:office:smarttags" w:element="metricconverter">
              <w:smartTagPr>
                <w:attr w:name="ProductID" w:val="200 кг"/>
              </w:smartTagPr>
              <w:r w:rsidRPr="00C61449">
                <w:rPr>
                  <w:sz w:val="20"/>
                  <w:szCs w:val="20"/>
                </w:rPr>
                <w:t>200 кг</w:t>
              </w:r>
            </w:smartTag>
            <w:r w:rsidRPr="00C61449">
              <w:rPr>
                <w:sz w:val="20"/>
                <w:szCs w:val="20"/>
              </w:rPr>
              <w:t xml:space="preserve"> - применяется единая ставка 30% таможенной стоимости, но не менее 4 евро за 1 кг</w:t>
            </w:r>
          </w:p>
        </w:tc>
        <w:tc>
          <w:tcPr>
            <w:tcW w:w="2516" w:type="dxa"/>
            <w:shd w:val="clear" w:color="auto" w:fill="auto"/>
          </w:tcPr>
          <w:p w:rsidR="003D12A9" w:rsidRPr="00C61449" w:rsidRDefault="003D12A9" w:rsidP="00C61449">
            <w:pPr>
              <w:spacing w:line="360" w:lineRule="auto"/>
              <w:jc w:val="both"/>
              <w:rPr>
                <w:sz w:val="20"/>
                <w:szCs w:val="20"/>
              </w:rPr>
            </w:pPr>
            <w:r w:rsidRPr="00C61449">
              <w:rPr>
                <w:sz w:val="20"/>
                <w:szCs w:val="20"/>
              </w:rPr>
              <w:t xml:space="preserve">Общая стоимость товаров превышает 650 тыс. руб., и/или их общий вес превышает </w:t>
            </w:r>
            <w:smartTag w:uri="urn:schemas-microsoft-com:office:smarttags" w:element="metricconverter">
              <w:smartTagPr>
                <w:attr w:name="ProductID" w:val="1991 г"/>
              </w:smartTagPr>
              <w:r w:rsidRPr="00C61449">
                <w:rPr>
                  <w:sz w:val="20"/>
                  <w:szCs w:val="20"/>
                </w:rPr>
                <w:t>200 кг</w:t>
              </w:r>
            </w:smartTag>
            <w:r w:rsidRPr="00C61449">
              <w:rPr>
                <w:sz w:val="20"/>
                <w:szCs w:val="20"/>
              </w:rPr>
              <w:t xml:space="preserve"> - в части такого превышения к товарам применяется совокупный таможенный платеж</w:t>
            </w:r>
          </w:p>
        </w:tc>
      </w:tr>
      <w:tr w:rsidR="003D12A9" w:rsidRPr="00C61449" w:rsidTr="00C61449">
        <w:tc>
          <w:tcPr>
            <w:tcW w:w="2126" w:type="dxa"/>
            <w:shd w:val="clear" w:color="auto" w:fill="auto"/>
          </w:tcPr>
          <w:p w:rsidR="003D12A9" w:rsidRPr="00C61449" w:rsidRDefault="003D12A9" w:rsidP="00C61449">
            <w:pPr>
              <w:spacing w:line="360" w:lineRule="auto"/>
              <w:jc w:val="both"/>
              <w:rPr>
                <w:sz w:val="20"/>
                <w:szCs w:val="20"/>
              </w:rPr>
            </w:pPr>
            <w:r w:rsidRPr="00C61449">
              <w:rPr>
                <w:sz w:val="20"/>
                <w:szCs w:val="20"/>
              </w:rPr>
              <w:t>Физические лица, постоянно проживающие в РФ, срок непрерывного пребывания которых в иностран. государствах превышает 6 месяцев</w:t>
            </w:r>
          </w:p>
        </w:tc>
        <w:tc>
          <w:tcPr>
            <w:tcW w:w="2127" w:type="dxa"/>
            <w:shd w:val="clear" w:color="auto" w:fill="auto"/>
          </w:tcPr>
          <w:p w:rsidR="003D12A9" w:rsidRPr="00C61449" w:rsidRDefault="003D12A9" w:rsidP="00C61449">
            <w:pPr>
              <w:spacing w:line="360" w:lineRule="auto"/>
              <w:jc w:val="both"/>
              <w:rPr>
                <w:sz w:val="20"/>
                <w:szCs w:val="20"/>
              </w:rPr>
            </w:pPr>
            <w:r w:rsidRPr="00C61449">
              <w:rPr>
                <w:sz w:val="20"/>
                <w:szCs w:val="20"/>
              </w:rPr>
              <w:t>Без уплаты таможенных пошлин, налогов - товары, общая стоимость которых не превышает 65 тыс. руб. (без учета веса)</w:t>
            </w:r>
          </w:p>
        </w:tc>
        <w:tc>
          <w:tcPr>
            <w:tcW w:w="2551" w:type="dxa"/>
            <w:shd w:val="clear" w:color="auto" w:fill="auto"/>
          </w:tcPr>
          <w:p w:rsidR="003D12A9" w:rsidRPr="00C61449" w:rsidRDefault="003D12A9" w:rsidP="00C61449">
            <w:pPr>
              <w:spacing w:line="360" w:lineRule="auto"/>
              <w:jc w:val="both"/>
              <w:rPr>
                <w:sz w:val="20"/>
                <w:szCs w:val="20"/>
              </w:rPr>
            </w:pPr>
            <w:r w:rsidRPr="00C61449">
              <w:rPr>
                <w:sz w:val="20"/>
                <w:szCs w:val="20"/>
              </w:rPr>
              <w:t>Общая стоимость превышает 65 тыс. руб., но не более 650 тыс. руб., - применяется единая ставка 30% таможенной стоимости (без учета веса)</w:t>
            </w:r>
          </w:p>
        </w:tc>
        <w:tc>
          <w:tcPr>
            <w:tcW w:w="2516" w:type="dxa"/>
            <w:shd w:val="clear" w:color="auto" w:fill="auto"/>
          </w:tcPr>
          <w:p w:rsidR="003D12A9" w:rsidRPr="00C61449" w:rsidRDefault="003D12A9" w:rsidP="00C61449">
            <w:pPr>
              <w:spacing w:line="360" w:lineRule="auto"/>
              <w:jc w:val="both"/>
              <w:rPr>
                <w:sz w:val="20"/>
                <w:szCs w:val="20"/>
              </w:rPr>
            </w:pPr>
            <w:r w:rsidRPr="00C61449">
              <w:rPr>
                <w:sz w:val="20"/>
                <w:szCs w:val="20"/>
              </w:rPr>
              <w:t>Общая стоимость товаров превышает 650 тыс. руб. - в части такого превышения к товарам применяется совокупный таможенный платеж (без учета веса)</w:t>
            </w:r>
          </w:p>
        </w:tc>
      </w:tr>
      <w:tr w:rsidR="003D12A9" w:rsidRPr="00C61449" w:rsidTr="00C61449">
        <w:tc>
          <w:tcPr>
            <w:tcW w:w="2126" w:type="dxa"/>
            <w:shd w:val="clear" w:color="auto" w:fill="auto"/>
          </w:tcPr>
          <w:p w:rsidR="003D12A9" w:rsidRPr="00C61449" w:rsidRDefault="003D12A9" w:rsidP="00C61449">
            <w:pPr>
              <w:spacing w:line="360" w:lineRule="auto"/>
              <w:jc w:val="both"/>
              <w:rPr>
                <w:sz w:val="20"/>
                <w:szCs w:val="20"/>
              </w:rPr>
            </w:pPr>
            <w:r w:rsidRPr="00C61449">
              <w:rPr>
                <w:sz w:val="20"/>
                <w:szCs w:val="20"/>
              </w:rPr>
              <w:t>Физические лица, признанные в установленном порядке беженцами или вынужденными переселенцами, а также переселяющимися из иностранных гос-в на ПМЖ</w:t>
            </w:r>
          </w:p>
        </w:tc>
        <w:tc>
          <w:tcPr>
            <w:tcW w:w="7194" w:type="dxa"/>
            <w:gridSpan w:val="3"/>
            <w:shd w:val="clear" w:color="auto" w:fill="auto"/>
          </w:tcPr>
          <w:p w:rsidR="003D12A9" w:rsidRPr="00C61449" w:rsidRDefault="003D12A9" w:rsidP="00C61449">
            <w:pPr>
              <w:spacing w:line="360" w:lineRule="auto"/>
              <w:jc w:val="both"/>
              <w:rPr>
                <w:sz w:val="20"/>
                <w:szCs w:val="20"/>
              </w:rPr>
            </w:pPr>
            <w:r w:rsidRPr="00C61449">
              <w:rPr>
                <w:sz w:val="20"/>
                <w:szCs w:val="20"/>
              </w:rPr>
              <w:t>Без уплаты таможенных пошлин и налогов по товарам, бывшим в употреблении и приобретенным ими до въезда на территорию РФ, - без ограничения общей стоимости и вне зависимости от веса товара, неограниченный период времени О признании переселяющимися на ПМЖ - см. письмо ГТК России от 21.04.2004 N 01-06/14820, О статусе беженца и вынужденного переселенца - письмо СЗТУ от 22.03.2004 N 06-01-08/5178ф</w:t>
            </w:r>
          </w:p>
        </w:tc>
      </w:tr>
    </w:tbl>
    <w:p w:rsidR="003D12A9" w:rsidRPr="00B07129" w:rsidRDefault="003D12A9" w:rsidP="00B07129">
      <w:pPr>
        <w:pStyle w:val="a3"/>
        <w:spacing w:before="0" w:beforeAutospacing="0" w:after="0" w:afterAutospacing="0" w:line="360" w:lineRule="auto"/>
        <w:ind w:firstLine="709"/>
        <w:jc w:val="both"/>
        <w:rPr>
          <w:sz w:val="28"/>
          <w:szCs w:val="28"/>
        </w:rPr>
      </w:pP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 xml:space="preserve">В случае ввоза физическими лицами в сопровождаемом и несопровождаемом багаже товаров (за исключением транспортных средств), общая стоимость и/или общий вес которых превышает указанные размеры, но не более 650 тыс.рублей и не более </w:t>
      </w:r>
      <w:smartTag w:uri="urn:schemas-microsoft-com:office:smarttags" w:element="metricconverter">
        <w:smartTagPr>
          <w:attr w:name="ProductID" w:val="1991 г"/>
        </w:smartTagPr>
        <w:r w:rsidRPr="00B07129">
          <w:rPr>
            <w:sz w:val="28"/>
            <w:szCs w:val="28"/>
          </w:rPr>
          <w:t>200 килограммов</w:t>
        </w:r>
      </w:smartTag>
      <w:r w:rsidRPr="00B07129">
        <w:rPr>
          <w:sz w:val="28"/>
          <w:szCs w:val="28"/>
        </w:rPr>
        <w:t xml:space="preserve">, в части такого превышения применяется единая ставка таможенных пошлин, налогов в размере 30 процентов таможенной стоимости указанных товаров, но не менее 4 евро за </w:t>
      </w:r>
      <w:smartTag w:uri="urn:schemas-microsoft-com:office:smarttags" w:element="metricconverter">
        <w:smartTagPr>
          <w:attr w:name="ProductID" w:val="1991 г"/>
        </w:smartTagPr>
        <w:r w:rsidRPr="00B07129">
          <w:rPr>
            <w:sz w:val="28"/>
            <w:szCs w:val="28"/>
          </w:rPr>
          <w:t>1 килограмм</w:t>
        </w:r>
      </w:smartTag>
      <w:r w:rsidRPr="00B07129">
        <w:rPr>
          <w:sz w:val="28"/>
          <w:szCs w:val="28"/>
        </w:rPr>
        <w:t>.</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 xml:space="preserve">При перемещении физическими лицами для личного пользования большего количества товаров, они облагаются совокупным таможенным платежом, если общая стоимость ввозимых товаров превышает 650 тыс.рублей и/или их общий вес превышает </w:t>
      </w:r>
      <w:smartTag w:uri="urn:schemas-microsoft-com:office:smarttags" w:element="metricconverter">
        <w:smartTagPr>
          <w:attr w:name="ProductID" w:val="1991 г"/>
        </w:smartTagPr>
        <w:r w:rsidRPr="00B07129">
          <w:rPr>
            <w:sz w:val="28"/>
            <w:szCs w:val="28"/>
          </w:rPr>
          <w:t>200 килограммов</w:t>
        </w:r>
      </w:smartTag>
      <w:r w:rsidRPr="00B07129">
        <w:rPr>
          <w:sz w:val="28"/>
          <w:szCs w:val="28"/>
        </w:rPr>
        <w:t>, а также если ввозятся алкогольные напитки в пределах 5-кратного превышения установленных ограничений или если физическое лицо более одного раза в месяц пересекает таможенную границу Российской Федерации.</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У многих перед пересечением границы возникает вопрос: нужно ли декларировать товары? А потом они бывают удивлены, когда на таможне у них никакой декларации не требуют. Оказывается, декларировать товары нужно всегда! Однако, декларация бывает устная и письменная, ведь Таможенный кодекс РФ определил две формы декларирования – письменную и устную.</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В определенных случаях требуется письменная декларация. Но для основного количества пассажиров, проходящих российскую таможню, достаточно устной декларации. При этом таможеннику достаточно честно заявить, что у вас нет товаров, подлежащих обязательному декларированию. Таможенники имеют право осмотреть багаж и даже провести личный досмотр, что диктуется понятными требованиями безопасности. Однако, в большинстве случаев эту фразу пассажиры говорят абсолютно искренне, и поводов для осмотра не возникает.</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Разновидностью устной декларации является декларирование в конклюдентной форме. При этом пассажир, выбирая «зеленый коридор», тем самым заявляет об отсутствии у него товаров, подлежащих обязательному декларированию. Своими действиями он выражает этот смысл. В этом случае декларирование товаров производится путем совершения действий, свидетельствующих о том, что в ручной клади и сопровождаемом багаже физического лица не содержится товаров, подлежащих декларированию в письменной форме (декларирование в конклюдентной форме). С этой целью в пунктах пропуска обустраиваются места для прохода физических лиц, специально обозначенные таким образом, чтобы лицо могло сделать выбор формы декларирования товаров. Проход физического лица через специально обозначенное место для прохода лиц, не имеющих в ручной клади или сопровождаемом багаже товаров, подлежащих декларированию в письменной форме, рассматривается как заявление таможенному органу об отсутствии у указанного лица товаров, подлежащих декларированию в письменной форме.</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Декларированию в письменной форме подлежат следующие товары:</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1) перемещаемые физическими лицами в несопровождаемом багаже;</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2) пересылаемые в адрес физических лиц для личного пользования, за исключением товаров, пересылаемых в международных почтовых отправлениях;</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3) ввоз которых ограничен в соответствии с законодательством Российской Федерации либо стоимость и (или) количество которых превышают ограничения, устанавливаемые для перемещения через таможенную границу Российской Федерации с полным освобождением от уплаты таможенных пошлин, налогов;</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4) вывоз которых ограничен в соответствии с законодательством Российской Федерации;</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5) обязательное декларирование в письменной форме которых при вывозе предусмотрено законодательством Российской Федерации (например, оружие, культурные ценности);</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6) транспортные средства.</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Перечень таких товаров имеется в информационных зонах мест таможенного оформления в пунктах пропуска через Государственную границу РФ. Остальные товары допускается декларировать в устной форме.</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Таможенные органы обеспечивают доступность информации о правилах перемещения товаров физическими лицами, в том числе путем распространения информационных справок в транспортных и туристических организациях, составленных на русском языке и на иностранных языках, а также путем оборудования информационных стендов в местах таможенного оформления товаров, перемещаемых физическими лицами.</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Несмотря на четко закрепленные правила перемещения товаров физическими лицами для личного пользования, особую тревогу таможенной службы вызывают случаи недобросовестного ввоза коммерческих партий товаров под видом товаров для личного пользования.</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 xml:space="preserve">Таможня накопила большой опыт в выявлении подобных схем. Одна из традиционных схем – ввоз коммерческих партий товаров под видом личных вещей. В последние время распространение получила схема ввоза коммерческих партий товаров под видом товаров для личного пользования так называемыми «подставными» физическими лицами, когда коммерческая партия груза разбивается на мелкие, как правило, до </w:t>
      </w:r>
      <w:smartTag w:uri="urn:schemas-microsoft-com:office:smarttags" w:element="metricconverter">
        <w:smartTagPr>
          <w:attr w:name="ProductID" w:val="1991 г"/>
        </w:smartTagPr>
        <w:r w:rsidRPr="00B07129">
          <w:rPr>
            <w:sz w:val="28"/>
            <w:szCs w:val="28"/>
          </w:rPr>
          <w:t>35 кг</w:t>
        </w:r>
      </w:smartTag>
      <w:r w:rsidRPr="00B07129">
        <w:rPr>
          <w:sz w:val="28"/>
          <w:szCs w:val="28"/>
        </w:rPr>
        <w:t>, партии, и ввозится группой лиц под видом товаров для личного пользования. После пересечения границы партия груза вновь собирается воедино. Такая схема позволяет ее организаторам избегать уплаты таможенных платежей. Однако, такого рода «бизнес», основанный на маскировке коммерческих грузов под видом товаров для личных целей, фактически построен на недостоверном декларировании товара, нарушении таможенного, налогового законодательства и других нарушениях закона.</w:t>
      </w:r>
    </w:p>
    <w:p w:rsidR="00B328C0" w:rsidRPr="00B07129" w:rsidRDefault="00B328C0" w:rsidP="00B07129">
      <w:pPr>
        <w:pStyle w:val="a3"/>
        <w:spacing w:before="0" w:beforeAutospacing="0" w:after="0" w:afterAutospacing="0" w:line="360" w:lineRule="auto"/>
        <w:ind w:firstLine="709"/>
        <w:jc w:val="both"/>
        <w:rPr>
          <w:sz w:val="28"/>
          <w:szCs w:val="28"/>
        </w:rPr>
      </w:pPr>
      <w:r w:rsidRPr="00B07129">
        <w:rPr>
          <w:sz w:val="28"/>
          <w:szCs w:val="28"/>
        </w:rPr>
        <w:t>Федеральная таможенная служба предостерегала и предостерегает от использования подобного рода схем ввоза товаров. Ведь согласно Кодекса Российской Федерации об административных правонарушениях</w:t>
      </w:r>
      <w:r w:rsidR="00B07129">
        <w:rPr>
          <w:sz w:val="28"/>
          <w:szCs w:val="28"/>
        </w:rPr>
        <w:t xml:space="preserve"> </w:t>
      </w:r>
      <w:r w:rsidRPr="00B07129">
        <w:rPr>
          <w:sz w:val="28"/>
          <w:szCs w:val="28"/>
        </w:rPr>
        <w:t>недекларирование товаров по установленной форме или заявление таможенному органу недостоверных сведений о товарах, если такие сведения послужили основанием для освобождения от уплаты таможенных пошлин, налогов,</w:t>
      </w:r>
      <w:r w:rsidR="00B07129">
        <w:rPr>
          <w:sz w:val="28"/>
          <w:szCs w:val="28"/>
        </w:rPr>
        <w:t xml:space="preserve"> </w:t>
      </w:r>
      <w:r w:rsidRPr="00B07129">
        <w:rPr>
          <w:sz w:val="28"/>
          <w:szCs w:val="28"/>
        </w:rPr>
        <w:t>влекут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или суммы неуплаченных таможенных пошлин, налогов, с конфискацией товаров или без таковой. Кроме того, такие деяния могут образовывать даже состав уголовного преступления и</w:t>
      </w:r>
      <w:r w:rsidR="00B07129">
        <w:rPr>
          <w:sz w:val="28"/>
          <w:szCs w:val="28"/>
        </w:rPr>
        <w:t xml:space="preserve"> </w:t>
      </w:r>
      <w:r w:rsidRPr="00B07129">
        <w:rPr>
          <w:sz w:val="28"/>
          <w:szCs w:val="28"/>
        </w:rPr>
        <w:t>наказываться</w:t>
      </w:r>
      <w:r w:rsidR="00B07129">
        <w:rPr>
          <w:sz w:val="28"/>
          <w:szCs w:val="28"/>
        </w:rPr>
        <w:t xml:space="preserve"> </w:t>
      </w:r>
      <w:r w:rsidRPr="00B07129">
        <w:rPr>
          <w:sz w:val="28"/>
          <w:szCs w:val="28"/>
        </w:rPr>
        <w:t>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от ста восьмидесяти до двухсот сорока часов, либо лишением свободы на срок до двух лет.</w:t>
      </w:r>
    </w:p>
    <w:p w:rsidR="00FA6168" w:rsidRPr="00B07129" w:rsidRDefault="00FA6168" w:rsidP="00B07129">
      <w:pPr>
        <w:pStyle w:val="a3"/>
        <w:spacing w:before="0" w:beforeAutospacing="0" w:after="0" w:afterAutospacing="0" w:line="360" w:lineRule="auto"/>
        <w:ind w:firstLine="709"/>
        <w:jc w:val="both"/>
        <w:rPr>
          <w:sz w:val="28"/>
          <w:szCs w:val="28"/>
        </w:rPr>
      </w:pPr>
    </w:p>
    <w:p w:rsidR="00F90BB4" w:rsidRPr="00B07129" w:rsidRDefault="00B07129" w:rsidP="00B07129">
      <w:pPr>
        <w:pStyle w:val="a3"/>
        <w:spacing w:before="0" w:beforeAutospacing="0" w:after="0" w:afterAutospacing="0" w:line="360" w:lineRule="auto"/>
        <w:ind w:firstLine="709"/>
        <w:jc w:val="both"/>
        <w:rPr>
          <w:sz w:val="28"/>
          <w:szCs w:val="28"/>
        </w:rPr>
      </w:pPr>
      <w:bookmarkStart w:id="7" w:name="_Toc276055150"/>
      <w:r>
        <w:rPr>
          <w:sz w:val="28"/>
          <w:szCs w:val="28"/>
        </w:rPr>
        <w:br w:type="page"/>
      </w:r>
      <w:r w:rsidR="00F90BB4" w:rsidRPr="00B07129">
        <w:rPr>
          <w:sz w:val="28"/>
          <w:szCs w:val="28"/>
        </w:rPr>
        <w:t>1.3</w:t>
      </w:r>
      <w:r>
        <w:rPr>
          <w:sz w:val="28"/>
          <w:szCs w:val="28"/>
        </w:rPr>
        <w:t xml:space="preserve"> </w:t>
      </w:r>
      <w:r w:rsidR="00F90BB4" w:rsidRPr="00B07129">
        <w:rPr>
          <w:sz w:val="28"/>
          <w:szCs w:val="28"/>
        </w:rPr>
        <w:t>Таможенные пошлины неторгового оборота в рамках Таможенного союза</w:t>
      </w:r>
      <w:bookmarkEnd w:id="7"/>
    </w:p>
    <w:p w:rsidR="008874BC" w:rsidRPr="00C61449" w:rsidRDefault="008874BC" w:rsidP="008874BC">
      <w:pPr>
        <w:spacing w:line="360" w:lineRule="auto"/>
        <w:ind w:firstLine="709"/>
        <w:jc w:val="both"/>
        <w:rPr>
          <w:color w:val="FFFFFF"/>
          <w:sz w:val="28"/>
          <w:szCs w:val="28"/>
        </w:rPr>
      </w:pPr>
      <w:r w:rsidRPr="00C61449">
        <w:rPr>
          <w:color w:val="FFFFFF"/>
          <w:sz w:val="28"/>
          <w:szCs w:val="28"/>
        </w:rPr>
        <w:t>таможенная пошлина товар неторговый</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Основными документами, регулирующими перемещение товаров для личного пользования физическими лицами через границу таможенного союза (ТС)</w:t>
      </w:r>
      <w:r w:rsidR="00B07129">
        <w:rPr>
          <w:sz w:val="28"/>
          <w:szCs w:val="28"/>
        </w:rPr>
        <w:t xml:space="preserve"> </w:t>
      </w:r>
      <w:r w:rsidRPr="00B07129">
        <w:rPr>
          <w:sz w:val="28"/>
          <w:szCs w:val="28"/>
        </w:rPr>
        <w:t>(</w:t>
      </w:r>
      <w:r w:rsidR="00BD3B20" w:rsidRPr="00B07129">
        <w:rPr>
          <w:sz w:val="28"/>
          <w:szCs w:val="28"/>
        </w:rPr>
        <w:t>с 1 июля 2010 года), являются</w:t>
      </w:r>
      <w:r w:rsidRPr="00B07129">
        <w:rPr>
          <w:sz w:val="28"/>
          <w:szCs w:val="28"/>
        </w:rPr>
        <w:t>:</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 Глава 49 Таможенного кодекса таможенного союза (ТК ТС);</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(далее – Соглашение). Соглашение определило основные стоимостные и количественные нормы провоза товаров для личного пользования на территории ТС;</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 Договор о порядке перемещения физическими лицами наличных денежных средств и (или) денежных инструментов через таможенную границу таможенного союза</w:t>
      </w:r>
      <w:r w:rsidRPr="00B07129">
        <w:rPr>
          <w:iCs/>
          <w:sz w:val="28"/>
          <w:szCs w:val="28"/>
        </w:rPr>
        <w:t>;</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 Решения комиссии таможенного союза;</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 Федеральные законы РФ, подзаконные нормативные правовые акты, акты Федеральной таможенной службы.</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Таможенным кодексом таможенного союза для декларирования товаров для личного пользования предусмотрена только одна форма таможенной декларации – пассажирская таможенная декларация.</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Другие формы таможенных деклараций, используемые в настоящее время в РФ, будут упразднены. Речь идет о заявлении (при декларировании товаров, перемещаемых в несопровождаемом багаже или пересылаемых в адрес физического лица, не следующего через границу) и таможенной декларации на автомобиль (транспортное средство).</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Еще одним новшеством является возможность составления пассажирской</w:t>
      </w:r>
      <w:r w:rsidR="00BD3B20" w:rsidRPr="00B07129">
        <w:rPr>
          <w:sz w:val="28"/>
          <w:szCs w:val="28"/>
        </w:rPr>
        <w:t xml:space="preserve"> </w:t>
      </w:r>
      <w:r w:rsidRPr="00B07129">
        <w:rPr>
          <w:sz w:val="28"/>
          <w:szCs w:val="28"/>
        </w:rPr>
        <w:t>таможенной декларации в одном экземпляре, который будет оставаться в таможенном органе.</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Физическое лицо вправе также по своему желанию задекларировать товары для личного пользования, не подлежащие таможенному декларированию в письменной форме.</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bCs/>
          <w:sz w:val="28"/>
          <w:szCs w:val="28"/>
        </w:rPr>
        <w:t>Без уплаты таможенных пошлин, налогов физические лица могут ввозить</w:t>
      </w:r>
      <w:r w:rsidRPr="00B07129">
        <w:rPr>
          <w:sz w:val="28"/>
          <w:szCs w:val="28"/>
        </w:rPr>
        <w:t xml:space="preserve"> в сопровождаемом и несопровождаемом багаже товары (за исключением транспортных средств), общая стоимость которых не превышает сумму, эквивалентную 1500 евро и общий вес которых не превышает </w:t>
      </w:r>
      <w:smartTag w:uri="urn:schemas-microsoft-com:office:smarttags" w:element="metricconverter">
        <w:smartTagPr>
          <w:attr w:name="ProductID" w:val="1991 г"/>
        </w:smartTagPr>
        <w:r w:rsidRPr="00B07129">
          <w:rPr>
            <w:sz w:val="28"/>
            <w:szCs w:val="28"/>
          </w:rPr>
          <w:t>50 кг</w:t>
        </w:r>
      </w:smartTag>
      <w:r w:rsidRPr="00B07129">
        <w:rPr>
          <w:sz w:val="28"/>
          <w:szCs w:val="28"/>
        </w:rPr>
        <w:t>.</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w:t>
      </w:r>
      <w:r w:rsidR="00BD3B20" w:rsidRPr="00B07129">
        <w:rPr>
          <w:sz w:val="28"/>
          <w:szCs w:val="28"/>
        </w:rPr>
        <w:t>Ранее</w:t>
      </w:r>
      <w:r w:rsidRPr="00B07129">
        <w:rPr>
          <w:sz w:val="28"/>
          <w:szCs w:val="28"/>
        </w:rPr>
        <w:t xml:space="preserve"> 65 тыс. рублей и </w:t>
      </w:r>
      <w:smartTag w:uri="urn:schemas-microsoft-com:office:smarttags" w:element="metricconverter">
        <w:smartTagPr>
          <w:attr w:name="ProductID" w:val="1991 г"/>
        </w:smartTagPr>
        <w:r w:rsidRPr="00B07129">
          <w:rPr>
            <w:sz w:val="28"/>
            <w:szCs w:val="28"/>
          </w:rPr>
          <w:t>35 кг</w:t>
        </w:r>
      </w:smartTag>
      <w:r w:rsidRPr="00B07129">
        <w:rPr>
          <w:sz w:val="28"/>
          <w:szCs w:val="28"/>
        </w:rPr>
        <w:t>. соответственно)</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 xml:space="preserve">Если вышеуказанные нормы превышены, то в части такого превышения применяется единая ставка таможенных пошлин, налогов в размере 30% таможенной стоимости указанных товаров, но не менее 4 евро за </w:t>
      </w:r>
      <w:smartTag w:uri="urn:schemas-microsoft-com:office:smarttags" w:element="metricconverter">
        <w:smartTagPr>
          <w:attr w:name="ProductID" w:val="1991 г"/>
        </w:smartTagPr>
        <w:r w:rsidRPr="00B07129">
          <w:rPr>
            <w:sz w:val="28"/>
            <w:szCs w:val="28"/>
          </w:rPr>
          <w:t>1 кг</w:t>
        </w:r>
      </w:smartTag>
      <w:r w:rsidRPr="00B07129">
        <w:rPr>
          <w:sz w:val="28"/>
          <w:szCs w:val="28"/>
        </w:rPr>
        <w:t>.</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bCs/>
          <w:sz w:val="28"/>
          <w:szCs w:val="28"/>
        </w:rPr>
        <w:t>Алкогольные напитки и пиво</w:t>
      </w:r>
      <w:r w:rsidRPr="00B07129">
        <w:rPr>
          <w:sz w:val="28"/>
          <w:szCs w:val="28"/>
        </w:rPr>
        <w:t xml:space="preserve"> не более </w:t>
      </w:r>
      <w:smartTag w:uri="urn:schemas-microsoft-com:office:smarttags" w:element="metricconverter">
        <w:smartTagPr>
          <w:attr w:name="ProductID" w:val="1991 г"/>
        </w:smartTagPr>
        <w:r w:rsidRPr="00B07129">
          <w:rPr>
            <w:sz w:val="28"/>
            <w:szCs w:val="28"/>
          </w:rPr>
          <w:t>3 литров</w:t>
        </w:r>
      </w:smartTag>
      <w:r w:rsidRPr="00B07129">
        <w:rPr>
          <w:sz w:val="28"/>
          <w:szCs w:val="28"/>
        </w:rPr>
        <w:t xml:space="preserve"> в расчете на одно физическое лицо, достигшее 18-летнего возраста. В случае превышения в (от 3 до </w:t>
      </w:r>
      <w:smartTag w:uri="urn:schemas-microsoft-com:office:smarttags" w:element="metricconverter">
        <w:smartTagPr>
          <w:attr w:name="ProductID" w:val="1991 г"/>
        </w:smartTagPr>
        <w:r w:rsidRPr="00B07129">
          <w:rPr>
            <w:sz w:val="28"/>
            <w:szCs w:val="28"/>
          </w:rPr>
          <w:t>5 литров</w:t>
        </w:r>
      </w:smartTag>
      <w:r w:rsidRPr="00B07129">
        <w:rPr>
          <w:sz w:val="28"/>
          <w:szCs w:val="28"/>
        </w:rPr>
        <w:t xml:space="preserve"> включительно) таможенные пошлины взимаются по единой ставке 10 евро за </w:t>
      </w:r>
      <w:smartTag w:uri="urn:schemas-microsoft-com:office:smarttags" w:element="metricconverter">
        <w:smartTagPr>
          <w:attr w:name="ProductID" w:val="1991 г"/>
        </w:smartTagPr>
        <w:r w:rsidRPr="00B07129">
          <w:rPr>
            <w:sz w:val="28"/>
            <w:szCs w:val="28"/>
          </w:rPr>
          <w:t>1 литр</w:t>
        </w:r>
      </w:smartTag>
      <w:r w:rsidRPr="00B07129">
        <w:rPr>
          <w:sz w:val="28"/>
          <w:szCs w:val="28"/>
        </w:rPr>
        <w:t xml:space="preserve"> в части превышения количественной нормы 3 литра.</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bCs/>
          <w:sz w:val="28"/>
          <w:szCs w:val="28"/>
        </w:rPr>
        <w:t>Этиловый спирт</w:t>
      </w:r>
      <w:r w:rsidRPr="00B07129">
        <w:rPr>
          <w:sz w:val="28"/>
          <w:szCs w:val="28"/>
        </w:rPr>
        <w:t xml:space="preserve"> (товарные позиции 2207 и 2208 90 ТН ВЭД ТС) в количестве до </w:t>
      </w:r>
      <w:smartTag w:uri="urn:schemas-microsoft-com:office:smarttags" w:element="metricconverter">
        <w:smartTagPr>
          <w:attr w:name="ProductID" w:val="1991 г"/>
        </w:smartTagPr>
        <w:r w:rsidRPr="00B07129">
          <w:rPr>
            <w:sz w:val="28"/>
            <w:szCs w:val="28"/>
          </w:rPr>
          <w:t>5 литров</w:t>
        </w:r>
      </w:smartTag>
      <w:r w:rsidRPr="00B07129">
        <w:rPr>
          <w:sz w:val="28"/>
          <w:szCs w:val="28"/>
        </w:rPr>
        <w:t xml:space="preserve"> применяются ставки таможенных пошлин по единой ставке 22 евро за </w:t>
      </w:r>
      <w:smartTag w:uri="urn:schemas-microsoft-com:office:smarttags" w:element="metricconverter">
        <w:smartTagPr>
          <w:attr w:name="ProductID" w:val="1991 г"/>
        </w:smartTagPr>
        <w:r w:rsidRPr="00B07129">
          <w:rPr>
            <w:sz w:val="28"/>
            <w:szCs w:val="28"/>
          </w:rPr>
          <w:t>1 литр</w:t>
        </w:r>
      </w:smartTag>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bCs/>
          <w:sz w:val="28"/>
          <w:szCs w:val="28"/>
        </w:rPr>
        <w:t>Табак и табачные изделия</w:t>
      </w:r>
      <w:r w:rsidRPr="00B07129">
        <w:rPr>
          <w:sz w:val="28"/>
          <w:szCs w:val="28"/>
        </w:rPr>
        <w:t xml:space="preserve"> не более 200 сигарет или 50 сигар (сигарилл) или </w:t>
      </w:r>
      <w:smartTag w:uri="urn:schemas-microsoft-com:office:smarttags" w:element="metricconverter">
        <w:smartTagPr>
          <w:attr w:name="ProductID" w:val="1991 г"/>
        </w:smartTagPr>
        <w:r w:rsidRPr="00B07129">
          <w:rPr>
            <w:sz w:val="28"/>
            <w:szCs w:val="28"/>
          </w:rPr>
          <w:t>250 граммов</w:t>
        </w:r>
      </w:smartTag>
      <w:r w:rsidRPr="00B07129">
        <w:rPr>
          <w:sz w:val="28"/>
          <w:szCs w:val="28"/>
        </w:rPr>
        <w:t xml:space="preserve"> табака, либо указанные изделия в ассортименте общим весом не более </w:t>
      </w:r>
      <w:smartTag w:uri="urn:schemas-microsoft-com:office:smarttags" w:element="metricconverter">
        <w:smartTagPr>
          <w:attr w:name="ProductID" w:val="1991 г"/>
        </w:smartTagPr>
        <w:r w:rsidRPr="00B07129">
          <w:rPr>
            <w:sz w:val="28"/>
            <w:szCs w:val="28"/>
          </w:rPr>
          <w:t>250 граммов</w:t>
        </w:r>
      </w:smartTag>
      <w:r w:rsidRPr="00B07129">
        <w:rPr>
          <w:sz w:val="28"/>
          <w:szCs w:val="28"/>
        </w:rPr>
        <w:t>, в расчете на одно физическое лицо, достигшее 18-летнего возраста</w:t>
      </w:r>
      <w:r w:rsidR="002D67DC" w:rsidRPr="00B07129">
        <w:rPr>
          <w:sz w:val="28"/>
          <w:szCs w:val="28"/>
        </w:rPr>
        <w:t>.</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bCs/>
          <w:sz w:val="28"/>
          <w:szCs w:val="28"/>
        </w:rPr>
        <w:t xml:space="preserve">Также при ввозе на территорию таможенного союза от уплаты таможенных платежей освобождаются </w:t>
      </w:r>
      <w:r w:rsidRPr="00B07129">
        <w:rPr>
          <w:sz w:val="28"/>
          <w:szCs w:val="28"/>
        </w:rPr>
        <w:t>товары для личного пользования, полученные физическим лицом государства-члена таможенного союза в наследство за пределами таможенной территории таможенного союза, признанные наследуемым имуществом (при наличии документов, подтверждающих факт наследования).</w:t>
      </w:r>
    </w:p>
    <w:p w:rsidR="002D67DC" w:rsidRPr="00B07129" w:rsidRDefault="002D67DC" w:rsidP="00B07129">
      <w:pPr>
        <w:pStyle w:val="a3"/>
        <w:spacing w:before="0" w:beforeAutospacing="0" w:after="0" w:afterAutospacing="0" w:line="360" w:lineRule="auto"/>
        <w:ind w:firstLine="709"/>
        <w:jc w:val="both"/>
        <w:rPr>
          <w:sz w:val="28"/>
          <w:szCs w:val="28"/>
        </w:rPr>
      </w:pPr>
      <w:r w:rsidRPr="00B07129">
        <w:rPr>
          <w:sz w:val="28"/>
          <w:szCs w:val="28"/>
        </w:rPr>
        <w:t>Более подробное разъяснений нововведения приводится ниже по тексту.</w:t>
      </w:r>
    </w:p>
    <w:p w:rsidR="002D67DC" w:rsidRPr="00B07129" w:rsidRDefault="002D67DC" w:rsidP="00B07129">
      <w:pPr>
        <w:spacing w:line="360" w:lineRule="auto"/>
        <w:ind w:firstLine="709"/>
        <w:jc w:val="both"/>
        <w:rPr>
          <w:sz w:val="28"/>
          <w:szCs w:val="28"/>
        </w:rPr>
      </w:pPr>
      <w:r w:rsidRPr="00B07129">
        <w:rPr>
          <w:sz w:val="28"/>
          <w:szCs w:val="28"/>
        </w:rPr>
        <w:t xml:space="preserve">В соответствии с </w:t>
      </w:r>
      <w:r w:rsidRPr="00B07129">
        <w:rPr>
          <w:rStyle w:val="a5"/>
          <w:b w:val="0"/>
          <w:sz w:val="28"/>
          <w:szCs w:val="28"/>
        </w:rPr>
        <w:t>Таможенным кодексом Таможенного Союза</w:t>
      </w:r>
      <w:r w:rsidRPr="00B07129">
        <w:rPr>
          <w:sz w:val="28"/>
          <w:szCs w:val="28"/>
        </w:rPr>
        <w:t xml:space="preserve"> (далее - </w:t>
      </w:r>
      <w:r w:rsidRPr="00B07129">
        <w:rPr>
          <w:rStyle w:val="a5"/>
          <w:b w:val="0"/>
          <w:sz w:val="28"/>
          <w:szCs w:val="28"/>
        </w:rPr>
        <w:t>ТК ТС</w:t>
      </w:r>
      <w:r w:rsidRPr="00B07129">
        <w:rPr>
          <w:sz w:val="28"/>
          <w:szCs w:val="28"/>
        </w:rPr>
        <w:t xml:space="preserve">) и </w:t>
      </w:r>
      <w:r w:rsidRPr="00B07129">
        <w:rPr>
          <w:rStyle w:val="a5"/>
          <w:b w:val="0"/>
          <w:sz w:val="28"/>
          <w:szCs w:val="28"/>
        </w:rPr>
        <w:t>Постановления Правительства РФ</w:t>
      </w:r>
      <w:r w:rsidRPr="00B07129">
        <w:rPr>
          <w:sz w:val="28"/>
          <w:szCs w:val="28"/>
        </w:rPr>
        <w:t xml:space="preserve"> от </w:t>
      </w:r>
      <w:r w:rsidRPr="00B07129">
        <w:rPr>
          <w:rStyle w:val="a5"/>
          <w:b w:val="0"/>
          <w:sz w:val="28"/>
          <w:szCs w:val="28"/>
        </w:rPr>
        <w:t>17.06.2010</w:t>
      </w:r>
      <w:r w:rsidRPr="00B07129">
        <w:rPr>
          <w:sz w:val="28"/>
          <w:szCs w:val="28"/>
        </w:rPr>
        <w:t xml:space="preserve"> N 446 "О представлении Президенту Российской Федерации предложения о подписании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перемещение товаров физическими лицами для личных, семейных, домашних и иных не связанных с осуществлением предпринимательской деятельности:</w:t>
      </w:r>
    </w:p>
    <w:p w:rsidR="002D67DC" w:rsidRPr="00B07129" w:rsidRDefault="002D67DC" w:rsidP="00B07129">
      <w:pPr>
        <w:pStyle w:val="a3"/>
        <w:spacing w:before="0" w:beforeAutospacing="0" w:after="0" w:afterAutospacing="0" w:line="360" w:lineRule="auto"/>
        <w:ind w:firstLine="709"/>
        <w:jc w:val="both"/>
        <w:rPr>
          <w:sz w:val="28"/>
          <w:szCs w:val="28"/>
        </w:rPr>
      </w:pPr>
      <w:r w:rsidRPr="00B07129">
        <w:rPr>
          <w:sz w:val="28"/>
          <w:szCs w:val="28"/>
        </w:rPr>
        <w:t xml:space="preserve">а) </w:t>
      </w:r>
      <w:r w:rsidRPr="00B07129">
        <w:rPr>
          <w:rStyle w:val="a5"/>
          <w:b w:val="0"/>
          <w:sz w:val="28"/>
          <w:szCs w:val="28"/>
        </w:rPr>
        <w:t>без уплаты</w:t>
      </w:r>
      <w:r w:rsidRPr="00B07129">
        <w:rPr>
          <w:sz w:val="28"/>
          <w:szCs w:val="28"/>
        </w:rPr>
        <w:t xml:space="preserve"> таможенных пошлин, налогов физические лица могут ввозить:</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(за исключением этилового спирта), таможенная стоимость которых не превышает сумму, эквивалентную </w:t>
      </w:r>
      <w:r w:rsidRPr="00B07129">
        <w:rPr>
          <w:rStyle w:val="a5"/>
          <w:b w:val="0"/>
          <w:sz w:val="28"/>
          <w:szCs w:val="28"/>
        </w:rPr>
        <w:t>1500 евро</w:t>
      </w:r>
      <w:r w:rsidRPr="00B07129">
        <w:rPr>
          <w:sz w:val="28"/>
          <w:szCs w:val="28"/>
        </w:rPr>
        <w:t xml:space="preserve">, и общий вес которых не превышает </w:t>
      </w:r>
      <w:smartTag w:uri="urn:schemas-microsoft-com:office:smarttags" w:element="metricconverter">
        <w:smartTagPr>
          <w:attr w:name="ProductID" w:val="1991 г"/>
        </w:smartTagPr>
        <w:r w:rsidRPr="00B07129">
          <w:rPr>
            <w:rStyle w:val="a5"/>
            <w:b w:val="0"/>
            <w:sz w:val="28"/>
            <w:szCs w:val="28"/>
          </w:rPr>
          <w:t>50 килограммов</w:t>
        </w:r>
      </w:smartTag>
      <w:r w:rsidRPr="00B07129">
        <w:rPr>
          <w:sz w:val="28"/>
          <w:szCs w:val="28"/>
        </w:rPr>
        <w:t>;</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доставляемые </w:t>
      </w:r>
      <w:r w:rsidRPr="00B07129">
        <w:rPr>
          <w:rStyle w:val="a5"/>
          <w:b w:val="0"/>
          <w:sz w:val="28"/>
          <w:szCs w:val="28"/>
        </w:rPr>
        <w:t>перевозчиком</w:t>
      </w:r>
      <w:r w:rsidRPr="00B07129">
        <w:rPr>
          <w:sz w:val="28"/>
          <w:szCs w:val="28"/>
        </w:rPr>
        <w:t xml:space="preserve"> в адрес физического лица (за исключением этилового спирта, алкогольных напитков, пива и неделимых товаров), ввозимые в течение </w:t>
      </w:r>
      <w:r w:rsidRPr="00B07129">
        <w:rPr>
          <w:rStyle w:val="a5"/>
          <w:b w:val="0"/>
          <w:sz w:val="28"/>
          <w:szCs w:val="28"/>
        </w:rPr>
        <w:t>календарного месяца</w:t>
      </w:r>
      <w:r w:rsidRPr="00B07129">
        <w:rPr>
          <w:sz w:val="28"/>
          <w:szCs w:val="28"/>
        </w:rPr>
        <w:t xml:space="preserve"> в адрес </w:t>
      </w:r>
      <w:r w:rsidRPr="00B07129">
        <w:rPr>
          <w:rStyle w:val="a5"/>
          <w:b w:val="0"/>
          <w:sz w:val="28"/>
          <w:szCs w:val="28"/>
        </w:rPr>
        <w:t>одного получателя </w:t>
      </w:r>
      <w:r w:rsidRPr="00B07129">
        <w:rPr>
          <w:sz w:val="28"/>
          <w:szCs w:val="28"/>
        </w:rPr>
        <w:t xml:space="preserve">таможенная стоимость которых не превышает сумму, эквивалентную </w:t>
      </w:r>
      <w:r w:rsidRPr="00B07129">
        <w:rPr>
          <w:rStyle w:val="a5"/>
          <w:b w:val="0"/>
          <w:sz w:val="28"/>
          <w:szCs w:val="28"/>
        </w:rPr>
        <w:t>1000 евро</w:t>
      </w:r>
      <w:r w:rsidRPr="00B07129">
        <w:rPr>
          <w:sz w:val="28"/>
          <w:szCs w:val="28"/>
        </w:rPr>
        <w:t xml:space="preserve">, и вес не превышает </w:t>
      </w:r>
      <w:r w:rsidRPr="00B07129">
        <w:rPr>
          <w:rStyle w:val="a5"/>
          <w:b w:val="0"/>
          <w:sz w:val="28"/>
          <w:szCs w:val="28"/>
        </w:rPr>
        <w:t>31 килограмма</w:t>
      </w:r>
      <w:r w:rsidRPr="00B07129">
        <w:rPr>
          <w:sz w:val="28"/>
          <w:szCs w:val="28"/>
        </w:rPr>
        <w:t>.</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культурные ценности при условии их письменного декларирования, а также специальной регистрации, предусмотренной законодательством Российской Федерации о вывозе и ввозе культурных ценностей;</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Также без уплаты таможенных пошлин, налогов могут ввозить бывшие в употреблении товары (за исключением автомобилей) физические лица, признанные в установленном порядке беженцами или вынужденными переселенцами, а также переселяющиеся из иностранных государств в Российскую Федерацию на постоянное место жительства. При этом такие товары должны быть приобретены упомянутыми физическими лицами до въезда на территорию Российской Федерации;</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пересылаемые в </w:t>
      </w:r>
      <w:r w:rsidRPr="00B07129">
        <w:rPr>
          <w:rStyle w:val="a5"/>
          <w:b w:val="0"/>
          <w:sz w:val="28"/>
          <w:szCs w:val="28"/>
        </w:rPr>
        <w:t>международных почтовых отправлениях</w:t>
      </w:r>
      <w:r w:rsidRPr="00B07129">
        <w:rPr>
          <w:sz w:val="28"/>
          <w:szCs w:val="28"/>
        </w:rPr>
        <w:t xml:space="preserve"> на таможенную территорию таможенного союза (за исключением неделимых товаров), пересылаемые в течение </w:t>
      </w:r>
      <w:r w:rsidRPr="00B07129">
        <w:rPr>
          <w:rStyle w:val="a5"/>
          <w:b w:val="0"/>
          <w:sz w:val="28"/>
          <w:szCs w:val="28"/>
        </w:rPr>
        <w:t>календарного месяца</w:t>
      </w:r>
      <w:r w:rsidRPr="00B07129">
        <w:rPr>
          <w:sz w:val="28"/>
          <w:szCs w:val="28"/>
        </w:rPr>
        <w:t xml:space="preserve"> в адрес </w:t>
      </w:r>
      <w:r w:rsidRPr="00B07129">
        <w:rPr>
          <w:rStyle w:val="a5"/>
          <w:b w:val="0"/>
          <w:sz w:val="28"/>
          <w:szCs w:val="28"/>
        </w:rPr>
        <w:t>одного получателя</w:t>
      </w:r>
      <w:r w:rsidRPr="00B07129">
        <w:rPr>
          <w:sz w:val="28"/>
          <w:szCs w:val="28"/>
        </w:rPr>
        <w:t xml:space="preserve">, являющегося физическим лицом, находящимся на таможенной территории таможенного союза таможенная стоимость которых не превышает сумму, эквивалентную </w:t>
      </w:r>
      <w:r w:rsidRPr="00B07129">
        <w:rPr>
          <w:rStyle w:val="a5"/>
          <w:b w:val="0"/>
          <w:sz w:val="28"/>
          <w:szCs w:val="28"/>
        </w:rPr>
        <w:t>1000 евро</w:t>
      </w:r>
      <w:r w:rsidRPr="00B07129">
        <w:rPr>
          <w:sz w:val="28"/>
          <w:szCs w:val="28"/>
        </w:rPr>
        <w:t xml:space="preserve">, и общий вес которых не превышает </w:t>
      </w:r>
      <w:r w:rsidRPr="00B07129">
        <w:rPr>
          <w:rStyle w:val="a5"/>
          <w:b w:val="0"/>
          <w:sz w:val="28"/>
          <w:szCs w:val="28"/>
        </w:rPr>
        <w:t>31 килограмма</w:t>
      </w:r>
      <w:r w:rsidRPr="00B07129">
        <w:rPr>
          <w:sz w:val="28"/>
          <w:szCs w:val="28"/>
        </w:rPr>
        <w:t>.</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полученные физическим лицом государства-члена таможенного союза </w:t>
      </w:r>
      <w:r w:rsidRPr="00B07129">
        <w:rPr>
          <w:rStyle w:val="a5"/>
          <w:b w:val="0"/>
          <w:sz w:val="28"/>
          <w:szCs w:val="28"/>
        </w:rPr>
        <w:t>в наследство</w:t>
      </w:r>
      <w:r w:rsidRPr="00B07129">
        <w:rPr>
          <w:sz w:val="28"/>
          <w:szCs w:val="28"/>
        </w:rPr>
        <w:t xml:space="preserve"> за пределами таможенной территории таможенного союза (признанные наследуемым имуществом), при условии документального подтверждения факта получения таких товаров в наследство (признания наследуемым имуществом) в порядке, предусмотренном законодательством государства-члена таможенного союза </w:t>
      </w:r>
      <w:r w:rsidRPr="00B07129">
        <w:rPr>
          <w:rStyle w:val="a5"/>
          <w:b w:val="0"/>
          <w:sz w:val="28"/>
          <w:szCs w:val="28"/>
        </w:rPr>
        <w:t>независимо</w:t>
      </w:r>
      <w:r w:rsidRPr="00B07129">
        <w:rPr>
          <w:sz w:val="28"/>
          <w:szCs w:val="28"/>
        </w:rPr>
        <w:t xml:space="preserve"> от таможенной стоимости и веса.</w:t>
      </w:r>
    </w:p>
    <w:p w:rsidR="002D67DC" w:rsidRPr="00B07129" w:rsidRDefault="002D67DC" w:rsidP="00B07129">
      <w:pPr>
        <w:numPr>
          <w:ilvl w:val="0"/>
          <w:numId w:val="1"/>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w:t>
      </w:r>
      <w:r w:rsidRPr="00B07129">
        <w:rPr>
          <w:rStyle w:val="a5"/>
          <w:b w:val="0"/>
          <w:sz w:val="28"/>
          <w:szCs w:val="28"/>
        </w:rPr>
        <w:t xml:space="preserve">ввозимые обратно </w:t>
      </w:r>
      <w:r w:rsidRPr="00B07129">
        <w:rPr>
          <w:sz w:val="28"/>
          <w:szCs w:val="28"/>
        </w:rPr>
        <w:t xml:space="preserve">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w:t>
      </w:r>
      <w:r w:rsidRPr="00B07129">
        <w:rPr>
          <w:rStyle w:val="a5"/>
          <w:b w:val="0"/>
          <w:sz w:val="28"/>
          <w:szCs w:val="28"/>
        </w:rPr>
        <w:t>после их вывоза</w:t>
      </w:r>
      <w:r w:rsidRPr="00B07129">
        <w:rPr>
          <w:sz w:val="28"/>
          <w:szCs w:val="28"/>
        </w:rPr>
        <w:t xml:space="preserve"> за пределы таможенной территории таможенного союза, при условии </w:t>
      </w:r>
      <w:r w:rsidRPr="00B07129">
        <w:rPr>
          <w:rStyle w:val="a5"/>
          <w:b w:val="0"/>
          <w:sz w:val="28"/>
          <w:szCs w:val="28"/>
        </w:rPr>
        <w:t>подтверждения</w:t>
      </w:r>
      <w:r w:rsidRPr="00B07129">
        <w:rPr>
          <w:sz w:val="28"/>
          <w:szCs w:val="28"/>
        </w:rPr>
        <w:t xml:space="preserve"> их вывоза </w:t>
      </w:r>
      <w:r w:rsidRPr="00B07129">
        <w:rPr>
          <w:rStyle w:val="a5"/>
          <w:b w:val="0"/>
          <w:sz w:val="28"/>
          <w:szCs w:val="28"/>
        </w:rPr>
        <w:t>независимо</w:t>
      </w:r>
      <w:r w:rsidRPr="00B07129">
        <w:rPr>
          <w:sz w:val="28"/>
          <w:szCs w:val="28"/>
        </w:rPr>
        <w:t xml:space="preserve"> от таможенной стоимости и веса.</w:t>
      </w:r>
    </w:p>
    <w:p w:rsidR="002D67DC" w:rsidRPr="00B07129" w:rsidRDefault="002D67DC" w:rsidP="00B07129">
      <w:pPr>
        <w:pStyle w:val="a3"/>
        <w:spacing w:before="0" w:beforeAutospacing="0" w:after="0" w:afterAutospacing="0" w:line="360" w:lineRule="auto"/>
        <w:ind w:firstLine="709"/>
        <w:jc w:val="both"/>
        <w:rPr>
          <w:sz w:val="28"/>
          <w:szCs w:val="28"/>
        </w:rPr>
      </w:pPr>
      <w:r w:rsidRPr="00B07129">
        <w:rPr>
          <w:sz w:val="28"/>
          <w:szCs w:val="28"/>
        </w:rPr>
        <w:t xml:space="preserve">б) </w:t>
      </w:r>
      <w:r w:rsidRPr="00B07129">
        <w:rPr>
          <w:rStyle w:val="a5"/>
          <w:b w:val="0"/>
          <w:sz w:val="28"/>
          <w:szCs w:val="28"/>
        </w:rPr>
        <w:t>единая ставка</w:t>
      </w:r>
      <w:r w:rsidRPr="00B07129">
        <w:rPr>
          <w:sz w:val="28"/>
          <w:szCs w:val="28"/>
        </w:rPr>
        <w:t xml:space="preserve"> или </w:t>
      </w:r>
      <w:r w:rsidRPr="00B07129">
        <w:rPr>
          <w:rStyle w:val="a5"/>
          <w:b w:val="0"/>
          <w:sz w:val="28"/>
          <w:szCs w:val="28"/>
        </w:rPr>
        <w:t>совокупный таможенный платеж</w:t>
      </w:r>
      <w:r w:rsidRPr="00B07129">
        <w:rPr>
          <w:sz w:val="28"/>
          <w:szCs w:val="28"/>
        </w:rPr>
        <w:t xml:space="preserve"> применяется:</w:t>
      </w:r>
    </w:p>
    <w:p w:rsidR="002D67DC" w:rsidRPr="00B07129" w:rsidRDefault="002D67DC" w:rsidP="00B07129">
      <w:pPr>
        <w:numPr>
          <w:ilvl w:val="0"/>
          <w:numId w:val="2"/>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за исключением транспортных средств, ввозимые на таможенную территорию таможенного союза в </w:t>
      </w:r>
      <w:r w:rsidRPr="00B07129">
        <w:rPr>
          <w:rStyle w:val="a5"/>
          <w:b w:val="0"/>
          <w:sz w:val="28"/>
          <w:szCs w:val="28"/>
        </w:rPr>
        <w:t>сопровождаемом и несопровождаемом</w:t>
      </w:r>
      <w:r w:rsidRPr="00B07129">
        <w:rPr>
          <w:sz w:val="28"/>
          <w:szCs w:val="28"/>
        </w:rPr>
        <w:t xml:space="preserve"> багаже (за исключением этилового спирта и неделимых товаров) таможенная стоимость которых </w:t>
      </w:r>
      <w:r w:rsidRPr="00B07129">
        <w:rPr>
          <w:rStyle w:val="a5"/>
          <w:b w:val="0"/>
          <w:sz w:val="28"/>
          <w:szCs w:val="28"/>
        </w:rPr>
        <w:t>превышает</w:t>
      </w:r>
      <w:r w:rsidRPr="00B07129">
        <w:rPr>
          <w:sz w:val="28"/>
          <w:szCs w:val="28"/>
        </w:rPr>
        <w:t xml:space="preserve"> сумму, эквивалентную </w:t>
      </w:r>
      <w:r w:rsidRPr="00B07129">
        <w:rPr>
          <w:rStyle w:val="a5"/>
          <w:b w:val="0"/>
          <w:sz w:val="28"/>
          <w:szCs w:val="28"/>
        </w:rPr>
        <w:t>1500 евро</w:t>
      </w:r>
      <w:r w:rsidRPr="00B07129">
        <w:rPr>
          <w:sz w:val="28"/>
          <w:szCs w:val="28"/>
        </w:rPr>
        <w:t xml:space="preserve">, и (или) общий вес которых </w:t>
      </w:r>
      <w:r w:rsidRPr="00B07129">
        <w:rPr>
          <w:rStyle w:val="a5"/>
          <w:b w:val="0"/>
          <w:sz w:val="28"/>
          <w:szCs w:val="28"/>
        </w:rPr>
        <w:t xml:space="preserve">свыше </w:t>
      </w:r>
      <w:smartTag w:uri="urn:schemas-microsoft-com:office:smarttags" w:element="metricconverter">
        <w:smartTagPr>
          <w:attr w:name="ProductID" w:val="1991 г"/>
        </w:smartTagPr>
        <w:r w:rsidRPr="00B07129">
          <w:rPr>
            <w:rStyle w:val="a5"/>
            <w:b w:val="0"/>
            <w:sz w:val="28"/>
            <w:szCs w:val="28"/>
          </w:rPr>
          <w:t>50 килограммов</w:t>
        </w:r>
      </w:smartTag>
      <w:r w:rsidRPr="00B07129">
        <w:rPr>
          <w:sz w:val="28"/>
          <w:szCs w:val="28"/>
        </w:rPr>
        <w:t xml:space="preserve"> по единой ставке </w:t>
      </w:r>
      <w:r w:rsidRPr="00B07129">
        <w:rPr>
          <w:rStyle w:val="a5"/>
          <w:b w:val="0"/>
          <w:sz w:val="28"/>
          <w:szCs w:val="28"/>
        </w:rPr>
        <w:t>30 процентов</w:t>
      </w:r>
      <w:r w:rsidRPr="00B07129">
        <w:rPr>
          <w:sz w:val="28"/>
          <w:szCs w:val="28"/>
        </w:rPr>
        <w:t xml:space="preserve"> от их таможенной стоимости, но </w:t>
      </w:r>
      <w:r w:rsidRPr="00B07129">
        <w:rPr>
          <w:rStyle w:val="a5"/>
          <w:b w:val="0"/>
          <w:sz w:val="28"/>
          <w:szCs w:val="28"/>
        </w:rPr>
        <w:t>не менее</w:t>
      </w:r>
      <w:r w:rsidRPr="00B07129">
        <w:rPr>
          <w:sz w:val="28"/>
          <w:szCs w:val="28"/>
        </w:rPr>
        <w:t xml:space="preserve"> </w:t>
      </w:r>
      <w:r w:rsidRPr="00B07129">
        <w:rPr>
          <w:rStyle w:val="a5"/>
          <w:b w:val="0"/>
          <w:sz w:val="28"/>
          <w:szCs w:val="28"/>
        </w:rPr>
        <w:t xml:space="preserve">4 евро за </w:t>
      </w:r>
      <w:smartTag w:uri="urn:schemas-microsoft-com:office:smarttags" w:element="metricconverter">
        <w:smartTagPr>
          <w:attr w:name="ProductID" w:val="1991 г"/>
        </w:smartTagPr>
        <w:r w:rsidRPr="00B07129">
          <w:rPr>
            <w:rStyle w:val="a5"/>
            <w:b w:val="0"/>
            <w:sz w:val="28"/>
            <w:szCs w:val="28"/>
          </w:rPr>
          <w:t>1 килограмм</w:t>
        </w:r>
      </w:smartTag>
      <w:r w:rsidRPr="00B07129">
        <w:rPr>
          <w:sz w:val="28"/>
          <w:szCs w:val="28"/>
        </w:rPr>
        <w:t xml:space="preserve"> веса в части превышения весовой нормы </w:t>
      </w:r>
      <w:smartTag w:uri="urn:schemas-microsoft-com:office:smarttags" w:element="metricconverter">
        <w:smartTagPr>
          <w:attr w:name="ProductID" w:val="1991 г"/>
        </w:smartTagPr>
        <w:r w:rsidRPr="00B07129">
          <w:rPr>
            <w:sz w:val="28"/>
            <w:szCs w:val="28"/>
          </w:rPr>
          <w:t>50 килограммов</w:t>
        </w:r>
      </w:smartTag>
      <w:r w:rsidRPr="00B07129">
        <w:rPr>
          <w:sz w:val="28"/>
          <w:szCs w:val="28"/>
        </w:rPr>
        <w:t xml:space="preserve"> и (или) стоимостной нормы 1500 евро в эквиваленте.</w:t>
      </w:r>
    </w:p>
    <w:p w:rsidR="002D67DC" w:rsidRPr="00B07129" w:rsidRDefault="002D67DC" w:rsidP="00B07129">
      <w:pPr>
        <w:numPr>
          <w:ilvl w:val="0"/>
          <w:numId w:val="2"/>
        </w:numPr>
        <w:tabs>
          <w:tab w:val="clear" w:pos="720"/>
        </w:tabs>
        <w:spacing w:line="360" w:lineRule="auto"/>
        <w:ind w:left="0" w:firstLine="709"/>
        <w:jc w:val="both"/>
        <w:rPr>
          <w:sz w:val="28"/>
          <w:szCs w:val="28"/>
        </w:rPr>
      </w:pPr>
      <w:r w:rsidRPr="00B07129">
        <w:rPr>
          <w:rStyle w:val="a5"/>
          <w:b w:val="0"/>
          <w:sz w:val="28"/>
          <w:szCs w:val="28"/>
        </w:rPr>
        <w:t>Неделимые</w:t>
      </w:r>
      <w:r w:rsidRPr="00B07129">
        <w:rPr>
          <w:sz w:val="28"/>
          <w:szCs w:val="28"/>
        </w:rPr>
        <w:t xml:space="preserve"> товары для личного пользования независимо от таможенной стоимости и веса в виде </w:t>
      </w:r>
      <w:r w:rsidRPr="00B07129">
        <w:rPr>
          <w:rStyle w:val="a5"/>
          <w:b w:val="0"/>
          <w:sz w:val="28"/>
          <w:szCs w:val="28"/>
        </w:rPr>
        <w:t>совокупного таможенного платежа</w:t>
      </w:r>
      <w:r w:rsidRPr="00B07129">
        <w:rPr>
          <w:sz w:val="28"/>
          <w:szCs w:val="28"/>
        </w:rPr>
        <w:t>.</w:t>
      </w:r>
    </w:p>
    <w:p w:rsidR="002D67DC" w:rsidRPr="00B07129" w:rsidRDefault="002D67DC" w:rsidP="00B07129">
      <w:pPr>
        <w:numPr>
          <w:ilvl w:val="0"/>
          <w:numId w:val="2"/>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за исключением транспортных средств, </w:t>
      </w:r>
      <w:r w:rsidRPr="00B07129">
        <w:rPr>
          <w:rStyle w:val="a5"/>
          <w:b w:val="0"/>
          <w:sz w:val="28"/>
          <w:szCs w:val="28"/>
        </w:rPr>
        <w:t>доставляемые перевозчиком</w:t>
      </w:r>
      <w:r w:rsidRPr="00B07129">
        <w:rPr>
          <w:sz w:val="28"/>
          <w:szCs w:val="28"/>
        </w:rPr>
        <w:t xml:space="preserve"> в адрес физического лица (за исключением этилового спирта, алкогольных напитков, пива и неделимых товаров), ввозимые в течение </w:t>
      </w:r>
      <w:r w:rsidRPr="00B07129">
        <w:rPr>
          <w:rStyle w:val="a5"/>
          <w:b w:val="0"/>
          <w:sz w:val="28"/>
          <w:szCs w:val="28"/>
        </w:rPr>
        <w:t>календарного месяца</w:t>
      </w:r>
      <w:r w:rsidRPr="00B07129">
        <w:rPr>
          <w:sz w:val="28"/>
          <w:szCs w:val="28"/>
        </w:rPr>
        <w:t xml:space="preserve"> в адрес одного получателя таможенная стоимость которых превышает сумму, эквивалентную 1000 евро, и (или) вес которых превышает </w:t>
      </w:r>
      <w:smartTag w:uri="urn:schemas-microsoft-com:office:smarttags" w:element="metricconverter">
        <w:smartTagPr>
          <w:attr w:name="ProductID" w:val="1991 г"/>
        </w:smartTagPr>
        <w:r w:rsidRPr="00B07129">
          <w:rPr>
            <w:sz w:val="28"/>
            <w:szCs w:val="28"/>
          </w:rPr>
          <w:t>31 килограмм</w:t>
        </w:r>
      </w:smartTag>
      <w:r w:rsidRPr="00B07129">
        <w:rPr>
          <w:sz w:val="28"/>
          <w:szCs w:val="28"/>
        </w:rPr>
        <w:t xml:space="preserve"> по единой ставке </w:t>
      </w:r>
      <w:r w:rsidRPr="00B07129">
        <w:rPr>
          <w:rStyle w:val="a5"/>
          <w:b w:val="0"/>
          <w:sz w:val="28"/>
          <w:szCs w:val="28"/>
        </w:rPr>
        <w:t>30 процентов</w:t>
      </w:r>
      <w:r w:rsidRPr="00B07129">
        <w:rPr>
          <w:sz w:val="28"/>
          <w:szCs w:val="28"/>
        </w:rPr>
        <w:t xml:space="preserve"> от их таможенной стоимости, но </w:t>
      </w:r>
      <w:r w:rsidRPr="00B07129">
        <w:rPr>
          <w:rStyle w:val="a5"/>
          <w:b w:val="0"/>
          <w:sz w:val="28"/>
          <w:szCs w:val="28"/>
        </w:rPr>
        <w:t xml:space="preserve">не менее 4 евро за </w:t>
      </w:r>
      <w:smartTag w:uri="urn:schemas-microsoft-com:office:smarttags" w:element="metricconverter">
        <w:smartTagPr>
          <w:attr w:name="ProductID" w:val="1991 г"/>
        </w:smartTagPr>
        <w:r w:rsidRPr="00B07129">
          <w:rPr>
            <w:rStyle w:val="a5"/>
            <w:b w:val="0"/>
            <w:sz w:val="28"/>
            <w:szCs w:val="28"/>
          </w:rPr>
          <w:t>1 килограмм</w:t>
        </w:r>
      </w:smartTag>
      <w:r w:rsidRPr="00B07129">
        <w:rPr>
          <w:sz w:val="28"/>
          <w:szCs w:val="28"/>
        </w:rPr>
        <w:t xml:space="preserve"> веса в части превышения стоимостной нормы 1000 евро в эквиваленте и (или) весовой </w:t>
      </w:r>
      <w:smartTag w:uri="urn:schemas-microsoft-com:office:smarttags" w:element="metricconverter">
        <w:smartTagPr>
          <w:attr w:name="ProductID" w:val="1991 г"/>
        </w:smartTagPr>
        <w:r w:rsidRPr="00B07129">
          <w:rPr>
            <w:sz w:val="28"/>
            <w:szCs w:val="28"/>
          </w:rPr>
          <w:t>31 килограмм</w:t>
        </w:r>
      </w:smartTag>
      <w:r w:rsidRPr="00B07129">
        <w:rPr>
          <w:sz w:val="28"/>
          <w:szCs w:val="28"/>
        </w:rPr>
        <w:t>.</w:t>
      </w:r>
    </w:p>
    <w:p w:rsidR="002D67DC" w:rsidRPr="00B07129" w:rsidRDefault="002D67DC" w:rsidP="00B07129">
      <w:pPr>
        <w:numPr>
          <w:ilvl w:val="0"/>
          <w:numId w:val="2"/>
        </w:numPr>
        <w:tabs>
          <w:tab w:val="clear" w:pos="720"/>
        </w:tabs>
        <w:spacing w:line="360" w:lineRule="auto"/>
        <w:ind w:left="0" w:firstLine="709"/>
        <w:jc w:val="both"/>
        <w:rPr>
          <w:sz w:val="28"/>
          <w:szCs w:val="28"/>
        </w:rPr>
      </w:pPr>
      <w:r w:rsidRPr="00B07129">
        <w:rPr>
          <w:rStyle w:val="a5"/>
          <w:b w:val="0"/>
          <w:sz w:val="28"/>
          <w:szCs w:val="28"/>
        </w:rPr>
        <w:t>Неделимые товары</w:t>
      </w:r>
      <w:r w:rsidRPr="00B07129">
        <w:rPr>
          <w:sz w:val="28"/>
          <w:szCs w:val="28"/>
        </w:rPr>
        <w:t xml:space="preserve"> независимо от таможенной стоимости и веса в виде </w:t>
      </w:r>
      <w:r w:rsidRPr="00B07129">
        <w:rPr>
          <w:rStyle w:val="a5"/>
          <w:b w:val="0"/>
          <w:sz w:val="28"/>
          <w:szCs w:val="28"/>
        </w:rPr>
        <w:t>совокупного таможенного платежа</w:t>
      </w:r>
      <w:r w:rsidRPr="00B07129">
        <w:rPr>
          <w:sz w:val="28"/>
          <w:szCs w:val="28"/>
        </w:rPr>
        <w:t>.</w:t>
      </w:r>
    </w:p>
    <w:p w:rsidR="00F90BB4" w:rsidRPr="00B07129" w:rsidRDefault="002D67DC" w:rsidP="00B07129">
      <w:pPr>
        <w:numPr>
          <w:ilvl w:val="0"/>
          <w:numId w:val="2"/>
        </w:numPr>
        <w:tabs>
          <w:tab w:val="clear" w:pos="720"/>
        </w:tabs>
        <w:spacing w:line="360" w:lineRule="auto"/>
        <w:ind w:left="0" w:firstLine="709"/>
        <w:jc w:val="both"/>
        <w:rPr>
          <w:sz w:val="28"/>
          <w:szCs w:val="28"/>
        </w:rPr>
      </w:pPr>
      <w:r w:rsidRPr="00B07129">
        <w:rPr>
          <w:sz w:val="28"/>
          <w:szCs w:val="28"/>
        </w:rPr>
        <w:t xml:space="preserve">Товары для личного пользования, за исключением транспортных средств, пересылаемые в </w:t>
      </w:r>
      <w:r w:rsidRPr="00B07129">
        <w:rPr>
          <w:rStyle w:val="a5"/>
          <w:b w:val="0"/>
          <w:sz w:val="28"/>
          <w:szCs w:val="28"/>
        </w:rPr>
        <w:t>международных почтовых отправлениях</w:t>
      </w:r>
      <w:r w:rsidRPr="00B07129">
        <w:rPr>
          <w:sz w:val="28"/>
          <w:szCs w:val="28"/>
        </w:rPr>
        <w:t xml:space="preserve"> на таможенную территорию таможенного союза (за исключением неделимых товаров), пересылаемые в течение одного месяца в адрес одного получателя, являющегося физическим лицом таможенная стоимость которых </w:t>
      </w:r>
      <w:r w:rsidRPr="00B07129">
        <w:rPr>
          <w:rStyle w:val="a5"/>
          <w:b w:val="0"/>
          <w:sz w:val="28"/>
          <w:szCs w:val="28"/>
        </w:rPr>
        <w:t>превышает</w:t>
      </w:r>
      <w:r w:rsidRPr="00B07129">
        <w:rPr>
          <w:sz w:val="28"/>
          <w:szCs w:val="28"/>
        </w:rPr>
        <w:t xml:space="preserve"> сумму, эквивалентную 1000 евро, и (или) вес которых превышает </w:t>
      </w:r>
      <w:smartTag w:uri="urn:schemas-microsoft-com:office:smarttags" w:element="metricconverter">
        <w:smartTagPr>
          <w:attr w:name="ProductID" w:val="1991 г"/>
        </w:smartTagPr>
        <w:r w:rsidRPr="00B07129">
          <w:rPr>
            <w:sz w:val="28"/>
            <w:szCs w:val="28"/>
          </w:rPr>
          <w:t>31 килограмм</w:t>
        </w:r>
      </w:smartTag>
      <w:r w:rsidRPr="00B07129">
        <w:rPr>
          <w:sz w:val="28"/>
          <w:szCs w:val="28"/>
        </w:rPr>
        <w:t xml:space="preserve"> по единой ставке </w:t>
      </w:r>
      <w:r w:rsidRPr="00B07129">
        <w:rPr>
          <w:rStyle w:val="a5"/>
          <w:b w:val="0"/>
          <w:sz w:val="28"/>
          <w:szCs w:val="28"/>
        </w:rPr>
        <w:t>30 процентов</w:t>
      </w:r>
      <w:r w:rsidRPr="00B07129">
        <w:rPr>
          <w:sz w:val="28"/>
          <w:szCs w:val="28"/>
        </w:rPr>
        <w:t xml:space="preserve"> от их таможенной стоимости, но </w:t>
      </w:r>
      <w:r w:rsidRPr="00B07129">
        <w:rPr>
          <w:rStyle w:val="a5"/>
          <w:b w:val="0"/>
          <w:sz w:val="28"/>
          <w:szCs w:val="28"/>
        </w:rPr>
        <w:t xml:space="preserve">не менее 4 евро за </w:t>
      </w:r>
      <w:smartTag w:uri="urn:schemas-microsoft-com:office:smarttags" w:element="metricconverter">
        <w:smartTagPr>
          <w:attr w:name="ProductID" w:val="1991 г"/>
        </w:smartTagPr>
        <w:r w:rsidRPr="00B07129">
          <w:rPr>
            <w:rStyle w:val="a5"/>
            <w:b w:val="0"/>
            <w:sz w:val="28"/>
            <w:szCs w:val="28"/>
          </w:rPr>
          <w:t>1 килограмм</w:t>
        </w:r>
      </w:smartTag>
      <w:r w:rsidRPr="00B07129">
        <w:rPr>
          <w:sz w:val="28"/>
          <w:szCs w:val="28"/>
        </w:rPr>
        <w:t xml:space="preserve"> веса в части превышения стоимостной нормы 1000 евро в эквиваленте и (или) весовой </w:t>
      </w:r>
      <w:smartTag w:uri="urn:schemas-microsoft-com:office:smarttags" w:element="metricconverter">
        <w:smartTagPr>
          <w:attr w:name="ProductID" w:val="1991 г"/>
        </w:smartTagPr>
        <w:r w:rsidRPr="00B07129">
          <w:rPr>
            <w:sz w:val="28"/>
            <w:szCs w:val="28"/>
          </w:rPr>
          <w:t>31 килограмм</w:t>
        </w:r>
      </w:smartTag>
      <w:r w:rsidRPr="00B07129">
        <w:rPr>
          <w:sz w:val="28"/>
          <w:szCs w:val="28"/>
        </w:rPr>
        <w:t>.</w:t>
      </w:r>
    </w:p>
    <w:p w:rsidR="002D67DC" w:rsidRPr="00B07129" w:rsidRDefault="002D67DC" w:rsidP="00B07129">
      <w:pPr>
        <w:numPr>
          <w:ilvl w:val="0"/>
          <w:numId w:val="2"/>
        </w:numPr>
        <w:tabs>
          <w:tab w:val="clear" w:pos="720"/>
        </w:tabs>
        <w:spacing w:line="360" w:lineRule="auto"/>
        <w:ind w:left="0" w:firstLine="709"/>
        <w:jc w:val="both"/>
        <w:rPr>
          <w:sz w:val="28"/>
          <w:szCs w:val="28"/>
        </w:rPr>
      </w:pPr>
      <w:r w:rsidRPr="00B07129">
        <w:rPr>
          <w:rStyle w:val="a5"/>
          <w:b w:val="0"/>
          <w:sz w:val="28"/>
          <w:szCs w:val="28"/>
        </w:rPr>
        <w:t>Неделимые товары</w:t>
      </w:r>
      <w:r w:rsidRPr="00B07129">
        <w:rPr>
          <w:sz w:val="28"/>
          <w:szCs w:val="28"/>
        </w:rPr>
        <w:t xml:space="preserve"> независимо от таможенной стоимости и веса в виде </w:t>
      </w:r>
      <w:r w:rsidRPr="00B07129">
        <w:rPr>
          <w:rStyle w:val="a5"/>
          <w:b w:val="0"/>
          <w:sz w:val="28"/>
          <w:szCs w:val="28"/>
        </w:rPr>
        <w:t>совокупного таможенного платежа</w:t>
      </w:r>
      <w:r w:rsidRPr="00B07129">
        <w:rPr>
          <w:sz w:val="28"/>
          <w:szCs w:val="28"/>
        </w:rPr>
        <w:t>.</w:t>
      </w:r>
    </w:p>
    <w:p w:rsidR="002D67DC" w:rsidRPr="00B07129" w:rsidRDefault="002D67DC" w:rsidP="00B07129">
      <w:pPr>
        <w:numPr>
          <w:ilvl w:val="0"/>
          <w:numId w:val="2"/>
        </w:numPr>
        <w:tabs>
          <w:tab w:val="clear" w:pos="720"/>
        </w:tabs>
        <w:spacing w:line="360" w:lineRule="auto"/>
        <w:ind w:left="0" w:firstLine="709"/>
        <w:jc w:val="both"/>
        <w:rPr>
          <w:sz w:val="28"/>
          <w:szCs w:val="28"/>
        </w:rPr>
      </w:pPr>
      <w:r w:rsidRPr="00B07129">
        <w:rPr>
          <w:rStyle w:val="a5"/>
          <w:b w:val="0"/>
          <w:sz w:val="28"/>
          <w:szCs w:val="28"/>
        </w:rPr>
        <w:t>Транспортные средства</w:t>
      </w:r>
      <w:r w:rsidRPr="00B07129">
        <w:rPr>
          <w:sz w:val="28"/>
          <w:szCs w:val="28"/>
        </w:rPr>
        <w:t xml:space="preserve"> для личного пользования, перемещаемые через таможенную границу любым способом: Квадроциклы, снегоходы, иные легковые транспортные средства, классифицируемые в товарной позиции 8703 ТН ВЭД ТС, не предназначенные для движения по дорогам общего пользования, прицепы, мотоциклы, мопеды, мотороллеры, моторные транспортные средства для перевозки не более 12 человек, включая водителя, классифицируемые в товарной позиции 8702 ТН ВЭД ТС, моторные транспортные средства для перевозки грузов с полной массой до 5 тонн, классифицируемые в товарной позиции 8704 21 и 8704 31 ТН ВЭД ТС, водные и воздушные суда, не зарегистрированные на таможенной территории и территории иностранного государства в виде </w:t>
      </w:r>
      <w:r w:rsidRPr="00B07129">
        <w:rPr>
          <w:rStyle w:val="a5"/>
          <w:b w:val="0"/>
          <w:sz w:val="28"/>
          <w:szCs w:val="28"/>
        </w:rPr>
        <w:t>совокупного таможенного платежа</w:t>
      </w:r>
      <w:r w:rsidRPr="00B07129">
        <w:rPr>
          <w:sz w:val="28"/>
          <w:szCs w:val="28"/>
        </w:rPr>
        <w:t>.</w:t>
      </w:r>
    </w:p>
    <w:p w:rsidR="002D67DC" w:rsidRPr="00B07129" w:rsidRDefault="002D67DC" w:rsidP="00B07129">
      <w:pPr>
        <w:pStyle w:val="a3"/>
        <w:spacing w:before="0" w:beforeAutospacing="0" w:after="0" w:afterAutospacing="0" w:line="360" w:lineRule="auto"/>
        <w:ind w:firstLine="709"/>
        <w:jc w:val="both"/>
        <w:rPr>
          <w:sz w:val="28"/>
          <w:szCs w:val="28"/>
        </w:rPr>
      </w:pPr>
      <w:r w:rsidRPr="00B07129">
        <w:rPr>
          <w:rStyle w:val="a5"/>
          <w:b w:val="0"/>
          <w:sz w:val="28"/>
          <w:szCs w:val="28"/>
        </w:rPr>
        <w:t>Неделимый товар</w:t>
      </w:r>
      <w:r w:rsidRPr="00B07129">
        <w:rPr>
          <w:sz w:val="28"/>
          <w:szCs w:val="28"/>
        </w:rPr>
        <w:t xml:space="preserve"> для личного пользования - товар для личного пользования, весом </w:t>
      </w:r>
      <w:r w:rsidRPr="00B07129">
        <w:rPr>
          <w:rStyle w:val="a5"/>
          <w:b w:val="0"/>
          <w:sz w:val="28"/>
          <w:szCs w:val="28"/>
        </w:rPr>
        <w:t xml:space="preserve">более </w:t>
      </w:r>
      <w:smartTag w:uri="urn:schemas-microsoft-com:office:smarttags" w:element="metricconverter">
        <w:smartTagPr>
          <w:attr w:name="ProductID" w:val="1991 г"/>
        </w:smartTagPr>
        <w:r w:rsidRPr="00B07129">
          <w:rPr>
            <w:rStyle w:val="a5"/>
            <w:b w:val="0"/>
            <w:sz w:val="28"/>
            <w:szCs w:val="28"/>
          </w:rPr>
          <w:t>35 килограммов</w:t>
        </w:r>
      </w:smartTag>
      <w:r w:rsidRPr="00B07129">
        <w:rPr>
          <w:sz w:val="28"/>
          <w:szCs w:val="28"/>
        </w:rPr>
        <w:t xml:space="preserve">, состоящий из </w:t>
      </w:r>
      <w:r w:rsidRPr="00B07129">
        <w:rPr>
          <w:rStyle w:val="a5"/>
          <w:b w:val="0"/>
          <w:sz w:val="28"/>
          <w:szCs w:val="28"/>
        </w:rPr>
        <w:t>одной единицы</w:t>
      </w:r>
      <w:r w:rsidRPr="00B07129">
        <w:rPr>
          <w:sz w:val="28"/>
          <w:szCs w:val="28"/>
        </w:rPr>
        <w:t xml:space="preserve"> или о</w:t>
      </w:r>
      <w:r w:rsidRPr="00B07129">
        <w:rPr>
          <w:rStyle w:val="a5"/>
          <w:b w:val="0"/>
          <w:sz w:val="28"/>
          <w:szCs w:val="28"/>
        </w:rPr>
        <w:t>дного комплекта</w:t>
      </w:r>
      <w:r w:rsidRPr="00B07129">
        <w:rPr>
          <w:sz w:val="28"/>
          <w:szCs w:val="28"/>
        </w:rPr>
        <w:t xml:space="preserve"> товара, в том числе перемещаемый в разобранном, несобранном, некомплектном или незавершенном виде, при условии, что товар обладает основным свойством собранного, комплектного или завершенного товара. Комплектность может определяться на основании сведений, представленных изготовителем, продавцом или отправителем товара на ярлыках, в паспортах изделий, гарантийных талонах, упаковочных листах, иных документах, а также исходя из общепринятого (традиционного) применения такого товара или комплекта, отвечающего их функциональному предназначению.</w:t>
      </w:r>
    </w:p>
    <w:p w:rsidR="002D67DC" w:rsidRPr="00B07129" w:rsidRDefault="002D67DC" w:rsidP="00B07129">
      <w:pPr>
        <w:pStyle w:val="a3"/>
        <w:spacing w:before="0" w:beforeAutospacing="0" w:after="0" w:afterAutospacing="0" w:line="360" w:lineRule="auto"/>
        <w:ind w:firstLine="709"/>
        <w:jc w:val="both"/>
        <w:rPr>
          <w:sz w:val="28"/>
          <w:szCs w:val="28"/>
        </w:rPr>
      </w:pPr>
      <w:r w:rsidRPr="00B07129">
        <w:rPr>
          <w:rStyle w:val="a5"/>
          <w:b w:val="0"/>
          <w:sz w:val="28"/>
          <w:szCs w:val="28"/>
        </w:rPr>
        <w:t>Временный вывоз</w:t>
      </w:r>
      <w:r w:rsidRPr="00B07129">
        <w:rPr>
          <w:sz w:val="28"/>
          <w:szCs w:val="28"/>
        </w:rPr>
        <w:t xml:space="preserve"> товаров физическими лицами</w:t>
      </w:r>
    </w:p>
    <w:p w:rsidR="002D67DC" w:rsidRPr="00B07129" w:rsidRDefault="002D67DC" w:rsidP="00B07129">
      <w:pPr>
        <w:pStyle w:val="a3"/>
        <w:spacing w:before="0" w:beforeAutospacing="0" w:after="0" w:afterAutospacing="0" w:line="360" w:lineRule="auto"/>
        <w:ind w:firstLine="709"/>
        <w:jc w:val="both"/>
        <w:rPr>
          <w:sz w:val="28"/>
          <w:szCs w:val="28"/>
        </w:rPr>
      </w:pPr>
      <w:r w:rsidRPr="00B07129">
        <w:rPr>
          <w:sz w:val="28"/>
          <w:szCs w:val="28"/>
        </w:rPr>
        <w:t xml:space="preserve">Порядок </w:t>
      </w:r>
      <w:r w:rsidRPr="00B07129">
        <w:rPr>
          <w:rStyle w:val="a5"/>
          <w:b w:val="0"/>
          <w:sz w:val="28"/>
          <w:szCs w:val="28"/>
        </w:rPr>
        <w:t xml:space="preserve">временного вывоза </w:t>
      </w:r>
      <w:r w:rsidRPr="00B07129">
        <w:rPr>
          <w:sz w:val="28"/>
          <w:szCs w:val="28"/>
        </w:rPr>
        <w:t xml:space="preserve">с таможенной территории Российской Федерации регламентируется статьей 359 ТК ТС , в соответствии с которой физические лица государств - членов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w:t>
      </w:r>
      <w:r w:rsidRPr="00B07129">
        <w:rPr>
          <w:rStyle w:val="a5"/>
          <w:b w:val="0"/>
          <w:sz w:val="28"/>
          <w:szCs w:val="28"/>
        </w:rPr>
        <w:t>освобождением от уплаты</w:t>
      </w:r>
      <w:r w:rsidRPr="00B07129">
        <w:rPr>
          <w:sz w:val="28"/>
          <w:szCs w:val="28"/>
        </w:rPr>
        <w:t xml:space="preserve"> таможенных пошлин, налогов. при условии, что:</w:t>
      </w:r>
    </w:p>
    <w:p w:rsidR="002D67DC" w:rsidRPr="00B07129" w:rsidRDefault="002D67DC" w:rsidP="00B07129">
      <w:pPr>
        <w:numPr>
          <w:ilvl w:val="0"/>
          <w:numId w:val="3"/>
        </w:numPr>
        <w:tabs>
          <w:tab w:val="clear" w:pos="720"/>
        </w:tabs>
        <w:spacing w:line="360" w:lineRule="auto"/>
        <w:ind w:left="0" w:firstLine="709"/>
        <w:jc w:val="both"/>
        <w:rPr>
          <w:sz w:val="28"/>
          <w:szCs w:val="28"/>
        </w:rPr>
      </w:pPr>
      <w:r w:rsidRPr="00B07129">
        <w:rPr>
          <w:sz w:val="28"/>
          <w:szCs w:val="28"/>
        </w:rPr>
        <w:t>товары предназначены исключительно для личного пользования лица их вывозящего;</w:t>
      </w:r>
    </w:p>
    <w:p w:rsidR="002D67DC" w:rsidRPr="00B07129" w:rsidRDefault="002D67DC" w:rsidP="00B07129">
      <w:pPr>
        <w:numPr>
          <w:ilvl w:val="0"/>
          <w:numId w:val="3"/>
        </w:numPr>
        <w:tabs>
          <w:tab w:val="clear" w:pos="720"/>
        </w:tabs>
        <w:spacing w:line="360" w:lineRule="auto"/>
        <w:ind w:left="0" w:firstLine="709"/>
        <w:jc w:val="both"/>
        <w:rPr>
          <w:sz w:val="28"/>
          <w:szCs w:val="28"/>
        </w:rPr>
      </w:pPr>
      <w:r w:rsidRPr="00B07129">
        <w:rPr>
          <w:sz w:val="28"/>
          <w:szCs w:val="28"/>
        </w:rPr>
        <w:t>товары вывозятся на период временного пребывания на территории иностранного государства лица их вывозящего.</w:t>
      </w:r>
    </w:p>
    <w:p w:rsidR="002D67DC" w:rsidRPr="00B07129" w:rsidRDefault="002D67DC" w:rsidP="00B07129">
      <w:pPr>
        <w:spacing w:line="360" w:lineRule="auto"/>
        <w:ind w:firstLine="709"/>
        <w:jc w:val="both"/>
        <w:rPr>
          <w:sz w:val="28"/>
          <w:szCs w:val="28"/>
        </w:rPr>
      </w:pPr>
      <w:r w:rsidRPr="00B07129">
        <w:rPr>
          <w:sz w:val="28"/>
          <w:szCs w:val="28"/>
        </w:rPr>
        <w:t>В случае если таможенным органом установлено, что товары вывозятся физическим лицом с целью осуществления предпринимательской деятельности, таможенное оформление таких товаров производится в общем порядке с уплатой причитающихся таможенных пошлин, налогов.</w:t>
      </w:r>
    </w:p>
    <w:p w:rsidR="002D67DC" w:rsidRPr="00B07129" w:rsidRDefault="002D67DC" w:rsidP="00B07129">
      <w:pPr>
        <w:spacing w:line="360" w:lineRule="auto"/>
        <w:ind w:firstLine="709"/>
        <w:jc w:val="both"/>
        <w:rPr>
          <w:sz w:val="28"/>
          <w:szCs w:val="28"/>
        </w:rPr>
      </w:pPr>
      <w:r w:rsidRPr="00B07129">
        <w:rPr>
          <w:sz w:val="28"/>
          <w:szCs w:val="28"/>
        </w:rPr>
        <w:t xml:space="preserve">Соответственно при обратном ввозе </w:t>
      </w:r>
      <w:r w:rsidRPr="00B07129">
        <w:rPr>
          <w:rStyle w:val="a5"/>
          <w:b w:val="0"/>
          <w:sz w:val="28"/>
          <w:szCs w:val="28"/>
        </w:rPr>
        <w:t>таможенные пошлины, налоги не уплачиваются</w:t>
      </w:r>
      <w:r w:rsidRPr="00B07129">
        <w:rPr>
          <w:sz w:val="28"/>
          <w:szCs w:val="28"/>
        </w:rPr>
        <w:t xml:space="preserve"> только в отношении тех товаров, которые были вывезены ранее.</w:t>
      </w:r>
    </w:p>
    <w:p w:rsidR="002D67DC" w:rsidRPr="00B07129" w:rsidRDefault="002D67DC" w:rsidP="00B07129">
      <w:pPr>
        <w:spacing w:line="360" w:lineRule="auto"/>
        <w:ind w:firstLine="709"/>
        <w:jc w:val="both"/>
        <w:rPr>
          <w:sz w:val="28"/>
          <w:szCs w:val="28"/>
        </w:rPr>
      </w:pPr>
      <w:r w:rsidRPr="00B07129">
        <w:rPr>
          <w:sz w:val="28"/>
          <w:szCs w:val="28"/>
        </w:rPr>
        <w:t xml:space="preserve">В соответствии с п.2 ст. 359 ТК ТС ,по заявлению физического лица таможенный орган проводит </w:t>
      </w:r>
      <w:r w:rsidRPr="00B07129">
        <w:rPr>
          <w:rStyle w:val="a5"/>
          <w:b w:val="0"/>
          <w:sz w:val="28"/>
          <w:szCs w:val="28"/>
        </w:rPr>
        <w:t>идентификацию</w:t>
      </w:r>
      <w:r w:rsidRPr="00B07129">
        <w:rPr>
          <w:sz w:val="28"/>
          <w:szCs w:val="28"/>
        </w:rPr>
        <w:t xml:space="preserve"> временно вывозимых товаров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 Об идентификации товаров указывается в </w:t>
      </w:r>
      <w:r w:rsidRPr="00B07129">
        <w:rPr>
          <w:rStyle w:val="a5"/>
          <w:b w:val="0"/>
          <w:sz w:val="28"/>
          <w:szCs w:val="28"/>
        </w:rPr>
        <w:t>пассажирской таможенной декларации</w:t>
      </w:r>
      <w:r w:rsidRPr="00B07129">
        <w:rPr>
          <w:sz w:val="28"/>
          <w:szCs w:val="28"/>
        </w:rPr>
        <w:t>, один экземпляр которой выдается физическому лицу, вывозящему товары.</w:t>
      </w:r>
    </w:p>
    <w:p w:rsidR="002D67DC" w:rsidRPr="00B07129" w:rsidRDefault="002D67DC" w:rsidP="00B07129">
      <w:pPr>
        <w:spacing w:line="360" w:lineRule="auto"/>
        <w:ind w:firstLine="709"/>
        <w:jc w:val="both"/>
        <w:rPr>
          <w:sz w:val="28"/>
          <w:szCs w:val="28"/>
        </w:rPr>
      </w:pPr>
      <w:r w:rsidRPr="00B07129">
        <w:rPr>
          <w:sz w:val="28"/>
          <w:szCs w:val="28"/>
        </w:rPr>
        <w:t>Согласно положениям статьи 109 ТК ТС ,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p w:rsidR="002D67DC" w:rsidRPr="00B07129" w:rsidRDefault="002D67DC" w:rsidP="00B07129">
      <w:pPr>
        <w:spacing w:line="360" w:lineRule="auto"/>
        <w:ind w:firstLine="709"/>
        <w:jc w:val="both"/>
        <w:rPr>
          <w:sz w:val="28"/>
          <w:szCs w:val="28"/>
        </w:rPr>
      </w:pPr>
      <w:r w:rsidRPr="00B07129">
        <w:rPr>
          <w:rStyle w:val="a5"/>
          <w:b w:val="0"/>
          <w:sz w:val="28"/>
          <w:szCs w:val="28"/>
        </w:rPr>
        <w:t>Отсутствие такой идентификации не препятствует</w:t>
      </w:r>
      <w:r w:rsidRPr="00B07129">
        <w:rPr>
          <w:sz w:val="28"/>
          <w:szCs w:val="28"/>
        </w:rPr>
        <w:t xml:space="preserve"> обратному ввозу товаров физическими лицами с полным освобождением от уплаты ввозных таможенных пошлин, налогов.</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Федеральная таможенная служба уделяет постоянное внимание вопросам организации таможенного оформления и таможенного контроля товаров, перемещаемых физическими лицами. Таможенные формальности различны для лиц, которые перемещают товары для личного пользования, и для лиц, которые перемещают товары в коммерческих целях.</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В первом случае государство заинтересовано в максимальном упрощении процедур при установлении форм контроля, достаточных для обеспечения требований безопасности.</w:t>
      </w:r>
    </w:p>
    <w:p w:rsidR="00D37447" w:rsidRPr="00B07129" w:rsidRDefault="00D37447" w:rsidP="00B07129">
      <w:pPr>
        <w:pStyle w:val="a3"/>
        <w:spacing w:before="0" w:beforeAutospacing="0" w:after="0" w:afterAutospacing="0" w:line="360" w:lineRule="auto"/>
        <w:ind w:firstLine="709"/>
        <w:jc w:val="both"/>
        <w:rPr>
          <w:sz w:val="28"/>
          <w:szCs w:val="28"/>
        </w:rPr>
      </w:pPr>
      <w:r w:rsidRPr="00B07129">
        <w:rPr>
          <w:sz w:val="28"/>
          <w:szCs w:val="28"/>
        </w:rPr>
        <w:t>Второй случай рассматривается как частный случай осуществления внешней торговли и, безусловно, требует исполнения налоговых обязательств перед бюджетом и соблюдения установленных торговых ограничений.</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Таможенный досмотр и оформление пошлин вступает в силу с момента пересечения товаром территориальной границы страны (ж/д, авиа, авто, водным транспортом). Любые товары, привозимые из-за границы, в том числе почтовые отправления, проходят таможенный досмотр. Таможенная служба занимается тем, что просматривает все входящие и исходящие из страны почтовые отправления, проверяет их содержимое на соответствие законодательству и необходимости уплаты таможенных пошлин. В каждой стране существует список товаров запрещенных к ввозу или вывозу.</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Рассмотрим законодательство Российской Федерации, Беларуси, Казахстана, Украины и Узбекистана в части получения товаров в международных почтовых отправлениях (МПО) физическими лицами для личного использования.</w:t>
      </w:r>
    </w:p>
    <w:p w:rsidR="00AA7E2C" w:rsidRPr="00B07129" w:rsidRDefault="00AA7E2C" w:rsidP="00B07129">
      <w:pPr>
        <w:numPr>
          <w:ilvl w:val="0"/>
          <w:numId w:val="4"/>
        </w:numPr>
        <w:tabs>
          <w:tab w:val="clear" w:pos="720"/>
        </w:tabs>
        <w:spacing w:line="360" w:lineRule="auto"/>
        <w:ind w:left="0" w:firstLine="709"/>
        <w:jc w:val="both"/>
        <w:rPr>
          <w:sz w:val="28"/>
          <w:szCs w:val="28"/>
        </w:rPr>
      </w:pPr>
      <w:r w:rsidRPr="00B07129">
        <w:rPr>
          <w:rStyle w:val="a6"/>
          <w:i w:val="0"/>
          <w:sz w:val="28"/>
          <w:szCs w:val="28"/>
        </w:rPr>
        <w:t>МПО</w:t>
      </w:r>
      <w:r w:rsidRPr="00B07129">
        <w:rPr>
          <w:sz w:val="28"/>
          <w:szCs w:val="28"/>
        </w:rPr>
        <w:t xml:space="preserve"> - международное почтовое отправление (пакет, посылка).</w:t>
      </w:r>
    </w:p>
    <w:p w:rsidR="00AA7E2C" w:rsidRPr="00B07129" w:rsidRDefault="00AA7E2C" w:rsidP="00B07129">
      <w:pPr>
        <w:numPr>
          <w:ilvl w:val="0"/>
          <w:numId w:val="4"/>
        </w:numPr>
        <w:tabs>
          <w:tab w:val="clear" w:pos="720"/>
        </w:tabs>
        <w:spacing w:line="360" w:lineRule="auto"/>
        <w:ind w:left="0" w:firstLine="709"/>
        <w:jc w:val="both"/>
        <w:rPr>
          <w:sz w:val="28"/>
          <w:szCs w:val="28"/>
        </w:rPr>
      </w:pPr>
      <w:r w:rsidRPr="00B07129">
        <w:rPr>
          <w:rStyle w:val="a6"/>
          <w:i w:val="0"/>
          <w:sz w:val="28"/>
          <w:szCs w:val="28"/>
        </w:rPr>
        <w:t>Пошлина</w:t>
      </w:r>
      <w:r w:rsidRPr="00B07129">
        <w:rPr>
          <w:sz w:val="28"/>
          <w:szCs w:val="28"/>
        </w:rPr>
        <w:t xml:space="preserve"> - налог взымаемый таможенной службой.</w:t>
      </w:r>
    </w:p>
    <w:p w:rsidR="00AA7E2C" w:rsidRPr="00B07129" w:rsidRDefault="00AA7E2C" w:rsidP="00B07129">
      <w:pPr>
        <w:numPr>
          <w:ilvl w:val="0"/>
          <w:numId w:val="4"/>
        </w:numPr>
        <w:tabs>
          <w:tab w:val="clear" w:pos="720"/>
        </w:tabs>
        <w:spacing w:line="360" w:lineRule="auto"/>
        <w:ind w:left="0" w:firstLine="709"/>
        <w:jc w:val="both"/>
        <w:rPr>
          <w:sz w:val="28"/>
          <w:szCs w:val="28"/>
        </w:rPr>
      </w:pPr>
      <w:r w:rsidRPr="00B07129">
        <w:rPr>
          <w:rStyle w:val="a6"/>
          <w:i w:val="0"/>
          <w:sz w:val="28"/>
          <w:szCs w:val="28"/>
        </w:rPr>
        <w:t>Заявленная (оценочная, таможенная) стоимость</w:t>
      </w:r>
      <w:r w:rsidRPr="00B07129">
        <w:rPr>
          <w:sz w:val="28"/>
          <w:szCs w:val="28"/>
        </w:rPr>
        <w:t xml:space="preserve"> - стоимость товара определенная отправителем посылки или работником таможенной службы.</w:t>
      </w:r>
    </w:p>
    <w:p w:rsidR="00AA7E2C" w:rsidRPr="00B07129" w:rsidRDefault="00AA7E2C" w:rsidP="00B07129">
      <w:pPr>
        <w:numPr>
          <w:ilvl w:val="0"/>
          <w:numId w:val="4"/>
        </w:numPr>
        <w:tabs>
          <w:tab w:val="clear" w:pos="720"/>
        </w:tabs>
        <w:spacing w:line="360" w:lineRule="auto"/>
        <w:ind w:left="0" w:firstLine="709"/>
        <w:jc w:val="both"/>
        <w:rPr>
          <w:sz w:val="28"/>
          <w:szCs w:val="28"/>
        </w:rPr>
      </w:pPr>
      <w:r w:rsidRPr="00B07129">
        <w:rPr>
          <w:rStyle w:val="a6"/>
          <w:i w:val="0"/>
          <w:sz w:val="28"/>
          <w:szCs w:val="28"/>
        </w:rPr>
        <w:t>Беспошлинный лимит</w:t>
      </w:r>
      <w:r w:rsidRPr="00B07129">
        <w:rPr>
          <w:sz w:val="28"/>
          <w:szCs w:val="28"/>
        </w:rPr>
        <w:t xml:space="preserve"> - нормы при соблюдении которых, получаемый в международном почтовом отправлении товар пошлиной не облагается. Нормами обычно ограничиваются стоимость товара, совокупный вес, частота получения.</w:t>
      </w:r>
    </w:p>
    <w:p w:rsidR="00AA7E2C" w:rsidRPr="00B07129" w:rsidRDefault="00AA7E2C" w:rsidP="00B07129">
      <w:pPr>
        <w:numPr>
          <w:ilvl w:val="0"/>
          <w:numId w:val="4"/>
        </w:numPr>
        <w:tabs>
          <w:tab w:val="clear" w:pos="720"/>
        </w:tabs>
        <w:spacing w:line="360" w:lineRule="auto"/>
        <w:ind w:left="0" w:firstLine="709"/>
        <w:jc w:val="both"/>
        <w:rPr>
          <w:sz w:val="28"/>
          <w:szCs w:val="28"/>
        </w:rPr>
      </w:pPr>
      <w:r w:rsidRPr="00B07129">
        <w:rPr>
          <w:rStyle w:val="a6"/>
          <w:i w:val="0"/>
          <w:sz w:val="28"/>
          <w:szCs w:val="28"/>
        </w:rPr>
        <w:t>Стоимость</w:t>
      </w:r>
      <w:r w:rsidRPr="00B07129">
        <w:rPr>
          <w:sz w:val="28"/>
          <w:szCs w:val="28"/>
        </w:rPr>
        <w:t xml:space="preserve"> посылки определяет ее отправитель, заполняя в таможенной декларации поле "</w:t>
      </w:r>
      <w:r w:rsidRPr="00B07129">
        <w:rPr>
          <w:rStyle w:val="a6"/>
          <w:i w:val="0"/>
          <w:sz w:val="28"/>
          <w:szCs w:val="28"/>
        </w:rPr>
        <w:t>Заявленная стоимость</w:t>
      </w:r>
      <w:r w:rsidRPr="00B07129">
        <w:rPr>
          <w:sz w:val="28"/>
          <w:szCs w:val="28"/>
        </w:rPr>
        <w:t>", или представитель таможенной службы, если поле не заполнено или указанная сумма очевидно занижена.</w:t>
      </w:r>
    </w:p>
    <w:p w:rsidR="00AA7E2C" w:rsidRPr="00B07129" w:rsidRDefault="00AA7E2C" w:rsidP="00B07129">
      <w:pPr>
        <w:spacing w:line="360" w:lineRule="auto"/>
        <w:ind w:firstLine="709"/>
        <w:jc w:val="both"/>
        <w:rPr>
          <w:sz w:val="28"/>
          <w:szCs w:val="28"/>
        </w:rPr>
      </w:pPr>
      <w:r w:rsidRPr="00B07129">
        <w:rPr>
          <w:rStyle w:val="a5"/>
          <w:b w:val="0"/>
          <w:sz w:val="28"/>
          <w:szCs w:val="28"/>
        </w:rPr>
        <w:t>РОССИЙСКАЯ ФЕДЕРАЦИЯ, КАЗАХСТАН</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В странах - участницах Таможенного Союза, действует единое таможенное пространство, которое начало функционировать 1 июля 2010 года. Нормы относительно правил пересылки товаров для личного использования в международных почтовых отправлениях (МПО) определены "</w:t>
      </w:r>
      <w:r w:rsidRPr="00B07129">
        <w:rPr>
          <w:rStyle w:val="a6"/>
          <w:i w:val="0"/>
          <w:sz w:val="28"/>
          <w:szCs w:val="28"/>
        </w:rPr>
        <w:t>Соглашением о порядке перемещения физическими лицами товаров для личного пользования через таможенную границу Таможенного союза</w:t>
      </w:r>
      <w:r w:rsidRPr="00B07129">
        <w:rPr>
          <w:sz w:val="28"/>
          <w:szCs w:val="28"/>
        </w:rPr>
        <w:t>", которое действует в равной степени на территории Российской Федерации и Казахстана (</w:t>
      </w:r>
      <w:r w:rsidR="00B07129" w:rsidRPr="00B07129">
        <w:rPr>
          <w:sz w:val="28"/>
          <w:szCs w:val="28"/>
        </w:rPr>
        <w:t>Беларусь</w:t>
      </w:r>
      <w:r w:rsidRPr="00B07129">
        <w:rPr>
          <w:sz w:val="28"/>
          <w:szCs w:val="28"/>
        </w:rPr>
        <w:t>, хоть и является участницей Таможенного Союза, однако использовала возможность устанавливать национальным законодательством более жесткие нормы).</w:t>
      </w:r>
    </w:p>
    <w:p w:rsidR="00AA7E2C" w:rsidRPr="00B07129" w:rsidRDefault="00AA7E2C" w:rsidP="00B07129">
      <w:pPr>
        <w:pStyle w:val="a3"/>
        <w:spacing w:before="0" w:beforeAutospacing="0" w:after="0" w:afterAutospacing="0" w:line="360" w:lineRule="auto"/>
        <w:ind w:firstLine="709"/>
        <w:jc w:val="both"/>
        <w:rPr>
          <w:rStyle w:val="a5"/>
          <w:b w:val="0"/>
          <w:sz w:val="28"/>
          <w:szCs w:val="28"/>
        </w:rPr>
      </w:pPr>
      <w:r w:rsidRPr="00B07129">
        <w:rPr>
          <w:sz w:val="28"/>
          <w:szCs w:val="28"/>
        </w:rPr>
        <w:t xml:space="preserve">Согласно этому документу физическое лицо, находящееся на территории Таможенного Союза, в течении одного календарного месяца, может беспошлинно получить в международных почтовых отправлениях, товары для личного использования, стоимость которых не превышает эквивалента 1000 евро, а общий вес не превышает </w:t>
      </w:r>
      <w:smartTag w:uri="urn:schemas-microsoft-com:office:smarttags" w:element="metricconverter">
        <w:smartTagPr>
          <w:attr w:name="ProductID" w:val="1991 г"/>
        </w:smartTagPr>
        <w:r w:rsidRPr="00B07129">
          <w:rPr>
            <w:sz w:val="28"/>
            <w:szCs w:val="28"/>
          </w:rPr>
          <w:t>31 килограмм</w:t>
        </w:r>
      </w:smartTag>
      <w:r w:rsidRPr="00B07129">
        <w:rPr>
          <w:sz w:val="28"/>
          <w:szCs w:val="28"/>
        </w:rPr>
        <w:t>.</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xml:space="preserve">В случае, если указанные нормы превышены, предусмотрена уплата таможенной пошлины в размере 30% от стоимости товара, но не менее 4 евро за </w:t>
      </w:r>
      <w:smartTag w:uri="urn:schemas-microsoft-com:office:smarttags" w:element="metricconverter">
        <w:smartTagPr>
          <w:attr w:name="ProductID" w:val="1991 г"/>
        </w:smartTagPr>
        <w:r w:rsidRPr="00B07129">
          <w:rPr>
            <w:sz w:val="28"/>
            <w:szCs w:val="28"/>
          </w:rPr>
          <w:t>1 килограмм</w:t>
        </w:r>
      </w:smartTag>
      <w:r w:rsidRPr="00B07129">
        <w:rPr>
          <w:sz w:val="28"/>
          <w:szCs w:val="28"/>
        </w:rPr>
        <w:t xml:space="preserve"> веса, в части превышения стоимостной или весовой нормы. Если стоимость товара не превышает 200 евро, то оформление его проходит в упрощенном порядке, без оформления декларации. Товары присланные в адрес юридических лиц не облагаются пошлиной если их стоимость не превышает 200 евро.</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rStyle w:val="a5"/>
          <w:b w:val="0"/>
          <w:sz w:val="28"/>
          <w:szCs w:val="28"/>
        </w:rPr>
        <w:t>УКРАИНА</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xml:space="preserve">Для Украины правила следующие: Статья №7 Закона Украины про порядок ввоза и таможенного оформления личных вещей, товаров и транспортных средств (ссылка ниже) говорит, что пошлиной не облагаются почтовые отправления полученные физическим лицом на протяжении одного календарного месяца, стоимость которых не превышает 200 евро, а вес </w:t>
      </w:r>
      <w:smartTag w:uri="urn:schemas-microsoft-com:office:smarttags" w:element="metricconverter">
        <w:smartTagPr>
          <w:attr w:name="ProductID" w:val="1991 г"/>
        </w:smartTagPr>
        <w:r w:rsidRPr="00B07129">
          <w:rPr>
            <w:sz w:val="28"/>
            <w:szCs w:val="28"/>
          </w:rPr>
          <w:t>50 кг</w:t>
        </w:r>
      </w:smartTag>
      <w:r w:rsidRPr="00B07129">
        <w:rPr>
          <w:sz w:val="28"/>
          <w:szCs w:val="28"/>
        </w:rPr>
        <w:t>.</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При превышении данных норм требуется уплата таможенных сборов. Получатель обязан уплатить 20% пошлину от стоимости товара, а также 20% НДС на эту сумму. Некоторые категории товаров дополнительно облагаются акцизом. Стоимость доставки и страховки при определении стоимости почтового отправления не учитывается (</w:t>
      </w:r>
      <w:r w:rsidRPr="00B07129">
        <w:rPr>
          <w:rStyle w:val="a6"/>
          <w:i w:val="0"/>
          <w:sz w:val="28"/>
          <w:szCs w:val="28"/>
        </w:rPr>
        <w:t xml:space="preserve">если его вес не превышает </w:t>
      </w:r>
      <w:smartTag w:uri="urn:schemas-microsoft-com:office:smarttags" w:element="metricconverter">
        <w:smartTagPr>
          <w:attr w:name="ProductID" w:val="1991 г"/>
        </w:smartTagPr>
        <w:r w:rsidRPr="00B07129">
          <w:rPr>
            <w:rStyle w:val="a6"/>
            <w:i w:val="0"/>
            <w:sz w:val="28"/>
            <w:szCs w:val="28"/>
          </w:rPr>
          <w:t>100 кг</w:t>
        </w:r>
      </w:smartTag>
      <w:r w:rsidRPr="00B07129">
        <w:rPr>
          <w:rStyle w:val="a6"/>
          <w:i w:val="0"/>
          <w:sz w:val="28"/>
          <w:szCs w:val="28"/>
        </w:rPr>
        <w:t>, а стоимость 1000 евро</w:t>
      </w:r>
      <w:r w:rsidRPr="00B07129">
        <w:rPr>
          <w:sz w:val="28"/>
          <w:szCs w:val="28"/>
        </w:rPr>
        <w:t>).</w:t>
      </w:r>
    </w:p>
    <w:p w:rsidR="00B07129" w:rsidRDefault="00AA7E2C" w:rsidP="00B07129">
      <w:pPr>
        <w:pStyle w:val="a3"/>
        <w:spacing w:before="0" w:beforeAutospacing="0" w:after="0" w:afterAutospacing="0" w:line="360" w:lineRule="auto"/>
        <w:ind w:firstLine="709"/>
        <w:jc w:val="both"/>
        <w:rPr>
          <w:bCs/>
          <w:sz w:val="28"/>
          <w:szCs w:val="28"/>
        </w:rPr>
      </w:pPr>
      <w:r w:rsidRPr="00B07129">
        <w:rPr>
          <w:sz w:val="28"/>
          <w:szCs w:val="28"/>
        </w:rPr>
        <w:t xml:space="preserve">Таможенные ставки применяемые к субъектам внешнеэкономической деятельности действуют для отправлений в адрес физических лиц только в случае если их стоимость превышает 1000 евро, а общий вес </w:t>
      </w:r>
      <w:smartTag w:uri="urn:schemas-microsoft-com:office:smarttags" w:element="metricconverter">
        <w:smartTagPr>
          <w:attr w:name="ProductID" w:val="1991 г"/>
        </w:smartTagPr>
        <w:r w:rsidRPr="00B07129">
          <w:rPr>
            <w:sz w:val="28"/>
            <w:szCs w:val="28"/>
          </w:rPr>
          <w:t>100 кг</w:t>
        </w:r>
      </w:smartTag>
      <w:r w:rsidRPr="00B07129">
        <w:rPr>
          <w:sz w:val="28"/>
          <w:szCs w:val="28"/>
        </w:rPr>
        <w:t>.</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rStyle w:val="a5"/>
          <w:b w:val="0"/>
          <w:sz w:val="28"/>
          <w:szCs w:val="28"/>
        </w:rPr>
        <w:t>БЕЛАРУСЬ</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xml:space="preserve">Беларусь, хоть и является страной - участницей Таможенного Союза, однако использовала возможность устанавливать национальным законодательством более жесткие нормы. Согласно таможенному законодательству Республики Беларусь международные почтовые отправления, в течении месяца, в адрес одного лица, с таможенной стоимостью до 120-ти евро пошлиной не облагаются. Если стоимость МПО от 120 до 1000 евро, с суммы превышающей норму разрешенную для беспошлинного ввоза </w:t>
      </w:r>
      <w:r w:rsidR="00B07129" w:rsidRPr="00B07129">
        <w:rPr>
          <w:sz w:val="28"/>
          <w:szCs w:val="28"/>
        </w:rPr>
        <w:t>взимается</w:t>
      </w:r>
      <w:r w:rsidRPr="00B07129">
        <w:rPr>
          <w:sz w:val="28"/>
          <w:szCs w:val="28"/>
        </w:rPr>
        <w:t xml:space="preserve"> пошлина в размере 30%, но не менее 4-х евро за килограмм.</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Если использовалась курьерская служба экспресс - доставки, то величина бепошлинного лимита снижается</w:t>
      </w:r>
      <w:r w:rsidRPr="00B07129">
        <w:rPr>
          <w:rStyle w:val="a5"/>
          <w:b w:val="0"/>
          <w:sz w:val="28"/>
          <w:szCs w:val="28"/>
        </w:rPr>
        <w:t xml:space="preserve"> </w:t>
      </w:r>
      <w:r w:rsidRPr="00B07129">
        <w:rPr>
          <w:sz w:val="28"/>
          <w:szCs w:val="28"/>
        </w:rPr>
        <w:t xml:space="preserve">до 10 евро, а в части превышения уплачивается таможенная пошлина, по единой ставке 30% от стоимости, но не менее 4 евро за </w:t>
      </w:r>
      <w:smartTag w:uri="urn:schemas-microsoft-com:office:smarttags" w:element="metricconverter">
        <w:smartTagPr>
          <w:attr w:name="ProductID" w:val="1991 г"/>
        </w:smartTagPr>
        <w:r w:rsidRPr="00B07129">
          <w:rPr>
            <w:sz w:val="28"/>
            <w:szCs w:val="28"/>
          </w:rPr>
          <w:t>1 килограмм</w:t>
        </w:r>
      </w:smartTag>
      <w:r w:rsidRPr="00B07129">
        <w:rPr>
          <w:sz w:val="28"/>
          <w:szCs w:val="28"/>
        </w:rPr>
        <w:t>.</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При покупке товара за рубежом, с посылкой обязательно идет таможенная декларация. Из</w:t>
      </w:r>
      <w:r w:rsidRPr="00B07129">
        <w:rPr>
          <w:sz w:val="28"/>
          <w:szCs w:val="28"/>
          <w:lang w:val="en-US"/>
        </w:rPr>
        <w:t xml:space="preserve"> </w:t>
      </w:r>
      <w:r w:rsidRPr="00B07129">
        <w:rPr>
          <w:sz w:val="28"/>
          <w:szCs w:val="28"/>
        </w:rPr>
        <w:t>США</w:t>
      </w:r>
      <w:r w:rsidRPr="00B07129">
        <w:rPr>
          <w:sz w:val="28"/>
          <w:szCs w:val="28"/>
          <w:lang w:val="en-US"/>
        </w:rPr>
        <w:t xml:space="preserve"> </w:t>
      </w:r>
      <w:r w:rsidRPr="00B07129">
        <w:rPr>
          <w:sz w:val="28"/>
          <w:szCs w:val="28"/>
        </w:rPr>
        <w:t>это</w:t>
      </w:r>
      <w:r w:rsidRPr="00B07129">
        <w:rPr>
          <w:sz w:val="28"/>
          <w:szCs w:val="28"/>
          <w:lang w:val="en-US"/>
        </w:rPr>
        <w:t xml:space="preserve"> </w:t>
      </w:r>
      <w:r w:rsidRPr="00B07129">
        <w:rPr>
          <w:sz w:val="28"/>
          <w:szCs w:val="28"/>
        </w:rPr>
        <w:t>форма</w:t>
      </w:r>
      <w:r w:rsidRPr="00B07129">
        <w:rPr>
          <w:sz w:val="28"/>
          <w:szCs w:val="28"/>
          <w:lang w:val="en-US"/>
        </w:rPr>
        <w:t xml:space="preserve"> 2976-</w:t>
      </w:r>
      <w:r w:rsidRPr="00B07129">
        <w:rPr>
          <w:sz w:val="28"/>
          <w:szCs w:val="28"/>
        </w:rPr>
        <w:t>А</w:t>
      </w:r>
      <w:r w:rsidRPr="00B07129">
        <w:rPr>
          <w:sz w:val="28"/>
          <w:szCs w:val="28"/>
          <w:lang w:val="en-US"/>
        </w:rPr>
        <w:t xml:space="preserve"> Customs Declaration and Dispatch Note. </w:t>
      </w:r>
      <w:r w:rsidRPr="00B07129">
        <w:rPr>
          <w:sz w:val="28"/>
          <w:szCs w:val="28"/>
        </w:rPr>
        <w:t>Именно в ней и указывается стоимость купленного товара и на основании этого таможенные органы принимают решение о пропуске или задержке посылки для уплаты пошлины и др. платежей. Предупреждаем, таможенный орган может не поверить указанной стоимости и запросить подтверждающую стоимость товаров информацию (инвойсы, квитанции, распечатки ордеров) или перенаправить посылку на переоценку, с целью определения реальной стоимости вложения.</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Декларацию заполняет отправитель. В данном случае мы. По требованию клиента мы можем указать стоимость близкую к настоящей, но меньшую чем беспошлинный лимит в вашей стране, чтобы избежать дальнейших хлопот с вашей стороны.</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rStyle w:val="a5"/>
          <w:b w:val="0"/>
          <w:sz w:val="28"/>
          <w:szCs w:val="28"/>
        </w:rPr>
        <w:t>Товары, запрещенные к пересылке в международных почтовых отправлениях</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алкогольная продукция, этиловый спирт, пиво</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любые виды табачных изделий и курительных смесей</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любые виды оружия (их части), патроны к ним (их части), конструктивно сходные с гражданским и служебным оружием изделия</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радиоактивные материалы</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культурные ценности</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товары, подвергающиеся быстрой порче</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живые животные, за исключением пчел, пиявок, шелковичных червей</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растения в любом виде и состоянии, семена растений</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драгоценные камни в любом виде и состоянии, природные алмазы, за исключением ювелирных изделий</w:t>
      </w:r>
    </w:p>
    <w:p w:rsid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xml:space="preserve">- наркотические средства, психотропные вещества и их прекурсоры, в том числе в виде лекарственных средств </w:t>
      </w:r>
    </w:p>
    <w:p w:rsidR="00AA7E2C" w:rsidRPr="00B07129" w:rsidRDefault="00AA7E2C" w:rsidP="00B07129">
      <w:pPr>
        <w:pStyle w:val="a3"/>
        <w:spacing w:before="0" w:beforeAutospacing="0" w:after="0" w:afterAutospacing="0" w:line="360" w:lineRule="auto"/>
        <w:ind w:firstLine="709"/>
        <w:jc w:val="both"/>
        <w:rPr>
          <w:sz w:val="28"/>
          <w:szCs w:val="28"/>
        </w:rPr>
      </w:pPr>
      <w:r w:rsidRPr="00B07129">
        <w:rPr>
          <w:sz w:val="28"/>
          <w:szCs w:val="28"/>
        </w:rPr>
        <w:t>- озоноразрушающие вещества</w:t>
      </w:r>
    </w:p>
    <w:p w:rsidR="00F90BB4" w:rsidRPr="00B07129" w:rsidRDefault="00F90BB4" w:rsidP="00B07129">
      <w:pPr>
        <w:pStyle w:val="a3"/>
        <w:spacing w:before="0" w:beforeAutospacing="0" w:after="0" w:afterAutospacing="0" w:line="360" w:lineRule="auto"/>
        <w:ind w:firstLine="709"/>
        <w:jc w:val="both"/>
        <w:rPr>
          <w:sz w:val="28"/>
          <w:szCs w:val="28"/>
        </w:rPr>
      </w:pPr>
    </w:p>
    <w:p w:rsidR="00E14057" w:rsidRPr="00B07129" w:rsidRDefault="00B07129" w:rsidP="00B07129">
      <w:pPr>
        <w:pStyle w:val="a3"/>
        <w:spacing w:before="0" w:beforeAutospacing="0" w:after="0" w:afterAutospacing="0" w:line="360" w:lineRule="auto"/>
        <w:ind w:firstLine="709"/>
        <w:jc w:val="both"/>
        <w:rPr>
          <w:sz w:val="28"/>
          <w:szCs w:val="28"/>
        </w:rPr>
      </w:pPr>
      <w:r>
        <w:rPr>
          <w:sz w:val="28"/>
          <w:szCs w:val="28"/>
        </w:rPr>
        <w:br w:type="page"/>
      </w:r>
      <w:bookmarkStart w:id="8" w:name="_Toc276055151"/>
      <w:r w:rsidR="00E14057" w:rsidRPr="00B07129">
        <w:rPr>
          <w:sz w:val="28"/>
          <w:szCs w:val="28"/>
        </w:rPr>
        <w:t>Глава 2. Анализ таможенных платежей неторгового оборота</w:t>
      </w:r>
      <w:bookmarkEnd w:id="8"/>
    </w:p>
    <w:p w:rsidR="00FA6168" w:rsidRPr="00B07129" w:rsidRDefault="00FA6168" w:rsidP="00B07129">
      <w:pPr>
        <w:spacing w:line="360" w:lineRule="auto"/>
        <w:ind w:firstLine="709"/>
        <w:jc w:val="both"/>
        <w:rPr>
          <w:sz w:val="28"/>
          <w:szCs w:val="28"/>
        </w:rPr>
      </w:pPr>
    </w:p>
    <w:p w:rsidR="00E14057" w:rsidRPr="00B07129" w:rsidRDefault="00E14057" w:rsidP="00B07129">
      <w:pPr>
        <w:spacing w:line="360" w:lineRule="auto"/>
        <w:ind w:firstLine="709"/>
        <w:jc w:val="both"/>
        <w:rPr>
          <w:sz w:val="28"/>
          <w:szCs w:val="28"/>
        </w:rPr>
      </w:pPr>
      <w:bookmarkStart w:id="9" w:name="_Toc276055152"/>
      <w:r w:rsidRPr="00B07129">
        <w:rPr>
          <w:sz w:val="28"/>
          <w:szCs w:val="28"/>
        </w:rPr>
        <w:t>2.1 Таможенные платежи неторгового оборота на примере ввоза автомобиля для личного пользования</w:t>
      </w:r>
      <w:bookmarkEnd w:id="9"/>
    </w:p>
    <w:p w:rsidR="00B07129" w:rsidRDefault="00B07129" w:rsidP="00B07129">
      <w:pPr>
        <w:spacing w:line="360" w:lineRule="auto"/>
        <w:ind w:firstLine="709"/>
        <w:jc w:val="both"/>
        <w:rPr>
          <w:sz w:val="28"/>
          <w:szCs w:val="28"/>
        </w:rPr>
      </w:pPr>
    </w:p>
    <w:p w:rsidR="009779B4" w:rsidRPr="00B07129" w:rsidRDefault="009779B4" w:rsidP="00B07129">
      <w:pPr>
        <w:spacing w:line="360" w:lineRule="auto"/>
        <w:ind w:firstLine="709"/>
        <w:jc w:val="both"/>
        <w:rPr>
          <w:sz w:val="28"/>
          <w:szCs w:val="28"/>
        </w:rPr>
      </w:pPr>
      <w:r w:rsidRPr="00B07129">
        <w:rPr>
          <w:sz w:val="28"/>
          <w:szCs w:val="28"/>
        </w:rPr>
        <w:t>При таможенном оформлении автомобилей, ввозимых физическими лицами для личного пользования, взимаются следующие виды таможенных платежей:</w:t>
      </w:r>
    </w:p>
    <w:p w:rsidR="009779B4" w:rsidRPr="00B07129" w:rsidRDefault="009779B4" w:rsidP="00B07129">
      <w:pPr>
        <w:spacing w:line="360" w:lineRule="auto"/>
        <w:ind w:firstLine="709"/>
        <w:jc w:val="both"/>
        <w:rPr>
          <w:sz w:val="28"/>
          <w:szCs w:val="28"/>
        </w:rPr>
      </w:pPr>
      <w:r w:rsidRPr="00B07129">
        <w:rPr>
          <w:sz w:val="28"/>
          <w:szCs w:val="28"/>
        </w:rPr>
        <w:t>Таможенные сборы за таможенное оформление</w:t>
      </w:r>
    </w:p>
    <w:p w:rsidR="009779B4" w:rsidRPr="00B07129" w:rsidRDefault="009779B4" w:rsidP="00B07129">
      <w:pPr>
        <w:spacing w:line="360" w:lineRule="auto"/>
        <w:ind w:firstLine="709"/>
        <w:jc w:val="both"/>
        <w:rPr>
          <w:sz w:val="28"/>
          <w:szCs w:val="28"/>
        </w:rPr>
      </w:pPr>
      <w:r w:rsidRPr="00B07129">
        <w:rPr>
          <w:sz w:val="28"/>
          <w:szCs w:val="28"/>
        </w:rPr>
        <w:t>Таможенные пошлины и налоги по единым ставкам</w:t>
      </w:r>
    </w:p>
    <w:p w:rsidR="009779B4" w:rsidRPr="00B07129" w:rsidRDefault="009779B4" w:rsidP="00B07129">
      <w:pPr>
        <w:spacing w:line="360" w:lineRule="auto"/>
        <w:ind w:firstLine="709"/>
        <w:jc w:val="both"/>
        <w:rPr>
          <w:sz w:val="28"/>
          <w:szCs w:val="28"/>
        </w:rPr>
      </w:pPr>
      <w:r w:rsidRPr="00B07129">
        <w:rPr>
          <w:sz w:val="28"/>
          <w:szCs w:val="28"/>
        </w:rPr>
        <w:t>Таможенные сборы за таможенное оформление</w:t>
      </w:r>
    </w:p>
    <w:p w:rsidR="009779B4" w:rsidRDefault="009779B4" w:rsidP="00B07129">
      <w:pPr>
        <w:spacing w:line="360" w:lineRule="auto"/>
        <w:ind w:firstLine="709"/>
        <w:jc w:val="both"/>
        <w:rPr>
          <w:sz w:val="28"/>
          <w:szCs w:val="28"/>
        </w:rPr>
      </w:pPr>
      <w:r w:rsidRPr="00B07129">
        <w:rPr>
          <w:sz w:val="28"/>
          <w:szCs w:val="28"/>
        </w:rPr>
        <w:t>В соответствии с положениями ТК РФ автомобили, ввозимые в РФ физическими лицами для личного пользования, рассматриваются как товары. Поэтому при их таможенном оформлении взимаются таможенные сборы за таможенное оформление по следующим ставкам:</w:t>
      </w:r>
    </w:p>
    <w:p w:rsidR="00B07129" w:rsidRPr="00B07129" w:rsidRDefault="00B07129" w:rsidP="00B07129">
      <w:pPr>
        <w:spacing w:line="360" w:lineRule="auto"/>
        <w:ind w:firstLine="709"/>
        <w:jc w:val="both"/>
        <w:rPr>
          <w:sz w:val="28"/>
          <w:szCs w:val="28"/>
        </w:rPr>
      </w:pPr>
    </w:p>
    <w:tbl>
      <w:tblPr>
        <w:tblW w:w="4920" w:type="dxa"/>
        <w:tblCellSpacing w:w="7" w:type="dxa"/>
        <w:tblInd w:w="18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29"/>
        <w:gridCol w:w="1791"/>
      </w:tblGrid>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Таможенная стоимость, руб.</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Ставка сборов, руб.</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до 200 тыс. включительно</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500</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от 200 тыс. 01 коп. до 450 тыс.</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1 тыс.</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от 450 тыс. 01 коп. до 1200 тыс.</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2 тыс.</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от 1200 тыс. 01 коп. до 2500 тыс.</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5,5 тыс.</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от 2500 тыс. 01 коп. до 5000 тыс.</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7,5 тыс.</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от 5000 тыс. 01 коп. до 10000 тыс.</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20 тыс.</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от 10000 тыс. 01 коп. до 30000 тыс.</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50 тыс.</w:t>
            </w:r>
          </w:p>
        </w:tc>
      </w:tr>
      <w:tr w:rsidR="009779B4" w:rsidRPr="00B07129" w:rsidTr="00B07129">
        <w:trPr>
          <w:tblCellSpacing w:w="7" w:type="dxa"/>
        </w:trPr>
        <w:tc>
          <w:tcPr>
            <w:tcW w:w="310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30000 тыс. 01 коп. и более</w:t>
            </w:r>
          </w:p>
        </w:tc>
        <w:tc>
          <w:tcPr>
            <w:tcW w:w="1770"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100 тыс.</w:t>
            </w:r>
          </w:p>
        </w:tc>
      </w:tr>
    </w:tbl>
    <w:p w:rsidR="00B07129" w:rsidRDefault="00B07129" w:rsidP="00B07129">
      <w:pPr>
        <w:spacing w:line="360" w:lineRule="auto"/>
        <w:ind w:firstLine="709"/>
        <w:jc w:val="both"/>
        <w:rPr>
          <w:sz w:val="28"/>
          <w:szCs w:val="28"/>
        </w:rPr>
      </w:pPr>
    </w:p>
    <w:p w:rsidR="009779B4" w:rsidRPr="00B07129" w:rsidRDefault="009779B4" w:rsidP="00B07129">
      <w:pPr>
        <w:spacing w:line="360" w:lineRule="auto"/>
        <w:ind w:firstLine="709"/>
        <w:jc w:val="both"/>
        <w:rPr>
          <w:sz w:val="28"/>
          <w:szCs w:val="28"/>
        </w:rPr>
      </w:pPr>
      <w:r w:rsidRPr="00B07129">
        <w:rPr>
          <w:sz w:val="28"/>
          <w:szCs w:val="28"/>
        </w:rPr>
        <w:t>При таможенном оформлении автомобилей, не облагаемых таможенными пошлинами, налогами (ввозимые беженцами и вынужденными переселенцами), таможенные сборы за таможенное оформление не уплачиваются. Письмо ФТС РФ от 20.04.2005 N 01-06/12388 "О таможенных сборах за таможенное оформление"</w:t>
      </w:r>
    </w:p>
    <w:p w:rsidR="009779B4" w:rsidRPr="00B07129" w:rsidRDefault="009779B4" w:rsidP="00B07129">
      <w:pPr>
        <w:spacing w:line="360" w:lineRule="auto"/>
        <w:ind w:firstLine="709"/>
        <w:jc w:val="both"/>
        <w:rPr>
          <w:sz w:val="28"/>
          <w:szCs w:val="28"/>
        </w:rPr>
      </w:pPr>
      <w:r w:rsidRPr="00B07129">
        <w:rPr>
          <w:sz w:val="28"/>
          <w:szCs w:val="28"/>
        </w:rPr>
        <w:t>Применение единых ставок пошлин, налогов.</w:t>
      </w:r>
    </w:p>
    <w:p w:rsidR="009779B4" w:rsidRPr="00B07129" w:rsidRDefault="009779B4" w:rsidP="00B07129">
      <w:pPr>
        <w:spacing w:line="360" w:lineRule="auto"/>
        <w:ind w:firstLine="709"/>
        <w:jc w:val="both"/>
        <w:rPr>
          <w:sz w:val="28"/>
          <w:szCs w:val="28"/>
        </w:rPr>
      </w:pPr>
      <w:r w:rsidRPr="00B07129">
        <w:rPr>
          <w:sz w:val="28"/>
          <w:szCs w:val="28"/>
        </w:rPr>
        <w:t>В случае ввоза физическими лицами на таможенную территорию РФ автомобилей для личного пользования применяются единые ставки таможенных пошлин, налогов. Порядок применения единых ставок пошлин, налогов в отношении таких автомобилей установлен Постановлением Правительства РФ от 29.11.2003 N 718 "Об утверждении положения о применении единых ставок таможенных пошлин, налогов в отношении товаров, перемещаемых через таможенную границу РФ физическими лицами для личного пользования".</w:t>
      </w:r>
    </w:p>
    <w:p w:rsidR="009779B4" w:rsidRPr="00B07129" w:rsidRDefault="009779B4" w:rsidP="00B07129">
      <w:pPr>
        <w:spacing w:line="360" w:lineRule="auto"/>
        <w:ind w:firstLine="709"/>
        <w:jc w:val="both"/>
        <w:rPr>
          <w:sz w:val="28"/>
          <w:szCs w:val="28"/>
        </w:rPr>
      </w:pPr>
      <w:r w:rsidRPr="00B07129">
        <w:rPr>
          <w:sz w:val="28"/>
          <w:szCs w:val="28"/>
        </w:rPr>
        <w:t>Величина единых ставок таможенных пошлин, налогов зависит от типа автомобиля, который может быть следующим:</w:t>
      </w:r>
    </w:p>
    <w:p w:rsidR="009779B4" w:rsidRPr="00B07129" w:rsidRDefault="009779B4" w:rsidP="00B07129">
      <w:pPr>
        <w:spacing w:line="360" w:lineRule="auto"/>
        <w:ind w:firstLine="709"/>
        <w:jc w:val="both"/>
        <w:rPr>
          <w:sz w:val="28"/>
          <w:szCs w:val="28"/>
        </w:rPr>
      </w:pPr>
      <w:r w:rsidRPr="00B07129">
        <w:rPr>
          <w:sz w:val="28"/>
          <w:szCs w:val="28"/>
        </w:rPr>
        <w:t>новый автомобиль иностранного производства</w:t>
      </w:r>
    </w:p>
    <w:p w:rsidR="009779B4" w:rsidRPr="00B07129" w:rsidRDefault="009779B4" w:rsidP="00B07129">
      <w:pPr>
        <w:spacing w:line="360" w:lineRule="auto"/>
        <w:ind w:firstLine="709"/>
        <w:jc w:val="both"/>
        <w:rPr>
          <w:sz w:val="28"/>
          <w:szCs w:val="28"/>
        </w:rPr>
      </w:pPr>
      <w:r w:rsidRPr="00B07129">
        <w:rPr>
          <w:sz w:val="28"/>
          <w:szCs w:val="28"/>
        </w:rPr>
        <w:t>новый автомобиль российского производства, приобретенный за рубежом</w:t>
      </w:r>
    </w:p>
    <w:p w:rsidR="009779B4" w:rsidRPr="00B07129" w:rsidRDefault="009779B4" w:rsidP="00B07129">
      <w:pPr>
        <w:spacing w:line="360" w:lineRule="auto"/>
        <w:ind w:firstLine="709"/>
        <w:jc w:val="both"/>
        <w:rPr>
          <w:sz w:val="28"/>
          <w:szCs w:val="28"/>
        </w:rPr>
      </w:pPr>
      <w:r w:rsidRPr="00B07129">
        <w:rPr>
          <w:sz w:val="28"/>
          <w:szCs w:val="28"/>
        </w:rPr>
        <w:t>б/у автомобиль иностранного производства</w:t>
      </w:r>
    </w:p>
    <w:p w:rsidR="009779B4" w:rsidRPr="00B07129" w:rsidRDefault="009779B4" w:rsidP="00B07129">
      <w:pPr>
        <w:spacing w:line="360" w:lineRule="auto"/>
        <w:ind w:firstLine="709"/>
        <w:jc w:val="both"/>
        <w:rPr>
          <w:sz w:val="28"/>
          <w:szCs w:val="28"/>
        </w:rPr>
      </w:pPr>
      <w:r w:rsidRPr="00B07129">
        <w:rPr>
          <w:sz w:val="28"/>
          <w:szCs w:val="28"/>
        </w:rPr>
        <w:t>б/у автомобиль российского производства</w:t>
      </w:r>
    </w:p>
    <w:p w:rsidR="009779B4" w:rsidRPr="00B07129" w:rsidRDefault="009779B4" w:rsidP="00B07129">
      <w:pPr>
        <w:spacing w:line="360" w:lineRule="auto"/>
        <w:ind w:firstLine="709"/>
        <w:jc w:val="both"/>
        <w:rPr>
          <w:sz w:val="28"/>
          <w:szCs w:val="28"/>
        </w:rPr>
      </w:pPr>
      <w:r w:rsidRPr="00B07129">
        <w:rPr>
          <w:sz w:val="28"/>
          <w:szCs w:val="28"/>
        </w:rPr>
        <w:t>Новые автомобили иностранного производства.</w:t>
      </w:r>
    </w:p>
    <w:p w:rsidR="009779B4" w:rsidRDefault="009779B4" w:rsidP="00B07129">
      <w:pPr>
        <w:spacing w:line="360" w:lineRule="auto"/>
        <w:ind w:firstLine="709"/>
        <w:jc w:val="both"/>
        <w:rPr>
          <w:sz w:val="28"/>
          <w:szCs w:val="28"/>
        </w:rPr>
      </w:pPr>
      <w:r w:rsidRPr="00B07129">
        <w:rPr>
          <w:sz w:val="28"/>
          <w:szCs w:val="28"/>
        </w:rPr>
        <w:t>Новыми автомобилями считаются автомобили, с момента выпуска которых прошло не более 3 лет. Единые ставки в отношении новых автомобилей иностранного производства зависят от стоимости автомобиля и (или) объема двигателя в кубических сантиметрах и применяются следующим образом:</w:t>
      </w:r>
    </w:p>
    <w:p w:rsidR="00B07129" w:rsidRPr="00B07129" w:rsidRDefault="00B07129" w:rsidP="00B07129">
      <w:pPr>
        <w:spacing w:line="360" w:lineRule="auto"/>
        <w:ind w:firstLine="709"/>
        <w:jc w:val="both"/>
        <w:rPr>
          <w:sz w:val="28"/>
          <w:szCs w:val="28"/>
        </w:rPr>
      </w:pPr>
    </w:p>
    <w:tbl>
      <w:tblPr>
        <w:tblW w:w="8788" w:type="dxa"/>
        <w:tblCellSpacing w:w="7" w:type="dxa"/>
        <w:tblInd w:w="32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2"/>
        <w:gridCol w:w="4536"/>
      </w:tblGrid>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Стоимость автомобиля</w:t>
            </w:r>
          </w:p>
        </w:tc>
        <w:tc>
          <w:tcPr>
            <w:tcW w:w="4515" w:type="dxa"/>
            <w:tcBorders>
              <w:top w:val="nil"/>
              <w:left w:val="nil"/>
              <w:bottom w:val="nil"/>
              <w:right w:val="nil"/>
            </w:tcBorders>
            <w:tcMar>
              <w:top w:w="30" w:type="dxa"/>
              <w:left w:w="30" w:type="dxa"/>
              <w:bottom w:w="30" w:type="dxa"/>
              <w:right w:w="30" w:type="dxa"/>
            </w:tcMar>
          </w:tcPr>
          <w:p w:rsidR="00B07129" w:rsidRPr="00B07129" w:rsidRDefault="009779B4" w:rsidP="00B07129">
            <w:pPr>
              <w:spacing w:line="360" w:lineRule="auto"/>
              <w:jc w:val="both"/>
              <w:rPr>
                <w:sz w:val="20"/>
                <w:szCs w:val="20"/>
              </w:rPr>
            </w:pPr>
            <w:r w:rsidRPr="00B07129">
              <w:rPr>
                <w:sz w:val="20"/>
                <w:szCs w:val="20"/>
              </w:rPr>
              <w:t xml:space="preserve">Единая ставка (% от таможенной </w:t>
            </w:r>
          </w:p>
          <w:p w:rsidR="009779B4" w:rsidRPr="00B07129" w:rsidRDefault="009779B4" w:rsidP="00B07129">
            <w:pPr>
              <w:spacing w:line="360" w:lineRule="auto"/>
              <w:jc w:val="both"/>
              <w:rPr>
                <w:sz w:val="20"/>
                <w:szCs w:val="20"/>
              </w:rPr>
            </w:pPr>
            <w:r w:rsidRPr="00B07129">
              <w:rPr>
                <w:sz w:val="20"/>
                <w:szCs w:val="20"/>
              </w:rPr>
              <w:t>стоимости</w:t>
            </w:r>
            <w:r w:rsidR="00B07129" w:rsidRPr="00B07129">
              <w:rPr>
                <w:sz w:val="20"/>
                <w:szCs w:val="20"/>
              </w:rPr>
              <w:t xml:space="preserve"> </w:t>
            </w:r>
            <w:r w:rsidRPr="00B07129">
              <w:rPr>
                <w:sz w:val="20"/>
                <w:szCs w:val="20"/>
              </w:rPr>
              <w:t>либо в Евро/1куб.см рабочего объема двигателя)</w:t>
            </w:r>
          </w:p>
        </w:tc>
      </w:tr>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не превышает 325 тыс.рублей</w:t>
            </w:r>
          </w:p>
        </w:tc>
        <w:tc>
          <w:tcPr>
            <w:tcW w:w="4515"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48 %, но не менее 2,5 Евро/1 куб.см</w:t>
            </w:r>
          </w:p>
        </w:tc>
      </w:tr>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325 тыс. рублей, но не превышает 650 тыс. рублей</w:t>
            </w:r>
          </w:p>
        </w:tc>
        <w:tc>
          <w:tcPr>
            <w:tcW w:w="4515"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48 %, но не менее 3,5 Евро/1 куб.см</w:t>
            </w:r>
          </w:p>
        </w:tc>
      </w:tr>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650 тыс. рублей, но не превышает 1625 тыс. рублей</w:t>
            </w:r>
          </w:p>
        </w:tc>
        <w:tc>
          <w:tcPr>
            <w:tcW w:w="4515"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48 %, но не менее 5,5 Евро/1 куб.см</w:t>
            </w:r>
          </w:p>
        </w:tc>
      </w:tr>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1625 тыс. рублей, но не превышает 3250 тыс. рублей</w:t>
            </w:r>
          </w:p>
        </w:tc>
        <w:tc>
          <w:tcPr>
            <w:tcW w:w="4515"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48 %, но не менее 7,5 Евро/1 куб.см</w:t>
            </w:r>
          </w:p>
        </w:tc>
      </w:tr>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3250 тыс. рублей, но не превышает 6500 тыс. рублей</w:t>
            </w:r>
          </w:p>
        </w:tc>
        <w:tc>
          <w:tcPr>
            <w:tcW w:w="4515"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48 %, но не менее 15 Евро/1 куб.см</w:t>
            </w:r>
          </w:p>
        </w:tc>
      </w:tr>
      <w:tr w:rsidR="009779B4" w:rsidRPr="00B07129" w:rsidTr="00B07129">
        <w:trPr>
          <w:tblCellSpacing w:w="7" w:type="dxa"/>
        </w:trPr>
        <w:tc>
          <w:tcPr>
            <w:tcW w:w="4231"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6500 тыс. рублей</w:t>
            </w:r>
          </w:p>
        </w:tc>
        <w:tc>
          <w:tcPr>
            <w:tcW w:w="4515"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48 %, но не менее 20 Евро/1 куб.см</w:t>
            </w:r>
          </w:p>
        </w:tc>
      </w:tr>
    </w:tbl>
    <w:p w:rsidR="00B07129" w:rsidRDefault="00B07129" w:rsidP="00B07129">
      <w:pPr>
        <w:spacing w:line="360" w:lineRule="auto"/>
        <w:ind w:firstLine="709"/>
        <w:jc w:val="both"/>
        <w:rPr>
          <w:sz w:val="28"/>
          <w:szCs w:val="28"/>
        </w:rPr>
      </w:pPr>
    </w:p>
    <w:p w:rsidR="009779B4" w:rsidRPr="00B07129" w:rsidRDefault="009779B4" w:rsidP="00B07129">
      <w:pPr>
        <w:spacing w:line="360" w:lineRule="auto"/>
        <w:ind w:firstLine="709"/>
        <w:jc w:val="both"/>
        <w:rPr>
          <w:sz w:val="28"/>
          <w:szCs w:val="28"/>
        </w:rPr>
      </w:pPr>
      <w:r w:rsidRPr="00B07129">
        <w:rPr>
          <w:sz w:val="28"/>
          <w:szCs w:val="28"/>
        </w:rPr>
        <w:t>При этом под стоимостью (в целях определения размера ставки пошлины) понимается цена, по которой такой или подобный автомобиль продается или предлагается для продажи при обычном течении розничной торговли. Цена определяется на основании данных, полученных от производителей автомобилей, а при отсутствии таких данных - на основании данных, указываемых в каталогах, информации иностранных организаций, осуществляющих продажу автомобилей, и иных независимых источников ценовой информации, имеющихся в распоряжении таможенного органа в отношении подобных автомобилей с учетом их комплектации и года выпуска.</w:t>
      </w:r>
    </w:p>
    <w:p w:rsidR="009779B4" w:rsidRPr="00B07129" w:rsidRDefault="009779B4" w:rsidP="00B07129">
      <w:pPr>
        <w:spacing w:line="360" w:lineRule="auto"/>
        <w:ind w:firstLine="709"/>
        <w:jc w:val="both"/>
        <w:rPr>
          <w:sz w:val="28"/>
          <w:szCs w:val="28"/>
        </w:rPr>
      </w:pPr>
      <w:r w:rsidRPr="00B07129">
        <w:rPr>
          <w:sz w:val="28"/>
          <w:szCs w:val="28"/>
        </w:rPr>
        <w:t>Пересчет стоимости автомобилей, указанной в иностранной валюте, производится по курсу ЦБ РФ на день принятия таможенной декларации. В случае, когда определенная таким образом стоимость автомобиля меньше таможенной стоимости, таможенный орган будет использовать для целей определения ставок заявляемую таможенную стоимость.</w:t>
      </w:r>
    </w:p>
    <w:p w:rsidR="009779B4" w:rsidRPr="00B07129" w:rsidRDefault="009779B4" w:rsidP="00B07129">
      <w:pPr>
        <w:spacing w:line="360" w:lineRule="auto"/>
        <w:ind w:firstLine="709"/>
        <w:jc w:val="both"/>
        <w:rPr>
          <w:sz w:val="28"/>
          <w:szCs w:val="28"/>
        </w:rPr>
      </w:pPr>
      <w:r w:rsidRPr="00B07129">
        <w:rPr>
          <w:sz w:val="28"/>
          <w:szCs w:val="28"/>
        </w:rPr>
        <w:t>При отсутствии документального подтверждения даты изготовления автомобиля год выпуска определяется по коду изготовления, указанному в номере VIN автомобиля, при этом полный год выпуска исчисляется с 1 июля года изготовления автомобиля.</w:t>
      </w:r>
    </w:p>
    <w:p w:rsidR="009779B4" w:rsidRPr="00B07129" w:rsidRDefault="009779B4" w:rsidP="00B07129">
      <w:pPr>
        <w:spacing w:line="360" w:lineRule="auto"/>
        <w:ind w:firstLine="709"/>
        <w:jc w:val="both"/>
        <w:rPr>
          <w:sz w:val="28"/>
          <w:szCs w:val="28"/>
        </w:rPr>
      </w:pPr>
      <w:r w:rsidRPr="00B07129">
        <w:rPr>
          <w:sz w:val="28"/>
          <w:szCs w:val="28"/>
        </w:rPr>
        <w:t>В отношении автомобилей, с момента выпуска которых прошло не более 3 лет и страной происхождения которых является РФ, применяется единая ставка таможенных пошлин, налогов в размере 1 Евро/ 1 куб.см рабочего объема двигателя.</w:t>
      </w:r>
    </w:p>
    <w:p w:rsidR="009779B4" w:rsidRPr="00B07129" w:rsidRDefault="009779B4" w:rsidP="00B07129">
      <w:pPr>
        <w:spacing w:line="360" w:lineRule="auto"/>
        <w:ind w:firstLine="709"/>
        <w:jc w:val="both"/>
        <w:rPr>
          <w:sz w:val="28"/>
          <w:szCs w:val="28"/>
        </w:rPr>
      </w:pPr>
      <w:r w:rsidRPr="00B07129">
        <w:rPr>
          <w:sz w:val="28"/>
          <w:szCs w:val="28"/>
        </w:rPr>
        <w:t>Б/у автомобили, независимо от страны происхождения (иностранного или российского производства).</w:t>
      </w:r>
    </w:p>
    <w:p w:rsidR="009779B4" w:rsidRPr="00B07129" w:rsidRDefault="009779B4" w:rsidP="00B07129">
      <w:pPr>
        <w:spacing w:line="360" w:lineRule="auto"/>
        <w:ind w:firstLine="709"/>
        <w:jc w:val="both"/>
        <w:rPr>
          <w:sz w:val="28"/>
          <w:szCs w:val="28"/>
        </w:rPr>
      </w:pPr>
      <w:r w:rsidRPr="00B07129">
        <w:rPr>
          <w:sz w:val="28"/>
          <w:szCs w:val="28"/>
        </w:rPr>
        <w:t>Б/у автомобилями считаются автомобили, с момента выпуска которых прошло более 3х лет. Они в свою очередь делятся на 2 категории по году выпуска:</w:t>
      </w:r>
    </w:p>
    <w:p w:rsidR="009779B4" w:rsidRPr="00B07129" w:rsidRDefault="009779B4" w:rsidP="00B07129">
      <w:pPr>
        <w:spacing w:line="360" w:lineRule="auto"/>
        <w:ind w:firstLine="709"/>
        <w:jc w:val="both"/>
        <w:rPr>
          <w:sz w:val="28"/>
          <w:szCs w:val="28"/>
        </w:rPr>
      </w:pPr>
      <w:r w:rsidRPr="00B07129">
        <w:rPr>
          <w:sz w:val="28"/>
          <w:szCs w:val="28"/>
        </w:rPr>
        <w:t>с момента выпуска которых прошло более 3, но не более 7 лет</w:t>
      </w:r>
    </w:p>
    <w:p w:rsidR="009779B4" w:rsidRPr="00B07129" w:rsidRDefault="009779B4" w:rsidP="00B07129">
      <w:pPr>
        <w:spacing w:line="360" w:lineRule="auto"/>
        <w:ind w:firstLine="709"/>
        <w:jc w:val="both"/>
        <w:rPr>
          <w:sz w:val="28"/>
          <w:szCs w:val="28"/>
        </w:rPr>
      </w:pPr>
      <w:r w:rsidRPr="00B07129">
        <w:rPr>
          <w:sz w:val="28"/>
          <w:szCs w:val="28"/>
        </w:rPr>
        <w:t>с момента выпуска которых прошло более 7 лет</w:t>
      </w:r>
    </w:p>
    <w:p w:rsidR="009779B4" w:rsidRPr="00B07129" w:rsidRDefault="009779B4" w:rsidP="00B07129">
      <w:pPr>
        <w:spacing w:line="360" w:lineRule="auto"/>
        <w:ind w:firstLine="709"/>
        <w:jc w:val="both"/>
        <w:rPr>
          <w:sz w:val="28"/>
          <w:szCs w:val="28"/>
        </w:rPr>
      </w:pPr>
      <w:r w:rsidRPr="00B07129">
        <w:rPr>
          <w:sz w:val="28"/>
          <w:szCs w:val="28"/>
        </w:rPr>
        <w:t>б/у автомобили старше 3, но не старше 7 лет</w:t>
      </w:r>
    </w:p>
    <w:p w:rsidR="009779B4" w:rsidRDefault="009779B4" w:rsidP="00B07129">
      <w:pPr>
        <w:spacing w:line="360" w:lineRule="auto"/>
        <w:ind w:firstLine="709"/>
        <w:jc w:val="both"/>
        <w:rPr>
          <w:sz w:val="28"/>
          <w:szCs w:val="28"/>
        </w:rPr>
      </w:pPr>
      <w:r w:rsidRPr="00B07129">
        <w:rPr>
          <w:sz w:val="28"/>
          <w:szCs w:val="28"/>
        </w:rPr>
        <w:t>В эту категорию попадают б/у автомобили, как иностранного, так и российского производства, с момента выпуска которых прошло более 3, но не более 7 лет. Единые ставки в отношении таких автомобилей зависят только от объема двигателя в кубических сантиметрах и применяются следующим образом:</w:t>
      </w:r>
    </w:p>
    <w:p w:rsidR="00B07129" w:rsidRPr="00B07129" w:rsidRDefault="00B07129" w:rsidP="00B07129">
      <w:pPr>
        <w:spacing w:line="360" w:lineRule="auto"/>
        <w:ind w:firstLine="709"/>
        <w:jc w:val="both"/>
        <w:rPr>
          <w:sz w:val="28"/>
          <w:szCs w:val="28"/>
        </w:rPr>
      </w:pPr>
    </w:p>
    <w:tbl>
      <w:tblPr>
        <w:tblW w:w="6884" w:type="dxa"/>
        <w:tblCellSpacing w:w="7" w:type="dxa"/>
        <w:tblInd w:w="18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69"/>
        <w:gridCol w:w="2615"/>
      </w:tblGrid>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Рабочий объем двигателя,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Единая ставка, Евро/1 куб.см</w:t>
            </w:r>
          </w:p>
        </w:tc>
      </w:tr>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не превышает 1000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0,85 Евро/1 куб.см</w:t>
            </w:r>
          </w:p>
        </w:tc>
      </w:tr>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1000 куб.см, но не превышает 1500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1 Евро/1 куб.см</w:t>
            </w:r>
          </w:p>
        </w:tc>
      </w:tr>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1500 куб.см, но не превышает 1800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1,5 Евро/1 куб.см</w:t>
            </w:r>
          </w:p>
        </w:tc>
      </w:tr>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1800 куб.см, но не превышает 2300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1,75 Евро/1 куб.см</w:t>
            </w:r>
          </w:p>
        </w:tc>
      </w:tr>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2300 куб.см, но не превышает 3000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2 Евро/1 куб.см</w:t>
            </w:r>
          </w:p>
        </w:tc>
      </w:tr>
      <w:tr w:rsidR="009779B4" w:rsidRPr="00B07129" w:rsidTr="00B07129">
        <w:trPr>
          <w:tblCellSpacing w:w="7" w:type="dxa"/>
        </w:trPr>
        <w:tc>
          <w:tcPr>
            <w:tcW w:w="4248"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3000 куб.см</w:t>
            </w:r>
          </w:p>
        </w:tc>
        <w:tc>
          <w:tcPr>
            <w:tcW w:w="259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2,25 Евро/1 куб.см</w:t>
            </w:r>
          </w:p>
        </w:tc>
      </w:tr>
    </w:tbl>
    <w:p w:rsidR="00B07129" w:rsidRDefault="00B07129" w:rsidP="00B07129">
      <w:pPr>
        <w:spacing w:line="360" w:lineRule="auto"/>
        <w:ind w:firstLine="709"/>
        <w:jc w:val="both"/>
        <w:rPr>
          <w:sz w:val="28"/>
          <w:szCs w:val="28"/>
        </w:rPr>
      </w:pPr>
    </w:p>
    <w:p w:rsidR="009779B4" w:rsidRPr="00B07129" w:rsidRDefault="009779B4" w:rsidP="00B07129">
      <w:pPr>
        <w:spacing w:line="360" w:lineRule="auto"/>
        <w:ind w:firstLine="709"/>
        <w:jc w:val="both"/>
        <w:rPr>
          <w:sz w:val="28"/>
          <w:szCs w:val="28"/>
        </w:rPr>
      </w:pPr>
      <w:r w:rsidRPr="00B07129">
        <w:rPr>
          <w:sz w:val="28"/>
          <w:szCs w:val="28"/>
        </w:rPr>
        <w:t>Б/у автомобили старше 7 лет.</w:t>
      </w:r>
    </w:p>
    <w:p w:rsidR="009779B4" w:rsidRDefault="009779B4" w:rsidP="00B07129">
      <w:pPr>
        <w:spacing w:line="360" w:lineRule="auto"/>
        <w:ind w:firstLine="709"/>
        <w:jc w:val="both"/>
        <w:rPr>
          <w:sz w:val="28"/>
          <w:szCs w:val="28"/>
        </w:rPr>
      </w:pPr>
      <w:r w:rsidRPr="00B07129">
        <w:rPr>
          <w:sz w:val="28"/>
          <w:szCs w:val="28"/>
        </w:rPr>
        <w:t>В эту категорию попадают б/у автомобили, как иностранного, так и российского производства, с момента выпуска которых прошло более 7 лет. Единые ставки в отношении таких автомобилей зависят только от объема двигателя в кубических сантиметрах и применяются следующим образом:</w:t>
      </w:r>
    </w:p>
    <w:p w:rsidR="00B07129" w:rsidRPr="00B07129" w:rsidRDefault="00B07129" w:rsidP="00B07129">
      <w:pPr>
        <w:spacing w:line="360" w:lineRule="auto"/>
        <w:ind w:firstLine="709"/>
        <w:jc w:val="both"/>
        <w:rPr>
          <w:sz w:val="28"/>
          <w:szCs w:val="28"/>
        </w:rPr>
      </w:pPr>
    </w:p>
    <w:tbl>
      <w:tblPr>
        <w:tblW w:w="5859" w:type="dxa"/>
        <w:tblCellSpacing w:w="7" w:type="dxa"/>
        <w:tblInd w:w="18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25"/>
        <w:gridCol w:w="2834"/>
      </w:tblGrid>
      <w:tr w:rsidR="009779B4" w:rsidRPr="00B07129" w:rsidTr="00B07129">
        <w:trPr>
          <w:tblCellSpacing w:w="7" w:type="dxa"/>
        </w:trPr>
        <w:tc>
          <w:tcPr>
            <w:tcW w:w="300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Рабочий объем двигателя, куб.см</w:t>
            </w:r>
          </w:p>
        </w:tc>
        <w:tc>
          <w:tcPr>
            <w:tcW w:w="0" w:type="auto"/>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Единая ставка, Евро/1 куб.см</w:t>
            </w:r>
          </w:p>
        </w:tc>
      </w:tr>
      <w:tr w:rsidR="009779B4" w:rsidRPr="00B07129" w:rsidTr="00B07129">
        <w:trPr>
          <w:tblCellSpacing w:w="7" w:type="dxa"/>
        </w:trPr>
        <w:tc>
          <w:tcPr>
            <w:tcW w:w="300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не превышает 2500 куб.см</w:t>
            </w:r>
          </w:p>
        </w:tc>
        <w:tc>
          <w:tcPr>
            <w:tcW w:w="0" w:type="auto"/>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2 Евро/1 куб.см</w:t>
            </w:r>
          </w:p>
        </w:tc>
      </w:tr>
      <w:tr w:rsidR="009779B4" w:rsidRPr="00B07129" w:rsidTr="00B07129">
        <w:trPr>
          <w:tblCellSpacing w:w="7" w:type="dxa"/>
        </w:trPr>
        <w:tc>
          <w:tcPr>
            <w:tcW w:w="3004" w:type="dxa"/>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более 2500 куб.см</w:t>
            </w:r>
          </w:p>
        </w:tc>
        <w:tc>
          <w:tcPr>
            <w:tcW w:w="0" w:type="auto"/>
            <w:tcBorders>
              <w:top w:val="nil"/>
              <w:left w:val="nil"/>
              <w:bottom w:val="nil"/>
              <w:right w:val="nil"/>
            </w:tcBorders>
            <w:tcMar>
              <w:top w:w="30" w:type="dxa"/>
              <w:left w:w="30" w:type="dxa"/>
              <w:bottom w:w="30" w:type="dxa"/>
              <w:right w:w="30" w:type="dxa"/>
            </w:tcMar>
          </w:tcPr>
          <w:p w:rsidR="009779B4" w:rsidRPr="00B07129" w:rsidRDefault="009779B4" w:rsidP="00B07129">
            <w:pPr>
              <w:spacing w:line="360" w:lineRule="auto"/>
              <w:jc w:val="both"/>
              <w:rPr>
                <w:sz w:val="20"/>
                <w:szCs w:val="20"/>
              </w:rPr>
            </w:pPr>
            <w:r w:rsidRPr="00B07129">
              <w:rPr>
                <w:sz w:val="20"/>
                <w:szCs w:val="20"/>
              </w:rPr>
              <w:t>3 Евро/1 куб.см</w:t>
            </w:r>
          </w:p>
        </w:tc>
      </w:tr>
    </w:tbl>
    <w:p w:rsidR="009779B4" w:rsidRPr="00B07129" w:rsidRDefault="009779B4" w:rsidP="00B07129">
      <w:pPr>
        <w:spacing w:line="360" w:lineRule="auto"/>
        <w:ind w:firstLine="709"/>
        <w:jc w:val="both"/>
        <w:rPr>
          <w:sz w:val="28"/>
          <w:szCs w:val="28"/>
        </w:rPr>
      </w:pPr>
    </w:p>
    <w:p w:rsidR="009779B4" w:rsidRPr="00B07129" w:rsidRDefault="009779B4" w:rsidP="00B07129">
      <w:pPr>
        <w:spacing w:line="360" w:lineRule="auto"/>
        <w:ind w:firstLine="709"/>
        <w:jc w:val="both"/>
        <w:rPr>
          <w:sz w:val="28"/>
          <w:szCs w:val="28"/>
        </w:rPr>
      </w:pPr>
      <w:r w:rsidRPr="00B07129">
        <w:rPr>
          <w:sz w:val="28"/>
          <w:szCs w:val="28"/>
        </w:rPr>
        <w:t>Ввоз автомобилей без уплаты таможенных пошлин, налогов.</w:t>
      </w:r>
    </w:p>
    <w:p w:rsidR="009779B4" w:rsidRPr="00B07129" w:rsidRDefault="009779B4" w:rsidP="00B07129">
      <w:pPr>
        <w:spacing w:line="360" w:lineRule="auto"/>
        <w:ind w:firstLine="709"/>
        <w:jc w:val="both"/>
        <w:rPr>
          <w:sz w:val="28"/>
          <w:szCs w:val="28"/>
        </w:rPr>
      </w:pPr>
      <w:r w:rsidRPr="00B07129">
        <w:rPr>
          <w:sz w:val="28"/>
          <w:szCs w:val="28"/>
        </w:rPr>
        <w:t>Автомобили могут ввозиться на таможенную территорию РФ без уплаты таможенных пошлин, налогов физическими лицами:</w:t>
      </w:r>
    </w:p>
    <w:p w:rsidR="009779B4" w:rsidRPr="00B07129" w:rsidRDefault="009779B4" w:rsidP="00B07129">
      <w:pPr>
        <w:spacing w:line="360" w:lineRule="auto"/>
        <w:ind w:firstLine="709"/>
        <w:jc w:val="both"/>
        <w:rPr>
          <w:sz w:val="28"/>
          <w:szCs w:val="28"/>
        </w:rPr>
      </w:pPr>
      <w:r w:rsidRPr="00B07129">
        <w:rPr>
          <w:sz w:val="28"/>
          <w:szCs w:val="28"/>
        </w:rPr>
        <w:t xml:space="preserve">постоянно проживающими в РФ при ввозе автомобилей, происходящих с территории бывшего СССР либо выпущенных в свободное обращение на его территории, находившихся в собственности этих лиц либо членов их семей по состоянию на 31 декабря </w:t>
      </w:r>
      <w:smartTag w:uri="urn:schemas-microsoft-com:office:smarttags" w:element="metricconverter">
        <w:smartTagPr>
          <w:attr w:name="ProductID" w:val="1991 г"/>
        </w:smartTagPr>
        <w:r w:rsidRPr="00B07129">
          <w:rPr>
            <w:sz w:val="28"/>
            <w:szCs w:val="28"/>
          </w:rPr>
          <w:t>1991 г</w:t>
        </w:r>
      </w:smartTag>
      <w:r w:rsidRPr="00B07129">
        <w:rPr>
          <w:sz w:val="28"/>
          <w:szCs w:val="28"/>
        </w:rPr>
        <w:t>.</w:t>
      </w:r>
    </w:p>
    <w:p w:rsidR="009779B4" w:rsidRPr="00B07129" w:rsidRDefault="009779B4" w:rsidP="00B07129">
      <w:pPr>
        <w:spacing w:line="360" w:lineRule="auto"/>
        <w:ind w:firstLine="709"/>
        <w:jc w:val="both"/>
        <w:rPr>
          <w:sz w:val="28"/>
          <w:szCs w:val="28"/>
        </w:rPr>
      </w:pPr>
      <w:r w:rsidRPr="00B07129">
        <w:rPr>
          <w:sz w:val="28"/>
          <w:szCs w:val="28"/>
        </w:rPr>
        <w:t>признанными в установленном порядке беженцами или вынужденными переселенцами, а также переселяющимися на ПМЖ в РФ, при ввозе автомобилей российского производства или произведенных в одном из государств СНГ, которые были приобретены этими лицами до въезда в РФ.</w:t>
      </w:r>
    </w:p>
    <w:p w:rsidR="009779B4" w:rsidRPr="00B07129" w:rsidRDefault="009779B4" w:rsidP="00B07129">
      <w:pPr>
        <w:spacing w:line="360" w:lineRule="auto"/>
        <w:ind w:firstLine="709"/>
        <w:jc w:val="both"/>
        <w:rPr>
          <w:sz w:val="28"/>
          <w:szCs w:val="28"/>
        </w:rPr>
      </w:pPr>
      <w:r w:rsidRPr="00B07129">
        <w:rPr>
          <w:sz w:val="28"/>
          <w:szCs w:val="28"/>
        </w:rPr>
        <w:t>Лица, переселяющиеся на ПМЖ, могут воспользоваться таможенными льготами в течение 3 лет со дня первого въезда на территорию РФ с заявленной таможенным органам целью переселения на ПМЖ или получения вида на жительство либо постоянной регистрации по месту жительства в РФ.</w:t>
      </w:r>
    </w:p>
    <w:p w:rsidR="009779B4" w:rsidRPr="00B07129" w:rsidRDefault="009779B4" w:rsidP="00B07129">
      <w:pPr>
        <w:spacing w:line="360" w:lineRule="auto"/>
        <w:ind w:firstLine="709"/>
        <w:jc w:val="both"/>
        <w:rPr>
          <w:sz w:val="28"/>
          <w:szCs w:val="28"/>
        </w:rPr>
      </w:pPr>
      <w:r w:rsidRPr="00B07129">
        <w:rPr>
          <w:sz w:val="28"/>
          <w:szCs w:val="28"/>
        </w:rPr>
        <w:t>Лица, признанные в установленном порядке беженцами или вынужденными переселенцами, могут воспользоваться таможенными льготами при въезде в РФ в течение 3 лет со дня получения статуса беженца или вынужденного переселенца при условии сохранения указанного статуса на момент таможенного оформления товаров.</w:t>
      </w:r>
    </w:p>
    <w:p w:rsidR="009779B4" w:rsidRPr="00B07129" w:rsidRDefault="009779B4" w:rsidP="00B07129">
      <w:pPr>
        <w:spacing w:line="360" w:lineRule="auto"/>
        <w:ind w:firstLine="709"/>
        <w:jc w:val="both"/>
        <w:rPr>
          <w:sz w:val="28"/>
          <w:szCs w:val="28"/>
        </w:rPr>
      </w:pPr>
      <w:r w:rsidRPr="00B07129">
        <w:rPr>
          <w:sz w:val="28"/>
          <w:szCs w:val="28"/>
        </w:rPr>
        <w:t>В случае ввоза физическими лицами с территории Калининградской области на остальную часть таможенной территории РФ автомобилей, в отношении которых были предоставлены льготы по уплате таможенных пошлин, налогов в соответствии с таможенным режимом свободной таможенной зоны, взимаются таможенные пошлины, налоги независимо от целей, обстоятельств и срока ввоза таких автомобилей.</w:t>
      </w:r>
    </w:p>
    <w:p w:rsidR="009779B4" w:rsidRPr="00B07129" w:rsidRDefault="009779B4" w:rsidP="00B07129">
      <w:pPr>
        <w:spacing w:line="360" w:lineRule="auto"/>
        <w:ind w:firstLine="709"/>
        <w:jc w:val="both"/>
        <w:rPr>
          <w:sz w:val="28"/>
          <w:szCs w:val="28"/>
        </w:rPr>
      </w:pPr>
      <w:r w:rsidRPr="00B07129">
        <w:rPr>
          <w:sz w:val="28"/>
          <w:szCs w:val="28"/>
        </w:rPr>
        <w:t>Совокупный таможенный платеж (СТП) взимается при оформлении автомобиля физическим лицом только в случае, если это лицо зарегистрировано в качестве предпринимателя без образования юридического лица.</w:t>
      </w:r>
    </w:p>
    <w:p w:rsidR="009779B4" w:rsidRPr="00B07129" w:rsidRDefault="009779B4" w:rsidP="00B07129">
      <w:pPr>
        <w:spacing w:line="360" w:lineRule="auto"/>
        <w:ind w:firstLine="709"/>
        <w:jc w:val="both"/>
        <w:rPr>
          <w:sz w:val="28"/>
          <w:szCs w:val="28"/>
        </w:rPr>
      </w:pPr>
      <w:r w:rsidRPr="00B07129">
        <w:rPr>
          <w:sz w:val="28"/>
          <w:szCs w:val="28"/>
        </w:rPr>
        <w:t>СТП включает в себя:</w:t>
      </w:r>
    </w:p>
    <w:p w:rsidR="009779B4" w:rsidRPr="00B07129" w:rsidRDefault="009779B4" w:rsidP="00B07129">
      <w:pPr>
        <w:spacing w:line="360" w:lineRule="auto"/>
        <w:ind w:firstLine="709"/>
        <w:jc w:val="both"/>
        <w:rPr>
          <w:sz w:val="28"/>
          <w:szCs w:val="28"/>
        </w:rPr>
      </w:pPr>
      <w:r w:rsidRPr="00B07129">
        <w:rPr>
          <w:sz w:val="28"/>
          <w:szCs w:val="28"/>
        </w:rPr>
        <w:t>таможенную пошлину, взимаемую по ставкам, определенным Таможенным тарифом в зависимости вида автомобиля, типа двигателя (дизельный или бензиновый) и объема двигателя. Для автомобилей установлена так называемая комбинированная ставка пошлины. При этом адвалорная (процентная) часть пошлины составляет 25%, а специфическая исчисляется в Евро/1 куб.см и зависит от типа и объема двигателя. Величину пошлины можно посмотреть в ТН ВЭД, выбрав соответствующий код из группы 8702 или 8703</w:t>
      </w:r>
    </w:p>
    <w:p w:rsidR="009779B4" w:rsidRPr="00B07129" w:rsidRDefault="009779B4" w:rsidP="00B07129">
      <w:pPr>
        <w:spacing w:line="360" w:lineRule="auto"/>
        <w:ind w:firstLine="709"/>
        <w:jc w:val="both"/>
        <w:rPr>
          <w:sz w:val="28"/>
          <w:szCs w:val="28"/>
        </w:rPr>
      </w:pPr>
      <w:r w:rsidRPr="00B07129">
        <w:rPr>
          <w:sz w:val="28"/>
          <w:szCs w:val="28"/>
        </w:rPr>
        <w:t>акциз, ставка которого зависит от мощности двигателя в лошадиных силах (Л.С.) или КВт. Величина акциза зависит от мощности двигателя:</w:t>
      </w:r>
    </w:p>
    <w:p w:rsidR="009779B4" w:rsidRPr="00B07129" w:rsidRDefault="009779B4" w:rsidP="00B07129">
      <w:pPr>
        <w:spacing w:line="360" w:lineRule="auto"/>
        <w:ind w:firstLine="709"/>
        <w:jc w:val="both"/>
        <w:rPr>
          <w:sz w:val="28"/>
          <w:szCs w:val="28"/>
        </w:rPr>
      </w:pPr>
      <w:r w:rsidRPr="00B07129">
        <w:rPr>
          <w:sz w:val="28"/>
          <w:szCs w:val="28"/>
        </w:rPr>
        <w:t xml:space="preserve">- от </w:t>
      </w:r>
      <w:smartTag w:uri="urn:schemas-microsoft-com:office:smarttags" w:element="metricconverter">
        <w:smartTagPr>
          <w:attr w:name="ProductID" w:val="1991 г"/>
        </w:smartTagPr>
        <w:r w:rsidRPr="00B07129">
          <w:rPr>
            <w:sz w:val="28"/>
            <w:szCs w:val="28"/>
          </w:rPr>
          <w:t>90 л</w:t>
        </w:r>
      </w:smartTag>
      <w:r w:rsidRPr="00B07129">
        <w:rPr>
          <w:sz w:val="28"/>
          <w:szCs w:val="28"/>
        </w:rPr>
        <w:t xml:space="preserve">.с. до </w:t>
      </w:r>
      <w:smartTag w:uri="urn:schemas-microsoft-com:office:smarttags" w:element="metricconverter">
        <w:smartTagPr>
          <w:attr w:name="ProductID" w:val="1991 г"/>
        </w:smartTagPr>
        <w:r w:rsidRPr="00B07129">
          <w:rPr>
            <w:sz w:val="28"/>
            <w:szCs w:val="28"/>
          </w:rPr>
          <w:t>150 л</w:t>
        </w:r>
      </w:smartTag>
      <w:r w:rsidRPr="00B07129">
        <w:rPr>
          <w:sz w:val="28"/>
          <w:szCs w:val="28"/>
        </w:rPr>
        <w:t>.с. включительно - 15 руб./1 л.с.</w:t>
      </w:r>
    </w:p>
    <w:p w:rsidR="009779B4" w:rsidRPr="00B07129" w:rsidRDefault="009779B4" w:rsidP="00B07129">
      <w:pPr>
        <w:spacing w:line="360" w:lineRule="auto"/>
        <w:ind w:firstLine="709"/>
        <w:jc w:val="both"/>
        <w:rPr>
          <w:sz w:val="28"/>
          <w:szCs w:val="28"/>
        </w:rPr>
      </w:pPr>
      <w:r w:rsidRPr="00B07129">
        <w:rPr>
          <w:sz w:val="28"/>
          <w:szCs w:val="28"/>
        </w:rPr>
        <w:t xml:space="preserve">- от </w:t>
      </w:r>
      <w:smartTag w:uri="urn:schemas-microsoft-com:office:smarttags" w:element="metricconverter">
        <w:smartTagPr>
          <w:attr w:name="ProductID" w:val="1991 г"/>
        </w:smartTagPr>
        <w:r w:rsidRPr="00B07129">
          <w:rPr>
            <w:sz w:val="28"/>
            <w:szCs w:val="28"/>
          </w:rPr>
          <w:t>150 л</w:t>
        </w:r>
      </w:smartTag>
      <w:r w:rsidRPr="00B07129">
        <w:rPr>
          <w:sz w:val="28"/>
          <w:szCs w:val="28"/>
        </w:rPr>
        <w:t>.с. - 153 руб./1 л.с.</w:t>
      </w:r>
    </w:p>
    <w:p w:rsidR="009779B4" w:rsidRPr="00B07129" w:rsidRDefault="009779B4" w:rsidP="00B07129">
      <w:pPr>
        <w:spacing w:line="360" w:lineRule="auto"/>
        <w:ind w:firstLine="709"/>
        <w:jc w:val="both"/>
        <w:rPr>
          <w:sz w:val="28"/>
          <w:szCs w:val="28"/>
        </w:rPr>
      </w:pPr>
      <w:r w:rsidRPr="00B07129">
        <w:rPr>
          <w:sz w:val="28"/>
          <w:szCs w:val="28"/>
        </w:rPr>
        <w:t>НДС в размере 18% от таможенной стоимости, увеличенной на сумму таможенной пошлины и акциза</w:t>
      </w:r>
    </w:p>
    <w:p w:rsidR="00AA7E2C" w:rsidRPr="00B07129" w:rsidRDefault="00AA7E2C" w:rsidP="00B07129">
      <w:pPr>
        <w:pStyle w:val="a3"/>
        <w:spacing w:before="0" w:beforeAutospacing="0" w:after="0" w:afterAutospacing="0" w:line="360" w:lineRule="auto"/>
        <w:ind w:firstLine="709"/>
        <w:jc w:val="both"/>
        <w:rPr>
          <w:sz w:val="28"/>
          <w:szCs w:val="28"/>
        </w:rPr>
      </w:pPr>
    </w:p>
    <w:p w:rsidR="00FD6E91" w:rsidRPr="00B07129" w:rsidRDefault="00B07129" w:rsidP="00B07129">
      <w:pPr>
        <w:pStyle w:val="a3"/>
        <w:spacing w:before="0" w:beforeAutospacing="0" w:after="0" w:afterAutospacing="0" w:line="360" w:lineRule="auto"/>
        <w:ind w:firstLine="709"/>
        <w:jc w:val="both"/>
        <w:rPr>
          <w:sz w:val="28"/>
          <w:szCs w:val="28"/>
        </w:rPr>
      </w:pPr>
      <w:r>
        <w:rPr>
          <w:sz w:val="28"/>
          <w:szCs w:val="28"/>
        </w:rPr>
        <w:br w:type="page"/>
      </w:r>
      <w:bookmarkStart w:id="10" w:name="_Toc276055153"/>
      <w:r w:rsidR="00FD6E91" w:rsidRPr="00B07129">
        <w:rPr>
          <w:sz w:val="28"/>
          <w:szCs w:val="28"/>
        </w:rPr>
        <w:t>Заключение</w:t>
      </w:r>
      <w:bookmarkEnd w:id="10"/>
    </w:p>
    <w:p w:rsidR="00B07129" w:rsidRDefault="00B07129" w:rsidP="00B07129">
      <w:pPr>
        <w:pStyle w:val="a3"/>
        <w:spacing w:before="0" w:beforeAutospacing="0" w:after="0" w:afterAutospacing="0" w:line="360" w:lineRule="auto"/>
        <w:ind w:firstLine="709"/>
        <w:jc w:val="both"/>
        <w:rPr>
          <w:sz w:val="28"/>
          <w:szCs w:val="28"/>
        </w:rPr>
      </w:pP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 xml:space="preserve">Без уплаты таможенных пошлин, налогов физические лица могут ввозить (или, как сказано в Таможенном кодексе, "перемещать через таможенную границу") в сопровождаемом и несопровождаемом багаже товары (за исключением транспортных средств), общая стоимость которых не превышает 1500 евро (по нынешнему курсу - около 57 тысяч российских рублей) и общий вес которых не превышает </w:t>
      </w:r>
      <w:smartTag w:uri="urn:schemas-microsoft-com:office:smarttags" w:element="metricconverter">
        <w:smartTagPr>
          <w:attr w:name="ProductID" w:val="1991 г"/>
        </w:smartTagPr>
        <w:r w:rsidRPr="00B07129">
          <w:rPr>
            <w:sz w:val="28"/>
            <w:szCs w:val="28"/>
          </w:rPr>
          <w:t>50 кг</w:t>
        </w:r>
      </w:smartTag>
      <w:r w:rsidRPr="00B07129">
        <w:rPr>
          <w:sz w:val="28"/>
          <w:szCs w:val="28"/>
        </w:rPr>
        <w:t xml:space="preserve">. Ранее весовым максимум были </w:t>
      </w:r>
      <w:smartTag w:uri="urn:schemas-microsoft-com:office:smarttags" w:element="metricconverter">
        <w:smartTagPr>
          <w:attr w:name="ProductID" w:val="1991 г"/>
        </w:smartTagPr>
        <w:r w:rsidRPr="00B07129">
          <w:rPr>
            <w:sz w:val="28"/>
            <w:szCs w:val="28"/>
          </w:rPr>
          <w:t>35 кг</w:t>
        </w:r>
      </w:smartTag>
      <w:r w:rsidRPr="00B07129">
        <w:rPr>
          <w:sz w:val="28"/>
          <w:szCs w:val="28"/>
        </w:rPr>
        <w:t xml:space="preserve">, а денежным - 65 тысяч российских рублей. Если вышеуказанные нормы превышены, то в части такого превышения применяется единая ставка таможенных пошлин, налогов в размере 30% таможенной стоимости указанных товаров, но не менее 4 евро за </w:t>
      </w:r>
      <w:smartTag w:uri="urn:schemas-microsoft-com:office:smarttags" w:element="metricconverter">
        <w:smartTagPr>
          <w:attr w:name="ProductID" w:val="1991 г"/>
        </w:smartTagPr>
        <w:r w:rsidRPr="00B07129">
          <w:rPr>
            <w:sz w:val="28"/>
            <w:szCs w:val="28"/>
          </w:rPr>
          <w:t>1 кг</w:t>
        </w:r>
      </w:smartTag>
      <w:r w:rsidRPr="00B07129">
        <w:rPr>
          <w:sz w:val="28"/>
          <w:szCs w:val="28"/>
        </w:rPr>
        <w:t>.</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 xml:space="preserve">Общее количество разрешенного к ввозу алкоголя меньше в два раза: вместо </w:t>
      </w:r>
      <w:smartTag w:uri="urn:schemas-microsoft-com:office:smarttags" w:element="metricconverter">
        <w:smartTagPr>
          <w:attr w:name="ProductID" w:val="1991 г"/>
        </w:smartTagPr>
        <w:r w:rsidRPr="00B07129">
          <w:rPr>
            <w:sz w:val="28"/>
            <w:szCs w:val="28"/>
          </w:rPr>
          <w:t>10 л</w:t>
        </w:r>
      </w:smartTag>
      <w:r w:rsidRPr="00B07129">
        <w:rPr>
          <w:sz w:val="28"/>
          <w:szCs w:val="28"/>
        </w:rPr>
        <w:t xml:space="preserve"> - </w:t>
      </w:r>
      <w:smartTag w:uri="urn:schemas-microsoft-com:office:smarttags" w:element="metricconverter">
        <w:smartTagPr>
          <w:attr w:name="ProductID" w:val="1991 г"/>
        </w:smartTagPr>
        <w:r w:rsidRPr="00B07129">
          <w:rPr>
            <w:sz w:val="28"/>
            <w:szCs w:val="28"/>
          </w:rPr>
          <w:t>5 литров</w:t>
        </w:r>
      </w:smartTag>
      <w:r w:rsidRPr="00B07129">
        <w:rPr>
          <w:sz w:val="28"/>
          <w:szCs w:val="28"/>
        </w:rPr>
        <w:t xml:space="preserve">. Однако при этом пошлины можно не платить не за 2 литра, а за 3 литра горячительного. В случае превышения нормы, таможенные пошлины взимаются по единой ставке 10 евро за </w:t>
      </w:r>
      <w:smartTag w:uri="urn:schemas-microsoft-com:office:smarttags" w:element="metricconverter">
        <w:smartTagPr>
          <w:attr w:name="ProductID" w:val="1991 г"/>
        </w:smartTagPr>
        <w:r w:rsidRPr="00B07129">
          <w:rPr>
            <w:sz w:val="28"/>
            <w:szCs w:val="28"/>
          </w:rPr>
          <w:t>1 литр</w:t>
        </w:r>
      </w:smartTag>
      <w:r w:rsidRPr="00B07129">
        <w:rPr>
          <w:sz w:val="28"/>
          <w:szCs w:val="28"/>
        </w:rPr>
        <w:t xml:space="preserve"> в части превышения количественной нормы 3 литра. Беспошлинно можно будет провезти также не более 200 сигарет или 50 сигар (сигарилл), или </w:t>
      </w:r>
      <w:smartTag w:uri="urn:schemas-microsoft-com:office:smarttags" w:element="metricconverter">
        <w:smartTagPr>
          <w:attr w:name="ProductID" w:val="1991 г"/>
        </w:smartTagPr>
        <w:r w:rsidRPr="00B07129">
          <w:rPr>
            <w:sz w:val="28"/>
            <w:szCs w:val="28"/>
          </w:rPr>
          <w:t>250 граммов</w:t>
        </w:r>
      </w:smartTag>
      <w:r w:rsidRPr="00B07129">
        <w:rPr>
          <w:sz w:val="28"/>
          <w:szCs w:val="28"/>
        </w:rPr>
        <w:t xml:space="preserve"> табака, либо указанные изделия в ассортименте общим весом не более </w:t>
      </w:r>
      <w:smartTag w:uri="urn:schemas-microsoft-com:office:smarttags" w:element="metricconverter">
        <w:smartTagPr>
          <w:attr w:name="ProductID" w:val="1991 г"/>
        </w:smartTagPr>
        <w:r w:rsidRPr="00B07129">
          <w:rPr>
            <w:sz w:val="28"/>
            <w:szCs w:val="28"/>
          </w:rPr>
          <w:t>250 граммов</w:t>
        </w:r>
      </w:smartTag>
      <w:r w:rsidRPr="00B07129">
        <w:rPr>
          <w:sz w:val="28"/>
          <w:szCs w:val="28"/>
        </w:rPr>
        <w:t xml:space="preserve"> в расчете на одно физическое лицо, достигшее 18-летнего возраста.</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Также при ввозе на территорию Таможенного союза от уплаты таможенных платежей освобождаются товары для личного пользования, полученные физическим лицом государства - члена Таможенного союза в наследство за пределами таможенной территории Таможенного союза, признанные наследуемым имуществом - при наличии документов, подтверждающих факт наследования.</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Еще одно новшество касается группы товаров, которые по кодексу Таможенного союза нельзя считать товарами для личного пользования. То есть они не должны подпадать под льготы для физлиц и будут облагаться пошлинами как коммерческие товары. В ФТС представили расширенный список таких товаров. Это прежде всего драгоценные металлы и камни стоимостью более 25 тысяч долларов, котлы центрального отопления, сельхозтехника, солярии для загара, фотолаборатории, игровые автоматы, медтехника.</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 xml:space="preserve">Но для некоторых товаров в группе личного пользования все же сделаны исключения. К примеру, рыбу и морепродукты, за исключением лангустов, омаров и креветок, граждане на территорию Таможенного союза провозить смогут, но не более </w:t>
      </w:r>
      <w:smartTag w:uri="urn:schemas-microsoft-com:office:smarttags" w:element="metricconverter">
        <w:smartTagPr>
          <w:attr w:name="ProductID" w:val="1991 г"/>
        </w:smartTagPr>
        <w:r w:rsidRPr="00B07129">
          <w:rPr>
            <w:sz w:val="28"/>
            <w:szCs w:val="28"/>
          </w:rPr>
          <w:t>5 кг</w:t>
        </w:r>
      </w:smartTag>
      <w:r w:rsidRPr="00B07129">
        <w:rPr>
          <w:sz w:val="28"/>
          <w:szCs w:val="28"/>
        </w:rPr>
        <w:t xml:space="preserve">. Топливо для заправки в отдельном баке - не больше </w:t>
      </w:r>
      <w:smartTag w:uri="urn:schemas-microsoft-com:office:smarttags" w:element="metricconverter">
        <w:smartTagPr>
          <w:attr w:name="ProductID" w:val="1991 г"/>
        </w:smartTagPr>
        <w:r w:rsidRPr="00B07129">
          <w:rPr>
            <w:sz w:val="28"/>
            <w:szCs w:val="28"/>
          </w:rPr>
          <w:t>10 литров</w:t>
        </w:r>
      </w:smartTag>
      <w:r w:rsidRPr="00B07129">
        <w:rPr>
          <w:sz w:val="28"/>
          <w:szCs w:val="28"/>
        </w:rPr>
        <w:t xml:space="preserve">. Количество черной икры остается неизменным - до </w:t>
      </w:r>
      <w:smartTag w:uri="urn:schemas-microsoft-com:office:smarttags" w:element="metricconverter">
        <w:smartTagPr>
          <w:attr w:name="ProductID" w:val="1991 г"/>
        </w:smartTagPr>
        <w:r w:rsidRPr="00B07129">
          <w:rPr>
            <w:sz w:val="28"/>
            <w:szCs w:val="28"/>
          </w:rPr>
          <w:t>250 граммов</w:t>
        </w:r>
      </w:smartTag>
      <w:r w:rsidRPr="00B07129">
        <w:rPr>
          <w:sz w:val="28"/>
          <w:szCs w:val="28"/>
        </w:rPr>
        <w:t>.</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По словам В.Решетникова, процедура личного досмотра граждан на таможне с 1 июля останется неизменной.</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Автомобиль придется дорастаможить, а на яхте можно сэкономить.</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Отдельная волнующая тема - ввоз иномарок физическими лицами, однако с ней мы разобрались на практическом примере.</w:t>
      </w:r>
    </w:p>
    <w:p w:rsidR="00FD6E91" w:rsidRPr="00B07129" w:rsidRDefault="00FD6E91" w:rsidP="00B07129">
      <w:pPr>
        <w:pStyle w:val="a3"/>
        <w:spacing w:before="0" w:beforeAutospacing="0" w:after="0" w:afterAutospacing="0" w:line="360" w:lineRule="auto"/>
        <w:ind w:firstLine="709"/>
        <w:jc w:val="both"/>
        <w:rPr>
          <w:sz w:val="28"/>
          <w:szCs w:val="28"/>
        </w:rPr>
      </w:pPr>
      <w:r w:rsidRPr="00B07129">
        <w:rPr>
          <w:sz w:val="28"/>
          <w:szCs w:val="28"/>
        </w:rPr>
        <w:t>Цель курсовой работы достигнута.</w:t>
      </w:r>
    </w:p>
    <w:p w:rsidR="00831064" w:rsidRPr="00B07129" w:rsidRDefault="00831064" w:rsidP="00B07129">
      <w:pPr>
        <w:pStyle w:val="a3"/>
        <w:spacing w:before="0" w:beforeAutospacing="0" w:after="0" w:afterAutospacing="0" w:line="360" w:lineRule="auto"/>
        <w:ind w:firstLine="709"/>
        <w:jc w:val="both"/>
        <w:rPr>
          <w:sz w:val="28"/>
          <w:szCs w:val="28"/>
        </w:rPr>
      </w:pPr>
    </w:p>
    <w:p w:rsidR="00831064" w:rsidRPr="00B07129" w:rsidRDefault="00B07129" w:rsidP="00B07129">
      <w:pPr>
        <w:pStyle w:val="a3"/>
        <w:spacing w:before="0" w:beforeAutospacing="0" w:after="0" w:afterAutospacing="0" w:line="360" w:lineRule="auto"/>
        <w:ind w:firstLine="709"/>
        <w:jc w:val="both"/>
        <w:rPr>
          <w:sz w:val="28"/>
          <w:szCs w:val="28"/>
        </w:rPr>
      </w:pPr>
      <w:r>
        <w:rPr>
          <w:sz w:val="28"/>
          <w:szCs w:val="28"/>
        </w:rPr>
        <w:br w:type="page"/>
      </w:r>
      <w:bookmarkStart w:id="11" w:name="_Toc276055154"/>
      <w:r w:rsidR="00831064" w:rsidRPr="00B07129">
        <w:rPr>
          <w:sz w:val="28"/>
          <w:szCs w:val="28"/>
        </w:rPr>
        <w:t>Библиографический список</w:t>
      </w:r>
      <w:bookmarkEnd w:id="11"/>
    </w:p>
    <w:p w:rsidR="00B07129" w:rsidRDefault="00B07129" w:rsidP="00B07129">
      <w:pPr>
        <w:spacing w:line="360" w:lineRule="auto"/>
        <w:ind w:firstLine="709"/>
        <w:jc w:val="both"/>
        <w:rPr>
          <w:bCs/>
          <w:sz w:val="28"/>
          <w:szCs w:val="28"/>
        </w:rPr>
      </w:pPr>
    </w:p>
    <w:p w:rsidR="00045EF8" w:rsidRPr="00B07129" w:rsidRDefault="00045EF8" w:rsidP="00B07129">
      <w:pPr>
        <w:spacing w:line="360" w:lineRule="auto"/>
        <w:jc w:val="both"/>
        <w:rPr>
          <w:sz w:val="28"/>
          <w:szCs w:val="28"/>
        </w:rPr>
      </w:pPr>
      <w:r w:rsidRPr="00B07129">
        <w:rPr>
          <w:bCs/>
          <w:sz w:val="28"/>
          <w:szCs w:val="28"/>
        </w:rPr>
        <w:t>1.Нормативные акты</w:t>
      </w:r>
      <w:r w:rsidRPr="00B07129">
        <w:rPr>
          <w:sz w:val="28"/>
          <w:szCs w:val="28"/>
        </w:rPr>
        <w:t>:</w:t>
      </w:r>
    </w:p>
    <w:p w:rsidR="00045EF8" w:rsidRPr="00B07129" w:rsidRDefault="00045EF8" w:rsidP="00B07129">
      <w:pPr>
        <w:numPr>
          <w:ilvl w:val="0"/>
          <w:numId w:val="11"/>
        </w:numPr>
        <w:tabs>
          <w:tab w:val="clear" w:pos="720"/>
        </w:tabs>
        <w:spacing w:line="360" w:lineRule="auto"/>
        <w:ind w:left="0" w:firstLine="0"/>
        <w:jc w:val="both"/>
        <w:rPr>
          <w:sz w:val="28"/>
          <w:szCs w:val="28"/>
        </w:rPr>
      </w:pPr>
      <w:r w:rsidRPr="00B07129">
        <w:rPr>
          <w:sz w:val="28"/>
          <w:szCs w:val="28"/>
        </w:rPr>
        <w:t>Таможенный кодекс Российской Федерации. – М.: Фирма Гадарика. – 2008. С. 44. (с изменениями на 1.06.2010 г.)</w:t>
      </w:r>
    </w:p>
    <w:p w:rsidR="00045EF8" w:rsidRPr="00B07129" w:rsidRDefault="00045EF8" w:rsidP="00B07129">
      <w:pPr>
        <w:numPr>
          <w:ilvl w:val="0"/>
          <w:numId w:val="11"/>
        </w:numPr>
        <w:tabs>
          <w:tab w:val="clear" w:pos="720"/>
        </w:tabs>
        <w:spacing w:line="360" w:lineRule="auto"/>
        <w:ind w:left="0" w:firstLine="0"/>
        <w:jc w:val="both"/>
        <w:rPr>
          <w:sz w:val="28"/>
          <w:szCs w:val="28"/>
        </w:rPr>
      </w:pPr>
      <w:r w:rsidRPr="00B07129">
        <w:rPr>
          <w:sz w:val="28"/>
          <w:szCs w:val="28"/>
        </w:rPr>
        <w:t>Закон РФ</w:t>
      </w:r>
      <w:r w:rsidR="00B07129">
        <w:rPr>
          <w:sz w:val="28"/>
          <w:szCs w:val="28"/>
        </w:rPr>
        <w:t xml:space="preserve"> </w:t>
      </w:r>
      <w:r w:rsidRPr="00B07129">
        <w:rPr>
          <w:sz w:val="28"/>
          <w:szCs w:val="28"/>
        </w:rPr>
        <w:t xml:space="preserve">от 21 мая </w:t>
      </w:r>
      <w:smartTag w:uri="urn:schemas-microsoft-com:office:smarttags" w:element="metricconverter">
        <w:smartTagPr>
          <w:attr w:name="ProductID" w:val="1991 г"/>
        </w:smartTagPr>
        <w:r w:rsidRPr="00B07129">
          <w:rPr>
            <w:sz w:val="28"/>
            <w:szCs w:val="28"/>
          </w:rPr>
          <w:t>1993 г</w:t>
        </w:r>
      </w:smartTag>
      <w:r w:rsidRPr="00B07129">
        <w:rPr>
          <w:sz w:val="28"/>
          <w:szCs w:val="28"/>
        </w:rPr>
        <w:t>. “О таможенном тарифе” // ВВС РФ 1993 № 23. Ст. 821 (с последующими изменениями и дополнениями) // СЗ РВ. 2006 № 32. Ст. 3904;</w:t>
      </w:r>
      <w:r w:rsidR="00B07129">
        <w:rPr>
          <w:sz w:val="28"/>
          <w:szCs w:val="28"/>
        </w:rPr>
        <w:t xml:space="preserve"> </w:t>
      </w:r>
      <w:r w:rsidRPr="00B07129">
        <w:rPr>
          <w:sz w:val="28"/>
          <w:szCs w:val="28"/>
        </w:rPr>
        <w:t>№ 48. Ст. 4567; 2007. № 1. Ст. 4; 2008. № 6. Ст. 709.</w:t>
      </w:r>
    </w:p>
    <w:p w:rsidR="00045EF8" w:rsidRPr="00B07129" w:rsidRDefault="00045EF8" w:rsidP="00B07129">
      <w:pPr>
        <w:numPr>
          <w:ilvl w:val="0"/>
          <w:numId w:val="11"/>
        </w:numPr>
        <w:tabs>
          <w:tab w:val="clear" w:pos="720"/>
        </w:tabs>
        <w:spacing w:line="360" w:lineRule="auto"/>
        <w:ind w:left="0" w:firstLine="0"/>
        <w:jc w:val="both"/>
        <w:rPr>
          <w:sz w:val="28"/>
          <w:szCs w:val="28"/>
        </w:rPr>
      </w:pPr>
      <w:r w:rsidRPr="00B07129">
        <w:rPr>
          <w:sz w:val="28"/>
          <w:szCs w:val="28"/>
        </w:rPr>
        <w:t>Налоговый кодекс РФ.</w:t>
      </w:r>
    </w:p>
    <w:p w:rsidR="00045EF8" w:rsidRPr="00B07129" w:rsidRDefault="00045EF8" w:rsidP="00B07129">
      <w:pPr>
        <w:numPr>
          <w:ilvl w:val="0"/>
          <w:numId w:val="11"/>
        </w:numPr>
        <w:tabs>
          <w:tab w:val="clear" w:pos="720"/>
        </w:tabs>
        <w:spacing w:line="360" w:lineRule="auto"/>
        <w:ind w:left="0" w:firstLine="0"/>
        <w:jc w:val="both"/>
        <w:rPr>
          <w:sz w:val="28"/>
          <w:szCs w:val="28"/>
        </w:rPr>
      </w:pPr>
      <w:r w:rsidRPr="00B07129">
        <w:rPr>
          <w:sz w:val="28"/>
          <w:szCs w:val="28"/>
        </w:rPr>
        <w:t xml:space="preserve">Закон РФ от 6 декабря </w:t>
      </w:r>
      <w:smartTag w:uri="urn:schemas-microsoft-com:office:smarttags" w:element="metricconverter">
        <w:smartTagPr>
          <w:attr w:name="ProductID" w:val="1991 г"/>
        </w:smartTagPr>
        <w:r w:rsidRPr="00B07129">
          <w:rPr>
            <w:sz w:val="28"/>
            <w:szCs w:val="28"/>
          </w:rPr>
          <w:t>1991 г</w:t>
        </w:r>
      </w:smartTag>
      <w:r w:rsidRPr="00B07129">
        <w:rPr>
          <w:sz w:val="28"/>
          <w:szCs w:val="28"/>
        </w:rPr>
        <w:t>. № 1992-1 “О налоге на добавленную стоимость”.</w:t>
      </w:r>
    </w:p>
    <w:p w:rsidR="00045EF8" w:rsidRPr="00B07129" w:rsidRDefault="00045EF8" w:rsidP="00B07129">
      <w:pPr>
        <w:numPr>
          <w:ilvl w:val="0"/>
          <w:numId w:val="11"/>
        </w:numPr>
        <w:tabs>
          <w:tab w:val="clear" w:pos="720"/>
        </w:tabs>
        <w:spacing w:line="360" w:lineRule="auto"/>
        <w:ind w:left="0" w:firstLine="0"/>
        <w:jc w:val="both"/>
        <w:rPr>
          <w:sz w:val="28"/>
          <w:szCs w:val="28"/>
        </w:rPr>
      </w:pPr>
      <w:r w:rsidRPr="00B07129">
        <w:rPr>
          <w:sz w:val="28"/>
          <w:szCs w:val="28"/>
        </w:rPr>
        <w:t>Временная инструкция о взимании таможенных платежей №01-20/8107 от 8.06.95г.</w:t>
      </w:r>
    </w:p>
    <w:p w:rsidR="00045EF8" w:rsidRPr="00B07129" w:rsidRDefault="00045EF8" w:rsidP="00B07129">
      <w:pPr>
        <w:spacing w:line="360" w:lineRule="auto"/>
        <w:jc w:val="both"/>
        <w:rPr>
          <w:bCs/>
          <w:sz w:val="28"/>
          <w:szCs w:val="28"/>
        </w:rPr>
      </w:pPr>
      <w:r w:rsidRPr="00B07129">
        <w:rPr>
          <w:bCs/>
          <w:sz w:val="28"/>
          <w:szCs w:val="28"/>
        </w:rPr>
        <w:t>2.Научная литература:</w:t>
      </w:r>
    </w:p>
    <w:p w:rsidR="00045EF8" w:rsidRPr="00B07129" w:rsidRDefault="00045EF8" w:rsidP="00B07129">
      <w:pPr>
        <w:numPr>
          <w:ilvl w:val="0"/>
          <w:numId w:val="12"/>
        </w:numPr>
        <w:tabs>
          <w:tab w:val="clear" w:pos="720"/>
        </w:tabs>
        <w:spacing w:line="360" w:lineRule="auto"/>
        <w:ind w:left="0" w:firstLine="0"/>
        <w:jc w:val="both"/>
        <w:rPr>
          <w:sz w:val="28"/>
          <w:szCs w:val="28"/>
        </w:rPr>
      </w:pPr>
      <w:r w:rsidRPr="00B07129">
        <w:rPr>
          <w:sz w:val="28"/>
          <w:szCs w:val="28"/>
        </w:rPr>
        <w:t>Комментарий к Таможенному кодексу Российской Федерации. Под ред. В.А.Максимцева и Б.Н.Габричидзе. – М.: Издательская группа ИНФРА</w:t>
      </w:r>
      <w:r w:rsidRPr="00B07129">
        <w:rPr>
          <w:sz w:val="28"/>
          <w:szCs w:val="28"/>
        </w:rPr>
        <w:sym w:font="Symbol" w:char="F0B7"/>
      </w:r>
      <w:r w:rsidRPr="00B07129">
        <w:rPr>
          <w:sz w:val="28"/>
          <w:szCs w:val="28"/>
        </w:rPr>
        <w:t>М – Норма, 2009. – С. 289-299.</w:t>
      </w:r>
    </w:p>
    <w:p w:rsidR="00045EF8" w:rsidRPr="00B07129" w:rsidRDefault="00045EF8" w:rsidP="00B07129">
      <w:pPr>
        <w:spacing w:line="360" w:lineRule="auto"/>
        <w:jc w:val="both"/>
        <w:rPr>
          <w:bCs/>
          <w:sz w:val="28"/>
          <w:szCs w:val="28"/>
        </w:rPr>
      </w:pPr>
      <w:r w:rsidRPr="00B07129">
        <w:rPr>
          <w:bCs/>
          <w:sz w:val="28"/>
          <w:szCs w:val="28"/>
        </w:rPr>
        <w:t>3.</w:t>
      </w:r>
      <w:r w:rsidR="00B07129">
        <w:rPr>
          <w:bCs/>
          <w:sz w:val="28"/>
          <w:szCs w:val="28"/>
        </w:rPr>
        <w:t xml:space="preserve"> </w:t>
      </w:r>
      <w:r w:rsidRPr="00B07129">
        <w:rPr>
          <w:bCs/>
          <w:sz w:val="28"/>
          <w:szCs w:val="28"/>
        </w:rPr>
        <w:t>Учебная литература:</w:t>
      </w:r>
    </w:p>
    <w:p w:rsidR="00045EF8" w:rsidRPr="00B07129" w:rsidRDefault="00045EF8" w:rsidP="00B07129">
      <w:pPr>
        <w:pStyle w:val="a7"/>
        <w:numPr>
          <w:ilvl w:val="0"/>
          <w:numId w:val="12"/>
        </w:numPr>
        <w:tabs>
          <w:tab w:val="clear" w:pos="720"/>
        </w:tabs>
        <w:spacing w:line="360" w:lineRule="auto"/>
        <w:ind w:left="0" w:firstLine="0"/>
        <w:jc w:val="both"/>
        <w:rPr>
          <w:rFonts w:ascii="Times New Roman" w:hAnsi="Times New Roman" w:cs="Times New Roman"/>
          <w:sz w:val="28"/>
          <w:szCs w:val="28"/>
        </w:rPr>
      </w:pPr>
      <w:r w:rsidRPr="00B07129">
        <w:rPr>
          <w:rFonts w:ascii="Times New Roman" w:hAnsi="Times New Roman" w:cs="Times New Roman"/>
          <w:sz w:val="28"/>
          <w:szCs w:val="28"/>
        </w:rPr>
        <w:t>Таможенное право: Учебник / Отв. ред. д-р юрид. Наук проф. А.Ф. Ноздрачев. – М.: Юристъ, 2008.– С. 26.</w:t>
      </w:r>
    </w:p>
    <w:p w:rsidR="00045EF8" w:rsidRPr="00B07129" w:rsidRDefault="00045EF8" w:rsidP="00B07129">
      <w:pPr>
        <w:numPr>
          <w:ilvl w:val="0"/>
          <w:numId w:val="12"/>
        </w:numPr>
        <w:tabs>
          <w:tab w:val="clear" w:pos="720"/>
        </w:tabs>
        <w:spacing w:line="360" w:lineRule="auto"/>
        <w:ind w:left="0" w:firstLine="0"/>
        <w:jc w:val="both"/>
        <w:rPr>
          <w:sz w:val="28"/>
          <w:szCs w:val="28"/>
        </w:rPr>
      </w:pPr>
      <w:r w:rsidRPr="00B07129">
        <w:rPr>
          <w:sz w:val="28"/>
          <w:szCs w:val="28"/>
        </w:rPr>
        <w:t>Таможенное право. Учебник для вузов. Отв.редактор проф. Б.Н.Габричидзе. – М.:Изд. БЕК,2007. – 480с.</w:t>
      </w:r>
    </w:p>
    <w:p w:rsidR="00045EF8" w:rsidRPr="00B07129" w:rsidRDefault="00045EF8" w:rsidP="00B07129">
      <w:pPr>
        <w:pStyle w:val="a3"/>
        <w:spacing w:before="0" w:beforeAutospacing="0" w:after="0" w:afterAutospacing="0" w:line="360" w:lineRule="auto"/>
        <w:jc w:val="both"/>
        <w:rPr>
          <w:sz w:val="28"/>
          <w:szCs w:val="28"/>
        </w:rPr>
      </w:pPr>
      <w:r w:rsidRPr="00B07129">
        <w:rPr>
          <w:sz w:val="28"/>
          <w:szCs w:val="28"/>
        </w:rPr>
        <w:t>Основы таможенного дела: Учебник</w:t>
      </w:r>
      <w:r w:rsidRPr="00B07129">
        <w:rPr>
          <w:noProof/>
          <w:sz w:val="28"/>
          <w:szCs w:val="28"/>
        </w:rPr>
        <w:t xml:space="preserve"> /</w:t>
      </w:r>
      <w:r w:rsidRPr="00B07129">
        <w:rPr>
          <w:sz w:val="28"/>
          <w:szCs w:val="28"/>
        </w:rPr>
        <w:t xml:space="preserve"> Под общ.ред. В. Г. Драганова; Рос. тамож. акад. ГТК РФ.</w:t>
      </w:r>
      <w:r w:rsidRPr="00B07129">
        <w:rPr>
          <w:noProof/>
          <w:sz w:val="28"/>
          <w:szCs w:val="28"/>
        </w:rPr>
        <w:t xml:space="preserve"> —</w:t>
      </w:r>
      <w:r w:rsidRPr="00B07129">
        <w:rPr>
          <w:sz w:val="28"/>
          <w:szCs w:val="28"/>
        </w:rPr>
        <w:t xml:space="preserve"> М.: ОАО "Изд-во "Экономика", 2008.</w:t>
      </w:r>
      <w:r w:rsidRPr="00B07129">
        <w:rPr>
          <w:noProof/>
          <w:sz w:val="28"/>
          <w:szCs w:val="28"/>
        </w:rPr>
        <w:t xml:space="preserve"> — 687</w:t>
      </w:r>
      <w:r w:rsidRPr="00B07129">
        <w:rPr>
          <w:sz w:val="28"/>
          <w:szCs w:val="28"/>
        </w:rPr>
        <w:t xml:space="preserve"> с</w:t>
      </w:r>
    </w:p>
    <w:p w:rsidR="00B07129" w:rsidRPr="00B07129" w:rsidRDefault="00B07129" w:rsidP="00B07129">
      <w:pPr>
        <w:spacing w:line="360" w:lineRule="auto"/>
        <w:ind w:firstLine="709"/>
        <w:jc w:val="center"/>
        <w:rPr>
          <w:sz w:val="28"/>
          <w:szCs w:val="28"/>
        </w:rPr>
      </w:pPr>
      <w:bookmarkStart w:id="12" w:name="_GoBack"/>
      <w:bookmarkEnd w:id="12"/>
    </w:p>
    <w:sectPr w:rsidR="00B07129" w:rsidRPr="00B07129" w:rsidSect="00B07129">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449" w:rsidRDefault="00C61449">
      <w:r>
        <w:separator/>
      </w:r>
    </w:p>
  </w:endnote>
  <w:endnote w:type="continuationSeparator" w:id="0">
    <w:p w:rsidR="00C61449" w:rsidRDefault="00C6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13" w:rsidRDefault="00EA2B13" w:rsidP="006F09D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A2B13" w:rsidRDefault="00EA2B13" w:rsidP="0013242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449" w:rsidRDefault="00C61449">
      <w:r>
        <w:separator/>
      </w:r>
    </w:p>
  </w:footnote>
  <w:footnote w:type="continuationSeparator" w:id="0">
    <w:p w:rsidR="00C61449" w:rsidRDefault="00C6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29" w:rsidRPr="00B07129" w:rsidRDefault="00B07129" w:rsidP="00B07129">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7C43"/>
    <w:multiLevelType w:val="multilevel"/>
    <w:tmpl w:val="DA6E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53771"/>
    <w:multiLevelType w:val="multilevel"/>
    <w:tmpl w:val="495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B853D1"/>
    <w:multiLevelType w:val="multilevel"/>
    <w:tmpl w:val="A40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2A427A"/>
    <w:multiLevelType w:val="multilevel"/>
    <w:tmpl w:val="267A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6E5BCB"/>
    <w:multiLevelType w:val="multilevel"/>
    <w:tmpl w:val="A1CC8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75056C"/>
    <w:multiLevelType w:val="multilevel"/>
    <w:tmpl w:val="60C6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A41A4"/>
    <w:multiLevelType w:val="multilevel"/>
    <w:tmpl w:val="E78E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3E2BF3"/>
    <w:multiLevelType w:val="hybridMultilevel"/>
    <w:tmpl w:val="9EDCF8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3F0E9C"/>
    <w:multiLevelType w:val="hybridMultilevel"/>
    <w:tmpl w:val="5E984C8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832997"/>
    <w:multiLevelType w:val="multilevel"/>
    <w:tmpl w:val="952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E68E3"/>
    <w:multiLevelType w:val="multilevel"/>
    <w:tmpl w:val="1830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E4375D1"/>
    <w:multiLevelType w:val="multilevel"/>
    <w:tmpl w:val="50B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6"/>
  </w:num>
  <w:num w:numId="4">
    <w:abstractNumId w:val="9"/>
  </w:num>
  <w:num w:numId="5">
    <w:abstractNumId w:val="0"/>
  </w:num>
  <w:num w:numId="6">
    <w:abstractNumId w:val="3"/>
  </w:num>
  <w:num w:numId="7">
    <w:abstractNumId w:val="2"/>
  </w:num>
  <w:num w:numId="8">
    <w:abstractNumId w:val="1"/>
  </w:num>
  <w:num w:numId="9">
    <w:abstractNumId w:val="10"/>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8C0"/>
    <w:rsid w:val="00000A63"/>
    <w:rsid w:val="00045EF8"/>
    <w:rsid w:val="0013242D"/>
    <w:rsid w:val="00141ABA"/>
    <w:rsid w:val="002B53CE"/>
    <w:rsid w:val="002D67DC"/>
    <w:rsid w:val="002E15AD"/>
    <w:rsid w:val="00365EC5"/>
    <w:rsid w:val="003D12A9"/>
    <w:rsid w:val="004B77C7"/>
    <w:rsid w:val="004D2807"/>
    <w:rsid w:val="00566656"/>
    <w:rsid w:val="006446EE"/>
    <w:rsid w:val="006F09DE"/>
    <w:rsid w:val="00831064"/>
    <w:rsid w:val="008874BC"/>
    <w:rsid w:val="008C0DE7"/>
    <w:rsid w:val="009779B4"/>
    <w:rsid w:val="00AA7E2C"/>
    <w:rsid w:val="00B07129"/>
    <w:rsid w:val="00B328C0"/>
    <w:rsid w:val="00B45A3B"/>
    <w:rsid w:val="00B8386F"/>
    <w:rsid w:val="00BD3B20"/>
    <w:rsid w:val="00C00772"/>
    <w:rsid w:val="00C61449"/>
    <w:rsid w:val="00D37447"/>
    <w:rsid w:val="00DA6E85"/>
    <w:rsid w:val="00E14057"/>
    <w:rsid w:val="00EA2B13"/>
    <w:rsid w:val="00F90BB4"/>
    <w:rsid w:val="00FA5871"/>
    <w:rsid w:val="00FA6168"/>
    <w:rsid w:val="00FD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F2059A6-3CFA-44F9-9CDF-AA1FBF13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2B53CE"/>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B328C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B328C0"/>
    <w:pPr>
      <w:spacing w:before="100" w:beforeAutospacing="1" w:after="100" w:afterAutospacing="1"/>
    </w:pPr>
  </w:style>
  <w:style w:type="character" w:styleId="a4">
    <w:name w:val="Hyperlink"/>
    <w:uiPriority w:val="99"/>
    <w:rsid w:val="00B328C0"/>
    <w:rPr>
      <w:rFonts w:cs="Times New Roman"/>
      <w:color w:val="0000FF"/>
      <w:u w:val="single"/>
    </w:rPr>
  </w:style>
  <w:style w:type="character" w:styleId="a5">
    <w:name w:val="Strong"/>
    <w:uiPriority w:val="22"/>
    <w:qFormat/>
    <w:rsid w:val="002D67DC"/>
    <w:rPr>
      <w:rFonts w:cs="Times New Roman"/>
      <w:b/>
      <w:bCs/>
    </w:rPr>
  </w:style>
  <w:style w:type="character" w:styleId="a6">
    <w:name w:val="Emphasis"/>
    <w:uiPriority w:val="20"/>
    <w:qFormat/>
    <w:rsid w:val="00AA7E2C"/>
    <w:rPr>
      <w:rFonts w:cs="Times New Roman"/>
      <w:i/>
      <w:iCs/>
    </w:rPr>
  </w:style>
  <w:style w:type="paragraph" w:customStyle="1" w:styleId="a7">
    <w:name w:val="текст сноски"/>
    <w:basedOn w:val="a"/>
    <w:rsid w:val="00045EF8"/>
    <w:pPr>
      <w:autoSpaceDE w:val="0"/>
      <w:autoSpaceDN w:val="0"/>
    </w:pPr>
    <w:rPr>
      <w:rFonts w:ascii="Arial" w:hAnsi="Arial" w:cs="Arial"/>
      <w:sz w:val="20"/>
      <w:szCs w:val="20"/>
    </w:rPr>
  </w:style>
  <w:style w:type="paragraph" w:styleId="1">
    <w:name w:val="toc 1"/>
    <w:basedOn w:val="a"/>
    <w:next w:val="a"/>
    <w:autoRedefine/>
    <w:uiPriority w:val="39"/>
    <w:semiHidden/>
    <w:rsid w:val="0013242D"/>
  </w:style>
  <w:style w:type="paragraph" w:styleId="21">
    <w:name w:val="toc 2"/>
    <w:basedOn w:val="a"/>
    <w:next w:val="a"/>
    <w:autoRedefine/>
    <w:uiPriority w:val="39"/>
    <w:semiHidden/>
    <w:rsid w:val="0013242D"/>
    <w:pPr>
      <w:ind w:left="240"/>
    </w:pPr>
  </w:style>
  <w:style w:type="paragraph" w:styleId="a8">
    <w:name w:val="footer"/>
    <w:basedOn w:val="a"/>
    <w:link w:val="a9"/>
    <w:uiPriority w:val="99"/>
    <w:rsid w:val="0013242D"/>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13242D"/>
    <w:rPr>
      <w:rFonts w:cs="Times New Roman"/>
    </w:rPr>
  </w:style>
  <w:style w:type="paragraph" w:styleId="ab">
    <w:name w:val="header"/>
    <w:basedOn w:val="a"/>
    <w:link w:val="ac"/>
    <w:uiPriority w:val="99"/>
    <w:rsid w:val="00B07129"/>
    <w:pPr>
      <w:tabs>
        <w:tab w:val="center" w:pos="4677"/>
        <w:tab w:val="right" w:pos="9355"/>
      </w:tabs>
    </w:pPr>
  </w:style>
  <w:style w:type="character" w:customStyle="1" w:styleId="ac">
    <w:name w:val="Верхний колонтитул Знак"/>
    <w:link w:val="ab"/>
    <w:uiPriority w:val="99"/>
    <w:locked/>
    <w:rsid w:val="00B07129"/>
    <w:rPr>
      <w:rFonts w:cs="Times New Roman"/>
      <w:sz w:val="24"/>
      <w:szCs w:val="24"/>
    </w:rPr>
  </w:style>
  <w:style w:type="table" w:styleId="ad">
    <w:name w:val="Table Grid"/>
    <w:basedOn w:val="a1"/>
    <w:uiPriority w:val="59"/>
    <w:rsid w:val="00B07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723285">
      <w:marLeft w:val="0"/>
      <w:marRight w:val="0"/>
      <w:marTop w:val="0"/>
      <w:marBottom w:val="0"/>
      <w:divBdr>
        <w:top w:val="none" w:sz="0" w:space="0" w:color="auto"/>
        <w:left w:val="none" w:sz="0" w:space="0" w:color="auto"/>
        <w:bottom w:val="none" w:sz="0" w:space="0" w:color="auto"/>
        <w:right w:val="none" w:sz="0" w:space="0" w:color="auto"/>
      </w:divBdr>
    </w:div>
    <w:div w:id="1604723286">
      <w:marLeft w:val="0"/>
      <w:marRight w:val="0"/>
      <w:marTop w:val="0"/>
      <w:marBottom w:val="0"/>
      <w:divBdr>
        <w:top w:val="none" w:sz="0" w:space="0" w:color="auto"/>
        <w:left w:val="none" w:sz="0" w:space="0" w:color="auto"/>
        <w:bottom w:val="none" w:sz="0" w:space="0" w:color="auto"/>
        <w:right w:val="none" w:sz="0" w:space="0" w:color="auto"/>
      </w:divBdr>
    </w:div>
    <w:div w:id="1604723287">
      <w:marLeft w:val="0"/>
      <w:marRight w:val="0"/>
      <w:marTop w:val="0"/>
      <w:marBottom w:val="0"/>
      <w:divBdr>
        <w:top w:val="none" w:sz="0" w:space="0" w:color="auto"/>
        <w:left w:val="none" w:sz="0" w:space="0" w:color="auto"/>
        <w:bottom w:val="none" w:sz="0" w:space="0" w:color="auto"/>
        <w:right w:val="none" w:sz="0" w:space="0" w:color="auto"/>
      </w:divBdr>
    </w:div>
    <w:div w:id="1604723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6941</Words>
  <Characters>39568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Основными документами, регулирующими перемещение товаров для личного пользования физическими лицами через границу таможенного союза (ТС), будут:</vt:lpstr>
    </vt:vector>
  </TitlesOfParts>
  <Company>prioritet</Company>
  <LinksUpToDate>false</LinksUpToDate>
  <CharactersWithSpaces>46417</CharactersWithSpaces>
  <SharedDoc>false</SharedDoc>
  <HLinks>
    <vt:vector size="24" baseType="variant">
      <vt:variant>
        <vt:i4>1048624</vt:i4>
      </vt:variant>
      <vt:variant>
        <vt:i4>11</vt:i4>
      </vt:variant>
      <vt:variant>
        <vt:i4>0</vt:i4>
      </vt:variant>
      <vt:variant>
        <vt:i4>5</vt:i4>
      </vt:variant>
      <vt:variant>
        <vt:lpwstr/>
      </vt:variant>
      <vt:variant>
        <vt:lpwstr>_Toc276055153</vt:lpwstr>
      </vt:variant>
      <vt:variant>
        <vt:i4>1048624</vt:i4>
      </vt:variant>
      <vt:variant>
        <vt:i4>8</vt:i4>
      </vt:variant>
      <vt:variant>
        <vt:i4>0</vt:i4>
      </vt:variant>
      <vt:variant>
        <vt:i4>5</vt:i4>
      </vt:variant>
      <vt:variant>
        <vt:lpwstr/>
      </vt:variant>
      <vt:variant>
        <vt:lpwstr>_Toc276055151</vt:lpwstr>
      </vt:variant>
      <vt:variant>
        <vt:i4>1114160</vt:i4>
      </vt:variant>
      <vt:variant>
        <vt:i4>5</vt:i4>
      </vt:variant>
      <vt:variant>
        <vt:i4>0</vt:i4>
      </vt:variant>
      <vt:variant>
        <vt:i4>5</vt:i4>
      </vt:variant>
      <vt:variant>
        <vt:lpwstr/>
      </vt:variant>
      <vt:variant>
        <vt:lpwstr>_Toc276055149</vt:lpwstr>
      </vt:variant>
      <vt:variant>
        <vt:i4>1114160</vt:i4>
      </vt:variant>
      <vt:variant>
        <vt:i4>2</vt:i4>
      </vt:variant>
      <vt:variant>
        <vt:i4>0</vt:i4>
      </vt:variant>
      <vt:variant>
        <vt:i4>5</vt:i4>
      </vt:variant>
      <vt:variant>
        <vt:lpwstr/>
      </vt:variant>
      <vt:variant>
        <vt:lpwstr>_Toc276055147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Основными документами, регулирующими перемещение товаров для личного пользования физическими лицами через границу таможенного союза (ТС), будут:</dc:title>
  <dc:subject/>
  <dc:creator>Гачковский</dc:creator>
  <cp:keywords/>
  <dc:description/>
  <cp:lastModifiedBy>admin</cp:lastModifiedBy>
  <cp:revision>2</cp:revision>
  <dcterms:created xsi:type="dcterms:W3CDTF">2014-03-28T09:13:00Z</dcterms:created>
  <dcterms:modified xsi:type="dcterms:W3CDTF">2014-03-28T09:13:00Z</dcterms:modified>
</cp:coreProperties>
</file>