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063" w:rsidRDefault="005F0063" w:rsidP="00EA6F78">
      <w:pPr>
        <w:pStyle w:val="aff2"/>
        <w:rPr>
          <w:lang w:val="uk-UA"/>
        </w:rPr>
      </w:pPr>
    </w:p>
    <w:p w:rsidR="00EA6F78" w:rsidRDefault="00EA6F78" w:rsidP="00EA6F78">
      <w:pPr>
        <w:pStyle w:val="aff2"/>
        <w:rPr>
          <w:lang w:val="uk-UA"/>
        </w:rPr>
      </w:pPr>
    </w:p>
    <w:p w:rsidR="00EA6F78" w:rsidRDefault="00EA6F78" w:rsidP="00EA6F78">
      <w:pPr>
        <w:pStyle w:val="aff2"/>
        <w:rPr>
          <w:lang w:val="uk-UA"/>
        </w:rPr>
      </w:pPr>
    </w:p>
    <w:p w:rsidR="00EA6F78" w:rsidRDefault="00EA6F78" w:rsidP="00EA6F78">
      <w:pPr>
        <w:pStyle w:val="aff2"/>
        <w:rPr>
          <w:lang w:val="uk-UA"/>
        </w:rPr>
      </w:pPr>
    </w:p>
    <w:p w:rsidR="00EA6F78" w:rsidRDefault="00EA6F78" w:rsidP="00EA6F78">
      <w:pPr>
        <w:pStyle w:val="aff2"/>
        <w:rPr>
          <w:lang w:val="uk-UA"/>
        </w:rPr>
      </w:pPr>
    </w:p>
    <w:p w:rsidR="00EA6F78" w:rsidRDefault="00EA6F78" w:rsidP="00EA6F78">
      <w:pPr>
        <w:pStyle w:val="aff2"/>
        <w:rPr>
          <w:lang w:val="uk-UA"/>
        </w:rPr>
      </w:pPr>
    </w:p>
    <w:p w:rsidR="00EA6F78" w:rsidRDefault="00EA6F78" w:rsidP="00EA6F78">
      <w:pPr>
        <w:pStyle w:val="aff2"/>
        <w:rPr>
          <w:lang w:val="uk-UA"/>
        </w:rPr>
      </w:pPr>
    </w:p>
    <w:p w:rsidR="00EA6F78" w:rsidRDefault="00EA6F78" w:rsidP="00EA6F78">
      <w:pPr>
        <w:pStyle w:val="aff2"/>
        <w:rPr>
          <w:lang w:val="uk-UA"/>
        </w:rPr>
      </w:pPr>
    </w:p>
    <w:p w:rsidR="00EA6F78" w:rsidRDefault="00EA6F78" w:rsidP="00EA6F78">
      <w:pPr>
        <w:pStyle w:val="aff2"/>
        <w:rPr>
          <w:lang w:val="uk-UA"/>
        </w:rPr>
      </w:pPr>
    </w:p>
    <w:p w:rsidR="00EA6F78" w:rsidRDefault="00EA6F78" w:rsidP="00EA6F78">
      <w:pPr>
        <w:pStyle w:val="aff2"/>
        <w:rPr>
          <w:lang w:val="uk-UA"/>
        </w:rPr>
      </w:pPr>
    </w:p>
    <w:p w:rsidR="00EA6F78" w:rsidRDefault="00EA6F78" w:rsidP="00EA6F78">
      <w:pPr>
        <w:pStyle w:val="aff2"/>
        <w:rPr>
          <w:lang w:val="uk-UA"/>
        </w:rPr>
      </w:pPr>
    </w:p>
    <w:p w:rsidR="00EA6F78" w:rsidRDefault="00EA6F78" w:rsidP="00EA6F78">
      <w:pPr>
        <w:pStyle w:val="aff2"/>
        <w:rPr>
          <w:lang w:val="uk-UA"/>
        </w:rPr>
      </w:pPr>
    </w:p>
    <w:p w:rsidR="00EA6F78" w:rsidRPr="00EA6F78" w:rsidRDefault="00EA6F78" w:rsidP="00EA6F78">
      <w:pPr>
        <w:pStyle w:val="aff2"/>
        <w:rPr>
          <w:lang w:val="uk-UA"/>
        </w:rPr>
      </w:pPr>
    </w:p>
    <w:p w:rsidR="005F0063" w:rsidRPr="005F0063" w:rsidRDefault="00D94E5A" w:rsidP="00EA6F78">
      <w:pPr>
        <w:pStyle w:val="aff2"/>
        <w:rPr>
          <w:b/>
          <w:bCs/>
        </w:rPr>
      </w:pPr>
      <w:r w:rsidRPr="005F0063">
        <w:rPr>
          <w:b/>
          <w:bCs/>
        </w:rPr>
        <w:t>Контрольна робота</w:t>
      </w:r>
    </w:p>
    <w:p w:rsidR="005F0063" w:rsidRPr="005F0063" w:rsidRDefault="00D94E5A" w:rsidP="00EA6F78">
      <w:pPr>
        <w:pStyle w:val="aff2"/>
        <w:rPr>
          <w:i/>
          <w:iCs/>
        </w:rPr>
      </w:pPr>
      <w:r w:rsidRPr="005F0063">
        <w:rPr>
          <w:i/>
          <w:iCs/>
        </w:rPr>
        <w:t>з дисципліни</w:t>
      </w:r>
      <w:r w:rsidR="005F0063" w:rsidRPr="005F0063">
        <w:rPr>
          <w:i/>
          <w:iCs/>
        </w:rPr>
        <w:t xml:space="preserve">: </w:t>
      </w:r>
      <w:r w:rsidRPr="005F0063">
        <w:rPr>
          <w:i/>
          <w:iCs/>
        </w:rPr>
        <w:t>“Аудит”</w:t>
      </w:r>
    </w:p>
    <w:p w:rsidR="005F0063" w:rsidRDefault="006E7466" w:rsidP="00EA6F78">
      <w:pPr>
        <w:pStyle w:val="afa"/>
        <w:rPr>
          <w:lang w:val="uk-UA"/>
        </w:rPr>
      </w:pPr>
      <w:r w:rsidRPr="005F0063">
        <w:rPr>
          <w:lang w:val="uk-UA"/>
        </w:rPr>
        <w:br w:type="page"/>
      </w:r>
      <w:r w:rsidR="00962943" w:rsidRPr="005F0063">
        <w:rPr>
          <w:lang w:val="uk-UA"/>
        </w:rPr>
        <w:t>Зміст контрольної роботи</w:t>
      </w:r>
    </w:p>
    <w:p w:rsidR="00EA6F78" w:rsidRPr="005F0063" w:rsidRDefault="00EA6F78" w:rsidP="00EA6F78">
      <w:pPr>
        <w:pStyle w:val="afa"/>
        <w:rPr>
          <w:lang w:val="uk-UA"/>
        </w:rPr>
      </w:pPr>
    </w:p>
    <w:p w:rsidR="00326F55" w:rsidRDefault="00326F55">
      <w:pPr>
        <w:pStyle w:val="22"/>
        <w:rPr>
          <w:smallCaps w:val="0"/>
          <w:noProof/>
          <w:sz w:val="24"/>
          <w:szCs w:val="24"/>
        </w:rPr>
      </w:pPr>
      <w:r w:rsidRPr="00EA16CC">
        <w:rPr>
          <w:rStyle w:val="af2"/>
          <w:noProof/>
          <w:lang w:val="uk-UA"/>
        </w:rPr>
        <w:t>1. Питання №14. Відповідальність аудитора</w:t>
      </w:r>
    </w:p>
    <w:p w:rsidR="00326F55" w:rsidRDefault="00326F55">
      <w:pPr>
        <w:pStyle w:val="22"/>
        <w:rPr>
          <w:smallCaps w:val="0"/>
          <w:noProof/>
          <w:sz w:val="24"/>
          <w:szCs w:val="24"/>
        </w:rPr>
      </w:pPr>
      <w:r w:rsidRPr="00EA16CC">
        <w:rPr>
          <w:rStyle w:val="af2"/>
          <w:noProof/>
          <w:lang w:val="uk-UA"/>
        </w:rPr>
        <w:t>2. Питання №34. Аудиторська вибірка та інші процедури вибіркової перевірки</w:t>
      </w:r>
    </w:p>
    <w:p w:rsidR="00326F55" w:rsidRDefault="00326F55">
      <w:pPr>
        <w:pStyle w:val="22"/>
        <w:rPr>
          <w:smallCaps w:val="0"/>
          <w:noProof/>
          <w:sz w:val="24"/>
          <w:szCs w:val="24"/>
        </w:rPr>
      </w:pPr>
      <w:r w:rsidRPr="00EA16CC">
        <w:rPr>
          <w:rStyle w:val="af2"/>
          <w:noProof/>
          <w:lang w:val="uk-UA"/>
        </w:rPr>
        <w:t>3. Питання №47. Хто несе відповідальність за достовірність фінансової звітності, перевіреної аудитором?</w:t>
      </w:r>
    </w:p>
    <w:p w:rsidR="00326F55" w:rsidRDefault="00326F55">
      <w:pPr>
        <w:pStyle w:val="22"/>
        <w:rPr>
          <w:smallCaps w:val="0"/>
          <w:noProof/>
          <w:sz w:val="24"/>
          <w:szCs w:val="24"/>
        </w:rPr>
      </w:pPr>
      <w:r w:rsidRPr="00EA16CC">
        <w:rPr>
          <w:rStyle w:val="af2"/>
          <w:noProof/>
          <w:lang w:val="uk-UA"/>
        </w:rPr>
        <w:t>Список використаної літератури</w:t>
      </w:r>
    </w:p>
    <w:p w:rsidR="00EA6F78" w:rsidRDefault="00EA6F78" w:rsidP="005F0063">
      <w:pPr>
        <w:rPr>
          <w:lang w:val="uk-UA"/>
        </w:rPr>
      </w:pPr>
    </w:p>
    <w:p w:rsidR="005F0063" w:rsidRPr="005F0063" w:rsidRDefault="00AA651B" w:rsidP="00EA6F78">
      <w:pPr>
        <w:pStyle w:val="2"/>
        <w:rPr>
          <w:lang w:val="uk-UA"/>
        </w:rPr>
      </w:pPr>
      <w:r w:rsidRPr="005F0063">
        <w:rPr>
          <w:lang w:val="uk-UA"/>
        </w:rPr>
        <w:br w:type="page"/>
      </w:r>
      <w:bookmarkStart w:id="0" w:name="_Toc235033936"/>
      <w:r w:rsidR="001B4020" w:rsidRPr="005F0063">
        <w:rPr>
          <w:lang w:val="uk-UA"/>
        </w:rPr>
        <w:t>1</w:t>
      </w:r>
      <w:r w:rsidR="005F0063" w:rsidRPr="005F0063">
        <w:rPr>
          <w:lang w:val="uk-UA"/>
        </w:rPr>
        <w:t xml:space="preserve">. </w:t>
      </w:r>
      <w:r w:rsidR="001B4020" w:rsidRPr="005F0063">
        <w:rPr>
          <w:lang w:val="uk-UA"/>
        </w:rPr>
        <w:t>Питання №14</w:t>
      </w:r>
      <w:r w:rsidR="005F0063" w:rsidRPr="005F0063">
        <w:rPr>
          <w:lang w:val="uk-UA"/>
        </w:rPr>
        <w:t xml:space="preserve">. </w:t>
      </w:r>
      <w:r w:rsidR="001B4020" w:rsidRPr="005F0063">
        <w:rPr>
          <w:lang w:val="uk-UA"/>
        </w:rPr>
        <w:t>Відповідальність аудитора</w:t>
      </w:r>
      <w:bookmarkEnd w:id="0"/>
    </w:p>
    <w:p w:rsidR="00EA6F78" w:rsidRDefault="00EA6F78" w:rsidP="005F0063">
      <w:pPr>
        <w:rPr>
          <w:lang w:val="uk-UA"/>
        </w:rPr>
      </w:pP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Відносини між аудиторською фірмою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аудитором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і клієнтом регулюються нормами цивільного законодавства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У відповідності до статті 35 Закону України</w:t>
      </w:r>
      <w:r w:rsidR="005F0063">
        <w:rPr>
          <w:lang w:val="uk-UA"/>
        </w:rPr>
        <w:t xml:space="preserve"> "</w:t>
      </w:r>
      <w:r w:rsidRPr="005F0063">
        <w:rPr>
          <w:lang w:val="uk-UA"/>
        </w:rPr>
        <w:t>Про аудиторську діяльність</w:t>
      </w:r>
      <w:r w:rsidR="005F0063">
        <w:rPr>
          <w:lang w:val="uk-UA"/>
        </w:rPr>
        <w:t xml:space="preserve">" </w:t>
      </w:r>
      <w:r w:rsidRPr="005F0063">
        <w:rPr>
          <w:lang w:val="uk-UA"/>
        </w:rPr>
        <w:t>за неналежне виконання своїх зобов'язань аудитор несе цивільну відповідальність, яка передбачає відшкодування завданих збитків з вини аудитора</w:t>
      </w:r>
      <w:r w:rsidR="005F0063" w:rsidRPr="005F0063">
        <w:rPr>
          <w:lang w:val="uk-UA"/>
        </w:rPr>
        <w:t>.</w:t>
      </w:r>
    </w:p>
    <w:p w:rsidR="001B4020" w:rsidRPr="005F0063" w:rsidRDefault="001B4020" w:rsidP="005F0063">
      <w:pPr>
        <w:rPr>
          <w:b/>
          <w:bCs/>
          <w:i/>
          <w:iCs/>
          <w:lang w:val="uk-UA"/>
        </w:rPr>
      </w:pPr>
      <w:r w:rsidRPr="005F0063">
        <w:rPr>
          <w:b/>
          <w:bCs/>
          <w:i/>
          <w:iCs/>
          <w:lang w:val="uk-UA"/>
        </w:rPr>
        <w:t>Цивільна відповідальність</w:t>
      </w:r>
      <w:r w:rsidR="00EA6F78">
        <w:rPr>
          <w:b/>
          <w:bCs/>
          <w:i/>
          <w:iCs/>
          <w:lang w:val="uk-UA"/>
        </w:rPr>
        <w:t>.</w:t>
      </w:r>
    </w:p>
    <w:p w:rsidR="001B4020" w:rsidRPr="005F0063" w:rsidRDefault="001B4020" w:rsidP="005F0063">
      <w:pPr>
        <w:rPr>
          <w:lang w:val="uk-UA"/>
        </w:rPr>
      </w:pPr>
      <w:r w:rsidRPr="005F0063">
        <w:rPr>
          <w:lang w:val="uk-UA"/>
        </w:rPr>
        <w:t>До цивільної відповідальності аудиторські фірми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аудитори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притягуються за рішенням арбітражного суду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Такі судові справи стосуються тих перекручень звітності, які аудитор не зміг виявити, в результаті чого клієнт зазнав збитків у вигляді сплати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штрафів, пені тощо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Клієнт у цьому випадку стверджує, що аудитор зміг би знайти ці перекручення, якби не його недбалість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Тобто головне звинувачення, як правило, стосується рівня ретельності</w:t>
      </w:r>
      <w:r w:rsidR="005F0063" w:rsidRPr="005F0063">
        <w:rPr>
          <w:lang w:val="uk-UA"/>
        </w:rPr>
        <w:t xml:space="preserve"> </w:t>
      </w:r>
      <w:r w:rsidRPr="005F0063">
        <w:rPr>
          <w:lang w:val="uk-UA"/>
        </w:rPr>
        <w:t>виконання зобов'язань аудитором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За звичайними цивільно-правовими угодами сторони несуть відповідальність тільки одна перед іншою, а аудитор несе відповідальність перед клієнтом і перед третіми особами, які є користувачами фінансової звітності клієнта, засвідченої висновком аудитора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Ця специфіка відповідальності аудитора закладена в меті аудиту</w:t>
      </w:r>
      <w:r w:rsidR="005F0063" w:rsidRPr="005F0063">
        <w:rPr>
          <w:lang w:val="uk-UA"/>
        </w:rPr>
        <w:t xml:space="preserve">: </w:t>
      </w:r>
      <w:r w:rsidRPr="005F0063">
        <w:rPr>
          <w:lang w:val="uk-UA"/>
        </w:rPr>
        <w:t>засвідчити достовірність, повноту і законність представленої інформації щодо дій і подій господарюючого суб'єкта з метою зменшення до найменшого ризик користувачів інформації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Аудиторська фірма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аудитор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може нести відповідальність перед третьою особою, якщо позивач зазнав збитків в результаті того, що він поклався на фінансову звітність, яка ввела його в оману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До таких осіб належать існуючі та потенційні акціонери, торговці, банкіри та інші кредитори, службовці і клієнти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Типовий випадок такого роду може мати місце тоді, коли банк не може повернути позику з причини неплатоспроможності клієнта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Банк може вимагати, щоб аудиторська фірма відшкодувала завдані збитки, посилаючись на те, що аудит проведено з неналежною ретельністю</w:t>
      </w:r>
      <w:r w:rsidR="005F0063" w:rsidRPr="005F0063">
        <w:rPr>
          <w:lang w:val="uk-UA"/>
        </w:rPr>
        <w:t>.</w:t>
      </w:r>
    </w:p>
    <w:p w:rsidR="001B4020" w:rsidRPr="005F0063" w:rsidRDefault="001B4020" w:rsidP="005F0063">
      <w:pPr>
        <w:rPr>
          <w:b/>
          <w:bCs/>
          <w:i/>
          <w:iCs/>
          <w:lang w:val="uk-UA"/>
        </w:rPr>
      </w:pPr>
      <w:r w:rsidRPr="005F0063">
        <w:rPr>
          <w:b/>
          <w:bCs/>
          <w:i/>
          <w:iCs/>
          <w:lang w:val="uk-UA"/>
        </w:rPr>
        <w:t>Кримінальна відповідальність</w:t>
      </w:r>
      <w:r w:rsidR="00EA6F78">
        <w:rPr>
          <w:b/>
          <w:bCs/>
          <w:i/>
          <w:iCs/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Аудитор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фізична особа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може бути притягнутим і до кримінальної відповідальності і визнаний винним у кримінальних злочинах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Особливо це стосується випадків, коли порушуються вимоги законодавства щодо цінних паперів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Кримінальна відповідальність загрожує в разі навмисного приховування істини у власних інтересах</w:t>
      </w:r>
      <w:r w:rsidR="005F0063" w:rsidRPr="005F0063">
        <w:rPr>
          <w:lang w:val="uk-UA"/>
        </w:rPr>
        <w:t>.</w:t>
      </w:r>
    </w:p>
    <w:p w:rsidR="001B4020" w:rsidRPr="005F0063" w:rsidRDefault="001B4020" w:rsidP="005F0063">
      <w:pPr>
        <w:rPr>
          <w:b/>
          <w:bCs/>
          <w:i/>
          <w:iCs/>
          <w:lang w:val="uk-UA"/>
        </w:rPr>
      </w:pPr>
      <w:r w:rsidRPr="005F0063">
        <w:rPr>
          <w:b/>
          <w:bCs/>
          <w:i/>
          <w:iCs/>
          <w:lang w:val="uk-UA"/>
        </w:rPr>
        <w:t>Професійна відповідальність</w:t>
      </w:r>
      <w:r w:rsidR="00EA6F78">
        <w:rPr>
          <w:b/>
          <w:bCs/>
          <w:i/>
          <w:iCs/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Професійна відповідальність аудитора визначається в наступному</w:t>
      </w:r>
      <w:r w:rsidR="005F0063" w:rsidRPr="005F0063">
        <w:rPr>
          <w:lang w:val="uk-UA"/>
        </w:rPr>
        <w:t>: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1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попередження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2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припинення дії сертифіката на строк до одного року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3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анулювання сертифіката</w:t>
      </w:r>
      <w:r w:rsidR="005F0063" w:rsidRPr="005F0063">
        <w:rPr>
          <w:lang w:val="uk-UA"/>
        </w:rPr>
        <w:t>.</w:t>
      </w:r>
    </w:p>
    <w:p w:rsidR="001B4020" w:rsidRPr="005F0063" w:rsidRDefault="001B4020" w:rsidP="005F0063">
      <w:pPr>
        <w:rPr>
          <w:i/>
          <w:iCs/>
          <w:lang w:val="uk-UA"/>
        </w:rPr>
      </w:pPr>
      <w:r w:rsidRPr="005F0063">
        <w:rPr>
          <w:i/>
          <w:iCs/>
          <w:lang w:val="uk-UA"/>
        </w:rPr>
        <w:t>Відповідальність за нормами трудового права</w:t>
      </w:r>
      <w:r w:rsidR="00EA6F78">
        <w:rPr>
          <w:i/>
          <w:iCs/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Аудитор, який працює в аудиторській фірмі і зв'язаний з нею трудовими правовідносинами, у випадку неналежного виконання своїх обов'язків може бути притягнений до відповідальності за нормами трудового права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догана, звільнення, обмежене відшкодування завданої дійсної шкоди</w:t>
      </w:r>
      <w:r w:rsidR="005F0063" w:rsidRPr="005F0063">
        <w:rPr>
          <w:lang w:val="uk-UA"/>
        </w:rPr>
        <w:t>).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 xml:space="preserve">Класифікація відповідальності аудитора показана на </w:t>
      </w:r>
      <w:r w:rsidR="005F0063">
        <w:rPr>
          <w:lang w:val="uk-UA"/>
        </w:rPr>
        <w:t>рис.1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Відповідальність аудиторів наступає у разі неякісного виконання своїх обов'язків, яке проявляється у наступному</w:t>
      </w:r>
      <w:r w:rsidR="005F0063" w:rsidRPr="005F0063">
        <w:rPr>
          <w:lang w:val="uk-UA"/>
        </w:rPr>
        <w:t>: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неправомірне використання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невикористання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нормативної бази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законодавчих та інших актів з бухгалтерського обліку, оподаткування та офіційних пояснень до них</w:t>
      </w:r>
      <w:r w:rsidR="005F0063" w:rsidRPr="005F0063">
        <w:rPr>
          <w:lang w:val="uk-UA"/>
        </w:rPr>
        <w:t>);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арифметичні помилки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втрата або псування документів, отриманих аудитором</w:t>
      </w:r>
      <w:r w:rsidR="005F0063" w:rsidRPr="005F0063">
        <w:rPr>
          <w:lang w:val="uk-UA"/>
        </w:rPr>
        <w:t>;</w:t>
      </w:r>
    </w:p>
    <w:p w:rsidR="001B4020" w:rsidRPr="005F0063" w:rsidRDefault="001B4020" w:rsidP="005F0063">
      <w:pPr>
        <w:rPr>
          <w:lang w:val="uk-UA"/>
        </w:rPr>
      </w:pPr>
      <w:r w:rsidRPr="005F0063">
        <w:rPr>
          <w:lang w:val="uk-UA"/>
        </w:rPr>
        <w:t>навмисні дії або бездіяльність аудитора чи його працівників,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спрямовані на завдання або заподіяння шкоди замовнику, а також</w:t>
      </w:r>
      <w:r w:rsidR="005F0063" w:rsidRPr="005F0063">
        <w:rPr>
          <w:lang w:val="uk-UA"/>
        </w:rPr>
        <w:t xml:space="preserve"> </w:t>
      </w:r>
      <w:r w:rsidRPr="005F0063">
        <w:rPr>
          <w:lang w:val="uk-UA"/>
        </w:rPr>
        <w:t>будь-які дії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бездіяльність</w:t>
      </w:r>
      <w:r w:rsidR="005F0063" w:rsidRPr="005F0063">
        <w:rPr>
          <w:lang w:val="uk-UA"/>
        </w:rPr>
        <w:t>),</w:t>
      </w:r>
      <w:r w:rsidRPr="005F0063">
        <w:rPr>
          <w:lang w:val="uk-UA"/>
        </w:rPr>
        <w:t xml:space="preserve"> в яких мали ознаки кримінального діяння, змови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дії працівників аудитора в стані алкогольного, наркотичного або іншого сп'яніння або їх наслідки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порушення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розголошення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або використання у власних</w:t>
      </w:r>
      <w:r w:rsidR="005F0063">
        <w:rPr>
          <w:lang w:val="uk-UA"/>
        </w:rPr>
        <w:t xml:space="preserve"> </w:t>
      </w:r>
      <w:r w:rsidRPr="005F0063">
        <w:rPr>
          <w:lang w:val="uk-UA"/>
        </w:rPr>
        <w:t>цілях аудитором будь-якої конфіденційної інформації, що</w:t>
      </w:r>
      <w:r w:rsidR="005F0063">
        <w:rPr>
          <w:lang w:val="uk-UA"/>
        </w:rPr>
        <w:t xml:space="preserve"> </w:t>
      </w:r>
      <w:r w:rsidRPr="005F0063">
        <w:rPr>
          <w:lang w:val="uk-UA"/>
        </w:rPr>
        <w:t>стала йому відома при наданні аудиторських послуг</w:t>
      </w:r>
      <w:r w:rsidR="005F0063" w:rsidRPr="005F0063">
        <w:rPr>
          <w:lang w:val="uk-UA"/>
        </w:rPr>
        <w:t>.</w:t>
      </w:r>
    </w:p>
    <w:p w:rsidR="00EA6F78" w:rsidRDefault="00EA6F78" w:rsidP="005F0063">
      <w:pPr>
        <w:rPr>
          <w:lang w:val="uk-UA"/>
        </w:rPr>
      </w:pPr>
    </w:p>
    <w:p w:rsidR="001B4020" w:rsidRPr="005F0063" w:rsidRDefault="003D5B8F" w:rsidP="005F0063">
      <w:pPr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5pt;height:254.25pt">
            <v:imagedata r:id="rId7" o:title=""/>
          </v:shape>
        </w:pict>
      </w:r>
    </w:p>
    <w:p w:rsidR="005F0063" w:rsidRPr="005F0063" w:rsidRDefault="005F0063" w:rsidP="005F0063">
      <w:pPr>
        <w:rPr>
          <w:i/>
          <w:iCs/>
          <w:lang w:val="uk-UA"/>
        </w:rPr>
      </w:pPr>
      <w:r>
        <w:rPr>
          <w:i/>
          <w:iCs/>
          <w:lang w:val="uk-UA"/>
        </w:rPr>
        <w:t>Рис.1</w:t>
      </w:r>
      <w:r w:rsidRPr="005F0063">
        <w:rPr>
          <w:i/>
          <w:iCs/>
          <w:lang w:val="uk-UA"/>
        </w:rPr>
        <w:t xml:space="preserve">. </w:t>
      </w:r>
      <w:r w:rsidR="001B4020" w:rsidRPr="005F0063">
        <w:rPr>
          <w:i/>
          <w:iCs/>
          <w:lang w:val="uk-UA"/>
        </w:rPr>
        <w:t>Класифікація відповідальності аудитора</w:t>
      </w:r>
    </w:p>
    <w:p w:rsidR="00EA6F78" w:rsidRDefault="00EA6F78" w:rsidP="005F0063">
      <w:pPr>
        <w:rPr>
          <w:lang w:val="uk-UA"/>
        </w:rPr>
      </w:pP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Для того, щоб уникнути судового переслідування, аудиторам рекомендується дотримуватись наступних правил</w:t>
      </w:r>
      <w:r w:rsidR="005F0063" w:rsidRPr="005F0063">
        <w:rPr>
          <w:lang w:val="uk-UA"/>
        </w:rPr>
        <w:t>: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перед початком роботи аудитор повинен письмово повідомити клієнта про власне розуміння обов'язків і про те, які</w:t>
      </w:r>
      <w:r w:rsidR="00E70D80" w:rsidRPr="005F0063">
        <w:rPr>
          <w:lang w:val="uk-UA"/>
        </w:rPr>
        <w:t xml:space="preserve"> </w:t>
      </w:r>
      <w:r w:rsidRPr="005F0063">
        <w:rPr>
          <w:lang w:val="uk-UA"/>
        </w:rPr>
        <w:t>об'єкти будуть перевірені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встановити помилки в роботі клієнта в попередніх звітних</w:t>
      </w:r>
      <w:r w:rsidR="00E70D80" w:rsidRPr="005F0063">
        <w:rPr>
          <w:lang w:val="uk-UA"/>
        </w:rPr>
        <w:t xml:space="preserve"> </w:t>
      </w:r>
      <w:r w:rsidRPr="005F0063">
        <w:rPr>
          <w:lang w:val="uk-UA"/>
        </w:rPr>
        <w:t>періодах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неухильно дотримуватись вимог бухгалтерських і аудиторських</w:t>
      </w:r>
      <w:r w:rsidR="00E70D80" w:rsidRPr="005F0063">
        <w:rPr>
          <w:lang w:val="uk-UA"/>
        </w:rPr>
        <w:t xml:space="preserve"> </w:t>
      </w:r>
      <w:r w:rsidRPr="005F0063">
        <w:rPr>
          <w:lang w:val="uk-UA"/>
        </w:rPr>
        <w:t>стандартів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розуміти, що суди чекають від представників вільної професії</w:t>
      </w:r>
      <w:r w:rsidR="00E70D80" w:rsidRPr="005F0063">
        <w:rPr>
          <w:lang w:val="uk-UA"/>
        </w:rPr>
        <w:t xml:space="preserve"> </w:t>
      </w:r>
      <w:r w:rsidRPr="005F0063">
        <w:rPr>
          <w:lang w:val="uk-UA"/>
        </w:rPr>
        <w:t>поваги до норм права і справедливості, навіть якщо вони не</w:t>
      </w:r>
      <w:r w:rsidR="005F3AD3">
        <w:rPr>
          <w:lang w:val="uk-UA"/>
        </w:rPr>
        <w:t xml:space="preserve"> </w:t>
      </w:r>
      <w:r w:rsidRPr="005F0063">
        <w:rPr>
          <w:lang w:val="uk-UA"/>
        </w:rPr>
        <w:t>співпадають із стандартами професійної етики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ставити якість своєї роботи вище за піклування про збільшення доходів своєї фірми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бути особливо обережним, перевіряючи фірми, що мають</w:t>
      </w:r>
      <w:r w:rsidR="00E70D80" w:rsidRPr="005F0063">
        <w:rPr>
          <w:lang w:val="uk-UA"/>
        </w:rPr>
        <w:t xml:space="preserve"> </w:t>
      </w:r>
      <w:r w:rsidRPr="005F0063">
        <w:rPr>
          <w:lang w:val="uk-UA"/>
        </w:rPr>
        <w:t>фінансові труднощі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такі фірми намагаються надати викривлену фінансову звітність</w:t>
      </w:r>
      <w:r w:rsidR="005F0063" w:rsidRPr="005F0063">
        <w:rPr>
          <w:lang w:val="uk-UA"/>
        </w:rPr>
        <w:t>).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Аудитори повинні здійснювати заходи щодо мінімізації своєї відповідальності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До цих заходів можна віднести наступні</w:t>
      </w:r>
      <w:r w:rsidR="005F0063" w:rsidRPr="005F0063">
        <w:rPr>
          <w:lang w:val="uk-UA"/>
        </w:rPr>
        <w:t>: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мати справу тільки з чесними клієнтами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наймати кваліфікований персонал, який слід адекватно</w:t>
      </w:r>
      <w:r w:rsidR="005F0063">
        <w:rPr>
          <w:lang w:val="uk-UA"/>
        </w:rPr>
        <w:t xml:space="preserve"> </w:t>
      </w:r>
      <w:r w:rsidRPr="005F0063">
        <w:rPr>
          <w:lang w:val="uk-UA"/>
        </w:rPr>
        <w:t>підготувати і контролювати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дотримуватись професійних стандартів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зберігати незалежність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розуміти, який бізнес веде клієнт, тобто знати специфіку господарських операцій фірми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підтримувати високу якість аудиту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правильно документувати роботу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отримати документи, що визначають взаємні обов'язки аудитора і клієнта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зберігати конфіденційність відносин, тобто не розкривати</w:t>
      </w:r>
      <w:r w:rsidR="005F0063">
        <w:rPr>
          <w:lang w:val="uk-UA"/>
        </w:rPr>
        <w:t xml:space="preserve"> </w:t>
      </w:r>
      <w:r w:rsidRPr="005F0063">
        <w:rPr>
          <w:lang w:val="uk-UA"/>
        </w:rPr>
        <w:t>інформацію про свого клієнта стороннім особам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забезпечити адекватний страховий захист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користуватись кваліфікованими юридичними консультаціями</w:t>
      </w:r>
      <w:r w:rsidR="005F0063" w:rsidRPr="005F0063">
        <w:rPr>
          <w:lang w:val="uk-UA"/>
        </w:rPr>
        <w:t>.</w:t>
      </w:r>
    </w:p>
    <w:p w:rsidR="00EA6F78" w:rsidRDefault="001B4020" w:rsidP="005F3AD3">
      <w:pPr>
        <w:rPr>
          <w:lang w:val="uk-UA"/>
        </w:rPr>
      </w:pPr>
      <w:r w:rsidRPr="005F0063">
        <w:rPr>
          <w:lang w:val="uk-UA"/>
        </w:rPr>
        <w:t>Разом з тим, аудитор не заст</w:t>
      </w:r>
      <w:r w:rsidR="00E70D80" w:rsidRPr="005F0063">
        <w:rPr>
          <w:lang w:val="uk-UA"/>
        </w:rPr>
        <w:t>рахований від помилок та невияв</w:t>
      </w:r>
      <w:r w:rsidRPr="005F0063">
        <w:rPr>
          <w:lang w:val="uk-UA"/>
        </w:rPr>
        <w:t>лення перекручень звітності, фактів обману тощо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З метою запобігання негативних наслідків для аудиторської фірми в розвинутих країнах здійснюється страхування професійної і цивільної відповідальності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Це стало обов'язковим видом страхування</w:t>
      </w:r>
      <w:r w:rsidR="005F0063" w:rsidRPr="005F0063">
        <w:rPr>
          <w:lang w:val="uk-UA"/>
        </w:rPr>
        <w:t>.</w:t>
      </w:r>
    </w:p>
    <w:p w:rsidR="005F0063" w:rsidRPr="005F0063" w:rsidRDefault="00EA6F78" w:rsidP="00EA6F78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" w:name="_Toc235033937"/>
      <w:r w:rsidR="00BB0A03" w:rsidRPr="005F0063">
        <w:rPr>
          <w:lang w:val="uk-UA"/>
        </w:rPr>
        <w:t>2</w:t>
      </w:r>
      <w:r w:rsidR="005F0063" w:rsidRPr="005F0063">
        <w:rPr>
          <w:lang w:val="uk-UA"/>
        </w:rPr>
        <w:t xml:space="preserve">. </w:t>
      </w:r>
      <w:r w:rsidR="006E7466" w:rsidRPr="005F0063">
        <w:rPr>
          <w:lang w:val="uk-UA"/>
        </w:rPr>
        <w:t>Питання №34</w:t>
      </w:r>
      <w:r>
        <w:rPr>
          <w:lang w:val="uk-UA"/>
        </w:rPr>
        <w:t xml:space="preserve">. </w:t>
      </w:r>
      <w:r w:rsidR="00BB0A03" w:rsidRPr="005F0063">
        <w:rPr>
          <w:lang w:val="uk-UA"/>
        </w:rPr>
        <w:t xml:space="preserve">Аудиторська вибірка та інші процедури вибіркової </w:t>
      </w:r>
      <w:r w:rsidR="001B4020" w:rsidRPr="005F0063">
        <w:rPr>
          <w:lang w:val="uk-UA"/>
        </w:rPr>
        <w:t>перевірк</w:t>
      </w:r>
      <w:r w:rsidR="006E7466" w:rsidRPr="005F0063">
        <w:rPr>
          <w:lang w:val="uk-UA"/>
        </w:rPr>
        <w:t>и</w:t>
      </w:r>
      <w:bookmarkEnd w:id="1"/>
    </w:p>
    <w:p w:rsidR="00EA6F78" w:rsidRDefault="00EA6F78" w:rsidP="005F0063">
      <w:pPr>
        <w:rPr>
          <w:lang w:val="uk-UA"/>
        </w:rPr>
      </w:pPr>
    </w:p>
    <w:p w:rsidR="005F0063" w:rsidRDefault="00BB0A03" w:rsidP="005F0063">
      <w:pPr>
        <w:rPr>
          <w:lang w:val="uk-UA"/>
        </w:rPr>
      </w:pPr>
      <w:r w:rsidRPr="005F0063">
        <w:rPr>
          <w:lang w:val="uk-UA"/>
        </w:rPr>
        <w:t>В</w:t>
      </w:r>
      <w:r w:rsidR="001B4020" w:rsidRPr="005F0063">
        <w:rPr>
          <w:lang w:val="uk-UA"/>
        </w:rPr>
        <w:t xml:space="preserve"> процесі збору даних аудитор повинен прийняти рішення по кожному положенню, що міститься як у документах, так і в бухгалтерській звітності</w:t>
      </w:r>
      <w:r w:rsidR="005F0063" w:rsidRPr="005F0063">
        <w:rPr>
          <w:lang w:val="uk-UA"/>
        </w:rPr>
        <w:t xml:space="preserve">. </w:t>
      </w:r>
      <w:r w:rsidR="001B4020" w:rsidRPr="005F0063">
        <w:rPr>
          <w:lang w:val="uk-UA"/>
        </w:rPr>
        <w:t>Такі рішення стосуються питання про те, яку кількість даних необхідно одержати, тобто яким повинен бути обсяг перевірки при аналізі господарської діяльності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Розмір вибірки залежить від різних факторів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Так, від оцінки аудитором стану обліку і внутрішнього контролю па підприємстві будуть залежати й усі його наступні дії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Тобто, якщо в результаті ви вчення звітності клієнта і бесід з персоналом аудитор впевниться в тому, що звітність складена вірно на основі правильних і достовірних вихідних даних, то він може взагалі обмежитись оглядовою перевіркою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Якщо ж такої впевненості немає, слід проводити аудиторську перевірку Але жодна з аудиторських перевірок не може і не повинна охоплювати всі господарські операції, здійснені протягом</w:t>
      </w:r>
      <w:r w:rsidR="002F4414" w:rsidRPr="005F0063">
        <w:rPr>
          <w:lang w:val="uk-UA"/>
        </w:rPr>
        <w:t xml:space="preserve"> </w:t>
      </w:r>
      <w:r w:rsidRPr="005F0063">
        <w:rPr>
          <w:lang w:val="uk-UA"/>
        </w:rPr>
        <w:t>періоду, що аналізується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Якщо для кожної обраної процедури аудитор повинен був би вивчити кожний елемент сукупності, то було б практично неможливо провести повну аудиторську перевірку у визначений термін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У зв'язку з цим аудиторські фірми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аудитор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проводять вибіркову перевірку, яка є більш ефективною в порівнянні із суцільною</w:t>
      </w:r>
      <w:r w:rsidR="005F0063" w:rsidRPr="005F0063">
        <w:rPr>
          <w:lang w:val="uk-UA"/>
        </w:rPr>
        <w:t>.</w:t>
      </w:r>
    </w:p>
    <w:p w:rsidR="001B4020" w:rsidRPr="005F0063" w:rsidRDefault="001B4020" w:rsidP="005F0063">
      <w:pPr>
        <w:rPr>
          <w:b/>
          <w:bCs/>
          <w:i/>
          <w:iCs/>
          <w:lang w:val="uk-UA"/>
        </w:rPr>
      </w:pPr>
      <w:r w:rsidRPr="005F0063">
        <w:rPr>
          <w:b/>
          <w:bCs/>
          <w:i/>
          <w:iCs/>
          <w:lang w:val="uk-UA"/>
        </w:rPr>
        <w:t>Характеристика вибірки як методу перевірки</w:t>
      </w:r>
      <w:r w:rsidR="00EA6F78">
        <w:rPr>
          <w:b/>
          <w:bCs/>
          <w:i/>
          <w:iCs/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Вибірка в аудиті</w:t>
      </w:r>
      <w:r w:rsidR="005F0063" w:rsidRPr="005F0063">
        <w:rPr>
          <w:lang w:val="uk-UA"/>
        </w:rPr>
        <w:t xml:space="preserve"> - </w:t>
      </w:r>
      <w:r w:rsidRPr="005F0063">
        <w:rPr>
          <w:lang w:val="uk-UA"/>
        </w:rPr>
        <w:t>це процес вибору і аналізу частин даних з метою отримання інформації чи оцінки стану всієї сукупності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Так, аудитор перевіряє інформацію по 10 з 50 найменувань матеріальних запасів, на основі цієї перевірки робить висновок щодо правильності всієї сукупності інформації по матеріальних запасах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Норми і правила використання аудиторської вибірки під час аудиторської перевірки, а також порядку визначення і побудови вибіркових тестів регламентовані національним нормативом № 17</w:t>
      </w:r>
      <w:r w:rsidR="005F0063">
        <w:rPr>
          <w:lang w:val="uk-UA"/>
        </w:rPr>
        <w:t xml:space="preserve"> "</w:t>
      </w:r>
      <w:r w:rsidRPr="005F0063">
        <w:rPr>
          <w:lang w:val="uk-UA"/>
        </w:rPr>
        <w:t>Вибіркова перевірка</w:t>
      </w:r>
      <w:r w:rsidR="005F0063">
        <w:rPr>
          <w:lang w:val="uk-UA"/>
        </w:rPr>
        <w:t>".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Термін</w:t>
      </w:r>
      <w:r w:rsidR="005F0063">
        <w:rPr>
          <w:lang w:val="uk-UA"/>
        </w:rPr>
        <w:t xml:space="preserve"> "</w:t>
      </w:r>
      <w:r w:rsidRPr="005F0063">
        <w:rPr>
          <w:lang w:val="uk-UA"/>
        </w:rPr>
        <w:t>аудиторська вибірка</w:t>
      </w:r>
      <w:r w:rsidR="005F0063">
        <w:rPr>
          <w:lang w:val="uk-UA"/>
        </w:rPr>
        <w:t xml:space="preserve">" </w:t>
      </w:r>
      <w:r w:rsidRPr="005F0063">
        <w:rPr>
          <w:lang w:val="uk-UA"/>
        </w:rPr>
        <w:t>або</w:t>
      </w:r>
      <w:r w:rsidR="005F0063">
        <w:rPr>
          <w:lang w:val="uk-UA"/>
        </w:rPr>
        <w:t xml:space="preserve"> "</w:t>
      </w:r>
      <w:r w:rsidRPr="005F0063">
        <w:rPr>
          <w:lang w:val="uk-UA"/>
        </w:rPr>
        <w:t>вибіркова перевірка</w:t>
      </w:r>
      <w:r w:rsidR="005F0063">
        <w:rPr>
          <w:lang w:val="uk-UA"/>
        </w:rPr>
        <w:t xml:space="preserve">" </w:t>
      </w:r>
      <w:r w:rsidRPr="005F0063">
        <w:rPr>
          <w:lang w:val="uk-UA"/>
        </w:rPr>
        <w:t>означає використання аудиторських процедур стосовно менш ніж 100% бухгалтерських проводок або показників фінансової звітності, котрі дозволяють аудитору отримати аудиторські докази і, оцінивши окремі характеристики відібраних даних, розповсюдити дієвість цих доказів на всю сукупність даних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При побудові аудиторської вибірки необхідно враховувати конкретну мету аудиту, сукупність даних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генеральну сукупність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і обсяг вибірки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Насамперед, аудитор має визначити конкретну мету аудиторської вибірки і процедур аудиту, шляхом яких така мета може бути досягнута найкращим чином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Вся група однорідних даних, що підлягає розгляду аудитором, називається</w:t>
      </w:r>
      <w:r w:rsidR="005F0063">
        <w:rPr>
          <w:lang w:val="uk-UA"/>
        </w:rPr>
        <w:t xml:space="preserve"> "</w:t>
      </w:r>
      <w:r w:rsidRPr="005F0063">
        <w:rPr>
          <w:lang w:val="uk-UA"/>
        </w:rPr>
        <w:t>сукупністю</w:t>
      </w:r>
      <w:r w:rsidR="005F0063">
        <w:rPr>
          <w:lang w:val="uk-UA"/>
        </w:rPr>
        <w:t>" (</w:t>
      </w:r>
      <w:r w:rsidRPr="005F0063">
        <w:rPr>
          <w:lang w:val="uk-UA"/>
        </w:rPr>
        <w:t>популяцією</w:t>
      </w:r>
      <w:r w:rsidR="005F0063" w:rsidRPr="005F0063">
        <w:rPr>
          <w:lang w:val="uk-UA"/>
        </w:rPr>
        <w:t xml:space="preserve">). </w:t>
      </w:r>
      <w:r w:rsidRPr="005F0063">
        <w:rPr>
          <w:lang w:val="uk-UA"/>
        </w:rPr>
        <w:t xml:space="preserve">Сукупність </w:t>
      </w:r>
      <w:r w:rsidR="005F0063">
        <w:rPr>
          <w:lang w:val="uk-UA"/>
        </w:rPr>
        <w:t>-</w:t>
      </w:r>
      <w:r w:rsidRPr="005F0063">
        <w:rPr>
          <w:lang w:val="uk-UA"/>
        </w:rPr>
        <w:t xml:space="preserve"> це набір окремих груп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підсукупностей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та елементів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Наприклад, якщо метою аудиту є перевірка на предмет достовірного відображення кредиторської заборгованості, то генеральною сукупністю даних може бути перелік усіх кредиторів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Окремі дані, які складають генеральну сукупність, вважаються елементами вибірки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Вибірка елементів з генеральної сукупності</w:t>
      </w:r>
      <w:r w:rsidR="00A419BC" w:rsidRPr="005F0063">
        <w:rPr>
          <w:lang w:val="uk-UA"/>
        </w:rPr>
        <w:t xml:space="preserve"> </w:t>
      </w:r>
      <w:r w:rsidRPr="005F0063">
        <w:rPr>
          <w:lang w:val="uk-UA"/>
        </w:rPr>
        <w:t>може бути здійснена різноманітними методами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В аудиті за елементи можуть виступати статті, записами з яких проводиться вибірка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Тому для оцінки сукупностей вся документація клієнта розбивається на однорідні масиви даних за різними ознаками</w:t>
      </w:r>
      <w:r w:rsidR="005F0063" w:rsidRPr="005F0063">
        <w:rPr>
          <w:lang w:val="uk-UA"/>
        </w:rPr>
        <w:t xml:space="preserve">: </w:t>
      </w:r>
      <w:r w:rsidRPr="005F0063">
        <w:rPr>
          <w:lang w:val="uk-UA"/>
        </w:rPr>
        <w:t>характером документів, матеріально відповідальними особами, тимчасовою послідовністю тощо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Для досягнення найефективнішої побудови вибірки використовують метод стратифікації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Під стратифікацією слід розуміти процес розподілу генеральної сукупності на більш дрібні підсукупності, кожна з яких має свою власну вартісну характеристику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Кожна підсукупність повинна чітко визначатися для того, щоб кожний елемент вибірки включався тільки в одну виділену підсукупність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Стратифікація дозволяє аудитору скерувати свої зусилля на тих даних, які містять найвищий ризик помилки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Аудитор повинен визначити елементи вибірки таким чином, щоб вибірка була репрезентативною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Вибірка вважається репрезентативною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представницькою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для даної сукупності, якщо її характеристики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тобто сумарний розмір її елементів чи сума помилки, яка в ній міститься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математично пропорційні показникам всієї сукупності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При репрезентативній вибірці її результат може бути перенесений на всю сукупність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Перенесення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екстраполювання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помилки, виявленої у вибірці, на всю сукупність називається екстраполяція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Наприклад, балансова вартість сукупності</w:t>
      </w:r>
      <w:r w:rsidR="005F0063" w:rsidRPr="005F0063">
        <w:rPr>
          <w:lang w:val="uk-UA"/>
        </w:rPr>
        <w:t xml:space="preserve"> - </w:t>
      </w:r>
      <w:r w:rsidRPr="005F0063">
        <w:rPr>
          <w:lang w:val="uk-UA"/>
        </w:rPr>
        <w:t>5000 грн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Балансова вартість вибіркової сукупності</w:t>
      </w:r>
      <w:r w:rsidR="005F0063" w:rsidRPr="005F0063">
        <w:rPr>
          <w:lang w:val="uk-UA"/>
        </w:rPr>
        <w:t xml:space="preserve"> - </w:t>
      </w:r>
      <w:r w:rsidRPr="005F0063">
        <w:rPr>
          <w:lang w:val="uk-UA"/>
        </w:rPr>
        <w:t>10 грн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Помилка, яка була визначена по вибірці, репрезентативна і складає 4</w:t>
      </w:r>
      <w:r w:rsidR="005F0063" w:rsidRPr="005F0063">
        <w:rPr>
          <w:lang w:val="uk-UA"/>
        </w:rPr>
        <w:t xml:space="preserve">%. </w:t>
      </w:r>
      <w:r w:rsidRPr="005F0063">
        <w:rPr>
          <w:lang w:val="uk-UA"/>
        </w:rPr>
        <w:t>Якщо аудитор екстраполює помилку на всю сукупність, він перемножує вартість сукупності на помилку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5000 х 4</w:t>
      </w:r>
      <w:r w:rsidR="005F0063" w:rsidRPr="005F0063">
        <w:rPr>
          <w:lang w:val="uk-UA"/>
        </w:rPr>
        <w:t xml:space="preserve">%) </w:t>
      </w:r>
      <w:r w:rsidRPr="005F0063">
        <w:rPr>
          <w:lang w:val="uk-UA"/>
        </w:rPr>
        <w:t>і вважає, що дані по сукупності перекручені на 200 грн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При проведенні складного аудиту доцільно застосовувати метод стратифікації вибірки за окремими статтями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Вибірки зазвичай формуються за наступними статтями</w:t>
      </w:r>
      <w:r w:rsidR="005F0063" w:rsidRPr="005F0063">
        <w:rPr>
          <w:lang w:val="uk-UA"/>
        </w:rPr>
        <w:t>: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перевірка системи внутрішнього контролю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виробничі запаси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собівартість виготовленої продукції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дебіторська заборгованість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кредиторська заборгованість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витрати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банківські рахунки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 xml:space="preserve">Для того, щоб зробити достовірний висновок по всій групі, який </w:t>
      </w:r>
      <w:r w:rsidR="00C77B72" w:rsidRPr="005F0063">
        <w:rPr>
          <w:lang w:val="uk-UA"/>
        </w:rPr>
        <w:t>ґрунтується</w:t>
      </w:r>
      <w:r w:rsidRPr="005F0063">
        <w:rPr>
          <w:lang w:val="uk-UA"/>
        </w:rPr>
        <w:t xml:space="preserve"> на аналізі деяких відібраних частин цієї групи, вибіркова перевірка повинна проводитись за чітко розробленою програмою, яка дозволить прийти до правильного висновку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Ризик, чи непередбачуваність, неминучі при проведенні аудиту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Навіть при найкращих обставинах є ризик того, що суттєві помилки не будуть виявлені ні процедурами внутрішнього контролю, ні в процесі аудиту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Аудиторський ризик при проведенні вибіркової перевірки полягає в тому, що висновок про сукупність може бути зроблений помилково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Такий ризик включає два компоненти</w:t>
      </w:r>
      <w:r w:rsidR="005F0063" w:rsidRPr="005F0063">
        <w:rPr>
          <w:lang w:val="uk-UA"/>
        </w:rPr>
        <w:t xml:space="preserve">: </w:t>
      </w:r>
      <w:r w:rsidRPr="005F0063">
        <w:rPr>
          <w:lang w:val="uk-UA"/>
        </w:rPr>
        <w:t>ризик помилки вибірки і ризик неефективності вибіркової перевірки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Ризик помилки вибірки</w:t>
      </w:r>
      <w:r w:rsidR="005F0063" w:rsidRPr="005F0063">
        <w:rPr>
          <w:lang w:val="uk-UA"/>
        </w:rPr>
        <w:t xml:space="preserve"> - </w:t>
      </w:r>
      <w:r w:rsidRPr="005F0063">
        <w:rPr>
          <w:lang w:val="uk-UA"/>
        </w:rPr>
        <w:t>це ймовірність того, що за даними вибірки буде отримана неправильна інформація про сукупність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вибірка не</w:t>
      </w:r>
      <w:r w:rsidR="005F3AD3">
        <w:rPr>
          <w:lang w:val="uk-UA"/>
        </w:rPr>
        <w:t xml:space="preserve"> </w:t>
      </w:r>
      <w:r w:rsidRPr="005F0063">
        <w:rPr>
          <w:lang w:val="uk-UA"/>
        </w:rPr>
        <w:t>репрезентативна</w:t>
      </w:r>
      <w:r w:rsidR="005F0063" w:rsidRPr="005F0063">
        <w:rPr>
          <w:lang w:val="uk-UA"/>
        </w:rPr>
        <w:t xml:space="preserve">). </w:t>
      </w:r>
      <w:r w:rsidRPr="005F0063">
        <w:rPr>
          <w:lang w:val="uk-UA"/>
        </w:rPr>
        <w:t>Наприклад, сукупність включає 20 елементів, 3 з них включені до вибірки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Всі одиниці вибірки мають помилки, але ніякі інші одиниці сукупності помилок не мають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 xml:space="preserve">За результатами перевірки робиться висновок, що </w:t>
      </w:r>
      <w:r w:rsidR="00C77B72" w:rsidRPr="005F0063">
        <w:rPr>
          <w:lang w:val="uk-UA"/>
        </w:rPr>
        <w:t>3</w:t>
      </w:r>
      <w:r w:rsidRPr="005F0063">
        <w:rPr>
          <w:lang w:val="uk-UA"/>
        </w:rPr>
        <w:t>/</w:t>
      </w:r>
      <w:r w:rsidR="00C77B72" w:rsidRPr="005F0063">
        <w:rPr>
          <w:lang w:val="uk-UA"/>
        </w:rPr>
        <w:t>3</w:t>
      </w:r>
      <w:r w:rsidRPr="005F0063">
        <w:rPr>
          <w:lang w:val="uk-UA"/>
        </w:rPr>
        <w:t xml:space="preserve"> чи 100</w:t>
      </w:r>
      <w:r w:rsidR="005F0063" w:rsidRPr="005F0063">
        <w:rPr>
          <w:lang w:val="uk-UA"/>
        </w:rPr>
        <w:t>%</w:t>
      </w:r>
      <w:r w:rsidRPr="005F0063">
        <w:rPr>
          <w:lang w:val="uk-UA"/>
        </w:rPr>
        <w:t xml:space="preserve"> вибраної сукупності помилкові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Насправді, тільки 3/20 чи 15</w:t>
      </w:r>
      <w:r w:rsidR="005F0063" w:rsidRPr="005F0063">
        <w:rPr>
          <w:lang w:val="uk-UA"/>
        </w:rPr>
        <w:t>%</w:t>
      </w:r>
      <w:r w:rsidRPr="005F0063">
        <w:rPr>
          <w:lang w:val="uk-UA"/>
        </w:rPr>
        <w:t xml:space="preserve"> сукупності помилкові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Інші помилки</w:t>
      </w:r>
      <w:r w:rsidR="005F0063" w:rsidRPr="005F0063">
        <w:rPr>
          <w:lang w:val="uk-UA"/>
        </w:rPr>
        <w:t xml:space="preserve"> - </w:t>
      </w:r>
      <w:r w:rsidRPr="005F0063">
        <w:rPr>
          <w:lang w:val="uk-UA"/>
        </w:rPr>
        <w:t>це можливість допущення інших помилок, які можуть призвести до неправильних висновків, зроблених на основі вибірки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До них відноситься застосування неправильної техніки проведення вибіркової перевірки</w:t>
      </w:r>
      <w:r w:rsidR="005F0063" w:rsidRPr="005F0063">
        <w:rPr>
          <w:lang w:val="uk-UA"/>
        </w:rPr>
        <w:t xml:space="preserve">; </w:t>
      </w:r>
      <w:r w:rsidRPr="005F0063">
        <w:rPr>
          <w:lang w:val="uk-UA"/>
        </w:rPr>
        <w:t>неправильно визначена сукупність</w:t>
      </w:r>
      <w:r w:rsidR="005F0063" w:rsidRPr="005F0063">
        <w:rPr>
          <w:lang w:val="uk-UA"/>
        </w:rPr>
        <w:t xml:space="preserve">; </w:t>
      </w:r>
      <w:r w:rsidRPr="005F0063">
        <w:rPr>
          <w:lang w:val="uk-UA"/>
        </w:rPr>
        <w:t>невизначені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пропущені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помилки в елементах вибірки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Ризик інших помилок можна мінімізувати шляхом планування і правильного виконання плану перевірки</w:t>
      </w:r>
      <w:r w:rsidR="005F0063" w:rsidRPr="005F0063">
        <w:rPr>
          <w:lang w:val="uk-UA"/>
        </w:rPr>
        <w:t>.</w:t>
      </w:r>
    </w:p>
    <w:p w:rsidR="005F0063" w:rsidRDefault="00BB0A03" w:rsidP="005F0063">
      <w:pPr>
        <w:rPr>
          <w:lang w:val="uk-UA"/>
        </w:rPr>
      </w:pPr>
      <w:r w:rsidRPr="005F0063">
        <w:rPr>
          <w:lang w:val="uk-UA"/>
        </w:rPr>
        <w:t>П</w:t>
      </w:r>
      <w:r w:rsidR="001B4020" w:rsidRPr="005F0063">
        <w:rPr>
          <w:lang w:val="uk-UA"/>
        </w:rPr>
        <w:t>ри визначенні обсягу вибірки аудитор повинен брати до уваги існування ризику неефективності вибіркової перевірки, припустиму помилку і очікувану помилку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Ризик неефективності вибіркової перевірки</w:t>
      </w:r>
      <w:r w:rsidR="005F0063" w:rsidRPr="005F0063">
        <w:rPr>
          <w:lang w:val="uk-UA"/>
        </w:rPr>
        <w:t xml:space="preserve"> - </w:t>
      </w:r>
      <w:r w:rsidRPr="005F0063">
        <w:rPr>
          <w:lang w:val="uk-UA"/>
        </w:rPr>
        <w:t>це ймовірність того, що аудиторський висновок, підготовлений на засадах вибіркового дослідження, може відрізнятися від висновку, який було б зроблено, коли б аудитор зробив таку перевірку шляхом суцільної перевірки з використанням тих самих аналітичних процедур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Ризик неефективності вибіркової перевірки свідчить про ймовірність помилкового рішення, яке може бути прийняте на підставі даних вибірки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 xml:space="preserve">Він існує </w:t>
      </w:r>
      <w:r w:rsidR="00BB0A03" w:rsidRPr="005F0063">
        <w:rPr>
          <w:lang w:val="uk-UA"/>
        </w:rPr>
        <w:t>і при статистичних, і при неста</w:t>
      </w:r>
      <w:r w:rsidRPr="005F0063">
        <w:rPr>
          <w:lang w:val="uk-UA"/>
        </w:rPr>
        <w:t>тистичних методах вибіркової перевірки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Його не можна обминути при вибірковому контролі</w:t>
      </w:r>
      <w:r w:rsidR="005F0063" w:rsidRPr="005F0063">
        <w:rPr>
          <w:lang w:val="uk-UA"/>
        </w:rPr>
        <w:t>.</w:t>
      </w:r>
    </w:p>
    <w:p w:rsidR="001B4020" w:rsidRPr="005F0063" w:rsidRDefault="001B4020" w:rsidP="005F0063">
      <w:pPr>
        <w:rPr>
          <w:b/>
          <w:bCs/>
          <w:i/>
          <w:iCs/>
          <w:lang w:val="uk-UA"/>
        </w:rPr>
      </w:pPr>
      <w:r w:rsidRPr="005F0063">
        <w:rPr>
          <w:b/>
          <w:bCs/>
          <w:i/>
          <w:iCs/>
          <w:lang w:val="uk-UA"/>
        </w:rPr>
        <w:t>Характеристика методів вибірки</w:t>
      </w:r>
      <w:r w:rsidR="00EA6F78">
        <w:rPr>
          <w:b/>
          <w:bCs/>
          <w:i/>
          <w:iCs/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Процес вибіркового аудиту складається з наступних основних процедур</w:t>
      </w:r>
      <w:r w:rsidR="005F0063" w:rsidRPr="005F0063">
        <w:rPr>
          <w:lang w:val="uk-UA"/>
        </w:rPr>
        <w:t>: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дослідження складу генеральної сукупності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визначення обсягу та інтервалу вибірки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вибір методів відбору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перевірка вибіркової сукупності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оцінка результатів вибіркової перевірки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оцінка ризику вибіркового контролю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екстраполяція результатів перевірки і підготовка висновку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Результати вибірки обґрунтовуються і фіксуються в робочих документах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Незважаючи на існування великої кількості методів відбору об'єктів перевірки, найпоширенішими вважаються наступні</w:t>
      </w:r>
      <w:r w:rsidR="005F0063" w:rsidRPr="005F0063">
        <w:rPr>
          <w:lang w:val="uk-UA"/>
        </w:rPr>
        <w:t>: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метод випадкового відбору, який забезпечує рівні шанси для</w:t>
      </w:r>
      <w:r w:rsidR="008B5DE7" w:rsidRPr="005F0063">
        <w:rPr>
          <w:lang w:val="uk-UA"/>
        </w:rPr>
        <w:t xml:space="preserve"> </w:t>
      </w:r>
      <w:r w:rsidRPr="005F0063">
        <w:rPr>
          <w:lang w:val="uk-UA"/>
        </w:rPr>
        <w:t>потрапляння у вибірку кожного елементу генеральної сукупності, використовуючи, наприклад, таблицю випадкових чисел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систематичний вибір, котрий являє собою вибір даних для</w:t>
      </w:r>
      <w:r w:rsidR="008B5DE7" w:rsidRPr="005F0063">
        <w:rPr>
          <w:lang w:val="uk-UA"/>
        </w:rPr>
        <w:t xml:space="preserve"> </w:t>
      </w:r>
      <w:r w:rsidRPr="005F0063">
        <w:rPr>
          <w:lang w:val="uk-UA"/>
        </w:rPr>
        <w:t>перевірки з використанням постійного інтервалу між</w:t>
      </w:r>
      <w:r w:rsidR="008B5DE7" w:rsidRPr="005F0063">
        <w:rPr>
          <w:lang w:val="uk-UA"/>
        </w:rPr>
        <w:t xml:space="preserve"> </w:t>
      </w:r>
      <w:r w:rsidRPr="005F0063">
        <w:rPr>
          <w:lang w:val="uk-UA"/>
        </w:rPr>
        <w:t>вибірками і випадкового старту для першого інтервалу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Інтервал може визначатися на певній кількості даних, наприклад,</w:t>
      </w:r>
      <w:r w:rsidR="008B5DE7" w:rsidRPr="005F0063">
        <w:rPr>
          <w:lang w:val="uk-UA"/>
        </w:rPr>
        <w:t xml:space="preserve"> </w:t>
      </w:r>
      <w:r w:rsidRPr="005F0063">
        <w:rPr>
          <w:lang w:val="uk-UA"/>
        </w:rPr>
        <w:t>кожний 10-й номер грошового документа або збільшення сукупності вартості на десять тисяч гривень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При використанні</w:t>
      </w:r>
      <w:r w:rsidR="008B5DE7" w:rsidRPr="005F0063">
        <w:rPr>
          <w:lang w:val="uk-UA"/>
        </w:rPr>
        <w:t xml:space="preserve"> </w:t>
      </w:r>
      <w:r w:rsidRPr="005F0063">
        <w:rPr>
          <w:lang w:val="uk-UA"/>
        </w:rPr>
        <w:t>системного вибору аудитор повинен визначити, що сукупність даних не структурована таким чином, що інтервал</w:t>
      </w:r>
      <w:r w:rsidR="008B5DE7" w:rsidRPr="005F0063">
        <w:rPr>
          <w:lang w:val="uk-UA"/>
        </w:rPr>
        <w:t xml:space="preserve"> </w:t>
      </w:r>
      <w:r w:rsidRPr="005F0063">
        <w:rPr>
          <w:lang w:val="uk-UA"/>
        </w:rPr>
        <w:t>вибірки буде відповідати певній сукупності даних</w:t>
      </w:r>
      <w:r w:rsidR="005F0063" w:rsidRPr="005F0063">
        <w:rPr>
          <w:lang w:val="uk-UA"/>
        </w:rPr>
        <w:t>;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безсистемний вибір, який може бути прийнятною альтернативою випадкового вибору, є спробою аудитора здійснити</w:t>
      </w:r>
      <w:r w:rsidR="008B5DE7" w:rsidRPr="005F0063">
        <w:rPr>
          <w:lang w:val="uk-UA"/>
        </w:rPr>
        <w:t xml:space="preserve"> </w:t>
      </w:r>
      <w:r w:rsidRPr="005F0063">
        <w:rPr>
          <w:lang w:val="uk-UA"/>
        </w:rPr>
        <w:t>відбір даних, які складають репрезентативну вибірку з генеральної сукупності без намірів включити або виключити</w:t>
      </w:r>
      <w:r w:rsidR="008B5DE7" w:rsidRPr="005F0063">
        <w:rPr>
          <w:lang w:val="uk-UA"/>
        </w:rPr>
        <w:t xml:space="preserve"> </w:t>
      </w:r>
      <w:r w:rsidRPr="005F0063">
        <w:rPr>
          <w:lang w:val="uk-UA"/>
        </w:rPr>
        <w:t>будь-які конкретні дані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При використанні цього методу</w:t>
      </w:r>
      <w:r w:rsidR="008B5DE7" w:rsidRPr="005F0063">
        <w:rPr>
          <w:lang w:val="uk-UA"/>
        </w:rPr>
        <w:t xml:space="preserve"> </w:t>
      </w:r>
      <w:r w:rsidRPr="005F0063">
        <w:rPr>
          <w:lang w:val="uk-UA"/>
        </w:rPr>
        <w:t>аудитор повинен передбачити захист від упередженого вибору, наприклад, стосовно легкодоступних даних, які можуть складати не</w:t>
      </w:r>
      <w:r w:rsidR="005F3AD3">
        <w:rPr>
          <w:lang w:val="uk-UA"/>
        </w:rPr>
        <w:t xml:space="preserve"> </w:t>
      </w:r>
      <w:r w:rsidRPr="005F0063">
        <w:rPr>
          <w:lang w:val="uk-UA"/>
        </w:rPr>
        <w:t>репрезентативну вибірку</w:t>
      </w:r>
      <w:r w:rsidR="005F0063" w:rsidRPr="005F0063">
        <w:rPr>
          <w:lang w:val="uk-UA"/>
        </w:rPr>
        <w:t>.</w:t>
      </w:r>
    </w:p>
    <w:p w:rsidR="00EA6F78" w:rsidRDefault="00EA6F78" w:rsidP="005F0063">
      <w:pPr>
        <w:rPr>
          <w:b/>
          <w:bCs/>
          <w:lang w:val="uk-UA"/>
        </w:rPr>
      </w:pPr>
    </w:p>
    <w:p w:rsidR="005F0063" w:rsidRDefault="00807519" w:rsidP="00EA6F78">
      <w:pPr>
        <w:pStyle w:val="2"/>
        <w:rPr>
          <w:lang w:val="uk-UA"/>
        </w:rPr>
      </w:pPr>
      <w:bookmarkStart w:id="2" w:name="_Toc235033938"/>
      <w:r w:rsidRPr="005F0063">
        <w:rPr>
          <w:lang w:val="uk-UA"/>
        </w:rPr>
        <w:t>3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Питання №47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Хто несе відповідальність за достовірність фінансової звітності</w:t>
      </w:r>
      <w:r w:rsidR="00326F55">
        <w:rPr>
          <w:lang w:val="uk-UA"/>
        </w:rPr>
        <w:t>,</w:t>
      </w:r>
      <w:r w:rsidRPr="005F0063">
        <w:rPr>
          <w:lang w:val="uk-UA"/>
        </w:rPr>
        <w:t xml:space="preserve"> перевіреної аудитором</w:t>
      </w:r>
      <w:r w:rsidR="005F0063" w:rsidRPr="005F0063">
        <w:rPr>
          <w:lang w:val="uk-UA"/>
        </w:rPr>
        <w:t>?</w:t>
      </w:r>
      <w:bookmarkEnd w:id="2"/>
    </w:p>
    <w:p w:rsidR="00EA6F78" w:rsidRDefault="00EA6F78" w:rsidP="005F0063">
      <w:pPr>
        <w:rPr>
          <w:lang w:val="uk-UA"/>
        </w:rPr>
      </w:pPr>
    </w:p>
    <w:p w:rsidR="005F0063" w:rsidRDefault="00807519" w:rsidP="005F0063">
      <w:pPr>
        <w:rPr>
          <w:lang w:val="uk-UA"/>
        </w:rPr>
      </w:pPr>
      <w:r w:rsidRPr="005F0063">
        <w:rPr>
          <w:lang w:val="uk-UA"/>
        </w:rPr>
        <w:t>В</w:t>
      </w:r>
      <w:r w:rsidR="001B4020" w:rsidRPr="005F0063">
        <w:rPr>
          <w:lang w:val="uk-UA"/>
        </w:rPr>
        <w:t xml:space="preserve">ідповідальність за виявлення і </w:t>
      </w:r>
      <w:r w:rsidRPr="005F0063">
        <w:rPr>
          <w:lang w:val="uk-UA"/>
        </w:rPr>
        <w:t>обґрунтування</w:t>
      </w:r>
      <w:r w:rsidR="001B4020" w:rsidRPr="005F0063">
        <w:rPr>
          <w:lang w:val="uk-UA"/>
        </w:rPr>
        <w:t xml:space="preserve"> шахрайства чи помилки несе аудитор</w:t>
      </w:r>
      <w:r w:rsidR="005F0063" w:rsidRPr="005F0063">
        <w:rPr>
          <w:lang w:val="uk-UA"/>
        </w:rPr>
        <w:t xml:space="preserve">. </w:t>
      </w:r>
      <w:r w:rsidR="001B4020" w:rsidRPr="005F0063">
        <w:rPr>
          <w:lang w:val="uk-UA"/>
        </w:rPr>
        <w:t>ННА № 7</w:t>
      </w:r>
      <w:r w:rsidR="005F0063">
        <w:rPr>
          <w:lang w:val="uk-UA"/>
        </w:rPr>
        <w:t xml:space="preserve"> "</w:t>
      </w:r>
      <w:r w:rsidR="001B4020" w:rsidRPr="005F0063">
        <w:rPr>
          <w:lang w:val="uk-UA"/>
        </w:rPr>
        <w:t>Помилки і шахрайство</w:t>
      </w:r>
      <w:r w:rsidR="005F0063">
        <w:rPr>
          <w:lang w:val="uk-UA"/>
        </w:rPr>
        <w:t xml:space="preserve">" </w:t>
      </w:r>
      <w:r w:rsidR="001B4020" w:rsidRPr="005F0063">
        <w:rPr>
          <w:lang w:val="uk-UA"/>
        </w:rPr>
        <w:t>передбачено, що аудитор відповідає за аудиторський висновок про фінансову звітність підприємства і не повинен відповідати за виявлення абсолютно всіх фактів шахрайства і помилок, котрі можуть істотно вплинути на достовірність фінансової звітності підприємства</w:t>
      </w:r>
      <w:r w:rsidR="005F0063" w:rsidRPr="005F0063">
        <w:rPr>
          <w:lang w:val="uk-UA"/>
        </w:rPr>
        <w:t xml:space="preserve">. </w:t>
      </w:r>
      <w:r w:rsidR="001B4020" w:rsidRPr="005F0063">
        <w:rPr>
          <w:lang w:val="uk-UA"/>
        </w:rPr>
        <w:t>Проте, аудитор повинен отримати гарантію відсутності істотних випадків і фактів такого роду для написання позитивного аудиторського висновку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У зв'язку з обмеженими можливостями аудиту не всі випадки шахрайства і помилок, які істотно впливають на фінансову звітність підприємства, можуть бути</w:t>
      </w:r>
      <w:r w:rsidR="00807519" w:rsidRPr="005F0063">
        <w:rPr>
          <w:lang w:val="uk-UA"/>
        </w:rPr>
        <w:t xml:space="preserve"> </w:t>
      </w:r>
      <w:r w:rsidRPr="005F0063">
        <w:rPr>
          <w:lang w:val="uk-UA"/>
        </w:rPr>
        <w:t>виявлені аудитором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Тому аудитор несе відповідальність за правильність і відповідність використаних під час аудиту процедур перевірки і за остаточну думку в аудиторському висновку, який складається за результатами проведеної аудиторської перевірки</w:t>
      </w:r>
      <w:r w:rsidR="005F0063" w:rsidRPr="005F0063">
        <w:rPr>
          <w:lang w:val="uk-UA"/>
        </w:rPr>
        <w:t>.</w:t>
      </w:r>
    </w:p>
    <w:p w:rsidR="001B4020" w:rsidRPr="005F0063" w:rsidRDefault="001B4020" w:rsidP="005F0063">
      <w:pPr>
        <w:rPr>
          <w:lang w:val="uk-UA"/>
        </w:rPr>
      </w:pPr>
      <w:r w:rsidRPr="005F0063">
        <w:rPr>
          <w:lang w:val="uk-UA"/>
        </w:rPr>
        <w:t>Він матеріально відповідає</w:t>
      </w:r>
      <w:r w:rsidR="005F0063">
        <w:rPr>
          <w:lang w:val="uk-UA"/>
        </w:rPr>
        <w:t xml:space="preserve"> (</w:t>
      </w:r>
      <w:r w:rsidRPr="005F0063">
        <w:rPr>
          <w:lang w:val="uk-UA"/>
        </w:rPr>
        <w:t>в межах умов підписаного договору</w:t>
      </w:r>
      <w:r w:rsidR="005F0063" w:rsidRPr="005F0063">
        <w:rPr>
          <w:lang w:val="uk-UA"/>
        </w:rPr>
        <w:t xml:space="preserve">) </w:t>
      </w:r>
      <w:r w:rsidRPr="005F0063">
        <w:rPr>
          <w:lang w:val="uk-UA"/>
        </w:rPr>
        <w:t>за порушення, пов'язані з невідповідним виконанням ним своїх обов'язків і які стали причиною матеріальних збитків клієнта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Аудитор відповідає за виявлення шахрайства і непомічених чи невиправлених помилок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Висновок аудитора повинен гарантувати, що шахрайства та істотних помилок у фінансовій звітності підприємства немає, або вони виявлені повністю і виправлені</w:t>
      </w:r>
      <w:r w:rsidR="005F0063" w:rsidRPr="005F0063">
        <w:rPr>
          <w:lang w:val="uk-UA"/>
        </w:rPr>
        <w:t>.</w:t>
      </w:r>
    </w:p>
    <w:p w:rsidR="005F0063" w:rsidRDefault="001B4020" w:rsidP="005F0063">
      <w:pPr>
        <w:rPr>
          <w:lang w:val="uk-UA"/>
        </w:rPr>
      </w:pPr>
      <w:r w:rsidRPr="005F0063">
        <w:rPr>
          <w:lang w:val="uk-UA"/>
        </w:rPr>
        <w:t>Відповідальність за факти шахрайства або помилок лягає на винуватців та на керівництво підприємства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Відповідальність за фінансову звітність підприємства, включно з відповідальністю за попередження та виявлення фактів шахрайства та помилок, покладається на керівництво підприємства, котре постійно підтримує відповідність і ефективність систем обліку і внутрішнього контролю підприємства</w:t>
      </w:r>
      <w:r w:rsidR="005F0063" w:rsidRPr="005F0063">
        <w:rPr>
          <w:lang w:val="uk-UA"/>
        </w:rPr>
        <w:t>.</w:t>
      </w:r>
    </w:p>
    <w:p w:rsidR="005F0063" w:rsidRPr="005F0063" w:rsidRDefault="00D26E9C" w:rsidP="00EA6F78">
      <w:pPr>
        <w:pStyle w:val="2"/>
        <w:rPr>
          <w:lang w:val="uk-UA"/>
        </w:rPr>
      </w:pPr>
      <w:r w:rsidRPr="005F0063">
        <w:rPr>
          <w:lang w:val="uk-UA"/>
        </w:rPr>
        <w:br w:type="page"/>
      </w:r>
      <w:bookmarkStart w:id="3" w:name="_Toc235033939"/>
      <w:r w:rsidRPr="005F0063">
        <w:rPr>
          <w:lang w:val="uk-UA"/>
        </w:rPr>
        <w:t>Список використаної літератури</w:t>
      </w:r>
      <w:bookmarkEnd w:id="3"/>
    </w:p>
    <w:p w:rsidR="00EA6F78" w:rsidRDefault="00EA6F78" w:rsidP="005F0063">
      <w:pPr>
        <w:rPr>
          <w:lang w:val="uk-UA"/>
        </w:rPr>
      </w:pPr>
    </w:p>
    <w:p w:rsidR="005F0063" w:rsidRPr="005F0063" w:rsidRDefault="005F3AD3" w:rsidP="00EA6F78">
      <w:pPr>
        <w:pStyle w:val="a0"/>
        <w:rPr>
          <w:lang w:val="uk-UA"/>
        </w:rPr>
      </w:pPr>
      <w:r>
        <w:rPr>
          <w:lang w:val="uk-UA"/>
        </w:rPr>
        <w:t>Ватуля</w:t>
      </w:r>
      <w:r w:rsidR="006E7466" w:rsidRPr="005F0063">
        <w:rPr>
          <w:lang w:val="uk-UA"/>
        </w:rPr>
        <w:t xml:space="preserve"> І</w:t>
      </w:r>
      <w:r w:rsidR="005F0063" w:rsidRPr="005F0063">
        <w:rPr>
          <w:lang w:val="uk-UA"/>
        </w:rPr>
        <w:t xml:space="preserve">.Д. </w:t>
      </w:r>
      <w:r w:rsidR="006E7466" w:rsidRPr="005F0063">
        <w:rPr>
          <w:lang w:val="uk-UA"/>
        </w:rPr>
        <w:t>Аудит</w:t>
      </w:r>
      <w:r w:rsidR="005F0063" w:rsidRPr="005F0063">
        <w:rPr>
          <w:lang w:val="uk-UA"/>
        </w:rPr>
        <w:t xml:space="preserve"> [</w:t>
      </w:r>
      <w:r w:rsidR="006E7466" w:rsidRPr="005F0063">
        <w:rPr>
          <w:lang w:val="uk-UA"/>
        </w:rPr>
        <w:t>Текст</w:t>
      </w:r>
      <w:r w:rsidR="005F0063" w:rsidRPr="005F0063">
        <w:rPr>
          <w:lang w:val="uk-UA"/>
        </w:rPr>
        <w:t xml:space="preserve">]: </w:t>
      </w:r>
      <w:r w:rsidR="006E7466" w:rsidRPr="005F0063">
        <w:rPr>
          <w:lang w:val="uk-UA"/>
        </w:rPr>
        <w:t>практикум / І</w:t>
      </w:r>
      <w:r w:rsidR="005F0063" w:rsidRPr="005F0063">
        <w:rPr>
          <w:lang w:val="uk-UA"/>
        </w:rPr>
        <w:t xml:space="preserve">.Д. </w:t>
      </w:r>
      <w:r w:rsidR="006E7466" w:rsidRPr="005F0063">
        <w:rPr>
          <w:lang w:val="uk-UA"/>
        </w:rPr>
        <w:t>Ватуля, Н</w:t>
      </w:r>
      <w:r w:rsidR="005F0063" w:rsidRPr="005F0063">
        <w:rPr>
          <w:lang w:val="uk-UA"/>
        </w:rPr>
        <w:t xml:space="preserve">.А. </w:t>
      </w:r>
      <w:r w:rsidR="006E7466" w:rsidRPr="005F0063">
        <w:rPr>
          <w:lang w:val="uk-UA"/>
        </w:rPr>
        <w:t>Канцедал, О</w:t>
      </w:r>
      <w:r w:rsidR="005F0063" w:rsidRPr="005F0063">
        <w:rPr>
          <w:lang w:val="uk-UA"/>
        </w:rPr>
        <w:t xml:space="preserve">.Г. </w:t>
      </w:r>
      <w:r w:rsidR="006E7466" w:rsidRPr="005F0063">
        <w:rPr>
          <w:lang w:val="uk-UA"/>
        </w:rPr>
        <w:t>Пономаренко</w:t>
      </w:r>
      <w:r w:rsidR="005F0063" w:rsidRPr="005F0063">
        <w:rPr>
          <w:lang w:val="uk-UA"/>
        </w:rPr>
        <w:t xml:space="preserve">; </w:t>
      </w:r>
      <w:r w:rsidR="006E7466" w:rsidRPr="005F0063">
        <w:rPr>
          <w:lang w:val="uk-UA"/>
        </w:rPr>
        <w:t>Мін-во освіти і науки України, Полтавська держ</w:t>
      </w:r>
      <w:r w:rsidR="005F0063" w:rsidRPr="005F0063">
        <w:rPr>
          <w:lang w:val="uk-UA"/>
        </w:rPr>
        <w:t xml:space="preserve">. </w:t>
      </w:r>
      <w:r w:rsidR="006E7466" w:rsidRPr="005F0063">
        <w:rPr>
          <w:lang w:val="uk-UA"/>
        </w:rPr>
        <w:t>аграрна академія</w:t>
      </w:r>
      <w:r w:rsidR="005F0063" w:rsidRPr="005F0063">
        <w:rPr>
          <w:lang w:val="uk-UA"/>
        </w:rPr>
        <w:t xml:space="preserve">. - </w:t>
      </w:r>
      <w:r w:rsidR="006E7466" w:rsidRPr="005F0063">
        <w:rPr>
          <w:lang w:val="uk-UA"/>
        </w:rPr>
        <w:t>К</w:t>
      </w:r>
      <w:r w:rsidR="005F0063" w:rsidRPr="005F0063">
        <w:rPr>
          <w:lang w:val="uk-UA"/>
        </w:rPr>
        <w:t xml:space="preserve">.: </w:t>
      </w:r>
      <w:r w:rsidR="006E7466" w:rsidRPr="005F0063">
        <w:rPr>
          <w:lang w:val="uk-UA"/>
        </w:rPr>
        <w:t>ЦУЛ, 2007</w:t>
      </w:r>
      <w:r w:rsidR="005F0063" w:rsidRPr="005F0063">
        <w:rPr>
          <w:lang w:val="uk-UA"/>
        </w:rPr>
        <w:t xml:space="preserve">. - </w:t>
      </w:r>
      <w:r w:rsidR="006E7466" w:rsidRPr="005F0063">
        <w:rPr>
          <w:lang w:val="uk-UA"/>
        </w:rPr>
        <w:t>304 с</w:t>
      </w:r>
      <w:r w:rsidR="005F0063" w:rsidRPr="005F0063">
        <w:rPr>
          <w:lang w:val="uk-UA"/>
        </w:rPr>
        <w:t>.</w:t>
      </w:r>
    </w:p>
    <w:p w:rsidR="005F0063" w:rsidRDefault="005F3AD3" w:rsidP="00EA6F78">
      <w:pPr>
        <w:pStyle w:val="a0"/>
      </w:pPr>
      <w:r>
        <w:t>Гончарук</w:t>
      </w:r>
      <w:r w:rsidR="006E7466" w:rsidRPr="005F0063">
        <w:t xml:space="preserve"> Я</w:t>
      </w:r>
      <w:r w:rsidR="005F0063">
        <w:t xml:space="preserve">.А. </w:t>
      </w:r>
      <w:r w:rsidR="006E7466" w:rsidRPr="005F0063">
        <w:t>Аудит</w:t>
      </w:r>
      <w:r w:rsidR="005F0063" w:rsidRPr="005F0063">
        <w:t xml:space="preserve"> [</w:t>
      </w:r>
      <w:r w:rsidR="006E7466" w:rsidRPr="005F0063">
        <w:t>Текст</w:t>
      </w:r>
      <w:r w:rsidR="005F0063">
        <w:t>]:</w:t>
      </w:r>
      <w:r w:rsidR="005F0063" w:rsidRPr="005F0063">
        <w:t xml:space="preserve"> </w:t>
      </w:r>
      <w:r w:rsidR="006E7466" w:rsidRPr="005F0063">
        <w:t>навчальний посібник / Я</w:t>
      </w:r>
      <w:r w:rsidR="005F0063">
        <w:t xml:space="preserve">.А. </w:t>
      </w:r>
      <w:r w:rsidR="006E7466" w:rsidRPr="005F0063">
        <w:t>Гончарук, В</w:t>
      </w:r>
      <w:r w:rsidR="005F0063">
        <w:t xml:space="preserve">.С. </w:t>
      </w:r>
      <w:r w:rsidR="006E7466" w:rsidRPr="005F0063">
        <w:t>Рудницький</w:t>
      </w:r>
      <w:r w:rsidR="005F0063" w:rsidRPr="005F0063">
        <w:t>. -</w:t>
      </w:r>
      <w:r w:rsidR="005F0063">
        <w:t xml:space="preserve"> </w:t>
      </w:r>
      <w:r w:rsidR="006E7466" w:rsidRPr="005F0063">
        <w:t>3-те вид</w:t>
      </w:r>
      <w:r w:rsidR="005F0063">
        <w:t>.,</w:t>
      </w:r>
      <w:r w:rsidR="006E7466" w:rsidRPr="005F0063">
        <w:t xml:space="preserve"> перероб</w:t>
      </w:r>
      <w:r w:rsidR="005F0063" w:rsidRPr="005F0063">
        <w:t xml:space="preserve">. </w:t>
      </w:r>
      <w:r w:rsidR="006E7466" w:rsidRPr="005F0063">
        <w:t>і доп</w:t>
      </w:r>
      <w:r w:rsidR="005F0063" w:rsidRPr="005F0063">
        <w:t>. -</w:t>
      </w:r>
      <w:r w:rsidR="005F0063">
        <w:t xml:space="preserve"> </w:t>
      </w:r>
      <w:r w:rsidR="006E7466" w:rsidRPr="005F0063">
        <w:t>К</w:t>
      </w:r>
      <w:r w:rsidR="005F0063">
        <w:t>.:</w:t>
      </w:r>
      <w:r w:rsidR="005F0063" w:rsidRPr="005F0063">
        <w:t xml:space="preserve"> </w:t>
      </w:r>
      <w:r w:rsidR="006E7466" w:rsidRPr="005F0063">
        <w:t>Знання, 2007</w:t>
      </w:r>
      <w:r w:rsidR="005F0063" w:rsidRPr="005F0063">
        <w:t>. -</w:t>
      </w:r>
      <w:r w:rsidR="005F0063">
        <w:t xml:space="preserve"> </w:t>
      </w:r>
      <w:r w:rsidR="006E7466" w:rsidRPr="005F0063">
        <w:t>443 с</w:t>
      </w:r>
      <w:r w:rsidR="005F0063" w:rsidRPr="005F0063">
        <w:t>.</w:t>
      </w:r>
    </w:p>
    <w:p w:rsidR="005F0063" w:rsidRDefault="005F3AD3" w:rsidP="00EA6F78">
      <w:pPr>
        <w:pStyle w:val="a0"/>
      </w:pPr>
      <w:r>
        <w:t>Дорош</w:t>
      </w:r>
      <w:r w:rsidR="006E7466" w:rsidRPr="005F0063">
        <w:t xml:space="preserve"> Н</w:t>
      </w:r>
      <w:r w:rsidR="005F0063">
        <w:t xml:space="preserve">.І. </w:t>
      </w:r>
      <w:r w:rsidR="006E7466" w:rsidRPr="005F0063">
        <w:t>Аудит</w:t>
      </w:r>
      <w:r w:rsidR="005F0063" w:rsidRPr="005F0063">
        <w:t xml:space="preserve">: </w:t>
      </w:r>
      <w:r w:rsidR="006E7466" w:rsidRPr="005F0063">
        <w:t>теорія і практика</w:t>
      </w:r>
      <w:r w:rsidR="005F0063" w:rsidRPr="005F0063">
        <w:t xml:space="preserve"> [</w:t>
      </w:r>
      <w:r w:rsidR="006E7466" w:rsidRPr="005F0063">
        <w:t>Текст</w:t>
      </w:r>
      <w:r w:rsidR="005F0063">
        <w:t>]:</w:t>
      </w:r>
      <w:r w:rsidR="005F0063" w:rsidRPr="005F0063">
        <w:t xml:space="preserve"> </w:t>
      </w:r>
      <w:r w:rsidR="006E7466" w:rsidRPr="005F0063">
        <w:t>навчальний посібник / Н</w:t>
      </w:r>
      <w:r w:rsidR="005F0063">
        <w:t xml:space="preserve">.І. </w:t>
      </w:r>
      <w:r w:rsidR="006E7466" w:rsidRPr="005F0063">
        <w:t>Дорош</w:t>
      </w:r>
      <w:r w:rsidR="005F0063" w:rsidRPr="005F0063">
        <w:t>. -</w:t>
      </w:r>
      <w:r w:rsidR="005F0063">
        <w:t xml:space="preserve"> </w:t>
      </w:r>
      <w:r w:rsidR="006E7466" w:rsidRPr="005F0063">
        <w:t>К</w:t>
      </w:r>
      <w:r w:rsidR="005F0063">
        <w:t>.:</w:t>
      </w:r>
      <w:r w:rsidR="005F0063" w:rsidRPr="005F0063">
        <w:t xml:space="preserve"> </w:t>
      </w:r>
      <w:r w:rsidR="006E7466" w:rsidRPr="005F0063">
        <w:t>Знання, 2006</w:t>
      </w:r>
      <w:r w:rsidR="005F0063" w:rsidRPr="005F0063">
        <w:t>. -</w:t>
      </w:r>
      <w:r w:rsidR="005F0063">
        <w:t xml:space="preserve"> </w:t>
      </w:r>
      <w:r w:rsidR="006E7466" w:rsidRPr="005F0063">
        <w:t>495 с</w:t>
      </w:r>
      <w:r w:rsidR="005F0063" w:rsidRPr="005F0063">
        <w:t>.</w:t>
      </w:r>
    </w:p>
    <w:p w:rsidR="005F0063" w:rsidRDefault="006E7466" w:rsidP="00EA6F78">
      <w:pPr>
        <w:pStyle w:val="a0"/>
      </w:pPr>
      <w:r w:rsidRPr="005F0063">
        <w:t>Закон України</w:t>
      </w:r>
      <w:r w:rsidR="005F0063">
        <w:t xml:space="preserve"> "</w:t>
      </w:r>
      <w:r w:rsidRPr="005F0063">
        <w:t>Про аудиторську діяльність</w:t>
      </w:r>
      <w:r w:rsidR="005F0063">
        <w:t xml:space="preserve">" // </w:t>
      </w:r>
      <w:r w:rsidRPr="005F0063">
        <w:t>Голос України</w:t>
      </w:r>
      <w:r w:rsidR="005F0063" w:rsidRPr="005F0063">
        <w:t>. -</w:t>
      </w:r>
      <w:r w:rsidR="005F0063">
        <w:t xml:space="preserve"> </w:t>
      </w:r>
      <w:r w:rsidRPr="005F0063">
        <w:t>1993</w:t>
      </w:r>
      <w:r w:rsidR="005F0063" w:rsidRPr="005F0063">
        <w:t>. -</w:t>
      </w:r>
      <w:r w:rsidR="005F0063">
        <w:t xml:space="preserve"> </w:t>
      </w:r>
      <w:r w:rsidRPr="005F0063">
        <w:t>№99</w:t>
      </w:r>
      <w:r w:rsidR="005F0063">
        <w:t xml:space="preserve"> (</w:t>
      </w:r>
      <w:r w:rsidRPr="005F0063">
        <w:t>599</w:t>
      </w:r>
      <w:r w:rsidR="005F0063" w:rsidRPr="005F0063">
        <w:t>).</w:t>
      </w:r>
    </w:p>
    <w:p w:rsidR="005F0063" w:rsidRDefault="006E7466" w:rsidP="00EA6F78">
      <w:pPr>
        <w:pStyle w:val="a0"/>
        <w:rPr>
          <w:lang w:val="uk-UA"/>
        </w:rPr>
      </w:pPr>
      <w:r w:rsidRPr="005F0063">
        <w:t>Кулаковська Л</w:t>
      </w:r>
      <w:r w:rsidR="005F0063">
        <w:t xml:space="preserve">.П., </w:t>
      </w:r>
      <w:r w:rsidRPr="005F0063">
        <w:rPr>
          <w:lang w:val="uk-UA"/>
        </w:rPr>
        <w:t>Піча Ю</w:t>
      </w:r>
      <w:r w:rsidR="005F0063">
        <w:rPr>
          <w:lang w:val="uk-UA"/>
        </w:rPr>
        <w:t xml:space="preserve">.В. </w:t>
      </w:r>
      <w:r w:rsidRPr="005F0063">
        <w:t>Основи аудиту</w:t>
      </w:r>
      <w:r w:rsidR="005F0063" w:rsidRPr="005F0063">
        <w:t xml:space="preserve">: </w:t>
      </w:r>
      <w:r w:rsidRPr="005F0063">
        <w:t>Навчальний посібник</w:t>
      </w:r>
      <w:r w:rsidRPr="005F0063">
        <w:rPr>
          <w:lang w:val="uk-UA"/>
        </w:rPr>
        <w:t xml:space="preserve"> для студентів вищих закладів освіти</w:t>
      </w:r>
      <w:r w:rsidR="005F0063" w:rsidRPr="005F0063">
        <w:t xml:space="preserve">. </w:t>
      </w:r>
      <w:r w:rsidR="005F0063">
        <w:t>-</w:t>
      </w:r>
      <w:r w:rsidRPr="005F0063">
        <w:t xml:space="preserve"> </w:t>
      </w:r>
      <w:r w:rsidRPr="005F0063">
        <w:rPr>
          <w:lang w:val="uk-UA"/>
        </w:rPr>
        <w:t>Львів</w:t>
      </w:r>
      <w:r w:rsidR="005F0063" w:rsidRPr="005F0063">
        <w:rPr>
          <w:lang w:val="uk-UA"/>
        </w:rPr>
        <w:t xml:space="preserve">: </w:t>
      </w:r>
      <w:r w:rsidRPr="005F0063">
        <w:rPr>
          <w:lang w:val="uk-UA"/>
        </w:rPr>
        <w:t>Піча Ю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В</w:t>
      </w:r>
      <w:r w:rsidR="005F0063">
        <w:rPr>
          <w:lang w:val="uk-UA"/>
        </w:rPr>
        <w:t>.;</w:t>
      </w:r>
      <w:r w:rsidR="005F0063" w:rsidRPr="005F0063">
        <w:rPr>
          <w:lang w:val="uk-UA"/>
        </w:rPr>
        <w:t xml:space="preserve"> </w:t>
      </w:r>
      <w:r w:rsidRPr="005F0063">
        <w:rPr>
          <w:lang w:val="uk-UA"/>
        </w:rPr>
        <w:t>К</w:t>
      </w:r>
      <w:r w:rsidR="005F0063">
        <w:rPr>
          <w:lang w:val="uk-UA"/>
        </w:rPr>
        <w:t>.:</w:t>
      </w:r>
      <w:r w:rsidR="005F0063" w:rsidRPr="005F0063">
        <w:rPr>
          <w:lang w:val="uk-UA"/>
        </w:rPr>
        <w:t xml:space="preserve"> </w:t>
      </w:r>
      <w:r w:rsidRPr="005F0063">
        <w:rPr>
          <w:lang w:val="uk-UA"/>
        </w:rPr>
        <w:t>„Каравела”</w:t>
      </w:r>
      <w:r w:rsidR="005F0063" w:rsidRPr="005F0063">
        <w:rPr>
          <w:lang w:val="uk-UA"/>
        </w:rPr>
        <w:t xml:space="preserve">; </w:t>
      </w:r>
      <w:r w:rsidRPr="005F0063">
        <w:rPr>
          <w:lang w:val="uk-UA"/>
        </w:rPr>
        <w:t>Львів</w:t>
      </w:r>
      <w:r w:rsidR="005F0063" w:rsidRPr="005F0063">
        <w:rPr>
          <w:lang w:val="uk-UA"/>
        </w:rPr>
        <w:t xml:space="preserve">: </w:t>
      </w:r>
      <w:r w:rsidRPr="005F0063">
        <w:rPr>
          <w:lang w:val="uk-UA"/>
        </w:rPr>
        <w:t xml:space="preserve">„Новий Світ </w:t>
      </w:r>
      <w:r w:rsidR="005F0063">
        <w:rPr>
          <w:lang w:val="uk-UA"/>
        </w:rPr>
        <w:t>-</w:t>
      </w:r>
      <w:r w:rsidRPr="005F0063">
        <w:rPr>
          <w:lang w:val="uk-UA"/>
        </w:rPr>
        <w:t xml:space="preserve"> 2000</w:t>
      </w:r>
      <w:r w:rsidR="005F0063">
        <w:rPr>
          <w:lang w:val="uk-UA"/>
        </w:rPr>
        <w:t xml:space="preserve">", </w:t>
      </w:r>
      <w:r w:rsidRPr="005F0063">
        <w:rPr>
          <w:lang w:val="uk-UA"/>
        </w:rPr>
        <w:t>2002</w:t>
      </w:r>
      <w:r w:rsidR="005F0063" w:rsidRPr="005F0063">
        <w:rPr>
          <w:lang w:val="uk-UA"/>
        </w:rPr>
        <w:t xml:space="preserve">. </w:t>
      </w:r>
      <w:r w:rsidR="005F0063">
        <w:rPr>
          <w:lang w:val="uk-UA"/>
        </w:rPr>
        <w:t>-</w:t>
      </w:r>
      <w:r w:rsidRPr="005F0063">
        <w:rPr>
          <w:lang w:val="uk-UA"/>
        </w:rPr>
        <w:t xml:space="preserve"> 504 с</w:t>
      </w:r>
      <w:r w:rsidR="005F0063" w:rsidRPr="005F0063">
        <w:rPr>
          <w:lang w:val="uk-UA"/>
        </w:rPr>
        <w:t>.</w:t>
      </w:r>
    </w:p>
    <w:p w:rsidR="006E7466" w:rsidRPr="005F0063" w:rsidRDefault="006E7466" w:rsidP="00EA6F78">
      <w:pPr>
        <w:pStyle w:val="a0"/>
        <w:rPr>
          <w:lang w:val="uk-UA"/>
        </w:rPr>
      </w:pPr>
      <w:r w:rsidRPr="005F0063">
        <w:rPr>
          <w:lang w:val="uk-UA"/>
        </w:rPr>
        <w:t>Національні нормативи аудиту</w:t>
      </w:r>
      <w:r w:rsidR="005F0063" w:rsidRPr="005F0063">
        <w:rPr>
          <w:lang w:val="uk-UA"/>
        </w:rPr>
        <w:t xml:space="preserve">. </w:t>
      </w:r>
      <w:r w:rsidRPr="005F0063">
        <w:rPr>
          <w:lang w:val="uk-UA"/>
        </w:rPr>
        <w:t>Кодекс професійоної етики аудиторів України</w:t>
      </w:r>
      <w:r w:rsidR="005F0063" w:rsidRPr="005F0063">
        <w:rPr>
          <w:lang w:val="uk-UA"/>
        </w:rPr>
        <w:t xml:space="preserve">. - </w:t>
      </w:r>
      <w:r w:rsidRPr="005F0063">
        <w:rPr>
          <w:lang w:val="uk-UA"/>
        </w:rPr>
        <w:t>К</w:t>
      </w:r>
      <w:r w:rsidR="005F0063" w:rsidRPr="005F0063">
        <w:rPr>
          <w:lang w:val="uk-UA"/>
        </w:rPr>
        <w:t xml:space="preserve">.: </w:t>
      </w:r>
      <w:r w:rsidRPr="005F0063">
        <w:rPr>
          <w:lang w:val="uk-UA"/>
        </w:rPr>
        <w:t>Аудиторська палата України, Укркомункваліфонд</w:t>
      </w:r>
      <w:r w:rsidR="005F0063" w:rsidRPr="005F0063">
        <w:rPr>
          <w:lang w:val="uk-UA"/>
        </w:rPr>
        <w:t xml:space="preserve">; </w:t>
      </w:r>
      <w:r w:rsidRPr="005F0063">
        <w:rPr>
          <w:lang w:val="uk-UA"/>
        </w:rPr>
        <w:t>Основа, 1999</w:t>
      </w:r>
      <w:r w:rsidR="005F0063" w:rsidRPr="005F0063">
        <w:rPr>
          <w:lang w:val="uk-UA"/>
        </w:rPr>
        <w:t xml:space="preserve">. - </w:t>
      </w:r>
      <w:r w:rsidRPr="005F0063">
        <w:rPr>
          <w:lang w:val="uk-UA"/>
        </w:rPr>
        <w:t>274 с</w:t>
      </w:r>
    </w:p>
    <w:p w:rsidR="005F0063" w:rsidRPr="005F0063" w:rsidRDefault="005F3AD3" w:rsidP="00EA6F78">
      <w:pPr>
        <w:pStyle w:val="a0"/>
        <w:rPr>
          <w:lang w:val="uk-UA"/>
        </w:rPr>
      </w:pPr>
      <w:r>
        <w:rPr>
          <w:lang w:val="uk-UA"/>
        </w:rPr>
        <w:t>Немченко</w:t>
      </w:r>
      <w:r w:rsidR="006E7466" w:rsidRPr="005F0063">
        <w:rPr>
          <w:lang w:val="uk-UA"/>
        </w:rPr>
        <w:t xml:space="preserve"> В</w:t>
      </w:r>
      <w:r w:rsidR="005F0063" w:rsidRPr="005F0063">
        <w:rPr>
          <w:lang w:val="uk-UA"/>
        </w:rPr>
        <w:t xml:space="preserve">.В. </w:t>
      </w:r>
      <w:r w:rsidR="006E7466" w:rsidRPr="005F0063">
        <w:rPr>
          <w:lang w:val="uk-UA"/>
        </w:rPr>
        <w:t>Практичний курс внутрішнього аудиту</w:t>
      </w:r>
      <w:r w:rsidR="005F0063" w:rsidRPr="005F0063">
        <w:rPr>
          <w:lang w:val="uk-UA"/>
        </w:rPr>
        <w:t xml:space="preserve"> [</w:t>
      </w:r>
      <w:r w:rsidR="006E7466" w:rsidRPr="005F0063">
        <w:rPr>
          <w:lang w:val="uk-UA"/>
        </w:rPr>
        <w:t>Текст</w:t>
      </w:r>
      <w:r w:rsidR="005F0063" w:rsidRPr="005F0063">
        <w:rPr>
          <w:lang w:val="uk-UA"/>
        </w:rPr>
        <w:t xml:space="preserve">]: </w:t>
      </w:r>
      <w:r w:rsidR="006E7466" w:rsidRPr="005F0063">
        <w:rPr>
          <w:lang w:val="uk-UA"/>
        </w:rPr>
        <w:t>підручник / В</w:t>
      </w:r>
      <w:r w:rsidR="005F0063" w:rsidRPr="005F0063">
        <w:rPr>
          <w:lang w:val="uk-UA"/>
        </w:rPr>
        <w:t xml:space="preserve">.В. </w:t>
      </w:r>
      <w:r w:rsidR="006E7466" w:rsidRPr="005F0063">
        <w:rPr>
          <w:lang w:val="uk-UA"/>
        </w:rPr>
        <w:t>Немченко, В</w:t>
      </w:r>
      <w:r w:rsidR="005F0063" w:rsidRPr="005F0063">
        <w:rPr>
          <w:lang w:val="uk-UA"/>
        </w:rPr>
        <w:t xml:space="preserve">.П. </w:t>
      </w:r>
      <w:r w:rsidR="006E7466" w:rsidRPr="005F0063">
        <w:rPr>
          <w:lang w:val="uk-UA"/>
        </w:rPr>
        <w:t>Хомутенко, А</w:t>
      </w:r>
      <w:r w:rsidR="005F0063" w:rsidRPr="005F0063">
        <w:rPr>
          <w:lang w:val="uk-UA"/>
        </w:rPr>
        <w:t xml:space="preserve">.В. </w:t>
      </w:r>
      <w:r w:rsidR="006E7466" w:rsidRPr="005F0063">
        <w:rPr>
          <w:lang w:val="uk-UA"/>
        </w:rPr>
        <w:t>Хомутенко</w:t>
      </w:r>
      <w:r w:rsidR="005F0063" w:rsidRPr="005F0063">
        <w:rPr>
          <w:lang w:val="uk-UA"/>
        </w:rPr>
        <w:t xml:space="preserve">; </w:t>
      </w:r>
      <w:r w:rsidR="006E7466" w:rsidRPr="005F0063">
        <w:rPr>
          <w:lang w:val="uk-UA"/>
        </w:rPr>
        <w:t>Одеська нац</w:t>
      </w:r>
      <w:r w:rsidR="005F0063" w:rsidRPr="005F0063">
        <w:rPr>
          <w:lang w:val="uk-UA"/>
        </w:rPr>
        <w:t xml:space="preserve">. </w:t>
      </w:r>
      <w:r w:rsidR="006E7466" w:rsidRPr="005F0063">
        <w:rPr>
          <w:lang w:val="uk-UA"/>
        </w:rPr>
        <w:t>академія харчових технологій, Одеський держ</w:t>
      </w:r>
      <w:r w:rsidR="005F0063" w:rsidRPr="005F0063">
        <w:rPr>
          <w:lang w:val="uk-UA"/>
        </w:rPr>
        <w:t xml:space="preserve">. </w:t>
      </w:r>
      <w:r w:rsidR="006E7466" w:rsidRPr="005F0063">
        <w:rPr>
          <w:lang w:val="uk-UA"/>
        </w:rPr>
        <w:t>економ</w:t>
      </w:r>
      <w:r w:rsidR="005F0063" w:rsidRPr="005F0063">
        <w:rPr>
          <w:lang w:val="uk-UA"/>
        </w:rPr>
        <w:t xml:space="preserve">. </w:t>
      </w:r>
      <w:r w:rsidR="006E7466" w:rsidRPr="005F0063">
        <w:rPr>
          <w:lang w:val="uk-UA"/>
        </w:rPr>
        <w:t>ун-т</w:t>
      </w:r>
      <w:r w:rsidR="005F0063" w:rsidRPr="005F0063">
        <w:rPr>
          <w:lang w:val="uk-UA"/>
        </w:rPr>
        <w:t xml:space="preserve">. - </w:t>
      </w:r>
      <w:r w:rsidR="006E7466" w:rsidRPr="005F0063">
        <w:rPr>
          <w:lang w:val="uk-UA"/>
        </w:rPr>
        <w:t>К</w:t>
      </w:r>
      <w:r w:rsidR="005F0063" w:rsidRPr="005F0063">
        <w:rPr>
          <w:lang w:val="uk-UA"/>
        </w:rPr>
        <w:t xml:space="preserve">.: </w:t>
      </w:r>
      <w:r w:rsidR="006E7466" w:rsidRPr="005F0063">
        <w:rPr>
          <w:lang w:val="uk-UA"/>
        </w:rPr>
        <w:t>ЦУЛ, 2008</w:t>
      </w:r>
      <w:r w:rsidR="005F0063" w:rsidRPr="005F0063">
        <w:rPr>
          <w:lang w:val="uk-UA"/>
        </w:rPr>
        <w:t xml:space="preserve">. - </w:t>
      </w:r>
      <w:r w:rsidR="006E7466" w:rsidRPr="005F0063">
        <w:rPr>
          <w:lang w:val="uk-UA"/>
        </w:rPr>
        <w:t>240 с</w:t>
      </w:r>
      <w:r w:rsidR="005F0063" w:rsidRPr="005F0063">
        <w:rPr>
          <w:lang w:val="uk-UA"/>
        </w:rPr>
        <w:t>.</w:t>
      </w:r>
    </w:p>
    <w:p w:rsidR="005F0063" w:rsidRDefault="006E7466" w:rsidP="00EA6F78">
      <w:pPr>
        <w:pStyle w:val="a0"/>
      </w:pPr>
      <w:r w:rsidRPr="005F0063">
        <w:t>Про внесення змін до Закону України</w:t>
      </w:r>
      <w:r w:rsidR="005F0063">
        <w:t xml:space="preserve"> "</w:t>
      </w:r>
      <w:r w:rsidRPr="005F0063">
        <w:t>Про аудиторську діяльність</w:t>
      </w:r>
      <w:r w:rsidR="005F0063">
        <w:t xml:space="preserve">" </w:t>
      </w:r>
      <w:r w:rsidR="005F0063" w:rsidRPr="005F0063">
        <w:t>[</w:t>
      </w:r>
      <w:r w:rsidRPr="005F0063">
        <w:t>Текст</w:t>
      </w:r>
      <w:r w:rsidR="005F0063">
        <w:t>]:</w:t>
      </w:r>
      <w:r w:rsidR="005F0063" w:rsidRPr="005F0063">
        <w:t xml:space="preserve"> </w:t>
      </w:r>
      <w:r w:rsidRPr="005F0063">
        <w:t>закон України / Україна</w:t>
      </w:r>
      <w:r w:rsidR="005F0063" w:rsidRPr="005F0063">
        <w:t xml:space="preserve">. </w:t>
      </w:r>
      <w:r w:rsidRPr="005F0063">
        <w:t>Закон</w:t>
      </w:r>
      <w:r w:rsidR="005F0063" w:rsidRPr="005F0063">
        <w:t>. -</w:t>
      </w:r>
      <w:r w:rsidR="005F0063">
        <w:t xml:space="preserve"> </w:t>
      </w:r>
      <w:r w:rsidR="005F0063" w:rsidRPr="005F0063">
        <w:t>[</w:t>
      </w:r>
      <w:r w:rsidRPr="005F0063">
        <w:t>Б</w:t>
      </w:r>
      <w:r w:rsidR="005F0063" w:rsidRPr="005F0063">
        <w:t xml:space="preserve">. </w:t>
      </w:r>
      <w:r w:rsidRPr="005F0063">
        <w:t>м</w:t>
      </w:r>
      <w:r w:rsidR="005F0063">
        <w:t>.:</w:t>
      </w:r>
      <w:r w:rsidR="005F0063" w:rsidRPr="005F0063">
        <w:t xml:space="preserve"> </w:t>
      </w:r>
      <w:r w:rsidRPr="005F0063">
        <w:t>б</w:t>
      </w:r>
      <w:r w:rsidR="005F0063" w:rsidRPr="005F0063">
        <w:t xml:space="preserve">. </w:t>
      </w:r>
      <w:r w:rsidRPr="005F0063">
        <w:t>и</w:t>
      </w:r>
      <w:r w:rsidR="005F0063" w:rsidRPr="005F0063">
        <w:t>.</w:t>
      </w:r>
      <w:r w:rsidR="005F0063">
        <w:t>],</w:t>
      </w:r>
      <w:r w:rsidRPr="005F0063">
        <w:t xml:space="preserve"> 2006</w:t>
      </w:r>
      <w:r w:rsidR="005F0063" w:rsidRPr="005F0063">
        <w:t>. -</w:t>
      </w:r>
      <w:r w:rsidR="005F0063">
        <w:t xml:space="preserve"> </w:t>
      </w:r>
      <w:r w:rsidRPr="005F0063">
        <w:t>Б</w:t>
      </w:r>
      <w:r w:rsidR="005F0063" w:rsidRPr="005F0063">
        <w:t xml:space="preserve">. </w:t>
      </w:r>
      <w:r w:rsidRPr="005F0063">
        <w:t>ц</w:t>
      </w:r>
      <w:r w:rsidR="005F0063" w:rsidRPr="005F0063">
        <w:t>.</w:t>
      </w:r>
    </w:p>
    <w:p w:rsidR="005F0063" w:rsidRDefault="005F3AD3" w:rsidP="00EA6F78">
      <w:pPr>
        <w:pStyle w:val="a0"/>
      </w:pPr>
      <w:r>
        <w:t>Пшенична</w:t>
      </w:r>
      <w:r w:rsidR="006E7466" w:rsidRPr="005F0063">
        <w:t xml:space="preserve"> А</w:t>
      </w:r>
      <w:r w:rsidR="005F0063">
        <w:t xml:space="preserve">.Ж. </w:t>
      </w:r>
      <w:r w:rsidR="006E7466" w:rsidRPr="005F0063">
        <w:t>Аудит</w:t>
      </w:r>
      <w:r w:rsidR="005F0063" w:rsidRPr="005F0063">
        <w:t xml:space="preserve"> [</w:t>
      </w:r>
      <w:r w:rsidR="006E7466" w:rsidRPr="005F0063">
        <w:t>Текст</w:t>
      </w:r>
      <w:r w:rsidR="005F0063">
        <w:t>]:</w:t>
      </w:r>
      <w:r w:rsidR="005F0063" w:rsidRPr="005F0063">
        <w:t xml:space="preserve"> </w:t>
      </w:r>
      <w:r w:rsidR="006E7466" w:rsidRPr="005F0063">
        <w:t>навчальний посібник / А</w:t>
      </w:r>
      <w:r w:rsidR="005F0063">
        <w:t xml:space="preserve">.Ж. </w:t>
      </w:r>
      <w:r w:rsidR="006E7466" w:rsidRPr="005F0063">
        <w:t>Пшенична</w:t>
      </w:r>
      <w:r w:rsidR="005F0063" w:rsidRPr="005F0063">
        <w:t xml:space="preserve">; </w:t>
      </w:r>
      <w:r w:rsidR="006E7466" w:rsidRPr="005F0063">
        <w:t>Мін-во освіти і науки України, Полтавський ун-т споживчої кооперації України</w:t>
      </w:r>
      <w:r w:rsidR="005F0063" w:rsidRPr="005F0063">
        <w:t>. -</w:t>
      </w:r>
      <w:r w:rsidR="005F0063">
        <w:t xml:space="preserve"> </w:t>
      </w:r>
      <w:r w:rsidR="006E7466" w:rsidRPr="005F0063">
        <w:t>К</w:t>
      </w:r>
      <w:r w:rsidR="005F0063">
        <w:t>.:</w:t>
      </w:r>
      <w:r w:rsidR="005F0063" w:rsidRPr="005F0063">
        <w:t xml:space="preserve"> </w:t>
      </w:r>
      <w:r w:rsidR="006E7466" w:rsidRPr="005F0063">
        <w:t>ЦУЛ, 2008</w:t>
      </w:r>
      <w:r w:rsidR="005F0063" w:rsidRPr="005F0063">
        <w:t>. -</w:t>
      </w:r>
      <w:r w:rsidR="005F0063">
        <w:t xml:space="preserve"> </w:t>
      </w:r>
      <w:r w:rsidR="006E7466" w:rsidRPr="005F0063">
        <w:t>320 с</w:t>
      </w:r>
      <w:r w:rsidR="005F0063" w:rsidRPr="005F0063">
        <w:t>.</w:t>
      </w:r>
    </w:p>
    <w:p w:rsidR="002F4414" w:rsidRPr="005F3AD3" w:rsidRDefault="005F3AD3" w:rsidP="005F3AD3">
      <w:pPr>
        <w:pStyle w:val="a0"/>
      </w:pPr>
      <w:r>
        <w:t>Савченко</w:t>
      </w:r>
      <w:r w:rsidR="006E7466" w:rsidRPr="005F0063">
        <w:t xml:space="preserve"> В</w:t>
      </w:r>
      <w:r w:rsidR="005F0063">
        <w:t xml:space="preserve">.Я. </w:t>
      </w:r>
      <w:r w:rsidR="006E7466" w:rsidRPr="005F0063">
        <w:t>Аудит</w:t>
      </w:r>
      <w:r w:rsidR="005F0063" w:rsidRPr="005F0063">
        <w:t xml:space="preserve"> [</w:t>
      </w:r>
      <w:r w:rsidR="006E7466" w:rsidRPr="005F0063">
        <w:t>Текст</w:t>
      </w:r>
      <w:r w:rsidR="005F0063">
        <w:t>]:</w:t>
      </w:r>
      <w:r w:rsidR="005F0063" w:rsidRPr="005F0063">
        <w:t xml:space="preserve"> </w:t>
      </w:r>
      <w:r w:rsidR="006E7466" w:rsidRPr="005F0063">
        <w:t>навчальний посібник / В</w:t>
      </w:r>
      <w:r w:rsidR="005F0063">
        <w:t xml:space="preserve">.Я. </w:t>
      </w:r>
      <w:r w:rsidR="006E7466" w:rsidRPr="005F0063">
        <w:t>Савченко</w:t>
      </w:r>
      <w:r w:rsidR="005F0063" w:rsidRPr="005F0063">
        <w:t xml:space="preserve">; </w:t>
      </w:r>
      <w:r w:rsidR="006E7466" w:rsidRPr="005F0063">
        <w:t>Мін-во освіти і науки України, КНЕУ</w:t>
      </w:r>
      <w:r w:rsidR="005F0063" w:rsidRPr="005F0063">
        <w:t>. -</w:t>
      </w:r>
      <w:r w:rsidR="005F0063">
        <w:t xml:space="preserve"> </w:t>
      </w:r>
      <w:r w:rsidR="006E7466" w:rsidRPr="005F0063">
        <w:t>К</w:t>
      </w:r>
      <w:r w:rsidR="005F0063">
        <w:t>.:</w:t>
      </w:r>
      <w:r w:rsidR="005F0063" w:rsidRPr="005F0063">
        <w:t xml:space="preserve"> </w:t>
      </w:r>
      <w:r w:rsidR="006E7466" w:rsidRPr="005F0063">
        <w:t>КНЕУ, 2005</w:t>
      </w:r>
      <w:r w:rsidR="005F0063" w:rsidRPr="005F0063">
        <w:t>. -</w:t>
      </w:r>
      <w:r w:rsidR="005F0063">
        <w:t xml:space="preserve"> </w:t>
      </w:r>
      <w:r w:rsidR="006E7466" w:rsidRPr="005F0063">
        <w:t>322 с</w:t>
      </w:r>
      <w:r w:rsidR="005F0063" w:rsidRPr="005F0063">
        <w:t>.</w:t>
      </w:r>
      <w:bookmarkStart w:id="4" w:name="_GoBack"/>
      <w:bookmarkEnd w:id="4"/>
    </w:p>
    <w:sectPr w:rsidR="002F4414" w:rsidRPr="005F3AD3" w:rsidSect="005F0063">
      <w:headerReference w:type="default" r:id="rId8"/>
      <w:footerReference w:type="default" r:id="rId9"/>
      <w:pgSz w:w="11909" w:h="16834"/>
      <w:pgMar w:top="1134" w:right="850" w:bottom="1134" w:left="1701" w:header="709" w:footer="709" w:gutter="0"/>
      <w:pgNumType w:start="1"/>
      <w:cols w:space="6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77A" w:rsidRDefault="00EB677A">
      <w:r>
        <w:separator/>
      </w:r>
    </w:p>
  </w:endnote>
  <w:endnote w:type="continuationSeparator" w:id="0">
    <w:p w:rsidR="00EB677A" w:rsidRDefault="00E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063" w:rsidRDefault="005F0063" w:rsidP="006457F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77A" w:rsidRDefault="00EB677A">
      <w:r>
        <w:separator/>
      </w:r>
    </w:p>
  </w:footnote>
  <w:footnote w:type="continuationSeparator" w:id="0">
    <w:p w:rsidR="00EB677A" w:rsidRDefault="00EB6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063" w:rsidRDefault="00EA16CC" w:rsidP="005F0063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5</w:t>
    </w:r>
  </w:p>
  <w:p w:rsidR="005F0063" w:rsidRDefault="005F0063" w:rsidP="005F006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AF6E376"/>
    <w:lvl w:ilvl="0">
      <w:numFmt w:val="decimal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F4F83"/>
    <w:multiLevelType w:val="hybridMultilevel"/>
    <w:tmpl w:val="582AAD54"/>
    <w:lvl w:ilvl="0" w:tplc="0AC0C9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0BE202FC"/>
    <w:multiLevelType w:val="hybridMultilevel"/>
    <w:tmpl w:val="3E20A568"/>
    <w:lvl w:ilvl="0" w:tplc="0AC0C9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AC0C99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0C9156A6"/>
    <w:multiLevelType w:val="multilevel"/>
    <w:tmpl w:val="09988CC2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103A2BB8"/>
    <w:multiLevelType w:val="hybridMultilevel"/>
    <w:tmpl w:val="B4B29232"/>
    <w:lvl w:ilvl="0" w:tplc="0AC0C9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146225BC"/>
    <w:multiLevelType w:val="hybridMultilevel"/>
    <w:tmpl w:val="CACA2E66"/>
    <w:lvl w:ilvl="0" w:tplc="0AC0C9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15A64620"/>
    <w:multiLevelType w:val="multilevel"/>
    <w:tmpl w:val="DBF846E8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214A4E43"/>
    <w:multiLevelType w:val="hybridMultilevel"/>
    <w:tmpl w:val="4588CDA0"/>
    <w:lvl w:ilvl="0" w:tplc="0AC0C9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8FC0084"/>
    <w:multiLevelType w:val="hybridMultilevel"/>
    <w:tmpl w:val="E8F24630"/>
    <w:lvl w:ilvl="0" w:tplc="0AC0C9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2CAF7D7B"/>
    <w:multiLevelType w:val="multilevel"/>
    <w:tmpl w:val="B4B29232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FC3760B"/>
    <w:multiLevelType w:val="hybridMultilevel"/>
    <w:tmpl w:val="AE428FA8"/>
    <w:lvl w:ilvl="0" w:tplc="0AC0C9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AC0C99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E26128"/>
    <w:multiLevelType w:val="hybridMultilevel"/>
    <w:tmpl w:val="09988CC2"/>
    <w:lvl w:ilvl="0" w:tplc="0AC0C9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361C0B8C"/>
    <w:multiLevelType w:val="hybridMultilevel"/>
    <w:tmpl w:val="6DDACE62"/>
    <w:lvl w:ilvl="0" w:tplc="0AC0C9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AC0C99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3D273A59"/>
    <w:multiLevelType w:val="hybridMultilevel"/>
    <w:tmpl w:val="328EE334"/>
    <w:lvl w:ilvl="0" w:tplc="0AC0C9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AC0C99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3D4B2720"/>
    <w:multiLevelType w:val="hybridMultilevel"/>
    <w:tmpl w:val="50425EEE"/>
    <w:lvl w:ilvl="0" w:tplc="0AC0C9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AC0C99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422D6B1F"/>
    <w:multiLevelType w:val="hybridMultilevel"/>
    <w:tmpl w:val="9330FDCA"/>
    <w:lvl w:ilvl="0" w:tplc="0AC0C9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AC0C99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D527B9D"/>
    <w:multiLevelType w:val="hybridMultilevel"/>
    <w:tmpl w:val="1850F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092345"/>
    <w:multiLevelType w:val="hybridMultilevel"/>
    <w:tmpl w:val="7DB4C3F2"/>
    <w:lvl w:ilvl="0" w:tplc="0AC0C9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57F75BD7"/>
    <w:multiLevelType w:val="multilevel"/>
    <w:tmpl w:val="582AAD54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6B752E8B"/>
    <w:multiLevelType w:val="multilevel"/>
    <w:tmpl w:val="E8F24630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6C4033CB"/>
    <w:multiLevelType w:val="multilevel"/>
    <w:tmpl w:val="7DB4C3F2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>
    <w:nsid w:val="71952A35"/>
    <w:multiLevelType w:val="hybridMultilevel"/>
    <w:tmpl w:val="C1C2E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B73CF8"/>
    <w:multiLevelType w:val="multilevel"/>
    <w:tmpl w:val="CACA2E66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725912A7"/>
    <w:multiLevelType w:val="hybridMultilevel"/>
    <w:tmpl w:val="A2948F92"/>
    <w:lvl w:ilvl="0" w:tplc="0AC0C9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AC0C99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>
    <w:nsid w:val="736E03DA"/>
    <w:multiLevelType w:val="hybridMultilevel"/>
    <w:tmpl w:val="DBF846E8"/>
    <w:lvl w:ilvl="0" w:tplc="0AC0C9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>
    <w:nsid w:val="75AF0E63"/>
    <w:multiLevelType w:val="hybridMultilevel"/>
    <w:tmpl w:val="1E3E880E"/>
    <w:lvl w:ilvl="0" w:tplc="0AC0C9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AC0C99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8">
    <w:nsid w:val="7688103D"/>
    <w:multiLevelType w:val="multilevel"/>
    <w:tmpl w:val="4588CDA0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&gt;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&gt;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&gt;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&gt;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&gt;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&gt;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■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&gt;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■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*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"/>
  </w:num>
  <w:num w:numId="17">
    <w:abstractNumId w:val="20"/>
  </w:num>
  <w:num w:numId="18">
    <w:abstractNumId w:val="3"/>
  </w:num>
  <w:num w:numId="19">
    <w:abstractNumId w:val="5"/>
  </w:num>
  <w:num w:numId="20">
    <w:abstractNumId w:val="10"/>
  </w:num>
  <w:num w:numId="21">
    <w:abstractNumId w:val="15"/>
  </w:num>
  <w:num w:numId="22">
    <w:abstractNumId w:val="26"/>
  </w:num>
  <w:num w:numId="23">
    <w:abstractNumId w:val="7"/>
  </w:num>
  <w:num w:numId="24">
    <w:abstractNumId w:val="27"/>
  </w:num>
  <w:num w:numId="25">
    <w:abstractNumId w:val="6"/>
  </w:num>
  <w:num w:numId="26">
    <w:abstractNumId w:val="24"/>
  </w:num>
  <w:num w:numId="27">
    <w:abstractNumId w:val="17"/>
  </w:num>
  <w:num w:numId="28">
    <w:abstractNumId w:val="8"/>
  </w:num>
  <w:num w:numId="29">
    <w:abstractNumId w:val="28"/>
  </w:num>
  <w:num w:numId="30">
    <w:abstractNumId w:val="11"/>
  </w:num>
  <w:num w:numId="31">
    <w:abstractNumId w:val="19"/>
  </w:num>
  <w:num w:numId="32">
    <w:abstractNumId w:val="22"/>
  </w:num>
  <w:num w:numId="33">
    <w:abstractNumId w:val="14"/>
  </w:num>
  <w:num w:numId="34">
    <w:abstractNumId w:val="9"/>
  </w:num>
  <w:num w:numId="35">
    <w:abstractNumId w:val="21"/>
  </w:num>
  <w:num w:numId="36">
    <w:abstractNumId w:val="16"/>
  </w:num>
  <w:num w:numId="37">
    <w:abstractNumId w:val="13"/>
  </w:num>
  <w:num w:numId="38">
    <w:abstractNumId w:val="4"/>
  </w:num>
  <w:num w:numId="39">
    <w:abstractNumId w:val="25"/>
  </w:num>
  <w:num w:numId="40">
    <w:abstractNumId w:val="23"/>
  </w:num>
  <w:num w:numId="41">
    <w:abstractNumId w:val="18"/>
  </w:num>
  <w:num w:numId="42">
    <w:abstractNumId w:val="12"/>
  </w:num>
  <w:num w:numId="43">
    <w:abstractNumId w:val="1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87B"/>
    <w:rsid w:val="000828F7"/>
    <w:rsid w:val="000D2A90"/>
    <w:rsid w:val="001A76AF"/>
    <w:rsid w:val="001B4020"/>
    <w:rsid w:val="002F4414"/>
    <w:rsid w:val="00326F55"/>
    <w:rsid w:val="003D3E0D"/>
    <w:rsid w:val="003D5B8F"/>
    <w:rsid w:val="0040053E"/>
    <w:rsid w:val="005372A0"/>
    <w:rsid w:val="005400AE"/>
    <w:rsid w:val="005A483F"/>
    <w:rsid w:val="005F0063"/>
    <w:rsid w:val="005F3AD3"/>
    <w:rsid w:val="006457FC"/>
    <w:rsid w:val="006E7466"/>
    <w:rsid w:val="00764410"/>
    <w:rsid w:val="00807519"/>
    <w:rsid w:val="00835EBF"/>
    <w:rsid w:val="008B5DE7"/>
    <w:rsid w:val="00962943"/>
    <w:rsid w:val="00983C37"/>
    <w:rsid w:val="00A419BC"/>
    <w:rsid w:val="00AA651B"/>
    <w:rsid w:val="00AE3E31"/>
    <w:rsid w:val="00B26AC8"/>
    <w:rsid w:val="00BB0A03"/>
    <w:rsid w:val="00C254C5"/>
    <w:rsid w:val="00C77B72"/>
    <w:rsid w:val="00CA5557"/>
    <w:rsid w:val="00D254F5"/>
    <w:rsid w:val="00D26E9C"/>
    <w:rsid w:val="00D31DAF"/>
    <w:rsid w:val="00D94E5A"/>
    <w:rsid w:val="00E05FEF"/>
    <w:rsid w:val="00E61692"/>
    <w:rsid w:val="00E70D80"/>
    <w:rsid w:val="00EA087B"/>
    <w:rsid w:val="00EA16CC"/>
    <w:rsid w:val="00EA6F78"/>
    <w:rsid w:val="00EB677A"/>
    <w:rsid w:val="00ED2632"/>
    <w:rsid w:val="00EE64AE"/>
    <w:rsid w:val="00FB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8378AD9-8FFA-4F48-B3C9-D477D86F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5F006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F0063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F0063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5F0063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F0063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F0063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F0063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F0063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F0063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5F006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9"/>
    <w:uiPriority w:val="99"/>
    <w:semiHidden/>
    <w:locked/>
    <w:rsid w:val="005F0063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5F0063"/>
  </w:style>
  <w:style w:type="table" w:styleId="ab">
    <w:name w:val="Table Grid"/>
    <w:basedOn w:val="a4"/>
    <w:uiPriority w:val="99"/>
    <w:rsid w:val="005F006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c">
    <w:name w:val="Body Text"/>
    <w:basedOn w:val="a2"/>
    <w:link w:val="ad"/>
    <w:uiPriority w:val="99"/>
    <w:rsid w:val="005F0063"/>
    <w:pPr>
      <w:ind w:firstLine="0"/>
    </w:pPr>
  </w:style>
  <w:style w:type="character" w:customStyle="1" w:styleId="ad">
    <w:name w:val="Основной текст Знак"/>
    <w:link w:val="ac"/>
    <w:uiPriority w:val="99"/>
    <w:semiHidden/>
    <w:rPr>
      <w:sz w:val="28"/>
      <w:szCs w:val="28"/>
    </w:rPr>
  </w:style>
  <w:style w:type="paragraph" w:customStyle="1" w:styleId="ae">
    <w:name w:val="Стиль"/>
    <w:uiPriority w:val="99"/>
    <w:rsid w:val="00D94E5A"/>
    <w:rPr>
      <w:lang w:val="uk-UA"/>
    </w:rPr>
  </w:style>
  <w:style w:type="paragraph" w:styleId="af">
    <w:name w:val="caption"/>
    <w:basedOn w:val="ae"/>
    <w:uiPriority w:val="99"/>
    <w:qFormat/>
    <w:rsid w:val="00D94E5A"/>
    <w:pPr>
      <w:jc w:val="center"/>
    </w:pPr>
    <w:rPr>
      <w:sz w:val="32"/>
      <w:szCs w:val="32"/>
      <w:lang w:val="ru-RU"/>
    </w:rPr>
  </w:style>
  <w:style w:type="table" w:styleId="-1">
    <w:name w:val="Table Web 1"/>
    <w:basedOn w:val="a4"/>
    <w:uiPriority w:val="99"/>
    <w:rsid w:val="005F006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c"/>
    <w:link w:val="a8"/>
    <w:uiPriority w:val="99"/>
    <w:rsid w:val="005F006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0">
    <w:name w:val="endnote reference"/>
    <w:uiPriority w:val="99"/>
    <w:semiHidden/>
    <w:rsid w:val="005F0063"/>
    <w:rPr>
      <w:vertAlign w:val="superscript"/>
    </w:rPr>
  </w:style>
  <w:style w:type="paragraph" w:customStyle="1" w:styleId="af1">
    <w:name w:val="выделение"/>
    <w:uiPriority w:val="99"/>
    <w:rsid w:val="005F006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5F0063"/>
    <w:rPr>
      <w:color w:val="0000FF"/>
      <w:u w:val="single"/>
    </w:rPr>
  </w:style>
  <w:style w:type="paragraph" w:customStyle="1" w:styleId="21">
    <w:name w:val="Заголовок 2 дипл"/>
    <w:basedOn w:val="a2"/>
    <w:next w:val="af3"/>
    <w:uiPriority w:val="99"/>
    <w:rsid w:val="005F006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5F0063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character" w:customStyle="1" w:styleId="11">
    <w:name w:val="Текст Знак1"/>
    <w:link w:val="af5"/>
    <w:uiPriority w:val="99"/>
    <w:locked/>
    <w:rsid w:val="005F006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5F0063"/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5F0063"/>
    <w:rPr>
      <w:sz w:val="28"/>
      <w:szCs w:val="28"/>
      <w:lang w:val="ru-RU" w:eastAsia="ru-RU"/>
    </w:rPr>
  </w:style>
  <w:style w:type="character" w:styleId="af7">
    <w:name w:val="footnote reference"/>
    <w:uiPriority w:val="99"/>
    <w:semiHidden/>
    <w:rsid w:val="005F0063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5F0063"/>
    <w:pPr>
      <w:numPr>
        <w:numId w:val="42"/>
      </w:numPr>
      <w:spacing w:line="360" w:lineRule="auto"/>
      <w:jc w:val="both"/>
    </w:pPr>
    <w:rPr>
      <w:sz w:val="28"/>
      <w:szCs w:val="28"/>
    </w:rPr>
  </w:style>
  <w:style w:type="character" w:customStyle="1" w:styleId="af8">
    <w:name w:val="номер страницы"/>
    <w:uiPriority w:val="99"/>
    <w:rsid w:val="005F0063"/>
    <w:rPr>
      <w:sz w:val="28"/>
      <w:szCs w:val="28"/>
    </w:rPr>
  </w:style>
  <w:style w:type="paragraph" w:styleId="af9">
    <w:name w:val="Normal (Web)"/>
    <w:basedOn w:val="a2"/>
    <w:uiPriority w:val="99"/>
    <w:rsid w:val="005F0063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5F0063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5F0063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5F0063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5F0063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F0063"/>
    <w:pPr>
      <w:ind w:left="958"/>
    </w:pPr>
  </w:style>
  <w:style w:type="paragraph" w:styleId="23">
    <w:name w:val="Body Text Indent 2"/>
    <w:basedOn w:val="a2"/>
    <w:link w:val="24"/>
    <w:uiPriority w:val="99"/>
    <w:rsid w:val="005F0063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5F0063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a">
    <w:name w:val="содержание"/>
    <w:uiPriority w:val="99"/>
    <w:rsid w:val="005F006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F0063"/>
    <w:pPr>
      <w:numPr>
        <w:numId w:val="43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F0063"/>
    <w:pPr>
      <w:numPr>
        <w:numId w:val="4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5F0063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5F0063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5F006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F0063"/>
    <w:rPr>
      <w:i/>
      <w:iCs/>
    </w:rPr>
  </w:style>
  <w:style w:type="paragraph" w:customStyle="1" w:styleId="afb">
    <w:name w:val="ТАБЛИЦА"/>
    <w:next w:val="a2"/>
    <w:autoRedefine/>
    <w:uiPriority w:val="99"/>
    <w:rsid w:val="005F0063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5F0063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5F0063"/>
  </w:style>
  <w:style w:type="table" w:customStyle="1" w:styleId="14">
    <w:name w:val="Стиль таблицы1"/>
    <w:uiPriority w:val="99"/>
    <w:rsid w:val="005F0063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5F0063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5F0063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5F0063"/>
    <w:rPr>
      <w:sz w:val="20"/>
      <w:szCs w:val="20"/>
    </w:rPr>
  </w:style>
  <w:style w:type="character" w:customStyle="1" w:styleId="aff1">
    <w:name w:val="Текст сноски Знак"/>
    <w:link w:val="aff0"/>
    <w:uiPriority w:val="99"/>
    <w:semiHidden/>
    <w:rPr>
      <w:sz w:val="20"/>
      <w:szCs w:val="20"/>
    </w:rPr>
  </w:style>
  <w:style w:type="paragraph" w:customStyle="1" w:styleId="aff2">
    <w:name w:val="титут"/>
    <w:autoRedefine/>
    <w:uiPriority w:val="99"/>
    <w:rsid w:val="005F006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Національний банк України</vt:lpstr>
    </vt:vector>
  </TitlesOfParts>
  <Company>Home</Company>
  <LinksUpToDate>false</LinksUpToDate>
  <CharactersWithSpaces>17999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банк України</dc:title>
  <dc:subject/>
  <dc:creator>home</dc:creator>
  <cp:keywords/>
  <dc:description/>
  <cp:lastModifiedBy>admin</cp:lastModifiedBy>
  <cp:revision>2</cp:revision>
  <cp:lastPrinted>2007-06-01T11:24:00Z</cp:lastPrinted>
  <dcterms:created xsi:type="dcterms:W3CDTF">2014-03-03T17:59:00Z</dcterms:created>
  <dcterms:modified xsi:type="dcterms:W3CDTF">2014-03-03T17:59:00Z</dcterms:modified>
</cp:coreProperties>
</file>