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2E53A7" w:rsidRDefault="002E53A7" w:rsidP="002E53A7">
      <w:pPr>
        <w:pStyle w:val="aff3"/>
      </w:pPr>
    </w:p>
    <w:p w:rsidR="00095049" w:rsidRPr="002E53A7" w:rsidRDefault="00095049" w:rsidP="002E53A7">
      <w:pPr>
        <w:pStyle w:val="aff3"/>
      </w:pPr>
      <w:r w:rsidRPr="002E53A7">
        <w:t>РЕФЕРАТ</w:t>
      </w:r>
    </w:p>
    <w:p w:rsidR="002E53A7" w:rsidRDefault="00095049" w:rsidP="002E53A7">
      <w:pPr>
        <w:pStyle w:val="aff3"/>
      </w:pPr>
      <w:r w:rsidRPr="002E53A7">
        <w:t>по дисциплине</w:t>
      </w:r>
      <w:r w:rsidR="002E53A7">
        <w:t xml:space="preserve"> "</w:t>
      </w:r>
      <w:r w:rsidRPr="002E53A7">
        <w:t>Мировая экономика</w:t>
      </w:r>
      <w:r w:rsidR="002E53A7">
        <w:t>"</w:t>
      </w:r>
    </w:p>
    <w:p w:rsidR="002E53A7" w:rsidRDefault="00095049" w:rsidP="002E53A7">
      <w:pPr>
        <w:pStyle w:val="aff3"/>
      </w:pPr>
      <w:r w:rsidRPr="002E53A7">
        <w:t>по теме</w:t>
      </w:r>
      <w:r w:rsidR="002E53A7" w:rsidRPr="002E53A7">
        <w:t>:</w:t>
      </w:r>
      <w:r w:rsidR="002E53A7">
        <w:t xml:space="preserve"> "</w:t>
      </w:r>
      <w:r w:rsidRPr="002E53A7">
        <w:t>Международная торговля</w:t>
      </w:r>
      <w:r w:rsidR="002E53A7">
        <w:t>"</w:t>
      </w:r>
    </w:p>
    <w:p w:rsidR="002E53A7" w:rsidRPr="002E53A7" w:rsidRDefault="002E53A7" w:rsidP="002E53A7">
      <w:pPr>
        <w:pStyle w:val="afb"/>
      </w:pPr>
      <w:r>
        <w:br w:type="page"/>
        <w:t>Содержание</w:t>
      </w:r>
    </w:p>
    <w:p w:rsidR="002E53A7" w:rsidRDefault="002E53A7" w:rsidP="002E53A7"/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Введение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 Сущность внешней торговли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1.1 Концепции внешней торговли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1.2 Классическая теория международной торговли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1.3 Теория сравнительных преимуществ.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1.4 Теория Хекшера-Олина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1.5 Парадокс Леонтьева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1.6 Сущность и виды международной торговой политики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2. Современная мировая торговля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2.1 Структура мировой торговли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2.2 Внешняя торговля стран с переходной экономикой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Заключение</w:t>
      </w:r>
    </w:p>
    <w:p w:rsidR="00EE48E7" w:rsidRDefault="00EE48E7">
      <w:pPr>
        <w:pStyle w:val="21"/>
        <w:rPr>
          <w:smallCaps w:val="0"/>
          <w:noProof/>
          <w:sz w:val="24"/>
          <w:szCs w:val="24"/>
        </w:rPr>
      </w:pPr>
      <w:r w:rsidRPr="001818D5">
        <w:rPr>
          <w:rStyle w:val="ab"/>
          <w:noProof/>
        </w:rPr>
        <w:t>Список литературы</w:t>
      </w:r>
    </w:p>
    <w:p w:rsidR="002E53A7" w:rsidRDefault="002E53A7" w:rsidP="002E53A7"/>
    <w:p w:rsidR="002E53A7" w:rsidRPr="002E53A7" w:rsidRDefault="002E53A7" w:rsidP="002E53A7">
      <w:pPr>
        <w:pStyle w:val="2"/>
      </w:pPr>
      <w:r>
        <w:br w:type="page"/>
      </w:r>
      <w:bookmarkStart w:id="0" w:name="_Toc248618880"/>
      <w:r>
        <w:t>Введение</w:t>
      </w:r>
      <w:bookmarkEnd w:id="0"/>
    </w:p>
    <w:p w:rsidR="002E53A7" w:rsidRDefault="002E53A7" w:rsidP="002E53A7"/>
    <w:p w:rsidR="002E53A7" w:rsidRDefault="00DB6812" w:rsidP="002E53A7">
      <w:r w:rsidRPr="002E53A7">
        <w:t>Необходимость возникновения и развития системы отношений по международному обмену товаров и услуг обусловлена множеством причин</w:t>
      </w:r>
      <w:r w:rsidR="002E53A7" w:rsidRPr="002E53A7">
        <w:t xml:space="preserve">. </w:t>
      </w:r>
      <w:r w:rsidRPr="002E53A7">
        <w:t>Одной из них является то, что практически ни одна страна не располагает количеством и набором ресурсов, необходимых для полного удовлетворения всей системы потребностей</w:t>
      </w:r>
      <w:r w:rsidR="002E53A7" w:rsidRPr="002E53A7">
        <w:t xml:space="preserve">. </w:t>
      </w:r>
      <w:r w:rsidRPr="002E53A7">
        <w:t>Каждая страна обладает ограниченным количеством труда и капитала, позволяющим ей производить различные товары, входящие в состав ВВП</w:t>
      </w:r>
      <w:r w:rsidR="002E53A7" w:rsidRPr="002E53A7">
        <w:t xml:space="preserve">. </w:t>
      </w:r>
      <w:r w:rsidRPr="002E53A7">
        <w:t>Если для производства отдельных товаров в стране имеются наилучшие условия и связанные с этим издержки минимальны, то это позволяет ей, увеличивая производство данного товара и продавая его другим странам, покупать товары, которые невозможно произвести внутри страны или производство их обходится слишком дорого</w:t>
      </w:r>
      <w:r w:rsidR="002E53A7" w:rsidRPr="002E53A7">
        <w:t xml:space="preserve">. </w:t>
      </w:r>
      <w:r w:rsidRPr="002E53A7">
        <w:t>Поэтому всегда причинами существования внешнеторговых отношений, а, следовательно, и современного мирового рынка остаются международное разделение труда и взаимовыгодность обмена</w:t>
      </w:r>
      <w:r w:rsidR="002E53A7" w:rsidRPr="002E53A7">
        <w:t>.</w:t>
      </w:r>
    </w:p>
    <w:p w:rsidR="002E53A7" w:rsidRDefault="00DB6812" w:rsidP="002E53A7">
      <w:r w:rsidRPr="002E53A7">
        <w:t xml:space="preserve">Для того, чтобы страна могла торговать на мировом рынке, ей необходимо иметь экспортные ресурсы, </w:t>
      </w:r>
      <w:r w:rsidR="002E53A7">
        <w:t>т.е.</w:t>
      </w:r>
      <w:r w:rsidR="002E53A7" w:rsidRPr="002E53A7">
        <w:t xml:space="preserve"> </w:t>
      </w:r>
      <w:r w:rsidRPr="002E53A7">
        <w:t>запасы конкурентоспособных товаров и услуг, пользующихся спросом на мировом рынке, валютные средства или иные средства оплаты импорта, а также развитую внешнеторговую инфраструктуру</w:t>
      </w:r>
      <w:r w:rsidR="002E53A7" w:rsidRPr="002E53A7">
        <w:t xml:space="preserve">: </w:t>
      </w:r>
      <w:r w:rsidRPr="002E53A7">
        <w:t>транспортные средства, складские помещения, средства связи и пр</w:t>
      </w:r>
      <w:r w:rsidR="002E53A7" w:rsidRPr="002E53A7">
        <w:t xml:space="preserve">. </w:t>
      </w:r>
      <w:r w:rsidRPr="002E53A7">
        <w:t>Расчеты по внешнеторговым операциям производятся банками, а страховой бизнес страны осуществляет страхование перевозок и грузов</w:t>
      </w:r>
      <w:r w:rsidR="002E53A7" w:rsidRPr="002E53A7">
        <w:t xml:space="preserve">. </w:t>
      </w:r>
      <w:r w:rsidRPr="002E53A7">
        <w:t>Конечно, при необходимости можно воспользоваться услугами инфраструктуры других стран, но, как правило, это очень дорогие услуги, и каждая страна, задействованная на мировом рынке, стремится создать собственную инфраструктуру</w:t>
      </w:r>
      <w:r w:rsidR="002E53A7" w:rsidRPr="002E53A7">
        <w:t>.</w:t>
      </w:r>
    </w:p>
    <w:p w:rsidR="002E53A7" w:rsidRDefault="00DB6812" w:rsidP="002E53A7">
      <w:r w:rsidRPr="002E53A7">
        <w:t>Два встречных потока товаров и услуг образуют экспорт и импорт каждой страны</w:t>
      </w:r>
      <w:r w:rsidR="002E53A7" w:rsidRPr="002E53A7">
        <w:t xml:space="preserve">. </w:t>
      </w:r>
      <w:r w:rsidRPr="002E53A7">
        <w:t xml:space="preserve">Экспорт </w:t>
      </w:r>
      <w:r w:rsidR="002E53A7">
        <w:t>-</w:t>
      </w:r>
      <w:r w:rsidRPr="002E53A7">
        <w:t xml:space="preserve"> это продажа и вывоз товара за границу, импорт </w:t>
      </w:r>
      <w:r w:rsidR="002E53A7">
        <w:t>-</w:t>
      </w:r>
      <w:r w:rsidRPr="002E53A7">
        <w:t xml:space="preserve"> покупка и ввоз товаров из-за рубежа</w:t>
      </w:r>
      <w:r w:rsidR="002E53A7" w:rsidRPr="002E53A7">
        <w:t xml:space="preserve">. </w:t>
      </w:r>
      <w:r w:rsidRPr="002E53A7">
        <w:t xml:space="preserve">Разность стоимостных оценок экспорта и импорта образует торговое сальдо, а сумма этих оценок </w:t>
      </w:r>
      <w:r w:rsidR="002E53A7">
        <w:t>-</w:t>
      </w:r>
      <w:r w:rsidRPr="002E53A7">
        <w:t xml:space="preserve"> внешнеторговый оборот</w:t>
      </w:r>
      <w:r w:rsidR="002E53A7" w:rsidRPr="002E53A7">
        <w:t>.</w:t>
      </w:r>
    </w:p>
    <w:p w:rsidR="002E53A7" w:rsidRDefault="00DB6812" w:rsidP="002E53A7">
      <w:r w:rsidRPr="002E53A7">
        <w:t>На мировом рынке, как и на любом рынке, формируются спрос и предложение и поддерживается стремление к рыночному равновесию</w:t>
      </w:r>
      <w:r w:rsidR="002E53A7" w:rsidRPr="002E53A7">
        <w:t>.</w:t>
      </w:r>
    </w:p>
    <w:p w:rsidR="002E53A7" w:rsidRDefault="00DB6812" w:rsidP="002E53A7">
      <w:r w:rsidRPr="002E53A7">
        <w:t>Вышеизложенное определяет актуальность данной работы</w:t>
      </w:r>
      <w:r w:rsidR="002E53A7" w:rsidRPr="002E53A7">
        <w:t xml:space="preserve">. </w:t>
      </w:r>
      <w:r w:rsidR="009A404D" w:rsidRPr="002E53A7">
        <w:t xml:space="preserve">Цель работы </w:t>
      </w:r>
      <w:r w:rsidR="002E53A7">
        <w:t>-</w:t>
      </w:r>
      <w:r w:rsidR="009A404D" w:rsidRPr="002E53A7">
        <w:t xml:space="preserve"> проанализировать международную торговлю как экономическую категорию</w:t>
      </w:r>
      <w:r w:rsidR="002E53A7" w:rsidRPr="002E53A7">
        <w:t xml:space="preserve">. </w:t>
      </w:r>
      <w:r w:rsidR="009A404D" w:rsidRPr="002E53A7">
        <w:t>На основании цели поставлены следующие задачи</w:t>
      </w:r>
      <w:r w:rsidR="002E53A7" w:rsidRPr="002E53A7">
        <w:t>:</w:t>
      </w:r>
    </w:p>
    <w:p w:rsidR="002E53A7" w:rsidRDefault="009A404D" w:rsidP="002E53A7">
      <w:r w:rsidRPr="002E53A7">
        <w:t>изучить основные теории международной торговли</w:t>
      </w:r>
      <w:r w:rsidR="002E53A7" w:rsidRPr="002E53A7">
        <w:t>;</w:t>
      </w:r>
    </w:p>
    <w:p w:rsidR="002E53A7" w:rsidRDefault="009A404D" w:rsidP="002E53A7">
      <w:r w:rsidRPr="002E53A7">
        <w:t>выявить основные виды международной торговой политики</w:t>
      </w:r>
      <w:r w:rsidR="002E53A7" w:rsidRPr="002E53A7">
        <w:t>;</w:t>
      </w:r>
    </w:p>
    <w:p w:rsidR="002E53A7" w:rsidRDefault="009A404D" w:rsidP="002E53A7">
      <w:r w:rsidRPr="002E53A7">
        <w:t>проанализировать современную международную торговлю развитых стран и стран с переходной экономикой</w:t>
      </w:r>
      <w:r w:rsidR="002E53A7" w:rsidRPr="002E53A7">
        <w:t>.</w:t>
      </w:r>
    </w:p>
    <w:p w:rsidR="00B14D63" w:rsidRPr="002E53A7" w:rsidRDefault="002E53A7" w:rsidP="002E53A7">
      <w:pPr>
        <w:pStyle w:val="2"/>
      </w:pPr>
      <w:r>
        <w:br w:type="page"/>
      </w:r>
      <w:bookmarkStart w:id="1" w:name="_Toc248618881"/>
      <w:r w:rsidRPr="002E53A7">
        <w:t>1. Сущность внешней торговли</w:t>
      </w:r>
      <w:bookmarkEnd w:id="1"/>
    </w:p>
    <w:p w:rsidR="002E53A7" w:rsidRDefault="002E53A7" w:rsidP="002E53A7"/>
    <w:p w:rsidR="002E53A7" w:rsidRPr="002E53A7" w:rsidRDefault="002E53A7" w:rsidP="002E53A7">
      <w:pPr>
        <w:pStyle w:val="2"/>
      </w:pPr>
      <w:bookmarkStart w:id="2" w:name="_Toc248618882"/>
      <w:r>
        <w:t>1.1</w:t>
      </w:r>
      <w:r w:rsidR="00155DC6" w:rsidRPr="002E53A7">
        <w:t xml:space="preserve"> Концепции внешней торговли</w:t>
      </w:r>
      <w:bookmarkEnd w:id="2"/>
    </w:p>
    <w:p w:rsidR="002E53A7" w:rsidRDefault="002E53A7" w:rsidP="002E53A7"/>
    <w:p w:rsidR="002E53A7" w:rsidRDefault="00FF7D2C" w:rsidP="002E53A7">
      <w:r w:rsidRPr="002E53A7">
        <w:t>Выделим следующие основные концепции внешней торговли</w:t>
      </w:r>
      <w:r w:rsidR="002E53A7" w:rsidRPr="002E53A7">
        <w:t>:</w:t>
      </w:r>
    </w:p>
    <w:p w:rsidR="002E53A7" w:rsidRDefault="00FF7D2C" w:rsidP="002E53A7">
      <w:pPr>
        <w:rPr>
          <w:i/>
          <w:iCs/>
        </w:rPr>
      </w:pPr>
      <w:r w:rsidRPr="002E53A7">
        <w:rPr>
          <w:i/>
          <w:iCs/>
        </w:rPr>
        <w:t>Меркантилизм</w:t>
      </w:r>
      <w:r w:rsidR="002E53A7" w:rsidRPr="002E53A7">
        <w:rPr>
          <w:i/>
          <w:iCs/>
        </w:rPr>
        <w:t>.</w:t>
      </w:r>
    </w:p>
    <w:p w:rsidR="002E53A7" w:rsidRDefault="00FF7D2C" w:rsidP="002E53A7">
      <w:r w:rsidRPr="002E53A7">
        <w:t>Меркантилисты, представляющие интересы торговой буржуазии в период разложения феодализма и становления капитализма</w:t>
      </w:r>
      <w:r w:rsidR="002E53A7">
        <w:t xml:space="preserve"> (</w:t>
      </w:r>
      <w:r w:rsidRPr="002E53A7">
        <w:t>XV-XVIII вв</w:t>
      </w:r>
      <w:r w:rsidR="00D51561">
        <w:t>.</w:t>
      </w:r>
      <w:r w:rsidR="002E53A7" w:rsidRPr="002E53A7">
        <w:t>),</w:t>
      </w:r>
      <w:r w:rsidRPr="002E53A7">
        <w:t xml:space="preserve"> высоко оценивали роль внешней торговли в деле достижения богатства нации</w:t>
      </w:r>
      <w:r w:rsidR="002E53A7" w:rsidRPr="002E53A7">
        <w:t xml:space="preserve">. </w:t>
      </w:r>
      <w:r w:rsidRPr="002E53A7">
        <w:t>Однако деньги считались единственным богатством, а обмен товаров на деньги представлялся единственным способом увеличения богатства</w:t>
      </w:r>
      <w:r w:rsidR="002E53A7" w:rsidRPr="002E53A7">
        <w:t xml:space="preserve">. </w:t>
      </w:r>
      <w:r w:rsidRPr="002E53A7">
        <w:t xml:space="preserve">В то же время импорт товаров, </w:t>
      </w:r>
      <w:r w:rsidR="002E53A7">
        <w:t>т.е.</w:t>
      </w:r>
      <w:r w:rsidR="002E53A7" w:rsidRPr="002E53A7">
        <w:t xml:space="preserve"> </w:t>
      </w:r>
      <w:r w:rsidRPr="002E53A7">
        <w:t>отдача денег, согласно воззрениям меркантилистов, был равносилен уменьшению богатства</w:t>
      </w:r>
      <w:r w:rsidR="002E53A7" w:rsidRPr="002E53A7">
        <w:t xml:space="preserve">. </w:t>
      </w:r>
      <w:r w:rsidRPr="002E53A7">
        <w:t>В итоге рекомендации меркантилистов сводились к тому, чтобы стимулировать экспорт и путем государственного вмешательства ограничивать импорт</w:t>
      </w:r>
      <w:r w:rsidR="002E53A7" w:rsidRPr="002E53A7">
        <w:t>.</w:t>
      </w:r>
    </w:p>
    <w:p w:rsidR="002E53A7" w:rsidRDefault="00FF7D2C" w:rsidP="002E53A7">
      <w:r w:rsidRPr="002E53A7">
        <w:t>Наиболее известными представителями меркантилизма были английские экономисты У</w:t>
      </w:r>
      <w:r w:rsidR="002E53A7" w:rsidRPr="002E53A7">
        <w:t xml:space="preserve">. </w:t>
      </w:r>
      <w:r w:rsidRPr="002E53A7">
        <w:t>Стаффорд</w:t>
      </w:r>
      <w:r w:rsidR="002E53A7">
        <w:t xml:space="preserve"> (</w:t>
      </w:r>
      <w:r w:rsidRPr="002E53A7">
        <w:t>1554-1612</w:t>
      </w:r>
      <w:r w:rsidR="002E53A7" w:rsidRPr="002E53A7">
        <w:t>),</w:t>
      </w:r>
      <w:r w:rsidRPr="002E53A7">
        <w:t xml:space="preserve"> Т</w:t>
      </w:r>
      <w:r w:rsidR="002E53A7" w:rsidRPr="002E53A7">
        <w:t xml:space="preserve">. </w:t>
      </w:r>
      <w:r w:rsidRPr="002E53A7">
        <w:t>Мен</w:t>
      </w:r>
      <w:r w:rsidR="002E53A7">
        <w:t xml:space="preserve"> (</w:t>
      </w:r>
      <w:r w:rsidRPr="002E53A7">
        <w:t>1571-1641</w:t>
      </w:r>
      <w:r w:rsidR="002E53A7" w:rsidRPr="002E53A7">
        <w:t>),</w:t>
      </w:r>
      <w:r w:rsidRPr="002E53A7">
        <w:t xml:space="preserve"> французский экономист А</w:t>
      </w:r>
      <w:r w:rsidR="002E53A7" w:rsidRPr="002E53A7">
        <w:t xml:space="preserve">. </w:t>
      </w:r>
      <w:r w:rsidRPr="002E53A7">
        <w:t>де Монкретьен</w:t>
      </w:r>
      <w:r w:rsidR="002E53A7">
        <w:t xml:space="preserve"> (</w:t>
      </w:r>
      <w:r w:rsidRPr="002E53A7">
        <w:t>1575-1621</w:t>
      </w:r>
      <w:r w:rsidR="002E53A7" w:rsidRPr="002E53A7">
        <w:t>),</w:t>
      </w:r>
      <w:r w:rsidRPr="002E53A7">
        <w:t xml:space="preserve"> впервые употребивший термин</w:t>
      </w:r>
      <w:r w:rsidR="002E53A7">
        <w:t xml:space="preserve"> "</w:t>
      </w:r>
      <w:r w:rsidRPr="002E53A7">
        <w:t>политическая экономия</w:t>
      </w:r>
      <w:r w:rsidR="002E53A7">
        <w:t xml:space="preserve">". </w:t>
      </w:r>
      <w:r w:rsidRPr="002E53A7">
        <w:t>Сторонником меркантилизма был русский экономист И</w:t>
      </w:r>
      <w:r w:rsidR="002E53A7">
        <w:t xml:space="preserve">.Т. </w:t>
      </w:r>
      <w:r w:rsidRPr="002E53A7">
        <w:t>Посошков</w:t>
      </w:r>
      <w:r w:rsidR="002E53A7">
        <w:t xml:space="preserve"> (</w:t>
      </w:r>
      <w:r w:rsidRPr="002E53A7">
        <w:t>1652-1726</w:t>
      </w:r>
      <w:r w:rsidR="002E53A7" w:rsidRPr="002E53A7">
        <w:t>),</w:t>
      </w:r>
      <w:r w:rsidRPr="002E53A7">
        <w:t xml:space="preserve"> отстаивавший идеи развития отечественного производства, в частности путем развития торговли и увеличения товарооборота с другими странами, выступал за организацию в России цехов</w:t>
      </w:r>
      <w:r w:rsidR="002E53A7">
        <w:t xml:space="preserve"> ("</w:t>
      </w:r>
      <w:r w:rsidRPr="002E53A7">
        <w:t>Книга о скудости и богатстве</w:t>
      </w:r>
      <w:r w:rsidR="002E53A7">
        <w:t xml:space="preserve">", </w:t>
      </w:r>
      <w:r w:rsidRPr="002E53A7">
        <w:t>1724</w:t>
      </w:r>
      <w:r w:rsidR="002E53A7" w:rsidRPr="002E53A7">
        <w:t>).</w:t>
      </w:r>
    </w:p>
    <w:p w:rsidR="002E53A7" w:rsidRDefault="00FF7D2C" w:rsidP="002E53A7">
      <w:r w:rsidRPr="002E53A7">
        <w:t>Вводившиеся ограничения импорта осложняли международную торговлю, противоречили логике развития капиталистического производства</w:t>
      </w:r>
      <w:r w:rsidR="002E53A7" w:rsidRPr="002E53A7">
        <w:t xml:space="preserve">. </w:t>
      </w:r>
      <w:r w:rsidRPr="002E53A7">
        <w:t>Откровенно протекционистской доктрине меркантилизма были противопоставлены идеи свободной торговли</w:t>
      </w:r>
      <w:r w:rsidR="002E53A7">
        <w:t xml:space="preserve"> (</w:t>
      </w:r>
      <w:r w:rsidRPr="002E53A7">
        <w:t>фритредерства</w:t>
      </w:r>
      <w:r w:rsidR="002E53A7" w:rsidRPr="002E53A7">
        <w:t>),</w:t>
      </w:r>
      <w:r w:rsidRPr="002E53A7">
        <w:t xml:space="preserve"> сторонники которой по-новому оценивали роль внешней торговли в международных экономических отношениях, ее причины и внешнеторговую политику государств</w:t>
      </w:r>
      <w:r w:rsidR="002E53A7" w:rsidRPr="002E53A7">
        <w:t>.</w:t>
      </w:r>
    </w:p>
    <w:p w:rsidR="002E53A7" w:rsidRDefault="00FF7D2C" w:rsidP="002E53A7">
      <w:r w:rsidRPr="002E53A7">
        <w:t>Выбор политики свободной торговли или протекционизма во внешней торговле в их бескомпромиссном варианте был характерен для прошлых столетий</w:t>
      </w:r>
      <w:r w:rsidR="002E53A7" w:rsidRPr="002E53A7">
        <w:t xml:space="preserve">. </w:t>
      </w:r>
      <w:r w:rsidRPr="002E53A7">
        <w:t>В наше время эти два подхода взаимосвязаны и переплетаются</w:t>
      </w:r>
      <w:r w:rsidR="002E53A7" w:rsidRPr="002E53A7">
        <w:t xml:space="preserve">. </w:t>
      </w:r>
      <w:r w:rsidRPr="002E53A7">
        <w:t>Но во все большей степени в этом противоречивом единстве проявляется ведущая роль принципа свободной торговли</w:t>
      </w:r>
      <w:r w:rsidR="002E53A7" w:rsidRPr="002E53A7">
        <w:t>.</w:t>
      </w:r>
    </w:p>
    <w:p w:rsidR="002E53A7" w:rsidRDefault="002E53A7" w:rsidP="002E53A7">
      <w:pPr>
        <w:rPr>
          <w:i/>
          <w:iCs/>
        </w:rPr>
      </w:pPr>
    </w:p>
    <w:p w:rsidR="002E53A7" w:rsidRDefault="002E53A7" w:rsidP="002E53A7">
      <w:pPr>
        <w:pStyle w:val="2"/>
      </w:pPr>
      <w:bookmarkStart w:id="3" w:name="_Toc248618883"/>
      <w:r>
        <w:t xml:space="preserve">1.2 </w:t>
      </w:r>
      <w:r w:rsidR="00FF7D2C" w:rsidRPr="002E53A7">
        <w:t>Классическая теория международной торговли</w:t>
      </w:r>
      <w:bookmarkEnd w:id="3"/>
    </w:p>
    <w:p w:rsidR="002E53A7" w:rsidRPr="002E53A7" w:rsidRDefault="002E53A7" w:rsidP="002E53A7"/>
    <w:p w:rsidR="002E53A7" w:rsidRDefault="00FF7D2C" w:rsidP="002E53A7">
      <w:r w:rsidRPr="002E53A7">
        <w:t>Впервые политика фритредерства была определена А</w:t>
      </w:r>
      <w:r w:rsidR="002E53A7" w:rsidRPr="002E53A7">
        <w:t xml:space="preserve">. </w:t>
      </w:r>
      <w:r w:rsidRPr="002E53A7">
        <w:t>Смитом при обосновании им теории международной торговли, доказывающей необходимость либерализации условий ввоза заграничных товаров путем ослабления таможенных ограничений</w:t>
      </w:r>
      <w:r w:rsidR="002E53A7">
        <w:t>.</w:t>
      </w:r>
      <w:r w:rsidR="00D51561">
        <w:t xml:space="preserve"> </w:t>
      </w:r>
      <w:r w:rsidR="002E53A7">
        <w:t xml:space="preserve">А. </w:t>
      </w:r>
      <w:r w:rsidRPr="002E53A7">
        <w:t>Смит доказывал необходимость и важность внешней торговли, подчеркивая, что</w:t>
      </w:r>
      <w:r w:rsidR="002E53A7">
        <w:t xml:space="preserve"> "</w:t>
      </w:r>
      <w:r w:rsidRPr="002E53A7">
        <w:t>обмен благоприятен для каждой страны</w:t>
      </w:r>
      <w:r w:rsidR="002E53A7" w:rsidRPr="002E53A7">
        <w:t xml:space="preserve">; </w:t>
      </w:r>
      <w:r w:rsidRPr="002E53A7">
        <w:t>каждая страна находит в нем абсолютное преимущество</w:t>
      </w:r>
      <w:r w:rsidR="002E53A7">
        <w:t xml:space="preserve">". </w:t>
      </w:r>
      <w:r w:rsidRPr="002E53A7">
        <w:t>Анализ А</w:t>
      </w:r>
      <w:r w:rsidR="002E53A7" w:rsidRPr="002E53A7">
        <w:t xml:space="preserve">. </w:t>
      </w:r>
      <w:r w:rsidRPr="002E53A7">
        <w:t>Смита явился исходной точкой классической теории, которая служит основой для всех видов политики свободной торговли</w:t>
      </w:r>
      <w:r w:rsidR="002E53A7" w:rsidRPr="002E53A7">
        <w:t>.</w:t>
      </w:r>
    </w:p>
    <w:p w:rsidR="002E53A7" w:rsidRDefault="00FF7D2C" w:rsidP="002E53A7">
      <w:r w:rsidRPr="002E53A7">
        <w:t>Д</w:t>
      </w:r>
      <w:r w:rsidR="002E53A7" w:rsidRPr="002E53A7">
        <w:t xml:space="preserve">. </w:t>
      </w:r>
      <w:r w:rsidRPr="002E53A7">
        <w:t>Рикардо дополнил и развил идеи А</w:t>
      </w:r>
      <w:r w:rsidR="002E53A7" w:rsidRPr="002E53A7">
        <w:t xml:space="preserve">. </w:t>
      </w:r>
      <w:r w:rsidRPr="002E53A7">
        <w:t>Смита</w:t>
      </w:r>
      <w:r w:rsidR="002E53A7" w:rsidRPr="002E53A7">
        <w:t xml:space="preserve">. </w:t>
      </w:r>
      <w:r w:rsidRPr="002E53A7">
        <w:t>Он показал, почему нации торгуют, в каких пределах наиболее выгоден обмен между двумя странами, выделяя критерии международной специализации</w:t>
      </w:r>
      <w:r w:rsidR="002E53A7" w:rsidRPr="002E53A7">
        <w:t xml:space="preserve">. </w:t>
      </w:r>
      <w:r w:rsidRPr="002E53A7">
        <w:t>В интересах каждой страны, считает Д</w:t>
      </w:r>
      <w:r w:rsidR="002E53A7" w:rsidRPr="002E53A7">
        <w:t xml:space="preserve">. </w:t>
      </w:r>
      <w:r w:rsidRPr="002E53A7">
        <w:t>Рикардо, специализироваться на производстве, в котором она имеет наибольшее преимущество или наименьшую слабость, и для которого относительная выгода является наибольшей</w:t>
      </w:r>
      <w:r w:rsidR="002E53A7" w:rsidRPr="002E53A7">
        <w:t>.</w:t>
      </w:r>
    </w:p>
    <w:p w:rsidR="00D51561" w:rsidRDefault="00D51561" w:rsidP="002E53A7"/>
    <w:p w:rsidR="002E53A7" w:rsidRDefault="002E53A7" w:rsidP="002E53A7">
      <w:pPr>
        <w:pStyle w:val="2"/>
      </w:pPr>
      <w:bookmarkStart w:id="4" w:name="_Toc248618884"/>
      <w:r>
        <w:t xml:space="preserve">1.3 </w:t>
      </w:r>
      <w:r w:rsidR="00FF7D2C" w:rsidRPr="002E53A7">
        <w:t>Теория сравнительных преимуществ</w:t>
      </w:r>
      <w:bookmarkEnd w:id="4"/>
    </w:p>
    <w:p w:rsidR="002E53A7" w:rsidRDefault="002E53A7" w:rsidP="002E53A7"/>
    <w:p w:rsidR="002E53A7" w:rsidRDefault="00FF7D2C" w:rsidP="002E53A7">
      <w:r w:rsidRPr="002E53A7">
        <w:t>Рассуждения Рикардо нашли свое выражение в принципе или теории сравнительных преимуществ</w:t>
      </w:r>
      <w:r w:rsidR="002E53A7">
        <w:t xml:space="preserve"> (</w:t>
      </w:r>
      <w:r w:rsidRPr="002E53A7">
        <w:t>сравнительных издержек производства</w:t>
      </w:r>
      <w:r w:rsidR="002E53A7" w:rsidRPr="002E53A7">
        <w:t>)</w:t>
      </w:r>
      <w:r w:rsidR="002E53A7">
        <w:t xml:space="preserve">.Д. </w:t>
      </w:r>
      <w:r w:rsidRPr="002E53A7">
        <w:t>Рикардо доказал, что международный обмен возможен и желателен в интересах всех стран</w:t>
      </w:r>
      <w:r w:rsidR="002E53A7" w:rsidRPr="002E53A7">
        <w:t xml:space="preserve">. </w:t>
      </w:r>
      <w:r w:rsidRPr="002E53A7">
        <w:t>Он определил ту ценовую зону, внутри которой обмен выгоден для каждого</w:t>
      </w:r>
      <w:r w:rsidR="002E53A7" w:rsidRPr="002E53A7">
        <w:t>.</w:t>
      </w:r>
    </w:p>
    <w:p w:rsidR="002E53A7" w:rsidRDefault="00FF7D2C" w:rsidP="002E53A7">
      <w:r w:rsidRPr="002E53A7">
        <w:t>Дж</w:t>
      </w:r>
      <w:r w:rsidR="002E53A7">
        <w:t xml:space="preserve">.С. </w:t>
      </w:r>
      <w:r w:rsidRPr="002E53A7">
        <w:t>Милль в своих</w:t>
      </w:r>
      <w:r w:rsidR="002E53A7">
        <w:t xml:space="preserve"> "</w:t>
      </w:r>
      <w:r w:rsidRPr="002E53A7">
        <w:t>Принципах политической экономии</w:t>
      </w:r>
      <w:r w:rsidR="002E53A7">
        <w:t>" (</w:t>
      </w:r>
      <w:r w:rsidRPr="002E53A7">
        <w:t>1848 г</w:t>
      </w:r>
      <w:r w:rsidR="002E53A7" w:rsidRPr="002E53A7">
        <w:t xml:space="preserve">) </w:t>
      </w:r>
      <w:r w:rsidRPr="002E53A7">
        <w:t>показал, по какой цене осуществляется международный товарный обмен</w:t>
      </w:r>
      <w:r w:rsidR="002E53A7" w:rsidRPr="002E53A7">
        <w:t xml:space="preserve">. </w:t>
      </w:r>
      <w:r w:rsidRPr="002E53A7">
        <w:t>Согласно Миллю, цена обмена устанавливается по закону спроса и предложения на таком уровне, что совокупный экспорт каждой страны позволяет покрывать ее совокупный импорт</w:t>
      </w:r>
      <w:r w:rsidR="002E53A7" w:rsidRPr="002E53A7">
        <w:t xml:space="preserve">. </w:t>
      </w:r>
      <w:r w:rsidRPr="002E53A7">
        <w:t>Формулирование Закона интернациональной стоимости, или</w:t>
      </w:r>
      <w:r w:rsidR="002E53A7">
        <w:t xml:space="preserve"> "</w:t>
      </w:r>
      <w:r w:rsidRPr="002E53A7">
        <w:t>теории интернациональной стоимости</w:t>
      </w:r>
      <w:r w:rsidR="002E53A7">
        <w:t>", -</w:t>
      </w:r>
      <w:r w:rsidRPr="002E53A7">
        <w:t xml:space="preserve"> важная заслуга Дж</w:t>
      </w:r>
      <w:r w:rsidR="002E53A7">
        <w:t xml:space="preserve">.С. </w:t>
      </w:r>
      <w:r w:rsidRPr="002E53A7">
        <w:t>Милля</w:t>
      </w:r>
      <w:r w:rsidR="002E53A7" w:rsidRPr="002E53A7">
        <w:t xml:space="preserve">. </w:t>
      </w:r>
      <w:r w:rsidRPr="002E53A7">
        <w:t>Теория международной стоимости показывает, что существует цена, которая оптимизирует обмен товаров между странами</w:t>
      </w:r>
      <w:r w:rsidR="002E53A7" w:rsidRPr="002E53A7">
        <w:t xml:space="preserve">. </w:t>
      </w:r>
      <w:r w:rsidRPr="002E53A7">
        <w:t>Эта рыночная цена зависит от спроса и предложения</w:t>
      </w:r>
      <w:r w:rsidR="002E53A7" w:rsidRPr="002E53A7">
        <w:t>.</w:t>
      </w:r>
    </w:p>
    <w:p w:rsidR="002E53A7" w:rsidRDefault="00FF7D2C" w:rsidP="002E53A7">
      <w:r w:rsidRPr="002E53A7">
        <w:t>Новое слово в развитии теории классиков буржуазной политэкономии было сказано Г</w:t>
      </w:r>
      <w:r w:rsidR="002E53A7" w:rsidRPr="002E53A7">
        <w:t xml:space="preserve">. </w:t>
      </w:r>
      <w:r w:rsidRPr="002E53A7">
        <w:t>Хаберлером, который конкретизировал ее с точки зрения всех факторов производства, а не только труда</w:t>
      </w:r>
      <w:r w:rsidR="002E53A7" w:rsidRPr="002E53A7">
        <w:t>.</w:t>
      </w:r>
    </w:p>
    <w:p w:rsidR="002E53A7" w:rsidRDefault="00FF7D2C" w:rsidP="002E53A7">
      <w:r w:rsidRPr="002E53A7">
        <w:t>Основы современных представлений о том, какими причинами определяются направления и структура международных торговых потоков, возможные преимущества в международном обмене, заложили шведские ученые-экономисты Э</w:t>
      </w:r>
      <w:r w:rsidR="002E53A7" w:rsidRPr="002E53A7">
        <w:t xml:space="preserve">. </w:t>
      </w:r>
      <w:r w:rsidRPr="002E53A7">
        <w:t>Хекшер и Б</w:t>
      </w:r>
      <w:r w:rsidR="002E53A7" w:rsidRPr="002E53A7">
        <w:t xml:space="preserve">. </w:t>
      </w:r>
      <w:r w:rsidRPr="002E53A7">
        <w:t>Олин</w:t>
      </w:r>
      <w:r w:rsidR="002E53A7" w:rsidRPr="002E53A7">
        <w:t>.</w:t>
      </w:r>
    </w:p>
    <w:p w:rsidR="002E53A7" w:rsidRDefault="00FF7D2C" w:rsidP="002E53A7">
      <w:r w:rsidRPr="002E53A7">
        <w:t>Теория сравнительных преимуществ объясняет международную торговлю межстрановыми различиями в относительных издержках производства</w:t>
      </w:r>
      <w:r w:rsidR="002E53A7" w:rsidRPr="002E53A7">
        <w:t xml:space="preserve">. </w:t>
      </w:r>
      <w:r w:rsidRPr="002E53A7">
        <w:t>Однако она не отвечает на основной вопрос</w:t>
      </w:r>
      <w:r w:rsidR="002E53A7" w:rsidRPr="002E53A7">
        <w:t xml:space="preserve">: </w:t>
      </w:r>
      <w:r w:rsidRPr="002E53A7">
        <w:t>почему возникают эти межстрановые различия</w:t>
      </w:r>
      <w:r w:rsidR="002E53A7" w:rsidRPr="002E53A7">
        <w:t xml:space="preserve">? </w:t>
      </w:r>
      <w:r w:rsidRPr="002E53A7">
        <w:t>По мнению шведских экономистов, межстрановые различия в относительных издержках объясняются главным образом тем, что, во-первых, в производстве различных товаров факторы используются в разных соотношениях</w:t>
      </w:r>
      <w:r w:rsidR="002E53A7" w:rsidRPr="002E53A7">
        <w:t xml:space="preserve">; </w:t>
      </w:r>
      <w:r w:rsidRPr="002E53A7">
        <w:t xml:space="preserve">во-вторых, национальные производственные различия определяются разной наделенностью факторами производства </w:t>
      </w:r>
      <w:r w:rsidR="002E53A7">
        <w:t>-</w:t>
      </w:r>
      <w:r w:rsidRPr="002E53A7">
        <w:t xml:space="preserve"> трудом, землей, капиталом, а также разной внутренней потребностью в тех или иных товарах или ценами</w:t>
      </w:r>
      <w:r w:rsidR="002E53A7" w:rsidRPr="002E53A7">
        <w:t>.</w:t>
      </w:r>
    </w:p>
    <w:p w:rsidR="002E53A7" w:rsidRDefault="00D51561" w:rsidP="00D51561">
      <w:pPr>
        <w:pStyle w:val="2"/>
      </w:pPr>
      <w:r>
        <w:br w:type="page"/>
      </w:r>
      <w:bookmarkStart w:id="5" w:name="_Toc248618885"/>
      <w:r w:rsidR="002E53A7">
        <w:t xml:space="preserve">1.4 </w:t>
      </w:r>
      <w:r w:rsidR="00FF7D2C" w:rsidRPr="002E53A7">
        <w:t>Теория Хекшера-Олина</w:t>
      </w:r>
      <w:bookmarkEnd w:id="5"/>
    </w:p>
    <w:p w:rsidR="002E53A7" w:rsidRPr="002E53A7" w:rsidRDefault="002E53A7" w:rsidP="002E53A7"/>
    <w:p w:rsidR="002E53A7" w:rsidRDefault="00FF7D2C" w:rsidP="002E53A7">
      <w:r w:rsidRPr="002E53A7">
        <w:t>Согласно теории Хекшера-Олина страны будут стремиться экспортировать товары, требующие значительных затрат факторов производства, которыми они располагают в относительном избытке</w:t>
      </w:r>
      <w:r w:rsidR="002E53A7" w:rsidRPr="002E53A7">
        <w:t xml:space="preserve">. </w:t>
      </w:r>
      <w:r w:rsidRPr="002E53A7">
        <w:t>И, соответственно, товары, требующие небольших затрат дефицитных для страны факторов, в обмен на товары, производимые с использованием факторов в обратном отношении</w:t>
      </w:r>
      <w:r w:rsidR="002E53A7" w:rsidRPr="002E53A7">
        <w:t xml:space="preserve">. </w:t>
      </w:r>
      <w:r w:rsidRPr="002E53A7">
        <w:t>В результате в скрытом виде будут экспортироваться избыточные факторы и импортироваться дефицитные факторы производства</w:t>
      </w:r>
      <w:r w:rsidR="002E53A7" w:rsidRPr="002E53A7">
        <w:t>.</w:t>
      </w:r>
    </w:p>
    <w:p w:rsidR="002E53A7" w:rsidRDefault="00FF7D2C" w:rsidP="002E53A7">
      <w:r w:rsidRPr="002E53A7">
        <w:t>Теория Хекшера-Олина успешно объясняет многие закономерности международной торговли</w:t>
      </w:r>
      <w:r w:rsidR="002E53A7" w:rsidRPr="002E53A7">
        <w:t xml:space="preserve">. </w:t>
      </w:r>
      <w:r w:rsidRPr="002E53A7">
        <w:t>Страны действительно вывозят преимущественно ту продукцию, в затратах на производство которой преобладают относительно избыточные у них ресурсы</w:t>
      </w:r>
      <w:r w:rsidR="002E53A7" w:rsidRPr="002E53A7">
        <w:t xml:space="preserve">. </w:t>
      </w:r>
      <w:r w:rsidRPr="002E53A7">
        <w:t>Однако не все явления международной торговли укладываются в схему, предложенную Хекшером и Олином</w:t>
      </w:r>
      <w:r w:rsidR="002E53A7" w:rsidRPr="002E53A7">
        <w:t xml:space="preserve">. </w:t>
      </w:r>
      <w:r w:rsidRPr="002E53A7">
        <w:t>Структура производственных ресурсов, которыми располагают промышленно развитые страны, постепенно выравнивается</w:t>
      </w:r>
      <w:r w:rsidR="002E53A7" w:rsidRPr="002E53A7">
        <w:t xml:space="preserve">. </w:t>
      </w:r>
      <w:r w:rsidRPr="002E53A7">
        <w:t>Центр тяжести в мировой торговле постепенно смещается к взаимной торговле</w:t>
      </w:r>
      <w:r w:rsidR="002E53A7">
        <w:t xml:space="preserve"> "</w:t>
      </w:r>
      <w:r w:rsidRPr="002E53A7">
        <w:t>подобными</w:t>
      </w:r>
      <w:r w:rsidR="002E53A7">
        <w:t xml:space="preserve">" </w:t>
      </w:r>
      <w:r w:rsidRPr="002E53A7">
        <w:t>товарами между</w:t>
      </w:r>
      <w:r w:rsidR="002E53A7">
        <w:t xml:space="preserve"> "</w:t>
      </w:r>
      <w:r w:rsidRPr="002E53A7">
        <w:t>подобными</w:t>
      </w:r>
      <w:r w:rsidR="002E53A7">
        <w:t xml:space="preserve">" </w:t>
      </w:r>
      <w:r w:rsidRPr="002E53A7">
        <w:t>странами</w:t>
      </w:r>
      <w:r w:rsidR="002E53A7" w:rsidRPr="002E53A7">
        <w:t>.</w:t>
      </w:r>
    </w:p>
    <w:p w:rsidR="002E53A7" w:rsidRDefault="00FF7D2C" w:rsidP="002E53A7">
      <w:r w:rsidRPr="002E53A7">
        <w:t>В 1948 г</w:t>
      </w:r>
      <w:r w:rsidR="002E53A7" w:rsidRPr="002E53A7">
        <w:t xml:space="preserve">. </w:t>
      </w:r>
      <w:r w:rsidRPr="002E53A7">
        <w:t>американские экономисты П</w:t>
      </w:r>
      <w:r w:rsidR="002E53A7" w:rsidRPr="002E53A7">
        <w:t xml:space="preserve">. </w:t>
      </w:r>
      <w:r w:rsidRPr="002E53A7">
        <w:t>Самуэльсон и В</w:t>
      </w:r>
      <w:r w:rsidR="002E53A7" w:rsidRPr="002E53A7">
        <w:t xml:space="preserve">. </w:t>
      </w:r>
      <w:r w:rsidRPr="002E53A7">
        <w:t>Столпер усовершенствовали доказательство теоремы Хекшера-Олина, представив свою теорему</w:t>
      </w:r>
      <w:r w:rsidR="002E53A7" w:rsidRPr="002E53A7">
        <w:t xml:space="preserve">: </w:t>
      </w:r>
      <w:r w:rsidRPr="002E53A7">
        <w:t>в случае однородности факторов производства, идентичности техники, совершенной конкуренции и полной мобильности товаров международный обмен выравнивает цену факторов производства между странами</w:t>
      </w:r>
      <w:r w:rsidR="002E53A7" w:rsidRPr="002E53A7">
        <w:t>.</w:t>
      </w:r>
    </w:p>
    <w:p w:rsidR="002E53A7" w:rsidRDefault="00FF7D2C" w:rsidP="002E53A7">
      <w:r w:rsidRPr="002E53A7">
        <w:t>В концепциях торговли, основанных на модели Д</w:t>
      </w:r>
      <w:r w:rsidR="002E53A7" w:rsidRPr="002E53A7">
        <w:t xml:space="preserve">. </w:t>
      </w:r>
      <w:r w:rsidRPr="002E53A7">
        <w:t>Рикардо с дополнениями Хекшера-Олина и Самуэльсона, торговля рассматривается не просто как взаимовыгодный обмен, но и как средство, с помощью которого можно сократить разрыв в уровне развития между странами</w:t>
      </w:r>
      <w:r w:rsidR="002E53A7" w:rsidRPr="002E53A7">
        <w:t>.</w:t>
      </w:r>
    </w:p>
    <w:p w:rsidR="002E53A7" w:rsidRDefault="00D51561" w:rsidP="00D51561">
      <w:pPr>
        <w:pStyle w:val="2"/>
      </w:pPr>
      <w:r>
        <w:br w:type="page"/>
      </w:r>
      <w:bookmarkStart w:id="6" w:name="_Toc248618886"/>
      <w:r w:rsidR="002E53A7">
        <w:t xml:space="preserve">1.5 </w:t>
      </w:r>
      <w:r w:rsidR="00FF7D2C" w:rsidRPr="002E53A7">
        <w:t>Парадокс Леонтьева</w:t>
      </w:r>
      <w:bookmarkEnd w:id="6"/>
    </w:p>
    <w:p w:rsidR="002E53A7" w:rsidRPr="002E53A7" w:rsidRDefault="002E53A7" w:rsidP="002E53A7"/>
    <w:p w:rsidR="002E53A7" w:rsidRDefault="00FF7D2C" w:rsidP="002E53A7">
      <w:r w:rsidRPr="002E53A7">
        <w:t>Дальнейшее развитие теория внешней торговли получила в исследовании американского экономиста В</w:t>
      </w:r>
      <w:r w:rsidR="002E53A7" w:rsidRPr="002E53A7">
        <w:t xml:space="preserve">. </w:t>
      </w:r>
      <w:r w:rsidRPr="002E53A7">
        <w:t>Леонтьева под названием</w:t>
      </w:r>
      <w:r w:rsidR="002E53A7">
        <w:t xml:space="preserve"> "</w:t>
      </w:r>
      <w:r w:rsidRPr="002E53A7">
        <w:t>парадокс Леонтьева</w:t>
      </w:r>
      <w:r w:rsidR="002E53A7">
        <w:t xml:space="preserve">". </w:t>
      </w:r>
      <w:r w:rsidRPr="002E53A7">
        <w:t>Парадокс заключается в том, что, используя теорему Хекшера-Олина, Леонтьев показал, что американская экономика в послевоенный период специализировалась на тех видах производства, которые требовали относительно больше труда, чем капитала</w:t>
      </w:r>
      <w:r w:rsidR="002E53A7" w:rsidRPr="002E53A7">
        <w:t xml:space="preserve">. </w:t>
      </w:r>
      <w:r w:rsidRPr="002E53A7">
        <w:t>Иными словами, американский экспорт по сравнению с импортом был более трудоемок и менее капиталоемок</w:t>
      </w:r>
      <w:r w:rsidR="002E53A7" w:rsidRPr="002E53A7">
        <w:t xml:space="preserve">. </w:t>
      </w:r>
      <w:r w:rsidRPr="002E53A7">
        <w:t>Этот вывод противоречил всем существовавшим ранее представлениям об экономике США</w:t>
      </w:r>
      <w:r w:rsidR="002E53A7" w:rsidRPr="002E53A7">
        <w:t xml:space="preserve">. </w:t>
      </w:r>
      <w:r w:rsidRPr="002E53A7">
        <w:t>По общему мнению, она всегда характеризовалась избытком капитала и, в соответствии с теорией Хекшера-Олина, следовало, что США экспортируют, а не импортируют высоко капиталоемкие товары</w:t>
      </w:r>
      <w:r w:rsidR="002E53A7" w:rsidRPr="002E53A7">
        <w:t>.</w:t>
      </w:r>
    </w:p>
    <w:p w:rsidR="002E53A7" w:rsidRDefault="00FF7D2C" w:rsidP="002E53A7">
      <w:r w:rsidRPr="002E53A7">
        <w:t>В последние годы открытие Леонтьева получило широкий резонанс</w:t>
      </w:r>
      <w:r w:rsidR="002E53A7" w:rsidRPr="002E53A7">
        <w:t xml:space="preserve">. </w:t>
      </w:r>
      <w:r w:rsidRPr="002E53A7">
        <w:t>Многие экономисты из разных стран дискутировали на эту тему, разъясняя</w:t>
      </w:r>
      <w:r w:rsidR="002E53A7">
        <w:t xml:space="preserve"> "</w:t>
      </w:r>
      <w:r w:rsidRPr="002E53A7">
        <w:t>парадокс Леонтьева</w:t>
      </w:r>
      <w:r w:rsidR="002E53A7">
        <w:t xml:space="preserve">". </w:t>
      </w:r>
      <w:r w:rsidRPr="002E53A7">
        <w:t>В итоге теория сравнительных преимуществ получила дальнейшее развитие путем учета дополнительных обстоятельств, влияющих на международную специализацию</w:t>
      </w:r>
      <w:r w:rsidR="002E53A7" w:rsidRPr="002E53A7">
        <w:t xml:space="preserve">. </w:t>
      </w:r>
      <w:r w:rsidRPr="002E53A7">
        <w:t>К числу новых обстоятельств можно отнести следующие</w:t>
      </w:r>
      <w:r w:rsidR="002E53A7" w:rsidRPr="002E53A7">
        <w:t>:</w:t>
      </w:r>
    </w:p>
    <w:p w:rsidR="002E53A7" w:rsidRDefault="00FF7D2C" w:rsidP="002E53A7">
      <w:r w:rsidRPr="002E53A7">
        <w:t>неоднородность факторов производства, в первую очередь рабочей силы, различающейся по уровню квалификации</w:t>
      </w:r>
      <w:r w:rsidR="002E53A7" w:rsidRPr="002E53A7">
        <w:t xml:space="preserve">. </w:t>
      </w:r>
      <w:r w:rsidRPr="002E53A7">
        <w:t>Согласно этому обстоятельству избыток в стране значительного количества высокоорганизованной и неквалифицированной рабочей силы ведет к экспорту сложных изделий</w:t>
      </w:r>
      <w:r w:rsidR="002E53A7" w:rsidRPr="002E53A7">
        <w:t xml:space="preserve">. </w:t>
      </w:r>
      <w:r w:rsidRPr="002E53A7">
        <w:t>В то время как преобладание неквалифицированного труда в структуре занятого населения склоняет экономику страны к производству и экспорту продукции, не требующей высокого уровня квалификации</w:t>
      </w:r>
      <w:r w:rsidR="002E53A7" w:rsidRPr="002E53A7">
        <w:t>;</w:t>
      </w:r>
    </w:p>
    <w:p w:rsidR="002E53A7" w:rsidRDefault="00FF7D2C" w:rsidP="002E53A7">
      <w:r w:rsidRPr="002E53A7">
        <w:t>значительную роль природных ресурсов, которые могут быть задействованы в производстве только вкупе с большими объемами капитала</w:t>
      </w:r>
      <w:r w:rsidR="002E53A7">
        <w:t xml:space="preserve"> (</w:t>
      </w:r>
      <w:r w:rsidRPr="002E53A7">
        <w:t>например, в отраслях добывающей промышленности</w:t>
      </w:r>
      <w:r w:rsidR="002E53A7" w:rsidRPr="002E53A7">
        <w:t xml:space="preserve">). </w:t>
      </w:r>
      <w:r w:rsidRPr="002E53A7">
        <w:t>Это в известной степени объясняет, почему экспорт из развивающихся стран, богатых природными ресурсами, является капиталоемким, хотя капитал в этих странах не является относительно избыточным фактором производства</w:t>
      </w:r>
      <w:r w:rsidR="002E53A7" w:rsidRPr="002E53A7">
        <w:t>;</w:t>
      </w:r>
    </w:p>
    <w:p w:rsidR="002E53A7" w:rsidRDefault="00FF7D2C" w:rsidP="002E53A7">
      <w:r w:rsidRPr="002E53A7">
        <w:t>влияние на международную специализацию внешнеторговой политики государств</w:t>
      </w:r>
      <w:r w:rsidR="002E53A7" w:rsidRPr="002E53A7">
        <w:t xml:space="preserve">. </w:t>
      </w:r>
      <w:r w:rsidRPr="002E53A7">
        <w:t>Государство может ограничивать импорт и стимулировать производство внутри страны и экспорт продукции тех отраслей, где интенсивно используются относительно дефицитные факторы производства</w:t>
      </w:r>
      <w:r w:rsidR="002E53A7" w:rsidRPr="002E53A7">
        <w:t>.</w:t>
      </w:r>
    </w:p>
    <w:p w:rsidR="002E53A7" w:rsidRDefault="00FF7D2C" w:rsidP="002E53A7">
      <w:r w:rsidRPr="002E53A7">
        <w:t>Одной из современных теорий международной торговли является концепция</w:t>
      </w:r>
      <w:r w:rsidR="002E53A7">
        <w:t xml:space="preserve"> "</w:t>
      </w:r>
      <w:r w:rsidRPr="002E53A7">
        <w:t>технологического разрыва</w:t>
      </w:r>
      <w:r w:rsidR="002E53A7">
        <w:t>" (</w:t>
      </w:r>
      <w:r w:rsidRPr="002E53A7">
        <w:t>Г</w:t>
      </w:r>
      <w:r w:rsidR="002E53A7" w:rsidRPr="002E53A7">
        <w:t xml:space="preserve">. </w:t>
      </w:r>
      <w:r w:rsidRPr="002E53A7">
        <w:t>Хафбауэр, Р</w:t>
      </w:r>
      <w:r w:rsidR="002E53A7" w:rsidRPr="002E53A7">
        <w:t xml:space="preserve">. </w:t>
      </w:r>
      <w:r w:rsidRPr="002E53A7">
        <w:t xml:space="preserve">Вернон </w:t>
      </w:r>
      <w:r w:rsidR="002E53A7">
        <w:t>-</w:t>
      </w:r>
      <w:r w:rsidRPr="002E53A7">
        <w:t xml:space="preserve"> США</w:t>
      </w:r>
      <w:r w:rsidR="002E53A7" w:rsidRPr="002E53A7">
        <w:t xml:space="preserve">). </w:t>
      </w:r>
      <w:r w:rsidRPr="002E53A7">
        <w:t>При анализе внутриотраслевого обмена странами со сходной экономической структурой авторы этой концепции заостряют внимание на временном разрыве в производстве и экспорте одних и тех же изделий в различных странах</w:t>
      </w:r>
      <w:r w:rsidR="002E53A7" w:rsidRPr="002E53A7">
        <w:t xml:space="preserve">. </w:t>
      </w:r>
      <w:r w:rsidRPr="002E53A7">
        <w:t>Специализация при таком подходе определяется последовательностью начала производства изделий в разных странах с использованием тех факторов производства, которые позволяют в условиях их разновременного выхода на мировой рынок занимать прочные позиции</w:t>
      </w:r>
      <w:r w:rsidR="002E53A7" w:rsidRPr="002E53A7">
        <w:t xml:space="preserve">. </w:t>
      </w:r>
      <w:r w:rsidRPr="002E53A7">
        <w:t>Страна, освоившая производство нового продукта, имеет сравнительные преимущества над другими, вследствие монополии на рынке данного товара, и обеспечивает удовлетворение, как внутреннего потребления, так и внешнего спроса</w:t>
      </w:r>
      <w:r w:rsidR="002E53A7" w:rsidRPr="002E53A7">
        <w:t>.</w:t>
      </w:r>
    </w:p>
    <w:p w:rsidR="00D51561" w:rsidRDefault="00D51561" w:rsidP="002E53A7"/>
    <w:p w:rsidR="002E53A7" w:rsidRPr="002E53A7" w:rsidRDefault="00EE48E7" w:rsidP="00EE48E7">
      <w:pPr>
        <w:pStyle w:val="2"/>
      </w:pPr>
      <w:bookmarkStart w:id="7" w:name="_Toc248618887"/>
      <w:r>
        <w:t>1.6</w:t>
      </w:r>
      <w:r w:rsidR="00155DC6" w:rsidRPr="002E53A7">
        <w:t xml:space="preserve"> Сущность и виды международной торговой политики</w:t>
      </w:r>
      <w:bookmarkEnd w:id="7"/>
    </w:p>
    <w:p w:rsidR="00EE48E7" w:rsidRDefault="00EE48E7" w:rsidP="002E53A7"/>
    <w:p w:rsidR="002E53A7" w:rsidRDefault="009D0A4E" w:rsidP="002E53A7">
      <w:r w:rsidRPr="002E53A7">
        <w:t>Международная торговля приносит выгоду ее участникам, но вместе с тем она является одной из наиболее богатых конфликтами сфер экономики</w:t>
      </w:r>
      <w:r w:rsidR="002E53A7" w:rsidRPr="002E53A7">
        <w:t xml:space="preserve">. </w:t>
      </w:r>
      <w:r w:rsidRPr="002E53A7">
        <w:t>Они могут привести к</w:t>
      </w:r>
      <w:r w:rsidR="002E53A7">
        <w:t xml:space="preserve"> "</w:t>
      </w:r>
      <w:r w:rsidRPr="002E53A7">
        <w:t>торговым войнам</w:t>
      </w:r>
      <w:r w:rsidR="002E53A7">
        <w:t>", т.е.</w:t>
      </w:r>
      <w:r w:rsidR="002E53A7" w:rsidRPr="002E53A7">
        <w:t xml:space="preserve"> </w:t>
      </w:r>
      <w:r w:rsidRPr="002E53A7">
        <w:t>взаимному принятию правительствами стран мер по ограничению доступа на внутренние рынки товаров друг друга</w:t>
      </w:r>
      <w:r w:rsidR="002E53A7" w:rsidRPr="002E53A7">
        <w:t>.</w:t>
      </w:r>
    </w:p>
    <w:p w:rsidR="002E53A7" w:rsidRDefault="009D0A4E" w:rsidP="002E53A7">
      <w:r w:rsidRPr="002E53A7">
        <w:t>Развитие внешнеэкономических связей ставит вопрос о мерах их регулирования</w:t>
      </w:r>
      <w:r w:rsidR="002E53A7" w:rsidRPr="002E53A7">
        <w:t xml:space="preserve">. </w:t>
      </w:r>
      <w:r w:rsidRPr="002E53A7">
        <w:t>Государства могут придерживаться</w:t>
      </w:r>
      <w:r w:rsidR="002E53A7" w:rsidRPr="002E53A7">
        <w:t>:</w:t>
      </w:r>
    </w:p>
    <w:p w:rsidR="002E53A7" w:rsidRDefault="009D0A4E" w:rsidP="002E53A7">
      <w:r w:rsidRPr="002E53A7">
        <w:t>политики свободной торговли, открывающей внутренний рынок для иностранной конкуренции</w:t>
      </w:r>
      <w:r w:rsidR="002E53A7" w:rsidRPr="002E53A7">
        <w:t>;</w:t>
      </w:r>
    </w:p>
    <w:p w:rsidR="002E53A7" w:rsidRDefault="009D0A4E" w:rsidP="002E53A7">
      <w:r w:rsidRPr="002E53A7">
        <w:t>торговой политики протекционизма, защищающей внутренний рынок от иностранной конкуренции</w:t>
      </w:r>
      <w:r w:rsidR="002E53A7" w:rsidRPr="002E53A7">
        <w:t>;</w:t>
      </w:r>
    </w:p>
    <w:p w:rsidR="002E53A7" w:rsidRDefault="009D0A4E" w:rsidP="002E53A7">
      <w:r w:rsidRPr="002E53A7">
        <w:t>умеренной торговой политики, в каких-то пропорциях сочетающей элементы свободной торговли и протекционизма</w:t>
      </w:r>
      <w:r w:rsidR="002E53A7" w:rsidRPr="002E53A7">
        <w:t>.</w:t>
      </w:r>
    </w:p>
    <w:p w:rsidR="002E53A7" w:rsidRDefault="009D0A4E" w:rsidP="002E53A7">
      <w:r w:rsidRPr="002E53A7">
        <w:t>Экстремальных случаев в реальном мире не встречается, хотя в разные периоды отдельные государства подходили близко либо к полному прекращению торговли с внешним миром</w:t>
      </w:r>
      <w:r w:rsidR="002E53A7">
        <w:t xml:space="preserve"> (</w:t>
      </w:r>
      <w:r w:rsidRPr="002E53A7">
        <w:t>Албания</w:t>
      </w:r>
      <w:r w:rsidR="002E53A7" w:rsidRPr="002E53A7">
        <w:t>),</w:t>
      </w:r>
      <w:r w:rsidRPr="002E53A7">
        <w:t xml:space="preserve"> либо к полной либерализации торгового режима</w:t>
      </w:r>
      <w:r w:rsidR="002E53A7">
        <w:t xml:space="preserve"> (</w:t>
      </w:r>
      <w:r w:rsidRPr="002E53A7">
        <w:t>Исландия</w:t>
      </w:r>
      <w:r w:rsidR="002E53A7" w:rsidRPr="002E53A7">
        <w:t xml:space="preserve">). </w:t>
      </w:r>
      <w:r w:rsidRPr="002E53A7">
        <w:t>Иногда может одновременно проводиться политика свободной торговли и протекционизма, но в отношении различной продукции</w:t>
      </w:r>
      <w:r w:rsidR="002E53A7" w:rsidRPr="002E53A7">
        <w:t>.</w:t>
      </w:r>
    </w:p>
    <w:p w:rsidR="002E53A7" w:rsidRDefault="00A40226" w:rsidP="002E53A7">
      <w:r w:rsidRPr="002E53A7">
        <w:t>Как уже отмечалось выше, о</w:t>
      </w:r>
      <w:r w:rsidR="009D0A4E" w:rsidRPr="002E53A7">
        <w:t>сновой хозяйственной политики многих стран в XV-XVIII вв</w:t>
      </w:r>
      <w:r w:rsidR="002E53A7" w:rsidRPr="002E53A7">
        <w:t xml:space="preserve">. </w:t>
      </w:r>
      <w:r w:rsidR="009D0A4E" w:rsidRPr="002E53A7">
        <w:t>являлся меркантилизм</w:t>
      </w:r>
      <w:r w:rsidR="002E53A7" w:rsidRPr="002E53A7">
        <w:t xml:space="preserve">. </w:t>
      </w:r>
      <w:r w:rsidR="009D0A4E" w:rsidRPr="002E53A7">
        <w:t>Меркантилисты уделяли большое внимание внешней торговле как источнику увеличения общественного богатства, поступления драгоценных металлов</w:t>
      </w:r>
      <w:r w:rsidR="002E53A7" w:rsidRPr="002E53A7">
        <w:t xml:space="preserve">. </w:t>
      </w:r>
      <w:r w:rsidR="009D0A4E" w:rsidRPr="002E53A7">
        <w:t>Выгода от внешней торговли связывалась с получением преимуществ данной страны за счет других стран</w:t>
      </w:r>
      <w:r w:rsidR="002E53A7" w:rsidRPr="002E53A7">
        <w:t xml:space="preserve">. </w:t>
      </w:r>
      <w:r w:rsidR="009D0A4E" w:rsidRPr="002E53A7">
        <w:t>Для превышения поступления золота и серебра из-за границы над их оттоком использовались жесткие меры</w:t>
      </w:r>
      <w:r w:rsidR="002E53A7" w:rsidRPr="002E53A7">
        <w:t xml:space="preserve">. </w:t>
      </w:r>
      <w:r w:rsidR="009D0A4E" w:rsidRPr="002E53A7">
        <w:t>Соответствующая экономическая политика получила название протекционизма</w:t>
      </w:r>
      <w:r w:rsidR="002E53A7">
        <w:t xml:space="preserve"> (</w:t>
      </w:r>
      <w:r w:rsidR="009D0A4E" w:rsidRPr="002E53A7">
        <w:t>от лат</w:t>
      </w:r>
      <w:r w:rsidR="002E53A7" w:rsidRPr="002E53A7">
        <w:t xml:space="preserve">. </w:t>
      </w:r>
      <w:r w:rsidR="009D0A4E" w:rsidRPr="002E53A7">
        <w:t xml:space="preserve">protectio </w:t>
      </w:r>
      <w:r w:rsidR="002E53A7">
        <w:t>-</w:t>
      </w:r>
      <w:r w:rsidR="009D0A4E" w:rsidRPr="002E53A7">
        <w:t xml:space="preserve"> защита, покровительство</w:t>
      </w:r>
      <w:r w:rsidR="002E53A7" w:rsidRPr="002E53A7">
        <w:t xml:space="preserve">); </w:t>
      </w:r>
      <w:r w:rsidR="009D0A4E" w:rsidRPr="002E53A7">
        <w:t>ее сутью является создание отечественным предпринимателям льготных условий деятельности по сравнению с иностранцами</w:t>
      </w:r>
      <w:r w:rsidR="002E53A7" w:rsidRPr="002E53A7">
        <w:t xml:space="preserve">. </w:t>
      </w:r>
      <w:r w:rsidR="009D0A4E" w:rsidRPr="002E53A7">
        <w:t xml:space="preserve">Протекционизм </w:t>
      </w:r>
      <w:r w:rsidR="002E53A7">
        <w:t>-</w:t>
      </w:r>
      <w:r w:rsidR="009D0A4E" w:rsidRPr="002E53A7">
        <w:t xml:space="preserve"> это экономическая политика государства, заключающаяся в целенаправленном ограждении национальной экономики от иностранной конкуренции</w:t>
      </w:r>
      <w:r w:rsidR="002E53A7" w:rsidRPr="002E53A7">
        <w:t>.</w:t>
      </w:r>
    </w:p>
    <w:p w:rsidR="002E53A7" w:rsidRDefault="009D0A4E" w:rsidP="002E53A7">
      <w:r w:rsidRPr="002E53A7">
        <w:t>Активная протекционистская политика отдельных стран неизбежно вызывает аналогичную реакцию иностранных контрагентов</w:t>
      </w:r>
      <w:r w:rsidR="002E53A7" w:rsidRPr="002E53A7">
        <w:t xml:space="preserve">. </w:t>
      </w:r>
      <w:r w:rsidRPr="002E53A7">
        <w:t>Интенсивное развитие внешнеэкономической деятельности в условиях промышленного переворота и перехода к крупному машинному производству стимулировало появление в конце XVIII в</w:t>
      </w:r>
      <w:r w:rsidR="002E53A7" w:rsidRPr="002E53A7">
        <w:t xml:space="preserve">. </w:t>
      </w:r>
      <w:r w:rsidRPr="002E53A7">
        <w:t xml:space="preserve">принципа свободной торговли </w:t>
      </w:r>
      <w:r w:rsidR="002E53A7">
        <w:t>-</w:t>
      </w:r>
      <w:r w:rsidRPr="002E53A7">
        <w:t xml:space="preserve"> фритредерства</w:t>
      </w:r>
      <w:r w:rsidR="002E53A7">
        <w:t xml:space="preserve"> (</w:t>
      </w:r>
      <w:r w:rsidRPr="002E53A7">
        <w:t>от англ</w:t>
      </w:r>
      <w:r w:rsidR="002E53A7" w:rsidRPr="002E53A7">
        <w:t xml:space="preserve">. </w:t>
      </w:r>
      <w:r w:rsidRPr="002E53A7">
        <w:t xml:space="preserve">free trade </w:t>
      </w:r>
      <w:r w:rsidR="002E53A7">
        <w:t>-</w:t>
      </w:r>
      <w:r w:rsidRPr="002E53A7">
        <w:t xml:space="preserve"> свободная торговля</w:t>
      </w:r>
      <w:r w:rsidR="002E53A7" w:rsidRPr="002E53A7">
        <w:t xml:space="preserve">). </w:t>
      </w:r>
      <w:r w:rsidRPr="002E53A7">
        <w:t>Соответствующая политика связана с минимальным государственным вмешательством во внешнюю торговлю, которая развивается на основе свободных рыночных сил спроса и предложения</w:t>
      </w:r>
      <w:r w:rsidR="002E53A7" w:rsidRPr="002E53A7">
        <w:t xml:space="preserve">. </w:t>
      </w:r>
      <w:r w:rsidRPr="002E53A7">
        <w:t>Экономическая аргументация против протекционизма связана с разработкой теории сравнительных преимуществ</w:t>
      </w:r>
      <w:r w:rsidR="002E53A7" w:rsidRPr="002E53A7">
        <w:t xml:space="preserve">. </w:t>
      </w:r>
      <w:r w:rsidRPr="002E53A7">
        <w:t>Если страны будут придерживаться соответствующих принципов, то весь мир станет потреблять самую дешевую из возможных совокупность благ</w:t>
      </w:r>
      <w:r w:rsidR="002E53A7" w:rsidRPr="002E53A7">
        <w:t xml:space="preserve">; </w:t>
      </w:r>
      <w:r w:rsidRPr="002E53A7">
        <w:t>значит, тот, кто выставляет торговые барьеры, снижает общие доходы мира</w:t>
      </w:r>
      <w:r w:rsidR="002E53A7" w:rsidRPr="002E53A7">
        <w:t>.</w:t>
      </w:r>
    </w:p>
    <w:p w:rsidR="002E53A7" w:rsidRDefault="009D0A4E" w:rsidP="002E53A7">
      <w:r w:rsidRPr="002E53A7">
        <w:t xml:space="preserve">Экономическое лидерство Великобритании в конце XVIII </w:t>
      </w:r>
      <w:r w:rsidR="002E53A7">
        <w:t>-</w:t>
      </w:r>
      <w:r w:rsidRPr="002E53A7">
        <w:t xml:space="preserve"> середине XIX в</w:t>
      </w:r>
      <w:r w:rsidR="002E53A7" w:rsidRPr="002E53A7">
        <w:t xml:space="preserve">. </w:t>
      </w:r>
      <w:r w:rsidRPr="002E53A7">
        <w:t>сделало ненужным использование протекционистских мер защиты ее национального хозяйства</w:t>
      </w:r>
      <w:r w:rsidR="002E53A7" w:rsidRPr="002E53A7">
        <w:t xml:space="preserve">. </w:t>
      </w:r>
      <w:r w:rsidRPr="002E53A7">
        <w:t>Однако за внешним либерализмом может скрываться протекционизм долгосрочного действия</w:t>
      </w:r>
      <w:r w:rsidR="002E53A7" w:rsidRPr="002E53A7">
        <w:t xml:space="preserve">. </w:t>
      </w:r>
      <w:r w:rsidRPr="002E53A7">
        <w:t xml:space="preserve">Ведь для того чтобы поставлять сукно </w:t>
      </w:r>
      <w:r w:rsidR="002E53A7">
        <w:t>-</w:t>
      </w:r>
      <w:r w:rsidRPr="002E53A7">
        <w:t xml:space="preserve"> товар по тем временам высокого уровня технологии, Англия задолго до этого отказалась от экспорта шерсти с целью обеспечить дешевым сырьем развитие своего текстильного производства</w:t>
      </w:r>
      <w:r w:rsidR="002E53A7" w:rsidRPr="002E53A7">
        <w:t xml:space="preserve">. </w:t>
      </w:r>
      <w:r w:rsidRPr="002E53A7">
        <w:t>Беспрепятственное осуществление внешнеэкономической деятельности стало средством завоевания новых рынков сбыта для английской промышленности</w:t>
      </w:r>
      <w:r w:rsidR="002E53A7" w:rsidRPr="002E53A7">
        <w:t xml:space="preserve">. </w:t>
      </w:r>
      <w:r w:rsidRPr="002E53A7">
        <w:t>Протекционизм в этот же период получил распространение в экономически менее развитых странах</w:t>
      </w:r>
      <w:r w:rsidR="002E53A7" w:rsidRPr="002E53A7">
        <w:t>.</w:t>
      </w:r>
    </w:p>
    <w:p w:rsidR="002E53A7" w:rsidRDefault="009D0A4E" w:rsidP="002E53A7">
      <w:r w:rsidRPr="002E53A7">
        <w:t>Экономическая мысль и хозяйственная практика XX в</w:t>
      </w:r>
      <w:r w:rsidR="002E53A7" w:rsidRPr="002E53A7">
        <w:t xml:space="preserve">. </w:t>
      </w:r>
      <w:r w:rsidRPr="002E53A7">
        <w:t>развиваются в дискуссии приверженцев свободной торговли и протекционизма</w:t>
      </w:r>
      <w:r w:rsidR="002E53A7" w:rsidRPr="002E53A7">
        <w:t xml:space="preserve">. </w:t>
      </w:r>
      <w:r w:rsidRPr="002E53A7">
        <w:t>Доминируют фритредерские взгляды, однако в отдельные периоды наблюдается оживление протекционистских подходов</w:t>
      </w:r>
      <w:r w:rsidR="002E53A7" w:rsidRPr="002E53A7">
        <w:t xml:space="preserve">. </w:t>
      </w:r>
      <w:r w:rsidRPr="002E53A7">
        <w:t>Факторами, обусловившими их возрождение, стали экономический кризис 1929-1933 гг</w:t>
      </w:r>
      <w:r w:rsidR="002E53A7">
        <w:t>.,</w:t>
      </w:r>
      <w:r w:rsidRPr="002E53A7">
        <w:t xml:space="preserve"> Первая и Вторая мировые войны</w:t>
      </w:r>
      <w:r w:rsidR="002E53A7" w:rsidRPr="002E53A7">
        <w:t xml:space="preserve">. </w:t>
      </w:r>
      <w:r w:rsidRPr="002E53A7">
        <w:t>К началу XXI в</w:t>
      </w:r>
      <w:r w:rsidR="002E53A7" w:rsidRPr="002E53A7">
        <w:t xml:space="preserve">. </w:t>
      </w:r>
      <w:r w:rsidRPr="002E53A7">
        <w:t>достаточно прочное место заняли концепции, рассматривающие национальное хозяйство в качестве открытой экономики, ориентированной на мировой рынок</w:t>
      </w:r>
      <w:r w:rsidR="002E53A7" w:rsidRPr="002E53A7">
        <w:t xml:space="preserve">. </w:t>
      </w:r>
      <w:r w:rsidRPr="002E53A7">
        <w:t>Но и в наши дни торговая политика колеблется между более-менее либеральными и протекционистскими мерами</w:t>
      </w:r>
      <w:r w:rsidR="002E53A7" w:rsidRPr="002E53A7">
        <w:t xml:space="preserve">. </w:t>
      </w:r>
      <w:r w:rsidRPr="002E53A7">
        <w:t>Практика демонстрирует большую или меньшую степень государственного регулирования внешней торговли</w:t>
      </w:r>
      <w:r w:rsidR="002E53A7" w:rsidRPr="002E53A7">
        <w:t xml:space="preserve">. </w:t>
      </w:r>
      <w:r w:rsidRPr="002E53A7">
        <w:t>Она зависит от конкретно-исторических, экономических, политических и социальных задач в стране и обстановки в мире</w:t>
      </w:r>
      <w:r w:rsidR="002E53A7" w:rsidRPr="002E53A7">
        <w:t>.</w:t>
      </w:r>
    </w:p>
    <w:p w:rsidR="002E53A7" w:rsidRDefault="009D0A4E" w:rsidP="002E53A7">
      <w:r w:rsidRPr="002E53A7">
        <w:t>Хотя просматривается общая тенденция к либерализации, страны активно используют как тарифные, так и нетарифные формы протекционизма для достижения различных целей</w:t>
      </w:r>
      <w:r w:rsidR="002E53A7" w:rsidRPr="002E53A7">
        <w:t xml:space="preserve">: </w:t>
      </w:r>
      <w:r w:rsidRPr="002E53A7">
        <w:t>защиты национальной промышленности, сохранения рабочих мест и поддержания занятости, создания новых конкурентоспособных отраслей, пополнения доходной части бюджета и др</w:t>
      </w:r>
      <w:r w:rsidR="002E53A7" w:rsidRPr="002E53A7">
        <w:t xml:space="preserve">. </w:t>
      </w:r>
      <w:r w:rsidRPr="002E53A7">
        <w:t>Реально происходит изменение хозяйственных функций государства в сторону активного участия в борьбе за мирохозяйственные позиции</w:t>
      </w:r>
      <w:r w:rsidR="002E53A7" w:rsidRPr="002E53A7">
        <w:t xml:space="preserve">. </w:t>
      </w:r>
      <w:r w:rsidRPr="002E53A7">
        <w:t xml:space="preserve">Либерализация внешней торговли </w:t>
      </w:r>
      <w:r w:rsidR="002E53A7">
        <w:t>-</w:t>
      </w:r>
      <w:r w:rsidRPr="002E53A7">
        <w:t xml:space="preserve"> не самоцель, а важное средство достижения стратегических целей экономического развития</w:t>
      </w:r>
      <w:r w:rsidR="002E53A7" w:rsidRPr="002E53A7">
        <w:t>.</w:t>
      </w:r>
    </w:p>
    <w:p w:rsidR="002E53A7" w:rsidRDefault="009D0A4E" w:rsidP="002E53A7">
      <w:r w:rsidRPr="002E53A7">
        <w:t>Совокупность мер, которые используются государствами в сфере внешнеэкономической деятельности для решения определенных социально-экономических задач, составляет содержание их внешнеэкономической политики</w:t>
      </w:r>
      <w:r w:rsidR="002E53A7" w:rsidRPr="002E53A7">
        <w:t xml:space="preserve">. </w:t>
      </w:r>
      <w:r w:rsidRPr="002E53A7">
        <w:t xml:space="preserve">Она, в свою очередь, выступает составной частью экономической политики, в том числе внешней </w:t>
      </w:r>
      <w:r w:rsidR="002E53A7">
        <w:t>-</w:t>
      </w:r>
      <w:r w:rsidRPr="002E53A7">
        <w:t xml:space="preserve"> общего курса государства в международных делах</w:t>
      </w:r>
      <w:r w:rsidR="002E53A7" w:rsidRPr="002E53A7">
        <w:t>.</w:t>
      </w:r>
    </w:p>
    <w:p w:rsidR="002E53A7" w:rsidRDefault="009D0A4E" w:rsidP="002E53A7">
      <w:r w:rsidRPr="002E53A7">
        <w:t>Участниками внешнеэкономической политики, носителями соответствующих экономических и политических интересов могут быть</w:t>
      </w:r>
      <w:r w:rsidR="002E53A7" w:rsidRPr="002E53A7">
        <w:t>:</w:t>
      </w:r>
    </w:p>
    <w:p w:rsidR="002E53A7" w:rsidRDefault="009D0A4E" w:rsidP="002E53A7">
      <w:r w:rsidRPr="002E53A7">
        <w:t>государственные органы законодательной, исполнительной и судебной власти</w:t>
      </w:r>
      <w:r w:rsidR="002E53A7">
        <w:t xml:space="preserve"> (</w:t>
      </w:r>
      <w:r w:rsidRPr="002E53A7">
        <w:t>в соответствии с объемом закрепленных за ними полномочий в соответствующей сфере</w:t>
      </w:r>
      <w:r w:rsidR="002E53A7" w:rsidRPr="002E53A7">
        <w:t>);</w:t>
      </w:r>
    </w:p>
    <w:p w:rsidR="002E53A7" w:rsidRDefault="009D0A4E" w:rsidP="002E53A7">
      <w:r w:rsidRPr="002E53A7">
        <w:t>негосударственные институты</w:t>
      </w:r>
      <w:r w:rsidR="002E53A7" w:rsidRPr="002E53A7">
        <w:t xml:space="preserve">. </w:t>
      </w:r>
      <w:r w:rsidRPr="002E53A7">
        <w:t>Они представлены организациями деловых кругов</w:t>
      </w:r>
      <w:r w:rsidR="002E53A7">
        <w:t xml:space="preserve"> (</w:t>
      </w:r>
      <w:r w:rsidRPr="002E53A7">
        <w:t>союзами предпринимателей, экспортеров, торгово-промышленными палатами</w:t>
      </w:r>
      <w:r w:rsidR="002E53A7" w:rsidRPr="002E53A7">
        <w:t>),</w:t>
      </w:r>
      <w:r w:rsidRPr="002E53A7">
        <w:t xml:space="preserve"> а также политическими партиями и общественными организациями, которые участвуют в формировании и осуществлении внешнеторговой политики предусмотренными законом средствами и методами</w:t>
      </w:r>
      <w:r w:rsidR="002E53A7">
        <w:t xml:space="preserve"> (</w:t>
      </w:r>
      <w:r w:rsidRPr="002E53A7">
        <w:t xml:space="preserve">через представительства в парламенте и правительстве, различных законосовещательных органах и </w:t>
      </w:r>
      <w:r w:rsidR="002E53A7">
        <w:t>т.д.)</w:t>
      </w:r>
      <w:r w:rsidR="002E53A7" w:rsidRPr="002E53A7">
        <w:t>;</w:t>
      </w:r>
    </w:p>
    <w:p w:rsidR="002E53A7" w:rsidRDefault="009D0A4E" w:rsidP="002E53A7">
      <w:r w:rsidRPr="002E53A7">
        <w:t>субъекты международного права</w:t>
      </w:r>
      <w:r w:rsidR="002E53A7">
        <w:t xml:space="preserve"> (</w:t>
      </w:r>
      <w:r w:rsidRPr="002E53A7">
        <w:t>иностранные государства, международные организации</w:t>
      </w:r>
      <w:r w:rsidR="002E53A7" w:rsidRPr="002E53A7">
        <w:t>),</w:t>
      </w:r>
      <w:r w:rsidRPr="002E53A7">
        <w:t xml:space="preserve"> принимающие участие в формировании внешнеторговой политики через международно-правовой договорный механизм и интеграционные структуры</w:t>
      </w:r>
      <w:r w:rsidR="002E53A7" w:rsidRPr="002E53A7">
        <w:t>;</w:t>
      </w:r>
    </w:p>
    <w:p w:rsidR="002E53A7" w:rsidRDefault="009D0A4E" w:rsidP="002E53A7">
      <w:r w:rsidRPr="002E53A7">
        <w:t>сами участники внешнеэкономической деятельности</w:t>
      </w:r>
      <w:r w:rsidR="002E53A7" w:rsidRPr="002E53A7">
        <w:t>.</w:t>
      </w:r>
    </w:p>
    <w:p w:rsidR="002E53A7" w:rsidRDefault="009D0A4E" w:rsidP="002E53A7">
      <w:r w:rsidRPr="002E53A7">
        <w:t>Правительство должно проводить такую политику, чтобы страна получала выгоду от внешнеэкономических связей</w:t>
      </w:r>
      <w:r w:rsidR="002E53A7" w:rsidRPr="002E53A7">
        <w:t xml:space="preserve">. </w:t>
      </w:r>
      <w:r w:rsidRPr="002E53A7">
        <w:t>Национально-экономические интересы могут не совпадать с интересами отдельных фирм, граждан</w:t>
      </w:r>
      <w:r w:rsidR="002E53A7" w:rsidRPr="002E53A7">
        <w:t>.</w:t>
      </w:r>
    </w:p>
    <w:p w:rsidR="002E53A7" w:rsidRDefault="009D0A4E" w:rsidP="002E53A7">
      <w:r w:rsidRPr="002E53A7">
        <w:t>Элементом управления внешнеэкономическими связями является таможенная система, включающая таможенные органы и таможенное законодательство</w:t>
      </w:r>
      <w:r w:rsidR="002E53A7" w:rsidRPr="002E53A7">
        <w:t>.</w:t>
      </w:r>
    </w:p>
    <w:p w:rsidR="002E53A7" w:rsidRDefault="009D0A4E" w:rsidP="002E53A7">
      <w:r w:rsidRPr="002E53A7">
        <w:t>Регулирование внешней торговли осуществляется</w:t>
      </w:r>
      <w:r w:rsidR="002E53A7" w:rsidRPr="002E53A7">
        <w:t>:</w:t>
      </w:r>
    </w:p>
    <w:p w:rsidR="002E53A7" w:rsidRDefault="009D0A4E" w:rsidP="002E53A7">
      <w:r w:rsidRPr="002E53A7">
        <w:t>экономической политикой страны</w:t>
      </w:r>
      <w:r w:rsidR="002E53A7" w:rsidRPr="002E53A7">
        <w:t>;</w:t>
      </w:r>
    </w:p>
    <w:p w:rsidR="002E53A7" w:rsidRDefault="009D0A4E" w:rsidP="002E53A7">
      <w:r w:rsidRPr="002E53A7">
        <w:t>по двусторонним договоренностям государств</w:t>
      </w:r>
      <w:r w:rsidR="002E53A7" w:rsidRPr="002E53A7">
        <w:t>;</w:t>
      </w:r>
    </w:p>
    <w:p w:rsidR="002E53A7" w:rsidRDefault="009D0A4E" w:rsidP="002E53A7">
      <w:r w:rsidRPr="002E53A7">
        <w:t>в рамках региональных союзов</w:t>
      </w:r>
      <w:r w:rsidR="002E53A7" w:rsidRPr="002E53A7">
        <w:t>;</w:t>
      </w:r>
    </w:p>
    <w:p w:rsidR="002E53A7" w:rsidRDefault="009D0A4E" w:rsidP="002E53A7">
      <w:r w:rsidRPr="002E53A7">
        <w:t>на многосторонней основе</w:t>
      </w:r>
      <w:r w:rsidR="002E53A7" w:rsidRPr="002E53A7">
        <w:t>.</w:t>
      </w:r>
    </w:p>
    <w:p w:rsidR="002E53A7" w:rsidRDefault="009D0A4E" w:rsidP="002E53A7">
      <w:r w:rsidRPr="002E53A7">
        <w:t xml:space="preserve">Примером многостороннего межправительственного соглашения является Генеральное соглашение по тарифам и торговле </w:t>
      </w:r>
      <w:r w:rsidR="002E53A7">
        <w:t>-</w:t>
      </w:r>
      <w:r w:rsidRPr="002E53A7">
        <w:t xml:space="preserve"> ГАТТ</w:t>
      </w:r>
      <w:r w:rsidR="002E53A7">
        <w:t xml:space="preserve"> (</w:t>
      </w:r>
      <w:r w:rsidRPr="002E53A7">
        <w:t xml:space="preserve">General Agreement on Tariff's and Trade </w:t>
      </w:r>
      <w:r w:rsidR="002E53A7">
        <w:t>-</w:t>
      </w:r>
      <w:r w:rsidRPr="002E53A7">
        <w:t xml:space="preserve"> GATT</w:t>
      </w:r>
      <w:r w:rsidR="002E53A7" w:rsidRPr="002E53A7">
        <w:t xml:space="preserve">) </w:t>
      </w:r>
      <w:r w:rsidRPr="002E53A7">
        <w:t xml:space="preserve">и его преемница Всемирная торговая организация </w:t>
      </w:r>
      <w:r w:rsidR="002E53A7">
        <w:t>-</w:t>
      </w:r>
      <w:r w:rsidRPr="002E53A7">
        <w:t xml:space="preserve"> ВТО</w:t>
      </w:r>
      <w:r w:rsidR="002E53A7">
        <w:t xml:space="preserve"> (</w:t>
      </w:r>
      <w:r w:rsidRPr="002E53A7">
        <w:t xml:space="preserve">World Trade Organization </w:t>
      </w:r>
      <w:r w:rsidR="002E53A7">
        <w:t>-</w:t>
      </w:r>
      <w:r w:rsidRPr="002E53A7">
        <w:t xml:space="preserve"> WTO</w:t>
      </w:r>
      <w:r w:rsidR="002E53A7" w:rsidRPr="002E53A7">
        <w:t xml:space="preserve">). </w:t>
      </w:r>
      <w:r w:rsidRPr="002E53A7">
        <w:t>ГАТТ/ВТО занимает ключевое положение в системе международных экономических связей</w:t>
      </w:r>
      <w:r w:rsidR="002E53A7" w:rsidRPr="002E53A7">
        <w:t xml:space="preserve">. </w:t>
      </w:r>
      <w:r w:rsidRPr="002E53A7">
        <w:t>Эта аббревиатура означает одновременно, во-первых, многостороннее торговое соглашение, регулирующее поведение государств и их торгующих субъектов на внешних рынках</w:t>
      </w:r>
      <w:r w:rsidR="002E53A7" w:rsidRPr="002E53A7">
        <w:t xml:space="preserve">; </w:t>
      </w:r>
      <w:r w:rsidRPr="002E53A7">
        <w:t>во-вторых, сложившуюся на базе соглашения глобальную организацию, определяющую принципы и правила ведения мировой торговли</w:t>
      </w:r>
      <w:r w:rsidR="002E53A7" w:rsidRPr="002E53A7">
        <w:t>.</w:t>
      </w:r>
    </w:p>
    <w:p w:rsidR="009D0A4E" w:rsidRPr="002E53A7" w:rsidRDefault="00D51561" w:rsidP="00D51561">
      <w:pPr>
        <w:pStyle w:val="2"/>
      </w:pPr>
      <w:r>
        <w:br w:type="page"/>
      </w:r>
      <w:bookmarkStart w:id="8" w:name="_Toc248618888"/>
      <w:r w:rsidR="00EE48E7" w:rsidRPr="002E53A7">
        <w:t>2. Современная мировая торговля</w:t>
      </w:r>
      <w:bookmarkEnd w:id="8"/>
    </w:p>
    <w:p w:rsidR="00EE48E7" w:rsidRDefault="00EE48E7" w:rsidP="002E53A7"/>
    <w:p w:rsidR="002E53A7" w:rsidRPr="002E53A7" w:rsidRDefault="002E53A7" w:rsidP="00EE48E7">
      <w:pPr>
        <w:pStyle w:val="2"/>
      </w:pPr>
      <w:bookmarkStart w:id="9" w:name="_Toc248618889"/>
      <w:r>
        <w:t>2.1</w:t>
      </w:r>
      <w:r w:rsidR="00155DC6" w:rsidRPr="002E53A7">
        <w:t xml:space="preserve"> Структура мировой торговли</w:t>
      </w:r>
      <w:bookmarkEnd w:id="9"/>
    </w:p>
    <w:p w:rsidR="00EE48E7" w:rsidRDefault="00EE48E7" w:rsidP="002E53A7"/>
    <w:p w:rsidR="002E53A7" w:rsidRDefault="009D0A4E" w:rsidP="002E53A7">
      <w:r w:rsidRPr="002E53A7">
        <w:t xml:space="preserve">В течение последнего десятилетия доля торговли между развитыми и развивающимися странами в общем объеме мировой торговли постепенно возрастала </w:t>
      </w:r>
      <w:r w:rsidR="002E53A7">
        <w:t>-</w:t>
      </w:r>
      <w:r w:rsidRPr="002E53A7">
        <w:t xml:space="preserve"> с 20% в 1995 г</w:t>
      </w:r>
      <w:r w:rsidR="002E53A7" w:rsidRPr="002E53A7">
        <w:t xml:space="preserve">. </w:t>
      </w:r>
      <w:r w:rsidRPr="002E53A7">
        <w:t>до 22% в 2002 г</w:t>
      </w:r>
      <w:r w:rsidR="002E53A7" w:rsidRPr="002E53A7">
        <w:t xml:space="preserve">. </w:t>
      </w:r>
      <w:r w:rsidRPr="002E53A7">
        <w:t>Развитые страны по-прежнему торгуют в основном между собой, но для развивающихся стран они были и остаются важнейшими торговыми партнерами, наиболее выгодными рынками сбыта их экспортной продукции и наилучшим источником необходимой им импортной продукции</w:t>
      </w:r>
      <w:r w:rsidR="002E53A7" w:rsidRPr="002E53A7">
        <w:t xml:space="preserve">. </w:t>
      </w:r>
      <w:r w:rsidRPr="002E53A7">
        <w:t>Правда, в течение 1995-2000-х гг</w:t>
      </w:r>
      <w:r w:rsidR="002E53A7" w:rsidRPr="002E53A7">
        <w:t xml:space="preserve">. </w:t>
      </w:r>
      <w:r w:rsidRPr="002E53A7">
        <w:t>условия внешней торговли развивающихся стран ухудшались в связи с падением мировых цен на сырьевые продукты, составлявшие до недавнего времени подавляющую часть их экспорта</w:t>
      </w:r>
      <w:r w:rsidR="002E53A7" w:rsidRPr="002E53A7">
        <w:t xml:space="preserve">. </w:t>
      </w:r>
      <w:r w:rsidRPr="002E53A7">
        <w:t>За период с 1995 г</w:t>
      </w:r>
      <w:r w:rsidR="002E53A7" w:rsidRPr="002E53A7">
        <w:t xml:space="preserve">. </w:t>
      </w:r>
      <w:r w:rsidRPr="002E53A7">
        <w:t>по 2002 г</w:t>
      </w:r>
      <w:r w:rsidR="002E53A7" w:rsidRPr="002E53A7">
        <w:t xml:space="preserve">. </w:t>
      </w:r>
      <w:r w:rsidRPr="002E53A7">
        <w:t xml:space="preserve">мировые цены на сырую нефть, например, снизились почти в четыре раза, на какао-бобы </w:t>
      </w:r>
      <w:r w:rsidR="002E53A7">
        <w:t>-</w:t>
      </w:r>
      <w:r w:rsidRPr="002E53A7">
        <w:t xml:space="preserve"> почти в три раза, а на кофе примерно в два раза</w:t>
      </w:r>
      <w:r w:rsidR="002E53A7" w:rsidRPr="002E53A7">
        <w:t xml:space="preserve">. </w:t>
      </w:r>
      <w:r w:rsidRPr="002E53A7">
        <w:t>Специалисты продолжают спорить о том, является это снижение мировых цен временным или постоянным</w:t>
      </w:r>
      <w:r w:rsidR="002E53A7" w:rsidRPr="002E53A7">
        <w:t xml:space="preserve">. </w:t>
      </w:r>
      <w:r w:rsidRPr="002E53A7">
        <w:t>Однако развивающиеся страны, экспортные доходы которых в значительной мере зависели от цен на эти и другие сырьевые товары, уже понесли серьезные экономические потери, заметно затормозившие их экономический рост и развитие</w:t>
      </w:r>
      <w:r w:rsidR="002E53A7" w:rsidRPr="002E53A7">
        <w:t>.</w:t>
      </w:r>
    </w:p>
    <w:p w:rsidR="002E53A7" w:rsidRDefault="009D0A4E" w:rsidP="002E53A7">
      <w:r w:rsidRPr="002E53A7">
        <w:t>В ответ на падение цен на сырьевые товары многие развивающиеся страны успешно совершенствуют структуру своего экспорта, увеличивая в нем долю изделий обрабатывающей промышленности</w:t>
      </w:r>
      <w:r w:rsidR="002E53A7" w:rsidRPr="002E53A7">
        <w:t xml:space="preserve">. </w:t>
      </w:r>
      <w:r w:rsidRPr="002E53A7">
        <w:t>В среднем в их экспорте в развитые страны теперь преобладают трудоемкие продукты обрабатывающей промышленности, не требующие больших затрат на научные исследования и опытно-конструкторские разработки</w:t>
      </w:r>
      <w:r w:rsidR="002E53A7">
        <w:t xml:space="preserve"> (</w:t>
      </w:r>
      <w:r w:rsidRPr="002E53A7">
        <w:t>НИОКР</w:t>
      </w:r>
      <w:r w:rsidR="002E53A7" w:rsidRPr="002E53A7">
        <w:t>),</w:t>
      </w:r>
      <w:r w:rsidRPr="002E53A7">
        <w:t xml:space="preserve"> такие как одежда, ковры или часы и другие механизмы, требующие ручной сборки</w:t>
      </w:r>
      <w:r w:rsidR="002E53A7" w:rsidRPr="002E53A7">
        <w:t xml:space="preserve">. </w:t>
      </w:r>
      <w:r w:rsidRPr="002E53A7">
        <w:t>Это позволяет развивающимся странам лучше использовать имеющиеся у них в изобилии трудовые ресурсы благодаря созданию большего количества дополнительных рабочих мест</w:t>
      </w:r>
      <w:r w:rsidR="002E53A7" w:rsidRPr="002E53A7">
        <w:t>.</w:t>
      </w:r>
    </w:p>
    <w:p w:rsidR="002E53A7" w:rsidRDefault="009D0A4E" w:rsidP="002E53A7">
      <w:r w:rsidRPr="002E53A7">
        <w:t>Импорт же развивающихся стран из стран ОЭСР</w:t>
      </w:r>
      <w:r w:rsidR="002E53A7">
        <w:t xml:space="preserve"> (</w:t>
      </w:r>
      <w:r w:rsidRPr="002E53A7">
        <w:t>Организации экономического сотрудничества и развития</w:t>
      </w:r>
      <w:r w:rsidR="002E53A7" w:rsidRPr="002E53A7">
        <w:t xml:space="preserve">) </w:t>
      </w:r>
      <w:r w:rsidRPr="002E53A7">
        <w:t>в основном состоит из капиталоемких изделий обрабатывающей промышленности, воплощающих в себе современные достижения науки и техники, в первую очередь из машин и оборудования</w:t>
      </w:r>
      <w:r w:rsidR="002E53A7" w:rsidRPr="002E53A7">
        <w:t xml:space="preserve">. </w:t>
      </w:r>
      <w:r w:rsidRPr="002E53A7">
        <w:t>В производстве капиталов и наукоемких товаров развитые страны по-прежнему имеют не только сравнительное, но и абсолютное преимущество перед развивающимися странами</w:t>
      </w:r>
      <w:r w:rsidR="002E53A7" w:rsidRPr="002E53A7">
        <w:t>.</w:t>
      </w:r>
    </w:p>
    <w:p w:rsidR="002E53A7" w:rsidRDefault="009D0A4E" w:rsidP="002E53A7">
      <w:r w:rsidRPr="002E53A7">
        <w:t>Одним из предметов политических дискуссий в развитых странах является вопрос о том, насколько импорт дешевых трудоемких товаров из развивающихся стран повинен в относительном снижении среднего уровня заработной платы низкоквалифицированных работников</w:t>
      </w:r>
      <w:r w:rsidR="002E53A7">
        <w:t xml:space="preserve"> (</w:t>
      </w:r>
      <w:r w:rsidRPr="002E53A7">
        <w:t>что наблюдается, например, в США и Великобритании</w:t>
      </w:r>
      <w:r w:rsidR="002E53A7" w:rsidRPr="002E53A7">
        <w:t xml:space="preserve">) </w:t>
      </w:r>
      <w:r w:rsidRPr="002E53A7">
        <w:t>и росте безработицы, также, прежде всего, среди низкоквалифицированных работников</w:t>
      </w:r>
      <w:r w:rsidR="002E53A7">
        <w:t xml:space="preserve"> (</w:t>
      </w:r>
      <w:r w:rsidRPr="002E53A7">
        <w:t>что происходит в последнее время в Западной Европе</w:t>
      </w:r>
      <w:r w:rsidR="002E53A7" w:rsidRPr="002E53A7">
        <w:t xml:space="preserve">). </w:t>
      </w:r>
      <w:r w:rsidRPr="002E53A7">
        <w:t>Однако большинство специалистов сходится на том, что, хотя торговля с развивающимися странами и оказывает определенное влияние на отраслевой состав промышленности и рынки труда в развитых странах, главная причина обострения указанных социальных проблем заключается не в ней</w:t>
      </w:r>
      <w:r w:rsidR="002E53A7" w:rsidRPr="002E53A7">
        <w:t xml:space="preserve">. </w:t>
      </w:r>
      <w:r w:rsidRPr="002E53A7">
        <w:t>По мнению специалистов, падение спроса на труд работников, обладающих ограниченным человеческим капиталом, вызвано прежде всего</w:t>
      </w:r>
      <w:r w:rsidR="002E53A7">
        <w:t xml:space="preserve"> "</w:t>
      </w:r>
      <w:r w:rsidRPr="002E53A7">
        <w:t>трудосберегающим</w:t>
      </w:r>
      <w:r w:rsidR="002E53A7">
        <w:t xml:space="preserve">" </w:t>
      </w:r>
      <w:r w:rsidRPr="002E53A7">
        <w:t>направлением научно-технического прогресса и постиндустриальной перестройкой структуры экономики развитых стран</w:t>
      </w:r>
      <w:r w:rsidR="002E53A7" w:rsidRPr="002E53A7">
        <w:t>.</w:t>
      </w:r>
    </w:p>
    <w:p w:rsidR="002E53A7" w:rsidRDefault="009D0A4E" w:rsidP="002E53A7">
      <w:r w:rsidRPr="002E53A7">
        <w:t>Характеризуя отраслевую структуру мировой торговли в первой половине XX века</w:t>
      </w:r>
      <w:r w:rsidR="002E53A7">
        <w:t xml:space="preserve"> (</w:t>
      </w:r>
      <w:r w:rsidRPr="002E53A7">
        <w:t>до второй мировой войны</w:t>
      </w:r>
      <w:r w:rsidR="002E53A7" w:rsidRPr="002E53A7">
        <w:t xml:space="preserve">) </w:t>
      </w:r>
      <w:r w:rsidRPr="002E53A7">
        <w:t>и в последующие десятилетия, мы видим существенные изменения</w:t>
      </w:r>
      <w:r w:rsidR="002E53A7" w:rsidRPr="002E53A7">
        <w:t xml:space="preserve">. </w:t>
      </w:r>
      <w:r w:rsidRPr="002E53A7">
        <w:t>Если в первой половине столетия 2/3 мирового товарооборота приходилось на продовольствие, сырье и топливо, то к концу века на них приходится только 1/4</w:t>
      </w:r>
      <w:r w:rsidR="002E53A7" w:rsidRPr="002E53A7">
        <w:t xml:space="preserve">. </w:t>
      </w:r>
      <w:r w:rsidRPr="002E53A7">
        <w:t>Доля торговли продукцией обрабатывающей промышленности выросла с 1/3 до 3/4</w:t>
      </w:r>
      <w:r w:rsidR="002E53A7" w:rsidRPr="002E53A7">
        <w:t xml:space="preserve">. </w:t>
      </w:r>
      <w:r w:rsidRPr="002E53A7">
        <w:t xml:space="preserve">И, наконец, более 1/3 всей мировой торговли к концу 90-х годов </w:t>
      </w:r>
      <w:r w:rsidR="002E53A7">
        <w:t>-</w:t>
      </w:r>
      <w:r w:rsidRPr="002E53A7">
        <w:t xml:space="preserve"> это торговля машинами и оборудованием</w:t>
      </w:r>
      <w:r w:rsidR="002E53A7" w:rsidRPr="002E53A7">
        <w:t>.</w:t>
      </w:r>
    </w:p>
    <w:p w:rsidR="002E53A7" w:rsidRDefault="009D0A4E" w:rsidP="002E53A7">
      <w:r w:rsidRPr="002E53A7">
        <w:t>Наиболее динамичным и интенсивно развивающимся сектором мировой торговли является торговля продукцией обрабатывающей промышленности, в особенности наукоемкими товарами</w:t>
      </w:r>
      <w:r w:rsidR="002E53A7" w:rsidRPr="002E53A7">
        <w:t xml:space="preserve">. </w:t>
      </w:r>
      <w:r w:rsidRPr="002E53A7">
        <w:t>Так, экспорт наукоемкой продукции составляет более 500 млрд</w:t>
      </w:r>
      <w:r w:rsidR="002E53A7" w:rsidRPr="002E53A7">
        <w:t xml:space="preserve">. </w:t>
      </w:r>
      <w:r w:rsidRPr="002E53A7">
        <w:t>долл</w:t>
      </w:r>
      <w:r w:rsidR="002E53A7" w:rsidRPr="002E53A7">
        <w:t xml:space="preserve">. </w:t>
      </w:r>
      <w:r w:rsidRPr="002E53A7">
        <w:t>в год, а доля высокотехнологичной продукции приближается к 40% в экспорте промышленно развитых стран</w:t>
      </w:r>
      <w:r w:rsidR="002E53A7" w:rsidRPr="002E53A7">
        <w:t>.</w:t>
      </w:r>
    </w:p>
    <w:p w:rsidR="002E53A7" w:rsidRDefault="009D0A4E" w:rsidP="002E53A7">
      <w:r w:rsidRPr="002E53A7">
        <w:t>Значительно возросла роль торговли машинами и оборудованием</w:t>
      </w:r>
      <w:r w:rsidR="002E53A7" w:rsidRPr="002E53A7">
        <w:t xml:space="preserve">. </w:t>
      </w:r>
      <w:r w:rsidRPr="002E53A7">
        <w:t>Наиболее быстрыми темпами растет экспорт электротехнического и электронного оборудования, на долю которого приходится более 25% всего экспорта машинотехнической продукции</w:t>
      </w:r>
      <w:r w:rsidR="002E53A7" w:rsidRPr="002E53A7">
        <w:t xml:space="preserve">. </w:t>
      </w:r>
      <w:r w:rsidRPr="002E53A7">
        <w:t>Ежегодный прирост мирового рынка микроэлектроники вплоть до 2010 г</w:t>
      </w:r>
      <w:r w:rsidR="002E53A7" w:rsidRPr="002E53A7">
        <w:t xml:space="preserve">. </w:t>
      </w:r>
      <w:r w:rsidRPr="002E53A7">
        <w:t>прогнозируется на уровне 10-15 процентов</w:t>
      </w:r>
      <w:r w:rsidR="002E53A7" w:rsidRPr="002E53A7">
        <w:t xml:space="preserve">. </w:t>
      </w:r>
      <w:r w:rsidRPr="002E53A7">
        <w:t>В 2005 г</w:t>
      </w:r>
      <w:r w:rsidR="002E53A7" w:rsidRPr="002E53A7">
        <w:t xml:space="preserve">. </w:t>
      </w:r>
      <w:r w:rsidRPr="002E53A7">
        <w:t>мировой объем продаж электронных устройств всех видов превысил достижение рубежа в 1 трлн</w:t>
      </w:r>
      <w:r w:rsidR="002E53A7" w:rsidRPr="002E53A7">
        <w:t xml:space="preserve">. </w:t>
      </w:r>
      <w:r w:rsidRPr="002E53A7">
        <w:t>долларов</w:t>
      </w:r>
      <w:r w:rsidR="002E53A7" w:rsidRPr="002E53A7">
        <w:t>.</w:t>
      </w:r>
    </w:p>
    <w:p w:rsidR="00EE48E7" w:rsidRDefault="00EE48E7" w:rsidP="002E53A7"/>
    <w:p w:rsidR="002E53A7" w:rsidRPr="002E53A7" w:rsidRDefault="002E53A7" w:rsidP="00EE48E7">
      <w:pPr>
        <w:pStyle w:val="2"/>
      </w:pPr>
      <w:bookmarkStart w:id="10" w:name="_Toc248618890"/>
      <w:r>
        <w:t>2.2</w:t>
      </w:r>
      <w:r w:rsidR="00155DC6" w:rsidRPr="002E53A7">
        <w:t xml:space="preserve"> Внешняя торговля стран с переходной экономикой</w:t>
      </w:r>
      <w:bookmarkEnd w:id="10"/>
    </w:p>
    <w:p w:rsidR="00EE48E7" w:rsidRDefault="00EE48E7" w:rsidP="002E53A7"/>
    <w:p w:rsidR="002E53A7" w:rsidRDefault="009D0A4E" w:rsidP="002E53A7">
      <w:r w:rsidRPr="002E53A7">
        <w:t>В большинстве стран, находящихся в процессе перехода от плановой к рыночной экономике, потенциальные выгоды от дальнейшего развития внешней торговли получают в последнее время все более широкое признание, а правительства проводят политику либерализации внешнеторговых ре</w:t>
      </w:r>
      <w:r w:rsidR="00F26354" w:rsidRPr="002E53A7">
        <w:t xml:space="preserve">жимов, </w:t>
      </w:r>
      <w:r w:rsidR="002E53A7">
        <w:t>т.е.</w:t>
      </w:r>
      <w:r w:rsidR="002E53A7" w:rsidRPr="002E53A7">
        <w:t xml:space="preserve"> </w:t>
      </w:r>
      <w:r w:rsidRPr="002E53A7">
        <w:t>отмены излишних государственных ограничений на развитие экспорта и импорта</w:t>
      </w:r>
      <w:r w:rsidR="002E53A7" w:rsidRPr="002E53A7">
        <w:t xml:space="preserve">. </w:t>
      </w:r>
      <w:r w:rsidRPr="002E53A7">
        <w:t>В результате во многих странах Центральной и Восточной Европы доля внешней торговли в ВВП повысилась с 10% или менее в 2000 г</w:t>
      </w:r>
      <w:r w:rsidR="002E53A7" w:rsidRPr="002E53A7">
        <w:t xml:space="preserve">. </w:t>
      </w:r>
      <w:r w:rsidRPr="002E53A7">
        <w:t>до 20% и более в 2002 г</w:t>
      </w:r>
      <w:r w:rsidR="002E53A7" w:rsidRPr="002E53A7">
        <w:t xml:space="preserve">. </w:t>
      </w:r>
      <w:r w:rsidRPr="002E53A7">
        <w:t>В России и других странах бывшего Советского Союза</w:t>
      </w:r>
      <w:r w:rsidR="002E53A7">
        <w:t xml:space="preserve"> (</w:t>
      </w:r>
      <w:r w:rsidRPr="002E53A7">
        <w:t>БСС</w:t>
      </w:r>
      <w:r w:rsidR="002E53A7" w:rsidRPr="002E53A7">
        <w:t xml:space="preserve">) </w:t>
      </w:r>
      <w:r w:rsidRPr="002E53A7">
        <w:t>отношение объема внешней торговли к ВВП за эти годы понизилось, но произошло это в результате подрыва торговых отношений между странами БСС, тогда как торговля с остальными странами мира, наоборот, расширилась</w:t>
      </w:r>
      <w:r w:rsidR="002E53A7" w:rsidRPr="002E53A7">
        <w:t xml:space="preserve">. </w:t>
      </w:r>
      <w:r w:rsidRPr="002E53A7">
        <w:t>По мере того как внешняя торговля бывших социалистических стран все больше регулируется рыночными, а не государственными механизмами, в ее объеме растет доля торговли с развитыми странами</w:t>
      </w:r>
      <w:r w:rsidR="002E53A7" w:rsidRPr="002E53A7">
        <w:t>.</w:t>
      </w:r>
    </w:p>
    <w:p w:rsidR="002E53A7" w:rsidRDefault="009D0A4E" w:rsidP="002E53A7">
      <w:r w:rsidRPr="002E53A7">
        <w:t>После резкого падения, вызванного политическими причинами, торговля между странами с переходной экономикой сейчас постепенно восстанавливается</w:t>
      </w:r>
      <w:r w:rsidR="002E53A7" w:rsidRPr="002E53A7">
        <w:t xml:space="preserve">. </w:t>
      </w:r>
      <w:r w:rsidRPr="002E53A7">
        <w:t>Предпринимаются и специальные усилия по развитию региональной экономической интеграции внутри этой группы стран</w:t>
      </w:r>
      <w:r w:rsidR="002E53A7" w:rsidRPr="002E53A7">
        <w:t xml:space="preserve">. </w:t>
      </w:r>
      <w:r w:rsidRPr="002E53A7">
        <w:t>Так, благодаря договорам между правительствами соответствующих стран создана Балтийская зона свободной торговли, включающая в себя Латвию, Литву и Эстонию, а также Центрально-Европейская зона свободной торговли, в которую входят Венгрия, Польша, Словакия, Словения и Чехия</w:t>
      </w:r>
      <w:r w:rsidR="002E53A7" w:rsidRPr="002E53A7">
        <w:t>.</w:t>
      </w:r>
    </w:p>
    <w:p w:rsidR="002E53A7" w:rsidRDefault="009D0A4E" w:rsidP="002E53A7">
      <w:r w:rsidRPr="002E53A7">
        <w:t>Ряд новых инициатив, нацеленных на развитие свободной торговли, выдвинут и в рамках Содружества Независимых Государств</w:t>
      </w:r>
      <w:r w:rsidR="002E53A7">
        <w:t xml:space="preserve"> (</w:t>
      </w:r>
      <w:r w:rsidRPr="002E53A7">
        <w:t>СНГ</w:t>
      </w:r>
      <w:r w:rsidR="002E53A7" w:rsidRPr="002E53A7">
        <w:t xml:space="preserve">). </w:t>
      </w:r>
      <w:r w:rsidRPr="002E53A7">
        <w:t>Так, в 2002 г</w:t>
      </w:r>
      <w:r w:rsidR="002E53A7" w:rsidRPr="002E53A7">
        <w:t xml:space="preserve">. </w:t>
      </w:r>
      <w:r w:rsidRPr="002E53A7">
        <w:t xml:space="preserve">начались переговоры о создании таможенного союза между четырьмя странами </w:t>
      </w:r>
      <w:r w:rsidR="002E53A7">
        <w:t>-</w:t>
      </w:r>
      <w:r w:rsidRPr="002E53A7">
        <w:t xml:space="preserve"> членами СНГ</w:t>
      </w:r>
      <w:r w:rsidR="002E53A7" w:rsidRPr="002E53A7">
        <w:t xml:space="preserve">: </w:t>
      </w:r>
      <w:r w:rsidRPr="002E53A7">
        <w:t>Россией, Белоруссией, Казахстаном и Киргизией</w:t>
      </w:r>
      <w:r w:rsidR="002E53A7" w:rsidRPr="002E53A7">
        <w:t xml:space="preserve">. </w:t>
      </w:r>
      <w:r w:rsidRPr="002E53A7">
        <w:t>Между Россией и Белоруссией подписан договор о создании межгосударственного сообщества</w:t>
      </w:r>
      <w:r w:rsidR="002E53A7" w:rsidRPr="002E53A7">
        <w:t>.</w:t>
      </w:r>
    </w:p>
    <w:p w:rsidR="002E53A7" w:rsidRDefault="009D0A4E" w:rsidP="002E53A7">
      <w:r w:rsidRPr="002E53A7">
        <w:t>Региональные торговые блоки</w:t>
      </w:r>
      <w:r w:rsidR="002E53A7">
        <w:t xml:space="preserve"> (</w:t>
      </w:r>
      <w:r w:rsidRPr="002E53A7">
        <w:t>зоны свободной торговли</w:t>
      </w:r>
      <w:r w:rsidR="002E53A7" w:rsidRPr="002E53A7">
        <w:t>),</w:t>
      </w:r>
      <w:r w:rsidRPr="002E53A7">
        <w:t xml:space="preserve"> объединяющие страны с переходной экономикой, с одной стороны, могут содействовать экономической стабилизации в этих странах, но с другой </w:t>
      </w:r>
      <w:r w:rsidR="002E53A7">
        <w:t>-</w:t>
      </w:r>
      <w:r w:rsidRPr="002E53A7">
        <w:t xml:space="preserve"> создают опасность замедления развития новых, возможно еще более выгодных, торговых отношений с другими странами</w:t>
      </w:r>
      <w:r w:rsidR="002E53A7" w:rsidRPr="002E53A7">
        <w:t xml:space="preserve">. </w:t>
      </w:r>
      <w:r w:rsidR="00F26354" w:rsidRPr="002E53A7">
        <w:t>Д</w:t>
      </w:r>
      <w:r w:rsidRPr="002E53A7">
        <w:t>есять стран центральной и восточной Европы, включая страны Балтии, подали заявки на вступление в европейский союз</w:t>
      </w:r>
      <w:r w:rsidR="002E53A7">
        <w:t xml:space="preserve"> (</w:t>
      </w:r>
      <w:r w:rsidRPr="002E53A7">
        <w:t>ЕС</w:t>
      </w:r>
      <w:r w:rsidR="002E53A7" w:rsidRPr="002E53A7">
        <w:t>),</w:t>
      </w:r>
      <w:r w:rsidRPr="002E53A7">
        <w:t xml:space="preserve"> и практически все страны с переходной экономикой заявили о своем стремлении присоединиться к всемирной торговой организации</w:t>
      </w:r>
      <w:r w:rsidR="002E53A7">
        <w:t xml:space="preserve"> (</w:t>
      </w:r>
      <w:r w:rsidRPr="002E53A7">
        <w:t>ВТО</w:t>
      </w:r>
      <w:r w:rsidR="002E53A7" w:rsidRPr="002E53A7">
        <w:t xml:space="preserve">). </w:t>
      </w:r>
      <w:r w:rsidRPr="002E53A7">
        <w:t>Членство в ВТО, в частности, обеспечило бы им некоторую защиту от существующих во многих развитых странах ограничений на импорт их продукции, серьезно сдерживающих развитие их экспортных отраслей</w:t>
      </w:r>
      <w:r w:rsidR="002E53A7" w:rsidRPr="002E53A7">
        <w:t xml:space="preserve">. </w:t>
      </w:r>
      <w:r w:rsidRPr="002E53A7">
        <w:t>Суровые ограничения, включая количественные квоты, существуют, например, на импорт из бывших социалистических стран в развитые страны сельскохозяйственной продукции, чугуна и стали, тканей, обуви и некоторых других товаров, в производстве которых страны с переходной экономикой, вероятно, смогли бы продемонстрировать сравнительные преимущества</w:t>
      </w:r>
      <w:r w:rsidR="002E53A7" w:rsidRPr="002E53A7">
        <w:t xml:space="preserve">. </w:t>
      </w:r>
      <w:r w:rsidRPr="002E53A7">
        <w:t>Присоединение к ВТО стран с переходной экономикой, кроме того, наложило бы на них и определенные обязательства в области дальнейшей либерализации условий внешней торговли, включая понижение таможенных пошлин на импорт и отказ от применения многих других государственных мер, ограничивающих развитие внешней торговли</w:t>
      </w:r>
      <w:r w:rsidR="002E53A7" w:rsidRPr="002E53A7">
        <w:t>.</w:t>
      </w:r>
    </w:p>
    <w:p w:rsidR="002E53A7" w:rsidRDefault="009D0A4E" w:rsidP="002E53A7">
      <w:r w:rsidRPr="002E53A7">
        <w:t>Важнейшей проблемой для большинства стран с переходной экономикой является правильное определение своего места в системе общемирового разделения труда</w:t>
      </w:r>
      <w:r w:rsidR="002E53A7" w:rsidRPr="002E53A7">
        <w:t xml:space="preserve">. </w:t>
      </w:r>
      <w:r w:rsidRPr="002E53A7">
        <w:t>Во многих случаях решение этой проблемы связано с диверсификацией структуры их экспорта, особенно в развитые страны</w:t>
      </w:r>
      <w:r w:rsidR="002E53A7" w:rsidRPr="002E53A7">
        <w:t xml:space="preserve">. </w:t>
      </w:r>
      <w:r w:rsidRPr="002E53A7">
        <w:t>Так, экономика некоторых стран бывшего Советского Союза отличается узкой специализацией в области производства и экспорта одного или нескольких сырьевых товаров</w:t>
      </w:r>
      <w:r w:rsidR="002E53A7" w:rsidRPr="002E53A7">
        <w:t xml:space="preserve">. </w:t>
      </w:r>
      <w:r w:rsidRPr="002E53A7">
        <w:t>Такими товарами являются, например, хлопок в Туркмении и Узбекистане и плодоовощная продукция в Молдавии</w:t>
      </w:r>
      <w:r w:rsidR="002E53A7" w:rsidRPr="002E53A7">
        <w:t xml:space="preserve">. </w:t>
      </w:r>
      <w:r w:rsidRPr="002E53A7">
        <w:t>Для других стран, включая Россию, основной задачей является повышение качества выпускаемых промышленных товаров, необходимое для обеспечения их конкурентоспособности на мировом рынке</w:t>
      </w:r>
      <w:r w:rsidR="002E53A7" w:rsidRPr="002E53A7">
        <w:t>.</w:t>
      </w:r>
    </w:p>
    <w:p w:rsidR="002E53A7" w:rsidRDefault="009D0A4E" w:rsidP="002E53A7">
      <w:r w:rsidRPr="002E53A7">
        <w:t>Низкая конкурентоспособность многих товаров российской обрабатывающей промышленности на мировом рынке является главной причиной преобладания в российском экспорте сырьевых товаров, прежде всего нефти и природного газа</w:t>
      </w:r>
      <w:r w:rsidR="002E53A7" w:rsidRPr="002E53A7">
        <w:t xml:space="preserve">. </w:t>
      </w:r>
      <w:r w:rsidRPr="002E53A7">
        <w:t>Такая структура экспорта серьезно подрывает устойчивость условий внешней торговли нашей страны</w:t>
      </w:r>
      <w:r w:rsidR="002E53A7" w:rsidRPr="002E53A7">
        <w:t xml:space="preserve">. </w:t>
      </w:r>
      <w:r w:rsidRPr="002E53A7">
        <w:t>Так, в 1990-х гг</w:t>
      </w:r>
      <w:r w:rsidR="002E53A7" w:rsidRPr="002E53A7">
        <w:t xml:space="preserve">. </w:t>
      </w:r>
      <w:r w:rsidRPr="002E53A7">
        <w:t>мировые цены на нефть и газ быстро росли и обеспечивали соответствующий рост экспортных доходов России как одного из их ведущих поставщиков</w:t>
      </w:r>
      <w:r w:rsidR="002E53A7" w:rsidRPr="002E53A7">
        <w:t xml:space="preserve">. </w:t>
      </w:r>
      <w:r w:rsidRPr="002E53A7">
        <w:t>Однако в 1995-2000-х гг</w:t>
      </w:r>
      <w:r w:rsidR="002E53A7" w:rsidRPr="002E53A7">
        <w:t xml:space="preserve">. </w:t>
      </w:r>
      <w:r w:rsidRPr="002E53A7">
        <w:t>мировые цены на энергоносители, наоборот, снижались, и условия внешней торговли России за этот период сильно ухудшились</w:t>
      </w:r>
      <w:r w:rsidR="002E53A7" w:rsidRPr="002E53A7">
        <w:t xml:space="preserve">. </w:t>
      </w:r>
      <w:r w:rsidRPr="002E53A7">
        <w:t>Соответственно, интересам российской экономики отвечало бы увеличение доли изделий обрабатывающей промышленности в общем объеме экспорта</w:t>
      </w:r>
      <w:r w:rsidR="002E53A7" w:rsidRPr="002E53A7">
        <w:t>.</w:t>
      </w:r>
    </w:p>
    <w:p w:rsidR="002E53A7" w:rsidRDefault="009D0A4E" w:rsidP="002E53A7">
      <w:r w:rsidRPr="002E53A7">
        <w:t>Что касается современной структуры российского импорта, широко распространенным является мнение, согласно которому долю продовольствия в нем желательно было бы уменьшить путем улучшения условий собственного сельскохозяйственного производства</w:t>
      </w:r>
      <w:r w:rsidR="002E53A7" w:rsidRPr="002E53A7">
        <w:t xml:space="preserve">. </w:t>
      </w:r>
      <w:r w:rsidRPr="002E53A7">
        <w:t>Долю машин и оборудования в импорте, наоборот, предлагается увеличить, с тем, чтобы ускорить техническую модернизацию российской промышленности и быстрее повысить качество производимых в России товаров</w:t>
      </w:r>
      <w:r w:rsidR="002E53A7" w:rsidRPr="002E53A7">
        <w:t>.</w:t>
      </w:r>
    </w:p>
    <w:p w:rsidR="002E53A7" w:rsidRPr="002E53A7" w:rsidRDefault="00EE48E7" w:rsidP="00EE48E7">
      <w:pPr>
        <w:pStyle w:val="2"/>
      </w:pPr>
      <w:r>
        <w:br w:type="page"/>
      </w:r>
      <w:bookmarkStart w:id="11" w:name="_Toc248618891"/>
      <w:r w:rsidR="002E53A7">
        <w:t>Заключение</w:t>
      </w:r>
      <w:bookmarkEnd w:id="11"/>
    </w:p>
    <w:p w:rsidR="00EE48E7" w:rsidRDefault="00EE48E7" w:rsidP="002E53A7"/>
    <w:p w:rsidR="002E53A7" w:rsidRDefault="004822BF" w:rsidP="002E53A7">
      <w:r w:rsidRPr="002E53A7">
        <w:t>В завершение стоит отметить, что развитие и усложнение международной торговли нашло отражение в эволюции теорий, объясняющих движущие силы этого процесса</w:t>
      </w:r>
      <w:r w:rsidR="002E53A7" w:rsidRPr="002E53A7">
        <w:t xml:space="preserve">. </w:t>
      </w:r>
      <w:r w:rsidRPr="002E53A7">
        <w:t>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</w:t>
      </w:r>
      <w:r w:rsidR="002E53A7" w:rsidRPr="002E53A7">
        <w:t>.</w:t>
      </w:r>
    </w:p>
    <w:p w:rsidR="002E53A7" w:rsidRDefault="004822BF" w:rsidP="002E53A7">
      <w:r w:rsidRPr="002E53A7">
        <w:t xml:space="preserve">Если рассматривать мировую торговлю в плане тенденций ее развития, то налицо с одной стороны </w:t>
      </w:r>
      <w:r w:rsidR="002E53A7">
        <w:t>-</w:t>
      </w:r>
      <w:r w:rsidRPr="002E53A7">
        <w:t xml:space="preserve"> явное усиление международной интеграции, постепенное стирание границ и создание различных межгосударственных торговых блоков, с другой стороны </w:t>
      </w:r>
      <w:r w:rsidR="002E53A7">
        <w:t>-</w:t>
      </w:r>
      <w:r w:rsidRPr="002E53A7">
        <w:t xml:space="preserve"> углубление международного разделения труда, градация стран на промышленно развитые и отсталые</w:t>
      </w:r>
      <w:r w:rsidR="002E53A7" w:rsidRPr="002E53A7">
        <w:t>.</w:t>
      </w:r>
    </w:p>
    <w:p w:rsidR="002E53A7" w:rsidRDefault="004822BF" w:rsidP="002E53A7">
      <w:r w:rsidRPr="002E53A7">
        <w:t>Нельзя не заметить все возрастающую роль современных средств связи в процессе обмена информации и заключении самих сделок</w:t>
      </w:r>
      <w:r w:rsidR="002E53A7" w:rsidRPr="002E53A7">
        <w:t xml:space="preserve">. </w:t>
      </w:r>
      <w:r w:rsidRPr="002E53A7">
        <w:t>Тенденции к обезличиванию и стандартизации товаров позволяют ускорять процесс заключения сделок и оборот капиталов</w:t>
      </w:r>
      <w:r w:rsidR="002E53A7" w:rsidRPr="002E53A7">
        <w:t>.</w:t>
      </w:r>
    </w:p>
    <w:p w:rsidR="002E53A7" w:rsidRDefault="004822BF" w:rsidP="002E53A7">
      <w:r w:rsidRPr="002E53A7">
        <w:t>В историческом плане нельзя не отметить рост влияния азиатских стран на процессы мировой торговли, вполне вероятно в новом тысячелетии этот регион займет ведущие роли в мировом процессе производства и реализации товаров</w:t>
      </w:r>
      <w:r w:rsidR="002E53A7" w:rsidRPr="002E53A7">
        <w:t>.</w:t>
      </w:r>
    </w:p>
    <w:p w:rsidR="002E53A7" w:rsidRPr="002E53A7" w:rsidRDefault="00EE48E7" w:rsidP="00EE48E7">
      <w:pPr>
        <w:pStyle w:val="2"/>
      </w:pPr>
      <w:r>
        <w:br w:type="page"/>
      </w:r>
      <w:bookmarkStart w:id="12" w:name="_Toc248618892"/>
      <w:r w:rsidR="002E53A7">
        <w:t>Список литературы</w:t>
      </w:r>
      <w:bookmarkEnd w:id="12"/>
    </w:p>
    <w:p w:rsidR="00EE48E7" w:rsidRDefault="00EE48E7" w:rsidP="002E53A7"/>
    <w:p w:rsidR="002E53A7" w:rsidRDefault="004822BF" w:rsidP="00EE48E7">
      <w:pPr>
        <w:pStyle w:val="a0"/>
        <w:ind w:firstLine="0"/>
      </w:pPr>
      <w:r w:rsidRPr="002E53A7">
        <w:t>Авдокушин Е</w:t>
      </w:r>
      <w:r w:rsidR="002E53A7">
        <w:t xml:space="preserve">.Ф. </w:t>
      </w:r>
      <w:r w:rsidRPr="002E53A7">
        <w:t>Международные экономические отношения</w:t>
      </w:r>
      <w:r w:rsidR="002E53A7" w:rsidRPr="002E53A7">
        <w:t xml:space="preserve">: </w:t>
      </w:r>
      <w:r w:rsidRPr="002E53A7">
        <w:t>Учебник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Юристъ, 2001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Андрианов В</w:t>
      </w:r>
      <w:r w:rsidR="002E53A7">
        <w:t xml:space="preserve">.Д. </w:t>
      </w:r>
      <w:r w:rsidRPr="002E53A7">
        <w:t>Россия</w:t>
      </w:r>
      <w:r w:rsidR="002E53A7" w:rsidRPr="002E53A7">
        <w:t xml:space="preserve">: </w:t>
      </w:r>
      <w:r w:rsidRPr="002E53A7">
        <w:t>экономический и инвестиционный потенциал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Экономика, 2003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Дэниэлс Д</w:t>
      </w:r>
      <w:r w:rsidR="002E53A7">
        <w:t xml:space="preserve">.Д., </w:t>
      </w:r>
      <w:r w:rsidRPr="002E53A7">
        <w:t>Радеба Л</w:t>
      </w:r>
      <w:r w:rsidR="002E53A7">
        <w:t xml:space="preserve">.Х. </w:t>
      </w:r>
      <w:r w:rsidRPr="002E53A7">
        <w:t>Международный бизнес</w:t>
      </w:r>
      <w:r w:rsidR="002E53A7" w:rsidRPr="002E53A7">
        <w:t xml:space="preserve">: </w:t>
      </w:r>
      <w:r w:rsidRPr="002E53A7">
        <w:t>внешняя среда и деловые операции / Пер</w:t>
      </w:r>
      <w:r w:rsidR="002E53A7" w:rsidRPr="002E53A7">
        <w:t xml:space="preserve">. </w:t>
      </w:r>
      <w:r w:rsidRPr="002E53A7">
        <w:t>с англ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Дело Лтд, 2001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Знания на службе развития</w:t>
      </w:r>
      <w:r w:rsidR="002E53A7" w:rsidRPr="002E53A7">
        <w:t xml:space="preserve">. </w:t>
      </w:r>
      <w:r w:rsidRPr="002E53A7">
        <w:t>Отчет о мировом развитии</w:t>
      </w:r>
      <w:r w:rsidR="002E53A7">
        <w:t>. 20</w:t>
      </w:r>
      <w:r w:rsidRPr="002E53A7">
        <w:t>01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Pr="002E53A7">
        <w:t>Весь мир</w:t>
      </w:r>
      <w:r w:rsidR="002E53A7" w:rsidRPr="002E53A7">
        <w:t xml:space="preserve">; </w:t>
      </w:r>
      <w:r w:rsidRPr="002E53A7">
        <w:t>Всемирный банк, 2001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Кеннеди П</w:t>
      </w:r>
      <w:r w:rsidR="002E53A7" w:rsidRPr="002E53A7">
        <w:t xml:space="preserve">. </w:t>
      </w:r>
      <w:r w:rsidRPr="002E53A7">
        <w:t>Вступая в XXI век / Пер с англ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Весь мир, 2003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Ломакин В</w:t>
      </w:r>
      <w:r w:rsidR="002E53A7">
        <w:t xml:space="preserve">.К. </w:t>
      </w:r>
      <w:r w:rsidRPr="002E53A7">
        <w:t>Мировая экономика</w:t>
      </w:r>
      <w:r w:rsidR="002E53A7" w:rsidRPr="002E53A7">
        <w:t xml:space="preserve">: </w:t>
      </w:r>
      <w:r w:rsidRPr="002E53A7">
        <w:t>Учебник для вузов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Финансы и статистика, 2000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Международные валютные и кредитные отношения</w:t>
      </w:r>
      <w:r w:rsidR="002E53A7" w:rsidRPr="002E53A7">
        <w:t xml:space="preserve">: </w:t>
      </w:r>
      <w:r w:rsidRPr="002E53A7">
        <w:t>Учебник / Под ред</w:t>
      </w:r>
      <w:r w:rsidR="002E53A7">
        <w:t xml:space="preserve">.Л.Н. </w:t>
      </w:r>
      <w:r w:rsidRPr="002E53A7">
        <w:t>Красавиной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Финансы и статистика, 2002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Основы внешнеэкономических знаний</w:t>
      </w:r>
      <w:r w:rsidR="002E53A7" w:rsidRPr="002E53A7">
        <w:t xml:space="preserve">: </w:t>
      </w:r>
      <w:r w:rsidRPr="002E53A7">
        <w:t>Словарь-справочник</w:t>
      </w:r>
      <w:r w:rsidR="002E53A7" w:rsidRPr="002E53A7">
        <w:t xml:space="preserve">. </w:t>
      </w:r>
      <w:r w:rsidR="002E53A7">
        <w:t>-</w:t>
      </w:r>
      <w:r w:rsidRPr="002E53A7">
        <w:t xml:space="preserve"> 2-е изд</w:t>
      </w:r>
      <w:r w:rsidR="002E53A7">
        <w:t>.,</w:t>
      </w:r>
      <w:r w:rsidRPr="002E53A7">
        <w:t xml:space="preserve"> перераб</w:t>
      </w:r>
      <w:r w:rsidR="002E53A7" w:rsidRPr="002E53A7">
        <w:t xml:space="preserve">. </w:t>
      </w:r>
      <w:r w:rsidRPr="002E53A7">
        <w:t>и доп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Высшая школа, 2001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Основы внешнеэкономических знаний / Под ред</w:t>
      </w:r>
      <w:r w:rsidR="002E53A7" w:rsidRPr="002E53A7">
        <w:t xml:space="preserve">. </w:t>
      </w:r>
      <w:r w:rsidRPr="002E53A7">
        <w:t>И</w:t>
      </w:r>
      <w:r w:rsidR="002E53A7">
        <w:t xml:space="preserve">.П. </w:t>
      </w:r>
      <w:r w:rsidRPr="002E53A7">
        <w:t>Фаминского</w:t>
      </w:r>
      <w:r w:rsidR="002E53A7" w:rsidRPr="002E53A7">
        <w:t xml:space="preserve">; </w:t>
      </w:r>
      <w:r w:rsidR="002E53A7">
        <w:t>-</w:t>
      </w:r>
      <w:r w:rsidRPr="002E53A7">
        <w:t xml:space="preserve"> Изд</w:t>
      </w:r>
      <w:r w:rsidR="002E53A7">
        <w:t>.</w:t>
      </w:r>
      <w:r w:rsidR="00EE48E7">
        <w:t xml:space="preserve"> </w:t>
      </w:r>
      <w:r w:rsidRPr="002E53A7">
        <w:t>3-е, перераб</w:t>
      </w:r>
      <w:r w:rsidR="002E53A7" w:rsidRPr="002E53A7">
        <w:t xml:space="preserve">. </w:t>
      </w:r>
      <w:r w:rsidRPr="002E53A7">
        <w:t>и доп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Междунар</w:t>
      </w:r>
      <w:r w:rsidR="002E53A7" w:rsidRPr="002E53A7">
        <w:t xml:space="preserve">. </w:t>
      </w:r>
      <w:r w:rsidRPr="002E53A7">
        <w:t>отношения, 2004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Портер М</w:t>
      </w:r>
      <w:r w:rsidR="002E53A7" w:rsidRPr="002E53A7">
        <w:t xml:space="preserve">. </w:t>
      </w:r>
      <w:r w:rsidRPr="002E53A7">
        <w:t>Международная конкуренция / Пер</w:t>
      </w:r>
      <w:r w:rsidR="002E53A7" w:rsidRPr="002E53A7">
        <w:t xml:space="preserve">. </w:t>
      </w:r>
      <w:r w:rsidRPr="002E53A7">
        <w:t>с англ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Международные отношения, 2003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Сергеев П</w:t>
      </w:r>
      <w:r w:rsidR="002E53A7">
        <w:t xml:space="preserve">.В. </w:t>
      </w:r>
      <w:r w:rsidRPr="002E53A7">
        <w:t>Мировое хозяйство и международные экономические отношения на современном этапе</w:t>
      </w:r>
      <w:r w:rsidR="002E53A7" w:rsidRPr="002E53A7">
        <w:t xml:space="preserve">: </w:t>
      </w:r>
      <w:r w:rsidRPr="002E53A7">
        <w:t>Учеб</w:t>
      </w:r>
      <w:r w:rsidR="002E53A7" w:rsidRPr="002E53A7">
        <w:t xml:space="preserve">. </w:t>
      </w:r>
      <w:r w:rsidRPr="002E53A7">
        <w:t>пособие по курсу “Мировая экономика</w:t>
      </w:r>
      <w:r w:rsidR="002E53A7">
        <w:t>". 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Новый Юрист, 2000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Спиридонов И</w:t>
      </w:r>
      <w:r w:rsidR="002E53A7">
        <w:t xml:space="preserve">.А. </w:t>
      </w:r>
      <w:r w:rsidRPr="002E53A7">
        <w:t>Мировая экономика</w:t>
      </w:r>
      <w:r w:rsidR="002E53A7" w:rsidRPr="002E53A7">
        <w:t xml:space="preserve">: </w:t>
      </w:r>
      <w:r w:rsidRPr="002E53A7">
        <w:t>Учеб</w:t>
      </w:r>
      <w:r w:rsidR="002E53A7" w:rsidRPr="002E53A7">
        <w:t xml:space="preserve">. </w:t>
      </w:r>
      <w:r w:rsidRPr="002E53A7">
        <w:t>пособие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ИНФРА-М, 2000</w:t>
      </w:r>
      <w:r w:rsidR="002E53A7" w:rsidRPr="002E53A7">
        <w:t>.</w:t>
      </w:r>
    </w:p>
    <w:p w:rsidR="002E53A7" w:rsidRDefault="004822BF" w:rsidP="00EE48E7">
      <w:pPr>
        <w:pStyle w:val="a0"/>
        <w:ind w:firstLine="0"/>
      </w:pPr>
      <w:r w:rsidRPr="002E53A7">
        <w:t>Фомичев В</w:t>
      </w:r>
      <w:r w:rsidR="002E53A7">
        <w:t xml:space="preserve">.И. </w:t>
      </w:r>
      <w:r w:rsidRPr="002E53A7">
        <w:t>Международная торговля</w:t>
      </w:r>
      <w:r w:rsidR="002E53A7" w:rsidRPr="002E53A7">
        <w:t xml:space="preserve">: </w:t>
      </w:r>
      <w:r w:rsidRPr="002E53A7">
        <w:t>Учебник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ИНФРА-М, 2002</w:t>
      </w:r>
      <w:r w:rsidR="002E53A7" w:rsidRPr="002E53A7">
        <w:t>.</w:t>
      </w:r>
    </w:p>
    <w:p w:rsidR="004822BF" w:rsidRPr="002E53A7" w:rsidRDefault="004822BF" w:rsidP="00EE48E7">
      <w:pPr>
        <w:pStyle w:val="a0"/>
        <w:ind w:firstLine="0"/>
      </w:pPr>
      <w:r w:rsidRPr="002E53A7">
        <w:t>Щербанин Ю</w:t>
      </w:r>
      <w:r w:rsidR="002E53A7">
        <w:t xml:space="preserve">.А. </w:t>
      </w:r>
      <w:r w:rsidRPr="002E53A7">
        <w:t>и др</w:t>
      </w:r>
      <w:r w:rsidR="002E53A7" w:rsidRPr="002E53A7">
        <w:t xml:space="preserve">. </w:t>
      </w:r>
      <w:r w:rsidRPr="002E53A7">
        <w:t>Международные экономические отношения</w:t>
      </w:r>
      <w:r w:rsidR="002E53A7" w:rsidRPr="002E53A7">
        <w:t xml:space="preserve">: </w:t>
      </w:r>
      <w:r w:rsidRPr="002E53A7">
        <w:t>Интеграция</w:t>
      </w:r>
      <w:r w:rsidR="002E53A7" w:rsidRPr="002E53A7">
        <w:t xml:space="preserve">: </w:t>
      </w:r>
      <w:r w:rsidRPr="002E53A7">
        <w:t>Учеб</w:t>
      </w:r>
      <w:r w:rsidR="002E53A7" w:rsidRPr="002E53A7">
        <w:t xml:space="preserve">. </w:t>
      </w:r>
      <w:r w:rsidRPr="002E53A7">
        <w:t>пособие для вузов</w:t>
      </w:r>
      <w:r w:rsidR="002E53A7" w:rsidRPr="002E53A7">
        <w:t xml:space="preserve">. </w:t>
      </w:r>
      <w:r w:rsidR="002E53A7">
        <w:t>-</w:t>
      </w:r>
      <w:r w:rsidRPr="002E53A7">
        <w:t xml:space="preserve"> М</w:t>
      </w:r>
      <w:r w:rsidR="002E53A7">
        <w:t>.:</w:t>
      </w:r>
      <w:r w:rsidR="002E53A7" w:rsidRPr="002E53A7">
        <w:t xml:space="preserve"> </w:t>
      </w:r>
      <w:r w:rsidRPr="002E53A7">
        <w:t>Банки и биржи, ЮНИТИ, 2000</w:t>
      </w:r>
      <w:r w:rsidR="002E53A7" w:rsidRPr="002E53A7">
        <w:t>.</w:t>
      </w:r>
      <w:bookmarkStart w:id="13" w:name="_GoBack"/>
      <w:bookmarkEnd w:id="13"/>
    </w:p>
    <w:sectPr w:rsidR="004822BF" w:rsidRPr="002E53A7" w:rsidSect="002E53A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AB" w:rsidRDefault="003677AB">
      <w:r>
        <w:separator/>
      </w:r>
    </w:p>
  </w:endnote>
  <w:endnote w:type="continuationSeparator" w:id="0">
    <w:p w:rsidR="003677AB" w:rsidRDefault="003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A7" w:rsidRDefault="002E53A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A7" w:rsidRDefault="002E53A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AB" w:rsidRDefault="003677AB">
      <w:r>
        <w:separator/>
      </w:r>
    </w:p>
  </w:footnote>
  <w:footnote w:type="continuationSeparator" w:id="0">
    <w:p w:rsidR="003677AB" w:rsidRDefault="00367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A7" w:rsidRDefault="001818D5" w:rsidP="002E53A7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2E53A7" w:rsidRDefault="002E53A7" w:rsidP="006E35E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A7" w:rsidRDefault="002E53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9F55E2"/>
    <w:multiLevelType w:val="hybridMultilevel"/>
    <w:tmpl w:val="F9AA77F0"/>
    <w:lvl w:ilvl="0" w:tplc="0419000F">
      <w:start w:val="1"/>
      <w:numFmt w:val="decimal"/>
      <w:lvlText w:val="%1."/>
      <w:lvlJc w:val="left"/>
      <w:pPr>
        <w:tabs>
          <w:tab w:val="num" w:pos="1559"/>
        </w:tabs>
        <w:ind w:left="155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79"/>
        </w:tabs>
        <w:ind w:left="22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5ED"/>
    <w:rsid w:val="00095049"/>
    <w:rsid w:val="00120673"/>
    <w:rsid w:val="00155DC6"/>
    <w:rsid w:val="00165EFE"/>
    <w:rsid w:val="001818D5"/>
    <w:rsid w:val="00202917"/>
    <w:rsid w:val="002E53A7"/>
    <w:rsid w:val="003677AB"/>
    <w:rsid w:val="004822BF"/>
    <w:rsid w:val="00485703"/>
    <w:rsid w:val="004A243E"/>
    <w:rsid w:val="004B553D"/>
    <w:rsid w:val="0064300C"/>
    <w:rsid w:val="00650256"/>
    <w:rsid w:val="006E35ED"/>
    <w:rsid w:val="008153FF"/>
    <w:rsid w:val="008C23F8"/>
    <w:rsid w:val="009A404D"/>
    <w:rsid w:val="009D0A4E"/>
    <w:rsid w:val="009F616D"/>
    <w:rsid w:val="00A30F90"/>
    <w:rsid w:val="00A40226"/>
    <w:rsid w:val="00B14D63"/>
    <w:rsid w:val="00B43CA1"/>
    <w:rsid w:val="00B954BA"/>
    <w:rsid w:val="00BA4F3E"/>
    <w:rsid w:val="00BB017A"/>
    <w:rsid w:val="00CF0639"/>
    <w:rsid w:val="00D35C75"/>
    <w:rsid w:val="00D51561"/>
    <w:rsid w:val="00D6327B"/>
    <w:rsid w:val="00D74218"/>
    <w:rsid w:val="00DB6812"/>
    <w:rsid w:val="00EE48E7"/>
    <w:rsid w:val="00F26354"/>
    <w:rsid w:val="00F77F04"/>
    <w:rsid w:val="00FB1E4D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3D23F1-16EE-4F9A-ABD8-F48291E7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E53A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E53A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E53A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E53A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E53A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E53A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E53A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E53A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E53A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2E53A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2E53A7"/>
    <w:rPr>
      <w:vertAlign w:val="superscript"/>
    </w:rPr>
  </w:style>
  <w:style w:type="character" w:styleId="aa">
    <w:name w:val="page number"/>
    <w:uiPriority w:val="99"/>
    <w:rsid w:val="002E53A7"/>
  </w:style>
  <w:style w:type="character" w:styleId="ab">
    <w:name w:val="Hyperlink"/>
    <w:uiPriority w:val="99"/>
    <w:rsid w:val="002E53A7"/>
    <w:rPr>
      <w:color w:val="0000FF"/>
      <w:u w:val="single"/>
    </w:rPr>
  </w:style>
  <w:style w:type="paragraph" w:styleId="ac">
    <w:name w:val="Normal (Web)"/>
    <w:basedOn w:val="a2"/>
    <w:link w:val="ad"/>
    <w:uiPriority w:val="99"/>
    <w:rsid w:val="002E53A7"/>
    <w:pPr>
      <w:spacing w:before="100" w:beforeAutospacing="1" w:after="100" w:afterAutospacing="1"/>
    </w:pPr>
    <w:rPr>
      <w:lang w:val="uk-UA" w:eastAsia="uk-UA"/>
    </w:rPr>
  </w:style>
  <w:style w:type="character" w:customStyle="1" w:styleId="ad">
    <w:name w:val="Обычный (веб) Знак"/>
    <w:link w:val="ac"/>
    <w:uiPriority w:val="99"/>
    <w:locked/>
    <w:rsid w:val="004822BF"/>
    <w:rPr>
      <w:sz w:val="28"/>
      <w:szCs w:val="28"/>
      <w:lang w:val="uk-UA" w:eastAsia="uk-UA"/>
    </w:rPr>
  </w:style>
  <w:style w:type="paragraph" w:styleId="11">
    <w:name w:val="toc 1"/>
    <w:basedOn w:val="a2"/>
    <w:next w:val="a2"/>
    <w:autoRedefine/>
    <w:uiPriority w:val="99"/>
    <w:semiHidden/>
    <w:rsid w:val="002E53A7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2E53A7"/>
    <w:pPr>
      <w:tabs>
        <w:tab w:val="left" w:leader="dot" w:pos="3500"/>
      </w:tabs>
      <w:ind w:firstLine="0"/>
      <w:jc w:val="left"/>
    </w:pPr>
    <w:rPr>
      <w:smallCaps/>
    </w:rPr>
  </w:style>
  <w:style w:type="paragraph" w:styleId="ae">
    <w:name w:val="footer"/>
    <w:basedOn w:val="a2"/>
    <w:link w:val="af"/>
    <w:uiPriority w:val="99"/>
    <w:semiHidden/>
    <w:rsid w:val="002E53A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6"/>
    <w:uiPriority w:val="99"/>
    <w:semiHidden/>
    <w:locked/>
    <w:rsid w:val="002E53A7"/>
    <w:rPr>
      <w:noProof/>
      <w:kern w:val="16"/>
      <w:sz w:val="28"/>
      <w:szCs w:val="28"/>
      <w:lang w:val="ru-RU" w:eastAsia="ru-RU"/>
    </w:rPr>
  </w:style>
  <w:style w:type="character" w:customStyle="1" w:styleId="af0">
    <w:name w:val="СтильПП Знак"/>
    <w:link w:val="af1"/>
    <w:uiPriority w:val="99"/>
    <w:locked/>
    <w:rsid w:val="00095049"/>
    <w:rPr>
      <w:sz w:val="28"/>
      <w:szCs w:val="28"/>
      <w:lang w:val="ru-RU" w:eastAsia="ru-RU"/>
    </w:rPr>
  </w:style>
  <w:style w:type="paragraph" w:customStyle="1" w:styleId="af1">
    <w:name w:val="СтильПП"/>
    <w:basedOn w:val="HTML"/>
    <w:link w:val="af0"/>
    <w:uiPriority w:val="99"/>
    <w:rsid w:val="00095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851"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2"/>
    <w:link w:val="HTML0"/>
    <w:uiPriority w:val="99"/>
    <w:rsid w:val="00095049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table" w:styleId="-1">
    <w:name w:val="Table Web 1"/>
    <w:basedOn w:val="a4"/>
    <w:uiPriority w:val="99"/>
    <w:rsid w:val="002E53A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2"/>
    <w:uiPriority w:val="99"/>
    <w:rsid w:val="002E53A7"/>
    <w:pPr>
      <w:ind w:firstLine="0"/>
    </w:pPr>
  </w:style>
  <w:style w:type="character" w:customStyle="1" w:styleId="af2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2E53A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2E53A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2E53A7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2">
    <w:name w:val="Текст Знак1"/>
    <w:link w:val="af6"/>
    <w:uiPriority w:val="99"/>
    <w:locked/>
    <w:rsid w:val="002E53A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2"/>
    <w:uiPriority w:val="99"/>
    <w:rsid w:val="002E53A7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2E53A7"/>
    <w:rPr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2E53A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E53A7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2E53A7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2E53A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E53A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E53A7"/>
    <w:pPr>
      <w:ind w:left="958"/>
    </w:pPr>
  </w:style>
  <w:style w:type="paragraph" w:styleId="23">
    <w:name w:val="Body Text Indent 2"/>
    <w:basedOn w:val="a2"/>
    <w:link w:val="24"/>
    <w:uiPriority w:val="99"/>
    <w:rsid w:val="002E53A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E53A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2E53A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2E53A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E53A7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E53A7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E53A7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E53A7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E53A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E53A7"/>
    <w:rPr>
      <w:i/>
      <w:iCs/>
    </w:rPr>
  </w:style>
  <w:style w:type="paragraph" w:customStyle="1" w:styleId="afc">
    <w:name w:val="ТАБЛИЦА"/>
    <w:next w:val="a2"/>
    <w:autoRedefine/>
    <w:uiPriority w:val="99"/>
    <w:rsid w:val="002E53A7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2E53A7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2E53A7"/>
  </w:style>
  <w:style w:type="table" w:customStyle="1" w:styleId="14">
    <w:name w:val="Стиль таблицы1"/>
    <w:uiPriority w:val="99"/>
    <w:rsid w:val="002E53A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2E53A7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2E53A7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2E53A7"/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2E53A7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2E53A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4819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Семья</Company>
  <LinksUpToDate>false</LinksUpToDate>
  <CharactersWithSpaces>32229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Чакински</dc:creator>
  <cp:keywords/>
  <dc:description/>
  <cp:lastModifiedBy>admin</cp:lastModifiedBy>
  <cp:revision>2</cp:revision>
  <dcterms:created xsi:type="dcterms:W3CDTF">2014-02-28T08:29:00Z</dcterms:created>
  <dcterms:modified xsi:type="dcterms:W3CDTF">2014-02-28T08:29:00Z</dcterms:modified>
</cp:coreProperties>
</file>